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1.xml" ContentType="application/vnd.openxmlformats-officedocument.drawingml.chartshap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2E5E67" w14:textId="77777777" w:rsidR="009F68BE" w:rsidRDefault="009F68BE">
      <w:pPr>
        <w:pStyle w:val="Default"/>
        <w:spacing w:after="240"/>
        <w:rPr>
          <w:rFonts w:ascii="Times New Roman"/>
          <w:sz w:val="24"/>
          <w:szCs w:val="24"/>
        </w:rPr>
      </w:pPr>
    </w:p>
    <w:p w14:paraId="18E84E37" w14:textId="77777777" w:rsidR="009F68BE" w:rsidRDefault="009F68BE">
      <w:pPr>
        <w:pStyle w:val="Default"/>
        <w:spacing w:after="240"/>
        <w:rPr>
          <w:rFonts w:ascii="Times New Roman"/>
          <w:sz w:val="24"/>
          <w:szCs w:val="24"/>
        </w:rPr>
      </w:pPr>
    </w:p>
    <w:p w14:paraId="230D61AF" w14:textId="77777777" w:rsidR="009F68BE" w:rsidRDefault="00CB10B3">
      <w:pPr>
        <w:pStyle w:val="Default"/>
        <w:spacing w:after="240"/>
        <w:jc w:val="center"/>
        <w:rPr>
          <w:rFonts w:ascii="Times New Roman" w:eastAsia="Times New Roman" w:hAnsi="Times New Roman" w:cs="Times New Roman"/>
          <w:sz w:val="24"/>
          <w:szCs w:val="24"/>
        </w:rPr>
      </w:pPr>
      <w:r>
        <w:rPr>
          <w:rFonts w:ascii="Times New Roman"/>
          <w:sz w:val="24"/>
          <w:szCs w:val="24"/>
        </w:rPr>
        <w:t>UNIVERSITY OF OKLAHOMA</w:t>
      </w:r>
    </w:p>
    <w:p w14:paraId="536937E9" w14:textId="77777777" w:rsidR="009F68BE" w:rsidRDefault="00CB10B3">
      <w:pPr>
        <w:pStyle w:val="Default"/>
        <w:spacing w:after="240"/>
        <w:jc w:val="center"/>
        <w:rPr>
          <w:rFonts w:ascii="Times New Roman" w:eastAsia="Times New Roman" w:hAnsi="Times New Roman" w:cs="Times New Roman"/>
          <w:sz w:val="24"/>
          <w:szCs w:val="24"/>
        </w:rPr>
      </w:pPr>
      <w:r>
        <w:rPr>
          <w:rFonts w:ascii="Times New Roman"/>
          <w:sz w:val="24"/>
          <w:szCs w:val="24"/>
        </w:rPr>
        <w:t>GRADUATE COLEGE</w:t>
      </w:r>
    </w:p>
    <w:p w14:paraId="0692CE79" w14:textId="77777777" w:rsidR="009F68BE" w:rsidRDefault="009F68BE">
      <w:pPr>
        <w:pStyle w:val="Default"/>
        <w:spacing w:after="240"/>
        <w:jc w:val="center"/>
        <w:rPr>
          <w:rFonts w:ascii="Times New Roman" w:eastAsia="Times New Roman" w:hAnsi="Times New Roman" w:cs="Times New Roman"/>
          <w:sz w:val="24"/>
          <w:szCs w:val="24"/>
        </w:rPr>
      </w:pPr>
    </w:p>
    <w:p w14:paraId="4907AFDA" w14:textId="77777777" w:rsidR="009F68BE" w:rsidRDefault="009F68BE">
      <w:pPr>
        <w:pStyle w:val="Default"/>
        <w:spacing w:after="240"/>
        <w:jc w:val="center"/>
        <w:rPr>
          <w:rFonts w:ascii="Times New Roman" w:eastAsia="Times New Roman" w:hAnsi="Times New Roman" w:cs="Times New Roman"/>
          <w:sz w:val="24"/>
          <w:szCs w:val="24"/>
        </w:rPr>
      </w:pPr>
    </w:p>
    <w:p w14:paraId="46F22B5E" w14:textId="77777777" w:rsidR="009F68BE" w:rsidRDefault="009F68BE">
      <w:pPr>
        <w:pStyle w:val="Default"/>
        <w:spacing w:after="240"/>
        <w:jc w:val="center"/>
        <w:rPr>
          <w:rFonts w:ascii="Times New Roman" w:eastAsia="Times New Roman" w:hAnsi="Times New Roman" w:cs="Times New Roman"/>
          <w:sz w:val="24"/>
          <w:szCs w:val="24"/>
        </w:rPr>
      </w:pPr>
    </w:p>
    <w:p w14:paraId="53768193" w14:textId="2B83F12A" w:rsidR="009F68BE" w:rsidRDefault="00CB10B3">
      <w:pPr>
        <w:pStyle w:val="Default"/>
        <w:spacing w:after="240"/>
        <w:jc w:val="center"/>
        <w:rPr>
          <w:rFonts w:ascii="Times New Roman" w:eastAsia="Times New Roman" w:hAnsi="Times New Roman" w:cs="Times New Roman"/>
          <w:b/>
          <w:bCs/>
          <w:sz w:val="24"/>
          <w:szCs w:val="24"/>
        </w:rPr>
      </w:pPr>
      <w:r>
        <w:rPr>
          <w:rFonts w:hAnsi="Times New Roman"/>
          <w:b/>
          <w:bCs/>
          <w:sz w:val="24"/>
          <w:szCs w:val="24"/>
        </w:rPr>
        <w:t>‘</w:t>
      </w:r>
      <w:r>
        <w:rPr>
          <w:rFonts w:ascii="Times New Roman"/>
          <w:b/>
          <w:bCs/>
          <w:sz w:val="24"/>
          <w:szCs w:val="24"/>
        </w:rPr>
        <w:t>WHEN THE WIND COMES RIGHT BEHIND THE</w:t>
      </w:r>
      <w:r>
        <w:rPr>
          <w:rFonts w:hAnsi="Times New Roman"/>
          <w:b/>
          <w:bCs/>
          <w:sz w:val="24"/>
          <w:szCs w:val="24"/>
        </w:rPr>
        <w:t>’</w:t>
      </w:r>
      <w:r>
        <w:rPr>
          <w:rFonts w:hAnsi="Times New Roman"/>
          <w:b/>
          <w:bCs/>
          <w:sz w:val="24"/>
          <w:szCs w:val="24"/>
        </w:rPr>
        <w:t xml:space="preserve"> </w:t>
      </w:r>
      <w:r>
        <w:rPr>
          <w:rFonts w:hAnsi="Times New Roman"/>
          <w:b/>
          <w:bCs/>
          <w:sz w:val="24"/>
          <w:szCs w:val="24"/>
        </w:rPr>
        <w:t>…</w:t>
      </w:r>
      <w:r>
        <w:rPr>
          <w:rFonts w:hAnsi="Times New Roman"/>
          <w:b/>
          <w:bCs/>
          <w:sz w:val="24"/>
          <w:szCs w:val="24"/>
        </w:rPr>
        <w:t xml:space="preserve"> </w:t>
      </w:r>
      <w:r>
        <w:rPr>
          <w:rFonts w:ascii="Times New Roman"/>
          <w:b/>
          <w:bCs/>
          <w:sz w:val="24"/>
          <w:szCs w:val="24"/>
          <w:lang w:val="pt-PT"/>
        </w:rPr>
        <w:t>SALE</w:t>
      </w:r>
      <w:r w:rsidR="00A87F8F">
        <w:rPr>
          <w:rFonts w:ascii="Times New Roman"/>
          <w:b/>
          <w:bCs/>
          <w:sz w:val="24"/>
          <w:szCs w:val="24"/>
          <w:lang w:val="pt-PT"/>
        </w:rPr>
        <w:t>S PITCH</w:t>
      </w:r>
      <w:r>
        <w:rPr>
          <w:rFonts w:ascii="Times New Roman"/>
          <w:b/>
          <w:bCs/>
          <w:sz w:val="24"/>
          <w:szCs w:val="24"/>
          <w:lang w:val="pt-PT"/>
        </w:rPr>
        <w:t>:  ALTERNATIVE VIEWS TO WIND ENERGY DEVELOPMENT IN A</w:t>
      </w:r>
      <w:r w:rsidR="00A87F8F">
        <w:rPr>
          <w:rFonts w:ascii="Times New Roman"/>
          <w:b/>
          <w:bCs/>
          <w:sz w:val="24"/>
          <w:szCs w:val="24"/>
          <w:lang w:val="pt-PT"/>
        </w:rPr>
        <w:t xml:space="preserve"> RURAL</w:t>
      </w:r>
      <w:r>
        <w:rPr>
          <w:rFonts w:ascii="Times New Roman"/>
          <w:b/>
          <w:bCs/>
          <w:sz w:val="24"/>
          <w:szCs w:val="24"/>
          <w:lang w:val="pt-PT"/>
        </w:rPr>
        <w:t xml:space="preserve"> OKLAHOMA </w:t>
      </w:r>
      <w:r w:rsidR="00A87F8F">
        <w:rPr>
          <w:rFonts w:ascii="Times New Roman"/>
          <w:b/>
          <w:bCs/>
          <w:sz w:val="24"/>
          <w:szCs w:val="24"/>
          <w:lang w:val="pt-PT"/>
        </w:rPr>
        <w:t>HOST COMMUNITY</w:t>
      </w:r>
    </w:p>
    <w:p w14:paraId="0455C8BC" w14:textId="77777777" w:rsidR="009F68BE" w:rsidRDefault="009F68BE">
      <w:pPr>
        <w:pStyle w:val="Default"/>
        <w:spacing w:after="240"/>
        <w:jc w:val="center"/>
        <w:rPr>
          <w:rFonts w:ascii="Times New Roman" w:eastAsia="Times New Roman" w:hAnsi="Times New Roman" w:cs="Times New Roman"/>
          <w:sz w:val="24"/>
          <w:szCs w:val="24"/>
        </w:rPr>
      </w:pPr>
    </w:p>
    <w:p w14:paraId="6A029016" w14:textId="77777777" w:rsidR="009F68BE" w:rsidRDefault="009F68BE">
      <w:pPr>
        <w:pStyle w:val="Default"/>
        <w:spacing w:after="240"/>
        <w:jc w:val="center"/>
        <w:rPr>
          <w:rFonts w:ascii="Times New Roman" w:eastAsia="Times New Roman" w:hAnsi="Times New Roman" w:cs="Times New Roman"/>
          <w:sz w:val="24"/>
          <w:szCs w:val="24"/>
        </w:rPr>
      </w:pPr>
    </w:p>
    <w:p w14:paraId="7F5E9A3E" w14:textId="77777777" w:rsidR="009F68BE" w:rsidRDefault="009F68BE">
      <w:pPr>
        <w:pStyle w:val="Default"/>
        <w:spacing w:after="240"/>
        <w:jc w:val="center"/>
        <w:rPr>
          <w:rFonts w:ascii="Times New Roman" w:eastAsia="Times New Roman" w:hAnsi="Times New Roman" w:cs="Times New Roman"/>
          <w:sz w:val="24"/>
          <w:szCs w:val="24"/>
        </w:rPr>
      </w:pPr>
    </w:p>
    <w:p w14:paraId="6B503F32" w14:textId="77777777" w:rsidR="009F68BE" w:rsidRDefault="00CB10B3">
      <w:pPr>
        <w:pStyle w:val="Default"/>
        <w:spacing w:after="240"/>
        <w:jc w:val="center"/>
        <w:rPr>
          <w:rFonts w:ascii="Times New Roman" w:eastAsia="Times New Roman" w:hAnsi="Times New Roman" w:cs="Times New Roman"/>
          <w:sz w:val="24"/>
          <w:szCs w:val="24"/>
        </w:rPr>
      </w:pPr>
      <w:r>
        <w:rPr>
          <w:rFonts w:ascii="Times New Roman"/>
          <w:sz w:val="24"/>
          <w:szCs w:val="24"/>
        </w:rPr>
        <w:t>A THESIS</w:t>
      </w:r>
    </w:p>
    <w:p w14:paraId="009558FB" w14:textId="77777777" w:rsidR="009F68BE" w:rsidRDefault="00CB10B3">
      <w:pPr>
        <w:pStyle w:val="Default"/>
        <w:spacing w:after="240"/>
        <w:jc w:val="center"/>
        <w:rPr>
          <w:rFonts w:ascii="Times New Roman" w:eastAsia="Times New Roman" w:hAnsi="Times New Roman" w:cs="Times New Roman"/>
          <w:sz w:val="24"/>
          <w:szCs w:val="24"/>
        </w:rPr>
      </w:pPr>
      <w:r>
        <w:rPr>
          <w:rFonts w:ascii="Times New Roman"/>
          <w:sz w:val="24"/>
          <w:szCs w:val="24"/>
        </w:rPr>
        <w:t>SUBMITTED TO THE GRADUATE FACULTY</w:t>
      </w:r>
    </w:p>
    <w:p w14:paraId="7C833360" w14:textId="77777777" w:rsidR="009F68BE" w:rsidRDefault="00CB10B3">
      <w:pPr>
        <w:pStyle w:val="Default"/>
        <w:spacing w:after="240"/>
        <w:jc w:val="center"/>
        <w:rPr>
          <w:rFonts w:ascii="Times New Roman" w:eastAsia="Times New Roman" w:hAnsi="Times New Roman" w:cs="Times New Roman"/>
          <w:sz w:val="24"/>
          <w:szCs w:val="24"/>
        </w:rPr>
      </w:pPr>
      <w:r>
        <w:rPr>
          <w:rFonts w:ascii="Times New Roman"/>
          <w:sz w:val="24"/>
          <w:szCs w:val="24"/>
        </w:rPr>
        <w:t>in partial fulfillment of the requirements for the</w:t>
      </w:r>
    </w:p>
    <w:p w14:paraId="5056F1CC" w14:textId="77777777" w:rsidR="009F68BE" w:rsidRDefault="00CB10B3">
      <w:pPr>
        <w:pStyle w:val="Default"/>
        <w:spacing w:after="240"/>
        <w:jc w:val="center"/>
        <w:rPr>
          <w:rFonts w:ascii="Times New Roman" w:eastAsia="Times New Roman" w:hAnsi="Times New Roman" w:cs="Times New Roman"/>
          <w:sz w:val="24"/>
          <w:szCs w:val="24"/>
        </w:rPr>
      </w:pPr>
      <w:r>
        <w:rPr>
          <w:rFonts w:ascii="Times New Roman"/>
          <w:sz w:val="24"/>
          <w:szCs w:val="24"/>
        </w:rPr>
        <w:t>Degree of</w:t>
      </w:r>
    </w:p>
    <w:p w14:paraId="3286F128" w14:textId="58A5812A" w:rsidR="009F68BE" w:rsidRDefault="00CB10B3">
      <w:pPr>
        <w:pStyle w:val="Default"/>
        <w:spacing w:after="240"/>
        <w:jc w:val="center"/>
        <w:rPr>
          <w:rFonts w:ascii="Times New Roman" w:eastAsia="Times New Roman" w:hAnsi="Times New Roman" w:cs="Times New Roman"/>
          <w:sz w:val="24"/>
          <w:szCs w:val="24"/>
        </w:rPr>
      </w:pPr>
      <w:r>
        <w:rPr>
          <w:rFonts w:ascii="Times New Roman"/>
          <w:sz w:val="24"/>
          <w:szCs w:val="24"/>
        </w:rPr>
        <w:t>MASTER OF SCIENCE</w:t>
      </w:r>
    </w:p>
    <w:p w14:paraId="7DDE6165" w14:textId="77777777" w:rsidR="009F68BE" w:rsidRDefault="009F68BE">
      <w:pPr>
        <w:pStyle w:val="Default"/>
        <w:spacing w:after="240"/>
        <w:jc w:val="center"/>
        <w:rPr>
          <w:rFonts w:ascii="Times New Roman" w:eastAsia="Times New Roman" w:hAnsi="Times New Roman" w:cs="Times New Roman"/>
          <w:sz w:val="24"/>
          <w:szCs w:val="24"/>
        </w:rPr>
      </w:pPr>
    </w:p>
    <w:p w14:paraId="574B6609" w14:textId="77777777" w:rsidR="009F68BE" w:rsidRDefault="009F68BE">
      <w:pPr>
        <w:pStyle w:val="Default"/>
        <w:spacing w:after="240"/>
        <w:jc w:val="center"/>
        <w:rPr>
          <w:rFonts w:ascii="Times New Roman" w:eastAsia="Times New Roman" w:hAnsi="Times New Roman" w:cs="Times New Roman"/>
          <w:sz w:val="24"/>
          <w:szCs w:val="24"/>
        </w:rPr>
      </w:pPr>
    </w:p>
    <w:p w14:paraId="02965B56" w14:textId="2B2531C6" w:rsidR="009F68BE" w:rsidRDefault="009F68BE">
      <w:pPr>
        <w:pStyle w:val="Default"/>
        <w:spacing w:after="240"/>
        <w:jc w:val="center"/>
        <w:rPr>
          <w:rFonts w:ascii="Times New Roman" w:eastAsia="Times New Roman" w:hAnsi="Times New Roman" w:cs="Times New Roman"/>
          <w:sz w:val="24"/>
          <w:szCs w:val="24"/>
        </w:rPr>
      </w:pPr>
    </w:p>
    <w:p w14:paraId="4CF34428" w14:textId="77777777" w:rsidR="006C4FC3" w:rsidRDefault="006C4FC3">
      <w:pPr>
        <w:pStyle w:val="Default"/>
        <w:spacing w:after="240"/>
        <w:jc w:val="center"/>
        <w:rPr>
          <w:rFonts w:ascii="Times New Roman" w:eastAsia="Times New Roman" w:hAnsi="Times New Roman" w:cs="Times New Roman"/>
          <w:sz w:val="24"/>
          <w:szCs w:val="24"/>
        </w:rPr>
      </w:pPr>
    </w:p>
    <w:p w14:paraId="5D3AB394" w14:textId="77777777" w:rsidR="009F68BE" w:rsidRDefault="009F68BE">
      <w:pPr>
        <w:pStyle w:val="Default"/>
        <w:spacing w:after="240"/>
        <w:jc w:val="center"/>
        <w:rPr>
          <w:rFonts w:ascii="Times New Roman" w:eastAsia="Times New Roman" w:hAnsi="Times New Roman" w:cs="Times New Roman"/>
          <w:sz w:val="24"/>
          <w:szCs w:val="24"/>
        </w:rPr>
      </w:pPr>
    </w:p>
    <w:p w14:paraId="30081D98" w14:textId="77777777" w:rsidR="009F68BE" w:rsidRDefault="00CB10B3">
      <w:pPr>
        <w:pStyle w:val="Default"/>
        <w:spacing w:after="240"/>
        <w:jc w:val="center"/>
        <w:rPr>
          <w:rFonts w:ascii="Times New Roman" w:eastAsia="Times New Roman" w:hAnsi="Times New Roman" w:cs="Times New Roman"/>
          <w:sz w:val="24"/>
          <w:szCs w:val="24"/>
        </w:rPr>
      </w:pPr>
      <w:r>
        <w:rPr>
          <w:rFonts w:ascii="Times New Roman"/>
          <w:sz w:val="24"/>
          <w:szCs w:val="24"/>
        </w:rPr>
        <w:t xml:space="preserve">By </w:t>
      </w:r>
    </w:p>
    <w:p w14:paraId="42641F1E" w14:textId="77777777" w:rsidR="009F68BE" w:rsidRDefault="00CB10B3">
      <w:pPr>
        <w:pStyle w:val="Default"/>
        <w:jc w:val="center"/>
        <w:rPr>
          <w:rFonts w:ascii="Times New Roman" w:eastAsia="Times New Roman" w:hAnsi="Times New Roman" w:cs="Times New Roman"/>
          <w:b/>
          <w:bCs/>
          <w:sz w:val="24"/>
          <w:szCs w:val="24"/>
        </w:rPr>
      </w:pPr>
      <w:r>
        <w:rPr>
          <w:rFonts w:ascii="Times New Roman"/>
          <w:b/>
          <w:bCs/>
          <w:sz w:val="24"/>
          <w:szCs w:val="24"/>
        </w:rPr>
        <w:t>TANYA S. WOODY</w:t>
      </w:r>
    </w:p>
    <w:p w14:paraId="160AA601" w14:textId="77777777" w:rsidR="009F68BE" w:rsidRDefault="00CB10B3">
      <w:pPr>
        <w:pStyle w:val="Default"/>
        <w:jc w:val="center"/>
        <w:rPr>
          <w:rFonts w:ascii="Times New Roman" w:eastAsia="Times New Roman" w:hAnsi="Times New Roman" w:cs="Times New Roman"/>
          <w:sz w:val="24"/>
          <w:szCs w:val="24"/>
        </w:rPr>
      </w:pPr>
      <w:r>
        <w:rPr>
          <w:rFonts w:ascii="Times New Roman"/>
          <w:sz w:val="24"/>
          <w:szCs w:val="24"/>
        </w:rPr>
        <w:t>Norman, Oklahoma</w:t>
      </w:r>
    </w:p>
    <w:p w14:paraId="318F419E" w14:textId="7F6F9A8C" w:rsidR="009F68BE" w:rsidRDefault="00CB10B3">
      <w:pPr>
        <w:pStyle w:val="Default"/>
        <w:jc w:val="center"/>
        <w:rPr>
          <w:rFonts w:ascii="Times" w:eastAsia="Times" w:hAnsi="Times" w:cs="Times"/>
          <w:sz w:val="24"/>
          <w:szCs w:val="24"/>
        </w:rPr>
      </w:pPr>
      <w:r>
        <w:rPr>
          <w:rFonts w:ascii="Times New Roman"/>
          <w:sz w:val="24"/>
          <w:szCs w:val="24"/>
        </w:rPr>
        <w:t>20</w:t>
      </w:r>
      <w:r w:rsidR="00277625">
        <w:rPr>
          <w:rFonts w:ascii="Times New Roman"/>
          <w:sz w:val="24"/>
          <w:szCs w:val="24"/>
        </w:rPr>
        <w:t>20</w:t>
      </w:r>
    </w:p>
    <w:p w14:paraId="5FD5084A" w14:textId="77777777" w:rsidR="009F68BE" w:rsidRDefault="009F68BE">
      <w:pPr>
        <w:pStyle w:val="Default"/>
        <w:spacing w:after="60"/>
        <w:jc w:val="center"/>
        <w:rPr>
          <w:rFonts w:ascii="Times" w:eastAsia="Times" w:hAnsi="Times" w:cs="Times"/>
          <w:sz w:val="24"/>
          <w:szCs w:val="24"/>
        </w:rPr>
      </w:pPr>
    </w:p>
    <w:p w14:paraId="0AABDA13" w14:textId="77777777" w:rsidR="009F68BE" w:rsidRDefault="009F68BE">
      <w:pPr>
        <w:pStyle w:val="Default"/>
        <w:spacing w:after="60"/>
        <w:jc w:val="center"/>
        <w:rPr>
          <w:rFonts w:ascii="Times" w:eastAsia="Times" w:hAnsi="Times" w:cs="Times"/>
          <w:sz w:val="24"/>
          <w:szCs w:val="24"/>
        </w:rPr>
      </w:pPr>
    </w:p>
    <w:p w14:paraId="7DD9C08C" w14:textId="77777777" w:rsidR="009F68BE" w:rsidRDefault="009F68BE">
      <w:pPr>
        <w:pStyle w:val="Default"/>
        <w:spacing w:after="60"/>
        <w:jc w:val="center"/>
        <w:rPr>
          <w:rFonts w:ascii="Times" w:eastAsia="Times" w:hAnsi="Times" w:cs="Times"/>
          <w:sz w:val="24"/>
          <w:szCs w:val="24"/>
        </w:rPr>
      </w:pPr>
    </w:p>
    <w:p w14:paraId="25BCBD29" w14:textId="77777777" w:rsidR="009F68BE" w:rsidRDefault="009F68BE">
      <w:pPr>
        <w:pStyle w:val="Default"/>
        <w:spacing w:after="60"/>
        <w:jc w:val="center"/>
        <w:rPr>
          <w:rFonts w:ascii="Times" w:eastAsia="Times" w:hAnsi="Times" w:cs="Times"/>
          <w:sz w:val="24"/>
          <w:szCs w:val="24"/>
        </w:rPr>
      </w:pPr>
    </w:p>
    <w:p w14:paraId="54B1A2F0" w14:textId="77777777" w:rsidR="009F68BE" w:rsidRDefault="009F68BE">
      <w:pPr>
        <w:pStyle w:val="Default"/>
        <w:spacing w:after="60"/>
        <w:jc w:val="center"/>
        <w:rPr>
          <w:rFonts w:ascii="Times" w:eastAsia="Times" w:hAnsi="Times" w:cs="Times"/>
          <w:sz w:val="24"/>
          <w:szCs w:val="24"/>
        </w:rPr>
      </w:pPr>
    </w:p>
    <w:p w14:paraId="3DC4B13F" w14:textId="77777777" w:rsidR="008A498D" w:rsidRDefault="008A498D">
      <w:pPr>
        <w:pStyle w:val="Default"/>
        <w:spacing w:after="60"/>
        <w:jc w:val="center"/>
        <w:rPr>
          <w:rFonts w:hAnsi="Times"/>
          <w:b/>
          <w:bCs/>
          <w:sz w:val="24"/>
          <w:szCs w:val="24"/>
        </w:rPr>
      </w:pPr>
    </w:p>
    <w:p w14:paraId="3DD0927B" w14:textId="77777777" w:rsidR="008A498D" w:rsidRDefault="008A498D">
      <w:pPr>
        <w:pStyle w:val="Default"/>
        <w:spacing w:after="60"/>
        <w:jc w:val="center"/>
        <w:rPr>
          <w:rFonts w:hAnsi="Times"/>
          <w:b/>
          <w:bCs/>
          <w:sz w:val="24"/>
          <w:szCs w:val="24"/>
        </w:rPr>
      </w:pPr>
    </w:p>
    <w:p w14:paraId="3938BF35" w14:textId="77777777" w:rsidR="00A87F8F" w:rsidRDefault="00A87F8F" w:rsidP="00A87F8F">
      <w:pPr>
        <w:pStyle w:val="Default"/>
        <w:spacing w:after="240"/>
        <w:jc w:val="center"/>
        <w:rPr>
          <w:rFonts w:ascii="Times New Roman" w:eastAsia="Times New Roman" w:hAnsi="Times New Roman" w:cs="Times New Roman"/>
          <w:b/>
          <w:bCs/>
          <w:sz w:val="24"/>
          <w:szCs w:val="24"/>
        </w:rPr>
      </w:pPr>
      <w:r>
        <w:rPr>
          <w:rFonts w:hAnsi="Times New Roman"/>
          <w:b/>
          <w:bCs/>
          <w:sz w:val="24"/>
          <w:szCs w:val="24"/>
        </w:rPr>
        <w:t>‘</w:t>
      </w:r>
      <w:r>
        <w:rPr>
          <w:rFonts w:ascii="Times New Roman"/>
          <w:b/>
          <w:bCs/>
          <w:sz w:val="24"/>
          <w:szCs w:val="24"/>
        </w:rPr>
        <w:t>WHEN THE WIND COMES RIGHT BEHIND THE</w:t>
      </w:r>
      <w:r>
        <w:rPr>
          <w:rFonts w:hAnsi="Times New Roman"/>
          <w:b/>
          <w:bCs/>
          <w:sz w:val="24"/>
          <w:szCs w:val="24"/>
        </w:rPr>
        <w:t>’</w:t>
      </w:r>
      <w:r>
        <w:rPr>
          <w:rFonts w:hAnsi="Times New Roman"/>
          <w:b/>
          <w:bCs/>
          <w:sz w:val="24"/>
          <w:szCs w:val="24"/>
        </w:rPr>
        <w:t xml:space="preserve"> </w:t>
      </w:r>
      <w:r>
        <w:rPr>
          <w:rFonts w:hAnsi="Times New Roman"/>
          <w:b/>
          <w:bCs/>
          <w:sz w:val="24"/>
          <w:szCs w:val="24"/>
        </w:rPr>
        <w:t>…</w:t>
      </w:r>
      <w:r>
        <w:rPr>
          <w:rFonts w:hAnsi="Times New Roman"/>
          <w:b/>
          <w:bCs/>
          <w:sz w:val="24"/>
          <w:szCs w:val="24"/>
        </w:rPr>
        <w:t xml:space="preserve"> </w:t>
      </w:r>
      <w:r>
        <w:rPr>
          <w:rFonts w:ascii="Times New Roman"/>
          <w:b/>
          <w:bCs/>
          <w:sz w:val="24"/>
          <w:szCs w:val="24"/>
          <w:lang w:val="pt-PT"/>
        </w:rPr>
        <w:t>SALES PITCH:  ALTERNATIVE VIEWS TO WIND ENERGY DEVELOPMENT IN A RURAL OKLAHOMA HOST COMMUNITY</w:t>
      </w:r>
    </w:p>
    <w:p w14:paraId="0D250B92" w14:textId="77777777" w:rsidR="009F68BE" w:rsidRDefault="009F68BE">
      <w:pPr>
        <w:pStyle w:val="Default"/>
        <w:spacing w:after="60"/>
        <w:jc w:val="center"/>
        <w:rPr>
          <w:rFonts w:ascii="Times New Roman" w:eastAsia="Times New Roman" w:hAnsi="Times New Roman" w:cs="Times New Roman"/>
          <w:sz w:val="24"/>
          <w:szCs w:val="24"/>
        </w:rPr>
      </w:pPr>
    </w:p>
    <w:p w14:paraId="6139940A" w14:textId="77777777" w:rsidR="009F68BE" w:rsidRDefault="009F68BE">
      <w:pPr>
        <w:pStyle w:val="Default"/>
        <w:spacing w:after="60"/>
        <w:jc w:val="center"/>
        <w:rPr>
          <w:rFonts w:ascii="Times New Roman" w:eastAsia="Times New Roman" w:hAnsi="Times New Roman" w:cs="Times New Roman"/>
          <w:sz w:val="24"/>
          <w:szCs w:val="24"/>
        </w:rPr>
      </w:pPr>
    </w:p>
    <w:p w14:paraId="78F11FB7" w14:textId="77777777" w:rsidR="009F68BE" w:rsidRDefault="00CB10B3">
      <w:pPr>
        <w:pStyle w:val="Default"/>
        <w:jc w:val="center"/>
        <w:rPr>
          <w:rFonts w:ascii="Times New Roman" w:eastAsia="Times New Roman" w:hAnsi="Times New Roman" w:cs="Times New Roman"/>
          <w:sz w:val="24"/>
          <w:szCs w:val="24"/>
        </w:rPr>
      </w:pPr>
      <w:r>
        <w:rPr>
          <w:rFonts w:ascii="Times New Roman"/>
          <w:sz w:val="24"/>
          <w:szCs w:val="24"/>
        </w:rPr>
        <w:t xml:space="preserve">A THESIS APPROVED FOR THE </w:t>
      </w:r>
    </w:p>
    <w:p w14:paraId="555AB8C0" w14:textId="77777777" w:rsidR="009F68BE" w:rsidRDefault="00CB10B3">
      <w:pPr>
        <w:pStyle w:val="Default"/>
        <w:jc w:val="center"/>
        <w:rPr>
          <w:rFonts w:ascii="Times New Roman" w:eastAsia="Times New Roman" w:hAnsi="Times New Roman" w:cs="Times New Roman"/>
          <w:sz w:val="24"/>
          <w:szCs w:val="24"/>
        </w:rPr>
      </w:pPr>
      <w:r>
        <w:rPr>
          <w:rFonts w:ascii="Times New Roman"/>
          <w:sz w:val="24"/>
          <w:szCs w:val="24"/>
        </w:rPr>
        <w:t>DEPARTMENT OF GEOGRAPHY AND ENVIRONMENTAL SUSTAINABILITY</w:t>
      </w:r>
    </w:p>
    <w:p w14:paraId="6A824A8D" w14:textId="34C867DF" w:rsidR="009F68BE" w:rsidRDefault="009F68BE">
      <w:pPr>
        <w:pStyle w:val="Default"/>
        <w:spacing w:after="60"/>
        <w:jc w:val="center"/>
        <w:rPr>
          <w:rFonts w:ascii="Times New Roman"/>
          <w:sz w:val="24"/>
          <w:szCs w:val="24"/>
        </w:rPr>
      </w:pPr>
    </w:p>
    <w:p w14:paraId="0745B1BA" w14:textId="17BFECA3" w:rsidR="000A5F17" w:rsidRDefault="000A5F17">
      <w:pPr>
        <w:pStyle w:val="Default"/>
        <w:spacing w:after="60"/>
        <w:jc w:val="center"/>
        <w:rPr>
          <w:rFonts w:ascii="Times New Roman"/>
          <w:sz w:val="24"/>
          <w:szCs w:val="24"/>
        </w:rPr>
      </w:pPr>
    </w:p>
    <w:p w14:paraId="38E5E84E" w14:textId="77777777" w:rsidR="000A5F17" w:rsidRDefault="000A5F17">
      <w:pPr>
        <w:pStyle w:val="Default"/>
        <w:spacing w:after="60"/>
        <w:jc w:val="center"/>
        <w:rPr>
          <w:rFonts w:ascii="Times New Roman" w:eastAsia="Times New Roman" w:hAnsi="Times New Roman" w:cs="Times New Roman"/>
          <w:sz w:val="24"/>
          <w:szCs w:val="24"/>
        </w:rPr>
      </w:pPr>
    </w:p>
    <w:p w14:paraId="2372F14B" w14:textId="77777777" w:rsidR="009F68BE" w:rsidRDefault="009F68BE">
      <w:pPr>
        <w:pStyle w:val="Default"/>
        <w:spacing w:after="60"/>
        <w:jc w:val="center"/>
        <w:rPr>
          <w:rFonts w:ascii="Times New Roman" w:eastAsia="Times New Roman" w:hAnsi="Times New Roman" w:cs="Times New Roman"/>
          <w:sz w:val="24"/>
          <w:szCs w:val="24"/>
        </w:rPr>
      </w:pPr>
    </w:p>
    <w:p w14:paraId="0B9F9D92" w14:textId="77777777" w:rsidR="009F68BE" w:rsidRDefault="009F68BE">
      <w:pPr>
        <w:pStyle w:val="Default"/>
        <w:spacing w:after="60"/>
        <w:jc w:val="center"/>
        <w:rPr>
          <w:rFonts w:ascii="Times New Roman" w:eastAsia="Times New Roman" w:hAnsi="Times New Roman" w:cs="Times New Roman"/>
          <w:sz w:val="24"/>
          <w:szCs w:val="24"/>
        </w:rPr>
      </w:pPr>
    </w:p>
    <w:p w14:paraId="056C9CEB" w14:textId="77777777" w:rsidR="009F68BE" w:rsidRDefault="009F68BE">
      <w:pPr>
        <w:pStyle w:val="Default"/>
        <w:spacing w:after="60"/>
        <w:jc w:val="center"/>
        <w:rPr>
          <w:rFonts w:ascii="Times New Roman" w:eastAsia="Times New Roman" w:hAnsi="Times New Roman" w:cs="Times New Roman"/>
          <w:sz w:val="24"/>
          <w:szCs w:val="24"/>
        </w:rPr>
      </w:pPr>
    </w:p>
    <w:p w14:paraId="32CCA3A9" w14:textId="77777777" w:rsidR="009F68BE" w:rsidRDefault="009F68BE">
      <w:pPr>
        <w:pStyle w:val="Default"/>
        <w:spacing w:after="60"/>
        <w:jc w:val="center"/>
        <w:rPr>
          <w:rFonts w:ascii="Times New Roman" w:eastAsia="Times New Roman" w:hAnsi="Times New Roman" w:cs="Times New Roman"/>
          <w:sz w:val="24"/>
          <w:szCs w:val="24"/>
        </w:rPr>
      </w:pPr>
    </w:p>
    <w:p w14:paraId="6FAF5E63" w14:textId="77777777" w:rsidR="009F68BE" w:rsidRDefault="009F68BE">
      <w:pPr>
        <w:pStyle w:val="Default"/>
        <w:spacing w:after="60"/>
        <w:jc w:val="center"/>
        <w:rPr>
          <w:rFonts w:ascii="Times New Roman" w:eastAsia="Times New Roman" w:hAnsi="Times New Roman" w:cs="Times New Roman"/>
          <w:sz w:val="24"/>
          <w:szCs w:val="24"/>
        </w:rPr>
      </w:pPr>
    </w:p>
    <w:p w14:paraId="35C4ED8F" w14:textId="77777777" w:rsidR="009F68BE" w:rsidRDefault="009F68BE">
      <w:pPr>
        <w:pStyle w:val="Default"/>
        <w:spacing w:after="60"/>
        <w:jc w:val="center"/>
        <w:rPr>
          <w:rFonts w:ascii="Times New Roman" w:eastAsia="Times New Roman" w:hAnsi="Times New Roman" w:cs="Times New Roman"/>
          <w:sz w:val="24"/>
          <w:szCs w:val="24"/>
        </w:rPr>
      </w:pPr>
    </w:p>
    <w:p w14:paraId="5EDA4883" w14:textId="77777777" w:rsidR="009F68BE" w:rsidRDefault="009F68BE">
      <w:pPr>
        <w:pStyle w:val="Default"/>
        <w:spacing w:after="60"/>
        <w:jc w:val="center"/>
        <w:rPr>
          <w:rFonts w:ascii="Times New Roman" w:eastAsia="Times New Roman" w:hAnsi="Times New Roman" w:cs="Times New Roman"/>
          <w:sz w:val="24"/>
          <w:szCs w:val="24"/>
        </w:rPr>
      </w:pPr>
    </w:p>
    <w:p w14:paraId="771CA0F4" w14:textId="77777777" w:rsidR="009F68BE" w:rsidRDefault="009F68BE">
      <w:pPr>
        <w:pStyle w:val="Default"/>
        <w:spacing w:after="60"/>
        <w:jc w:val="center"/>
        <w:rPr>
          <w:rFonts w:ascii="Times New Roman" w:eastAsia="Times New Roman" w:hAnsi="Times New Roman" w:cs="Times New Roman"/>
          <w:sz w:val="24"/>
          <w:szCs w:val="24"/>
        </w:rPr>
      </w:pPr>
    </w:p>
    <w:p w14:paraId="7840E5ED" w14:textId="0002D6FA" w:rsidR="009F68BE" w:rsidRDefault="00CB10B3">
      <w:pPr>
        <w:pStyle w:val="Default"/>
        <w:spacing w:after="60"/>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6CC1A437" w14:textId="5D9B737D" w:rsidR="009F68BE" w:rsidRPr="003111AD" w:rsidRDefault="00CB10B3" w:rsidP="003111AD">
      <w:pPr>
        <w:pStyle w:val="Default"/>
        <w:spacing w:after="60"/>
        <w:ind w:left="4620"/>
        <w:rPr>
          <w:rFonts w:ascii="Times New Roman"/>
          <w:sz w:val="24"/>
          <w:szCs w:val="24"/>
        </w:rPr>
      </w:pPr>
      <w:r w:rsidRPr="003111AD">
        <w:rPr>
          <w:rFonts w:ascii="Times New Roman"/>
          <w:sz w:val="24"/>
          <w:szCs w:val="24"/>
        </w:rPr>
        <w:t>APPROVED BY</w:t>
      </w:r>
      <w:r w:rsidR="003111AD" w:rsidRPr="003111AD">
        <w:rPr>
          <w:rFonts w:ascii="Times New Roman"/>
          <w:sz w:val="24"/>
          <w:szCs w:val="24"/>
        </w:rPr>
        <w:t xml:space="preserve"> THE COMMITTEE     CONSISTING OF</w:t>
      </w:r>
      <w:r w:rsidRPr="003111AD">
        <w:rPr>
          <w:rFonts w:ascii="Times New Roman"/>
          <w:sz w:val="24"/>
          <w:szCs w:val="24"/>
        </w:rPr>
        <w:t>:</w:t>
      </w:r>
    </w:p>
    <w:p w14:paraId="3072780E" w14:textId="77777777" w:rsidR="00A15FDB" w:rsidRDefault="00A15FDB">
      <w:pPr>
        <w:pStyle w:val="Default"/>
        <w:spacing w:after="60"/>
        <w:rPr>
          <w:rFonts w:ascii="Times New Roman" w:eastAsia="Times New Roman" w:hAnsi="Times New Roman" w:cs="Times New Roman"/>
          <w:sz w:val="24"/>
          <w:szCs w:val="24"/>
        </w:rPr>
      </w:pPr>
    </w:p>
    <w:p w14:paraId="5BC5BA34" w14:textId="2FAA62C5" w:rsidR="009F68BE" w:rsidRDefault="00A15FDB" w:rsidP="00A15FDB">
      <w:pPr>
        <w:pStyle w:val="Default"/>
        <w:spacing w:after="6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B855034" w14:textId="2E1D4AFA" w:rsidR="009F68BE" w:rsidRDefault="00CB10B3" w:rsidP="00A15FDB">
      <w:pPr>
        <w:pStyle w:val="Default"/>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Dr. Jeffrey Widener, Chair</w:t>
      </w:r>
    </w:p>
    <w:p w14:paraId="1660379D" w14:textId="77777777" w:rsidR="003111AD" w:rsidRDefault="003111AD" w:rsidP="003111AD">
      <w:pPr>
        <w:pStyle w:val="Default"/>
        <w:rPr>
          <w:rFonts w:ascii="Times New Roman" w:eastAsia="Times New Roman" w:hAnsi="Times New Roman" w:cs="Times New Roman"/>
          <w:sz w:val="24"/>
          <w:szCs w:val="24"/>
        </w:rPr>
      </w:pPr>
    </w:p>
    <w:p w14:paraId="6CDE3785" w14:textId="7576EEEA" w:rsidR="009F68BE" w:rsidRDefault="003111AD" w:rsidP="003111AD">
      <w:pPr>
        <w:pStyle w:val="Default"/>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CB10B3">
        <w:rPr>
          <w:rFonts w:ascii="Times New Roman" w:eastAsia="Times New Roman" w:hAnsi="Times New Roman" w:cs="Times New Roman"/>
          <w:sz w:val="24"/>
          <w:szCs w:val="24"/>
        </w:rPr>
        <w:tab/>
      </w:r>
      <w:r w:rsidR="00CB10B3">
        <w:rPr>
          <w:rFonts w:ascii="Times New Roman" w:eastAsia="Times New Roman" w:hAnsi="Times New Roman" w:cs="Times New Roman"/>
          <w:sz w:val="24"/>
          <w:szCs w:val="24"/>
        </w:rPr>
        <w:tab/>
      </w:r>
      <w:r w:rsidR="00CB10B3">
        <w:rPr>
          <w:rFonts w:ascii="Times New Roman" w:eastAsia="Times New Roman" w:hAnsi="Times New Roman" w:cs="Times New Roman"/>
          <w:sz w:val="24"/>
          <w:szCs w:val="24"/>
        </w:rPr>
        <w:tab/>
      </w:r>
      <w:r w:rsidR="00CB10B3">
        <w:rPr>
          <w:rFonts w:ascii="Times New Roman" w:eastAsia="Times New Roman" w:hAnsi="Times New Roman" w:cs="Times New Roman"/>
          <w:sz w:val="24"/>
          <w:szCs w:val="24"/>
        </w:rPr>
        <w:tab/>
      </w:r>
      <w:r w:rsidR="00CB10B3">
        <w:rPr>
          <w:rFonts w:ascii="Times New Roman" w:eastAsia="Times New Roman" w:hAnsi="Times New Roman" w:cs="Times New Roman"/>
          <w:sz w:val="24"/>
          <w:szCs w:val="24"/>
        </w:rPr>
        <w:tab/>
      </w:r>
      <w:r w:rsidR="00CB10B3">
        <w:rPr>
          <w:rFonts w:ascii="Times New Roman" w:eastAsia="Times New Roman" w:hAnsi="Times New Roman" w:cs="Times New Roman"/>
          <w:sz w:val="24"/>
          <w:szCs w:val="24"/>
        </w:rPr>
        <w:tab/>
      </w:r>
      <w:r w:rsidR="00CB10B3">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     </w:t>
      </w:r>
      <w:r w:rsidR="00CB10B3">
        <w:rPr>
          <w:rFonts w:ascii="Times New Roman" w:eastAsia="Times New Roman" w:hAnsi="Times New Roman" w:cs="Times New Roman"/>
          <w:sz w:val="24"/>
          <w:szCs w:val="24"/>
        </w:rPr>
        <w:t>Dr. Scott Greene</w:t>
      </w:r>
    </w:p>
    <w:p w14:paraId="65902C3B" w14:textId="66FDAFAB" w:rsidR="00A15FDB" w:rsidRDefault="00A15FDB" w:rsidP="00A15FDB">
      <w:pPr>
        <w:pStyle w:val="Default"/>
        <w:jc w:val="right"/>
        <w:rPr>
          <w:rFonts w:ascii="Times New Roman" w:eastAsia="Times New Roman" w:hAnsi="Times New Roman" w:cs="Times New Roman"/>
          <w:sz w:val="24"/>
          <w:szCs w:val="24"/>
        </w:rPr>
      </w:pPr>
    </w:p>
    <w:p w14:paraId="6B9943D2" w14:textId="238A4617" w:rsidR="009F68BE" w:rsidRDefault="003111AD" w:rsidP="003111AD">
      <w:pPr>
        <w:pStyle w:val="Default"/>
        <w:rPr>
          <w:rFonts w:ascii="Times" w:eastAsia="Times" w:hAnsi="Times" w:cs="Times"/>
          <w:sz w:val="24"/>
          <w:szCs w:val="24"/>
        </w:rPr>
      </w:pPr>
      <w:r>
        <w:rPr>
          <w:rFonts w:ascii="Times New Roman" w:eastAsia="Times New Roman" w:hAnsi="Times New Roman" w:cs="Times New Roman"/>
          <w:sz w:val="24"/>
          <w:szCs w:val="24"/>
        </w:rPr>
        <w:tab/>
      </w:r>
      <w:r w:rsidR="00CB10B3">
        <w:rPr>
          <w:rFonts w:ascii="Times New Roman" w:eastAsia="Times New Roman" w:hAnsi="Times New Roman" w:cs="Times New Roman"/>
          <w:sz w:val="24"/>
          <w:szCs w:val="24"/>
        </w:rPr>
        <w:tab/>
      </w:r>
      <w:r w:rsidR="00CB10B3">
        <w:rPr>
          <w:rFonts w:ascii="Times New Roman" w:eastAsia="Times New Roman" w:hAnsi="Times New Roman" w:cs="Times New Roman"/>
          <w:sz w:val="24"/>
          <w:szCs w:val="24"/>
        </w:rPr>
        <w:tab/>
      </w:r>
      <w:r w:rsidR="00CB10B3">
        <w:rPr>
          <w:rFonts w:ascii="Times New Roman" w:eastAsia="Times New Roman" w:hAnsi="Times New Roman" w:cs="Times New Roman"/>
          <w:sz w:val="24"/>
          <w:szCs w:val="24"/>
        </w:rPr>
        <w:tab/>
      </w:r>
      <w:r w:rsidR="00CB10B3">
        <w:rPr>
          <w:rFonts w:ascii="Times New Roman" w:eastAsia="Times New Roman" w:hAnsi="Times New Roman" w:cs="Times New Roman"/>
          <w:sz w:val="24"/>
          <w:szCs w:val="24"/>
        </w:rPr>
        <w:tab/>
      </w:r>
      <w:r w:rsidR="00CB10B3">
        <w:rPr>
          <w:rFonts w:ascii="Times New Roman" w:eastAsia="Times New Roman" w:hAnsi="Times New Roman" w:cs="Times New Roman"/>
          <w:sz w:val="24"/>
          <w:szCs w:val="24"/>
        </w:rPr>
        <w:tab/>
      </w:r>
      <w:r w:rsidR="00CB10B3">
        <w:rPr>
          <w:rFonts w:ascii="Times New Roman" w:eastAsia="Times New Roman" w:hAnsi="Times New Roman" w:cs="Times New Roman"/>
          <w:sz w:val="24"/>
          <w:szCs w:val="24"/>
        </w:rPr>
        <w:tab/>
      </w:r>
      <w:r w:rsidR="00CB10B3">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     </w:t>
      </w:r>
      <w:r w:rsidR="00CB10B3">
        <w:rPr>
          <w:rFonts w:ascii="Times New Roman" w:eastAsia="Times New Roman" w:hAnsi="Times New Roman" w:cs="Times New Roman"/>
          <w:sz w:val="24"/>
          <w:szCs w:val="24"/>
        </w:rPr>
        <w:t xml:space="preserve">Dr. Travis </w:t>
      </w:r>
      <w:proofErr w:type="spellStart"/>
      <w:r w:rsidR="00CB10B3">
        <w:rPr>
          <w:rFonts w:ascii="Times New Roman" w:eastAsia="Times New Roman" w:hAnsi="Times New Roman" w:cs="Times New Roman"/>
          <w:sz w:val="24"/>
          <w:szCs w:val="24"/>
        </w:rPr>
        <w:t>Gliedt</w:t>
      </w:r>
      <w:proofErr w:type="spellEnd"/>
    </w:p>
    <w:p w14:paraId="71CBD050" w14:textId="77777777" w:rsidR="009F68BE" w:rsidRDefault="009F68BE">
      <w:pPr>
        <w:pStyle w:val="Default"/>
        <w:spacing w:after="60"/>
        <w:jc w:val="right"/>
        <w:rPr>
          <w:rFonts w:ascii="Times" w:eastAsia="Times" w:hAnsi="Times" w:cs="Times"/>
          <w:sz w:val="24"/>
          <w:szCs w:val="24"/>
        </w:rPr>
      </w:pPr>
    </w:p>
    <w:p w14:paraId="3303852C" w14:textId="77777777" w:rsidR="009F68BE" w:rsidRDefault="009F68BE">
      <w:pPr>
        <w:pStyle w:val="Default"/>
        <w:spacing w:after="60"/>
        <w:jc w:val="right"/>
        <w:rPr>
          <w:rFonts w:ascii="Times" w:eastAsia="Times" w:hAnsi="Times" w:cs="Times"/>
          <w:sz w:val="24"/>
          <w:szCs w:val="24"/>
        </w:rPr>
      </w:pPr>
    </w:p>
    <w:p w14:paraId="2918C96B" w14:textId="77777777" w:rsidR="009F68BE" w:rsidRDefault="009F68BE">
      <w:pPr>
        <w:pStyle w:val="Default"/>
        <w:spacing w:after="60"/>
        <w:jc w:val="right"/>
        <w:rPr>
          <w:rFonts w:ascii="Times" w:eastAsia="Times" w:hAnsi="Times" w:cs="Times"/>
          <w:sz w:val="24"/>
          <w:szCs w:val="24"/>
        </w:rPr>
      </w:pPr>
    </w:p>
    <w:p w14:paraId="36F3DEF2" w14:textId="77777777" w:rsidR="009F68BE" w:rsidRDefault="009F68BE">
      <w:pPr>
        <w:pStyle w:val="Default"/>
        <w:spacing w:after="60"/>
        <w:jc w:val="right"/>
        <w:rPr>
          <w:rFonts w:ascii="Times" w:eastAsia="Times" w:hAnsi="Times" w:cs="Times"/>
          <w:sz w:val="24"/>
          <w:szCs w:val="24"/>
        </w:rPr>
      </w:pPr>
    </w:p>
    <w:p w14:paraId="44BCB1EC" w14:textId="77777777" w:rsidR="009F68BE" w:rsidRDefault="009F68BE">
      <w:pPr>
        <w:pStyle w:val="Default"/>
        <w:spacing w:after="60"/>
        <w:jc w:val="right"/>
        <w:rPr>
          <w:rFonts w:ascii="Times" w:eastAsia="Times" w:hAnsi="Times" w:cs="Times"/>
          <w:sz w:val="24"/>
          <w:szCs w:val="24"/>
        </w:rPr>
      </w:pPr>
    </w:p>
    <w:p w14:paraId="16027391" w14:textId="77777777" w:rsidR="009F68BE" w:rsidRDefault="009F68BE">
      <w:pPr>
        <w:pStyle w:val="Default"/>
        <w:spacing w:after="60"/>
        <w:jc w:val="right"/>
        <w:rPr>
          <w:rFonts w:ascii="Times" w:eastAsia="Times" w:hAnsi="Times" w:cs="Times"/>
          <w:sz w:val="24"/>
          <w:szCs w:val="24"/>
        </w:rPr>
      </w:pPr>
    </w:p>
    <w:p w14:paraId="77184A6E" w14:textId="77777777" w:rsidR="009F68BE" w:rsidRDefault="009F68BE">
      <w:pPr>
        <w:pStyle w:val="Default"/>
        <w:spacing w:after="60"/>
        <w:jc w:val="right"/>
        <w:rPr>
          <w:rFonts w:ascii="Times" w:eastAsia="Times" w:hAnsi="Times" w:cs="Times"/>
          <w:sz w:val="24"/>
          <w:szCs w:val="24"/>
        </w:rPr>
      </w:pPr>
    </w:p>
    <w:p w14:paraId="79EC461C" w14:textId="77777777" w:rsidR="009F68BE" w:rsidRDefault="009F68BE">
      <w:pPr>
        <w:pStyle w:val="Default"/>
        <w:spacing w:after="60"/>
        <w:jc w:val="right"/>
        <w:rPr>
          <w:rFonts w:ascii="Times" w:eastAsia="Times" w:hAnsi="Times" w:cs="Times"/>
          <w:sz w:val="24"/>
          <w:szCs w:val="24"/>
        </w:rPr>
      </w:pPr>
    </w:p>
    <w:p w14:paraId="784A8C97" w14:textId="77777777" w:rsidR="009F68BE" w:rsidRDefault="009F68BE">
      <w:pPr>
        <w:pStyle w:val="Default"/>
        <w:spacing w:after="60"/>
        <w:jc w:val="right"/>
        <w:rPr>
          <w:rFonts w:ascii="Times" w:eastAsia="Times" w:hAnsi="Times" w:cs="Times"/>
          <w:sz w:val="24"/>
          <w:szCs w:val="24"/>
        </w:rPr>
      </w:pPr>
    </w:p>
    <w:p w14:paraId="5F0076C3" w14:textId="77777777" w:rsidR="009F68BE" w:rsidRDefault="009F68BE">
      <w:pPr>
        <w:pStyle w:val="Default"/>
        <w:spacing w:after="60"/>
        <w:jc w:val="center"/>
        <w:rPr>
          <w:rFonts w:ascii="Times" w:eastAsia="Times" w:hAnsi="Times" w:cs="Times"/>
          <w:sz w:val="24"/>
          <w:szCs w:val="24"/>
        </w:rPr>
      </w:pPr>
    </w:p>
    <w:p w14:paraId="2FD90510" w14:textId="77777777" w:rsidR="009F68BE" w:rsidRDefault="009F68BE">
      <w:pPr>
        <w:pStyle w:val="Default"/>
        <w:spacing w:after="60"/>
        <w:jc w:val="center"/>
        <w:rPr>
          <w:rFonts w:ascii="Times" w:eastAsia="Times" w:hAnsi="Times" w:cs="Times"/>
          <w:sz w:val="24"/>
          <w:szCs w:val="24"/>
        </w:rPr>
      </w:pPr>
    </w:p>
    <w:p w14:paraId="33A3F1B5" w14:textId="77777777" w:rsidR="009F68BE" w:rsidRDefault="009F68BE">
      <w:pPr>
        <w:pStyle w:val="Default"/>
        <w:spacing w:after="60"/>
        <w:jc w:val="center"/>
        <w:rPr>
          <w:rFonts w:ascii="Times" w:eastAsia="Times" w:hAnsi="Times" w:cs="Times"/>
          <w:sz w:val="24"/>
          <w:szCs w:val="24"/>
        </w:rPr>
      </w:pPr>
    </w:p>
    <w:p w14:paraId="337C7DC1" w14:textId="77777777" w:rsidR="009F68BE" w:rsidRDefault="009F68BE">
      <w:pPr>
        <w:pStyle w:val="Default"/>
        <w:spacing w:after="60"/>
        <w:jc w:val="center"/>
        <w:rPr>
          <w:rFonts w:ascii="Times" w:eastAsia="Times" w:hAnsi="Times" w:cs="Times"/>
          <w:sz w:val="24"/>
          <w:szCs w:val="24"/>
        </w:rPr>
      </w:pPr>
    </w:p>
    <w:p w14:paraId="49F11627" w14:textId="77777777" w:rsidR="009F68BE" w:rsidRDefault="009F68BE">
      <w:pPr>
        <w:pStyle w:val="Default"/>
        <w:spacing w:after="60"/>
        <w:jc w:val="center"/>
        <w:rPr>
          <w:rFonts w:ascii="Times" w:eastAsia="Times" w:hAnsi="Times" w:cs="Times"/>
          <w:sz w:val="24"/>
          <w:szCs w:val="24"/>
        </w:rPr>
      </w:pPr>
    </w:p>
    <w:p w14:paraId="40EBA31F" w14:textId="77777777" w:rsidR="009F68BE" w:rsidRDefault="009F68BE">
      <w:pPr>
        <w:pStyle w:val="Default"/>
        <w:spacing w:after="60"/>
        <w:jc w:val="center"/>
        <w:rPr>
          <w:rFonts w:ascii="Times" w:eastAsia="Times" w:hAnsi="Times" w:cs="Times"/>
          <w:sz w:val="24"/>
          <w:szCs w:val="24"/>
        </w:rPr>
      </w:pPr>
    </w:p>
    <w:p w14:paraId="2ADDA4A5" w14:textId="77777777" w:rsidR="009F68BE" w:rsidRDefault="009F68BE">
      <w:pPr>
        <w:pStyle w:val="Default"/>
        <w:spacing w:after="60"/>
        <w:jc w:val="center"/>
        <w:rPr>
          <w:rFonts w:ascii="Times" w:eastAsia="Times" w:hAnsi="Times" w:cs="Times"/>
          <w:sz w:val="24"/>
          <w:szCs w:val="24"/>
        </w:rPr>
      </w:pPr>
    </w:p>
    <w:p w14:paraId="14021341" w14:textId="77777777" w:rsidR="009F68BE" w:rsidRDefault="009F68BE">
      <w:pPr>
        <w:pStyle w:val="Default"/>
        <w:spacing w:after="60"/>
        <w:jc w:val="center"/>
        <w:rPr>
          <w:rFonts w:ascii="Times" w:eastAsia="Times" w:hAnsi="Times" w:cs="Times"/>
          <w:sz w:val="24"/>
          <w:szCs w:val="24"/>
        </w:rPr>
      </w:pPr>
    </w:p>
    <w:p w14:paraId="2EA958C4" w14:textId="77777777" w:rsidR="009F68BE" w:rsidRDefault="009F68BE">
      <w:pPr>
        <w:pStyle w:val="Default"/>
        <w:spacing w:after="60"/>
        <w:jc w:val="center"/>
        <w:rPr>
          <w:rFonts w:ascii="Times" w:eastAsia="Times" w:hAnsi="Times" w:cs="Times"/>
          <w:sz w:val="24"/>
          <w:szCs w:val="24"/>
        </w:rPr>
      </w:pPr>
    </w:p>
    <w:p w14:paraId="31BF1ADD" w14:textId="77777777" w:rsidR="009F68BE" w:rsidRDefault="009F68BE">
      <w:pPr>
        <w:pStyle w:val="Default"/>
        <w:spacing w:after="60"/>
        <w:jc w:val="center"/>
        <w:rPr>
          <w:rFonts w:ascii="Times" w:eastAsia="Times" w:hAnsi="Times" w:cs="Times"/>
          <w:sz w:val="24"/>
          <w:szCs w:val="24"/>
        </w:rPr>
      </w:pPr>
    </w:p>
    <w:p w14:paraId="0B766AF4" w14:textId="77777777" w:rsidR="009F68BE" w:rsidRDefault="009F68BE">
      <w:pPr>
        <w:pStyle w:val="Default"/>
        <w:spacing w:after="60"/>
        <w:jc w:val="center"/>
        <w:rPr>
          <w:rFonts w:ascii="Times" w:eastAsia="Times" w:hAnsi="Times" w:cs="Times"/>
          <w:sz w:val="24"/>
          <w:szCs w:val="24"/>
        </w:rPr>
      </w:pPr>
    </w:p>
    <w:p w14:paraId="58F1BDE0" w14:textId="77777777" w:rsidR="009F68BE" w:rsidRDefault="009F68BE">
      <w:pPr>
        <w:pStyle w:val="Default"/>
        <w:spacing w:after="60"/>
        <w:jc w:val="center"/>
        <w:rPr>
          <w:rFonts w:ascii="Times" w:eastAsia="Times" w:hAnsi="Times" w:cs="Times"/>
          <w:sz w:val="24"/>
          <w:szCs w:val="24"/>
        </w:rPr>
      </w:pPr>
    </w:p>
    <w:p w14:paraId="4D0E0CCC" w14:textId="77777777" w:rsidR="009F68BE" w:rsidRDefault="009F68BE">
      <w:pPr>
        <w:pStyle w:val="Default"/>
        <w:spacing w:after="60"/>
        <w:jc w:val="center"/>
        <w:rPr>
          <w:rFonts w:ascii="Times" w:eastAsia="Times" w:hAnsi="Times" w:cs="Times"/>
          <w:sz w:val="24"/>
          <w:szCs w:val="24"/>
        </w:rPr>
      </w:pPr>
    </w:p>
    <w:p w14:paraId="2F0DC075" w14:textId="77777777" w:rsidR="009F68BE" w:rsidRDefault="009F68BE">
      <w:pPr>
        <w:pStyle w:val="Default"/>
        <w:spacing w:after="60"/>
        <w:jc w:val="center"/>
        <w:rPr>
          <w:rFonts w:ascii="Times" w:eastAsia="Times" w:hAnsi="Times" w:cs="Times"/>
          <w:sz w:val="24"/>
          <w:szCs w:val="24"/>
        </w:rPr>
      </w:pPr>
    </w:p>
    <w:p w14:paraId="3D9D13E2" w14:textId="77777777" w:rsidR="009F68BE" w:rsidRDefault="009F68BE">
      <w:pPr>
        <w:pStyle w:val="Default"/>
        <w:spacing w:after="60"/>
        <w:jc w:val="center"/>
        <w:rPr>
          <w:rFonts w:ascii="Times" w:eastAsia="Times" w:hAnsi="Times" w:cs="Times"/>
          <w:sz w:val="24"/>
          <w:szCs w:val="24"/>
        </w:rPr>
      </w:pPr>
    </w:p>
    <w:p w14:paraId="4E10949A" w14:textId="77777777" w:rsidR="009F68BE" w:rsidRDefault="009F68BE">
      <w:pPr>
        <w:pStyle w:val="Default"/>
        <w:spacing w:after="60"/>
        <w:jc w:val="center"/>
        <w:rPr>
          <w:rFonts w:ascii="Times" w:eastAsia="Times" w:hAnsi="Times" w:cs="Times"/>
          <w:sz w:val="24"/>
          <w:szCs w:val="24"/>
        </w:rPr>
      </w:pPr>
    </w:p>
    <w:p w14:paraId="6D21A711" w14:textId="77777777" w:rsidR="009F68BE" w:rsidRDefault="009F68BE">
      <w:pPr>
        <w:pStyle w:val="Default"/>
        <w:spacing w:after="60"/>
        <w:jc w:val="center"/>
        <w:rPr>
          <w:rFonts w:ascii="Times" w:eastAsia="Times" w:hAnsi="Times" w:cs="Times"/>
          <w:sz w:val="24"/>
          <w:szCs w:val="24"/>
        </w:rPr>
      </w:pPr>
    </w:p>
    <w:p w14:paraId="3F13302F" w14:textId="77777777" w:rsidR="009F68BE" w:rsidRDefault="009F68BE">
      <w:pPr>
        <w:pStyle w:val="Default"/>
        <w:spacing w:after="60"/>
        <w:jc w:val="center"/>
        <w:rPr>
          <w:rFonts w:ascii="Times" w:eastAsia="Times" w:hAnsi="Times" w:cs="Times"/>
          <w:sz w:val="24"/>
          <w:szCs w:val="24"/>
        </w:rPr>
      </w:pPr>
    </w:p>
    <w:p w14:paraId="5E2C6266" w14:textId="77777777" w:rsidR="009F68BE" w:rsidRDefault="009F68BE">
      <w:pPr>
        <w:pStyle w:val="Default"/>
        <w:spacing w:after="60"/>
        <w:jc w:val="center"/>
        <w:rPr>
          <w:rFonts w:ascii="Times" w:eastAsia="Times" w:hAnsi="Times" w:cs="Times"/>
          <w:sz w:val="24"/>
          <w:szCs w:val="24"/>
        </w:rPr>
      </w:pPr>
    </w:p>
    <w:p w14:paraId="67C7CF66" w14:textId="77777777" w:rsidR="009F68BE" w:rsidRDefault="009F68BE">
      <w:pPr>
        <w:pStyle w:val="Default"/>
        <w:spacing w:after="60"/>
        <w:jc w:val="center"/>
        <w:rPr>
          <w:rFonts w:ascii="Times" w:eastAsia="Times" w:hAnsi="Times" w:cs="Times"/>
          <w:sz w:val="24"/>
          <w:szCs w:val="24"/>
        </w:rPr>
      </w:pPr>
    </w:p>
    <w:p w14:paraId="15E818AC" w14:textId="77777777" w:rsidR="009F68BE" w:rsidRDefault="009F68BE" w:rsidP="003111AD">
      <w:pPr>
        <w:pStyle w:val="Default"/>
        <w:spacing w:after="60"/>
        <w:rPr>
          <w:rFonts w:ascii="Times" w:eastAsia="Times" w:hAnsi="Times" w:cs="Times"/>
          <w:sz w:val="24"/>
          <w:szCs w:val="24"/>
        </w:rPr>
      </w:pPr>
    </w:p>
    <w:p w14:paraId="04073629" w14:textId="77777777" w:rsidR="009F68BE" w:rsidRDefault="009F68BE">
      <w:pPr>
        <w:pStyle w:val="Default"/>
        <w:spacing w:after="60"/>
        <w:jc w:val="center"/>
        <w:rPr>
          <w:rFonts w:ascii="Times" w:eastAsia="Times" w:hAnsi="Times" w:cs="Times"/>
          <w:sz w:val="24"/>
          <w:szCs w:val="24"/>
        </w:rPr>
      </w:pPr>
    </w:p>
    <w:p w14:paraId="23B574CD" w14:textId="77777777" w:rsidR="009F68BE" w:rsidRDefault="009F68BE">
      <w:pPr>
        <w:pStyle w:val="Default"/>
        <w:spacing w:after="60"/>
        <w:jc w:val="center"/>
        <w:rPr>
          <w:rFonts w:ascii="Times" w:eastAsia="Times" w:hAnsi="Times" w:cs="Times"/>
          <w:sz w:val="24"/>
          <w:szCs w:val="24"/>
        </w:rPr>
      </w:pPr>
    </w:p>
    <w:p w14:paraId="034E8EE7" w14:textId="77777777" w:rsidR="009F68BE" w:rsidRDefault="009F68BE">
      <w:pPr>
        <w:pStyle w:val="Default"/>
        <w:spacing w:after="60"/>
        <w:jc w:val="center"/>
        <w:rPr>
          <w:rFonts w:ascii="Times" w:eastAsia="Times" w:hAnsi="Times" w:cs="Times"/>
          <w:sz w:val="24"/>
          <w:szCs w:val="24"/>
        </w:rPr>
      </w:pPr>
    </w:p>
    <w:p w14:paraId="77CCF0C2" w14:textId="77777777" w:rsidR="009F68BE" w:rsidRDefault="009F68BE">
      <w:pPr>
        <w:pStyle w:val="Default"/>
        <w:spacing w:after="60"/>
        <w:jc w:val="center"/>
        <w:rPr>
          <w:rFonts w:ascii="Times" w:eastAsia="Times" w:hAnsi="Times" w:cs="Times"/>
          <w:sz w:val="24"/>
          <w:szCs w:val="24"/>
        </w:rPr>
      </w:pPr>
    </w:p>
    <w:p w14:paraId="7A15330F" w14:textId="0AAFA538" w:rsidR="009F68BE" w:rsidRDefault="009F68BE" w:rsidP="00BE3966">
      <w:pPr>
        <w:pStyle w:val="Default"/>
        <w:spacing w:after="60"/>
        <w:rPr>
          <w:rFonts w:ascii="Times" w:eastAsia="Times" w:hAnsi="Times" w:cs="Times"/>
          <w:sz w:val="24"/>
          <w:szCs w:val="24"/>
        </w:rPr>
      </w:pPr>
    </w:p>
    <w:p w14:paraId="0F62060D" w14:textId="3E8ED6BF" w:rsidR="003111AD" w:rsidRDefault="003111AD" w:rsidP="00BE3966">
      <w:pPr>
        <w:pStyle w:val="Default"/>
        <w:spacing w:after="60"/>
        <w:rPr>
          <w:rFonts w:ascii="Times" w:eastAsia="Times" w:hAnsi="Times" w:cs="Times"/>
          <w:sz w:val="24"/>
          <w:szCs w:val="24"/>
        </w:rPr>
      </w:pPr>
    </w:p>
    <w:p w14:paraId="08D135CE" w14:textId="5D09E033" w:rsidR="003111AD" w:rsidRDefault="003111AD" w:rsidP="00BE3966">
      <w:pPr>
        <w:pStyle w:val="Default"/>
        <w:spacing w:after="60"/>
        <w:rPr>
          <w:rFonts w:ascii="Times" w:eastAsia="Times" w:hAnsi="Times" w:cs="Times"/>
          <w:sz w:val="24"/>
          <w:szCs w:val="24"/>
        </w:rPr>
      </w:pPr>
    </w:p>
    <w:p w14:paraId="5EEADF7D" w14:textId="2476F98C" w:rsidR="003111AD" w:rsidRDefault="003111AD" w:rsidP="00BE3966">
      <w:pPr>
        <w:pStyle w:val="Default"/>
        <w:spacing w:after="60"/>
        <w:rPr>
          <w:rFonts w:ascii="Times" w:eastAsia="Times" w:hAnsi="Times" w:cs="Times"/>
          <w:sz w:val="24"/>
          <w:szCs w:val="24"/>
        </w:rPr>
      </w:pPr>
    </w:p>
    <w:p w14:paraId="612D8A72" w14:textId="77777777" w:rsidR="006C4FC3" w:rsidRDefault="006C4FC3" w:rsidP="00BE3966">
      <w:pPr>
        <w:pStyle w:val="Default"/>
        <w:spacing w:after="60"/>
        <w:rPr>
          <w:rFonts w:ascii="Times" w:eastAsia="Times" w:hAnsi="Times" w:cs="Times"/>
          <w:sz w:val="24"/>
          <w:szCs w:val="24"/>
        </w:rPr>
      </w:pPr>
    </w:p>
    <w:p w14:paraId="41F6BF2C" w14:textId="77777777" w:rsidR="009F68BE" w:rsidRDefault="009F68BE">
      <w:pPr>
        <w:pStyle w:val="Default"/>
        <w:jc w:val="center"/>
        <w:rPr>
          <w:rFonts w:ascii="Times" w:eastAsia="Times" w:hAnsi="Times" w:cs="Times"/>
          <w:sz w:val="24"/>
          <w:szCs w:val="24"/>
        </w:rPr>
      </w:pPr>
    </w:p>
    <w:p w14:paraId="3210DABE" w14:textId="77777777" w:rsidR="009F68BE" w:rsidRDefault="009F68BE">
      <w:pPr>
        <w:pStyle w:val="Default"/>
        <w:jc w:val="center"/>
        <w:rPr>
          <w:rFonts w:ascii="Times" w:eastAsia="Times" w:hAnsi="Times" w:cs="Times"/>
          <w:sz w:val="24"/>
          <w:szCs w:val="24"/>
        </w:rPr>
      </w:pPr>
    </w:p>
    <w:p w14:paraId="4BA48A1B" w14:textId="77777777" w:rsidR="008A498D" w:rsidRDefault="008A498D">
      <w:pPr>
        <w:pStyle w:val="Default"/>
        <w:jc w:val="center"/>
        <w:rPr>
          <w:rFonts w:hAnsi="Times New Roman"/>
          <w:color w:val="1B1B1B"/>
          <w:sz w:val="24"/>
          <w:szCs w:val="24"/>
        </w:rPr>
      </w:pPr>
    </w:p>
    <w:p w14:paraId="02531AE9" w14:textId="35B5E6B4" w:rsidR="009F68BE" w:rsidRDefault="00CB10B3">
      <w:pPr>
        <w:pStyle w:val="Default"/>
        <w:jc w:val="center"/>
        <w:rPr>
          <w:rFonts w:ascii="Times New Roman" w:eastAsia="Times New Roman" w:hAnsi="Times New Roman" w:cs="Times New Roman"/>
          <w:color w:val="1B1B1B"/>
          <w:sz w:val="24"/>
          <w:szCs w:val="24"/>
        </w:rPr>
      </w:pPr>
      <w:r>
        <w:rPr>
          <w:rFonts w:hAnsi="Times New Roman"/>
          <w:color w:val="1B1B1B"/>
          <w:sz w:val="24"/>
          <w:szCs w:val="24"/>
        </w:rPr>
        <w:t>©</w:t>
      </w:r>
      <w:r>
        <w:rPr>
          <w:rFonts w:ascii="Times New Roman"/>
          <w:color w:val="1B1B1B"/>
          <w:sz w:val="24"/>
          <w:szCs w:val="24"/>
        </w:rPr>
        <w:t xml:space="preserve"> Copyright by TANYA S. WOODY 20</w:t>
      </w:r>
      <w:r w:rsidR="00277625">
        <w:rPr>
          <w:rFonts w:ascii="Times New Roman"/>
          <w:color w:val="1B1B1B"/>
          <w:sz w:val="24"/>
          <w:szCs w:val="24"/>
        </w:rPr>
        <w:t>20</w:t>
      </w:r>
    </w:p>
    <w:p w14:paraId="493BFBBD" w14:textId="77777777" w:rsidR="009F68BE" w:rsidRDefault="00CB10B3">
      <w:pPr>
        <w:pStyle w:val="Default"/>
        <w:jc w:val="center"/>
        <w:rPr>
          <w:rFonts w:ascii="Times New Roman" w:eastAsia="Times New Roman" w:hAnsi="Times New Roman" w:cs="Times New Roman"/>
          <w:sz w:val="24"/>
          <w:szCs w:val="24"/>
        </w:rPr>
      </w:pPr>
      <w:r>
        <w:rPr>
          <w:rFonts w:ascii="Times New Roman"/>
          <w:sz w:val="24"/>
          <w:szCs w:val="24"/>
        </w:rPr>
        <w:t>All Rights Reserved.</w:t>
      </w:r>
    </w:p>
    <w:p w14:paraId="1D356A1D" w14:textId="77777777" w:rsidR="00343343" w:rsidRDefault="00343343">
      <w:pPr>
        <w:pStyle w:val="Default"/>
        <w:jc w:val="center"/>
        <w:rPr>
          <w:rFonts w:ascii="Times New Roman" w:eastAsia="Times New Roman" w:hAnsi="Times New Roman" w:cs="Times New Roman"/>
          <w:sz w:val="24"/>
          <w:szCs w:val="24"/>
        </w:rPr>
        <w:sectPr w:rsidR="00343343" w:rsidSect="00412501">
          <w:footerReference w:type="default" r:id="rId8"/>
          <w:pgSz w:w="12240" w:h="15840"/>
          <w:pgMar w:top="1440" w:right="1440" w:bottom="1440" w:left="2160" w:header="720" w:footer="864" w:gutter="0"/>
          <w:pgNumType w:start="1"/>
          <w:cols w:space="720"/>
          <w:docGrid w:linePitch="326"/>
        </w:sectPr>
      </w:pPr>
    </w:p>
    <w:p w14:paraId="70DC0559" w14:textId="77777777" w:rsidR="008A498D" w:rsidRDefault="008A498D" w:rsidP="00105437">
      <w:pPr>
        <w:pStyle w:val="Default"/>
        <w:spacing w:line="480" w:lineRule="auto"/>
        <w:rPr>
          <w:rFonts w:ascii="Times New Roman"/>
          <w:b/>
          <w:bCs/>
          <w:sz w:val="24"/>
          <w:szCs w:val="24"/>
        </w:rPr>
      </w:pPr>
    </w:p>
    <w:p w14:paraId="43C61913" w14:textId="77777777" w:rsidR="008A498D" w:rsidRPr="008A498D" w:rsidRDefault="00CB10B3" w:rsidP="003E214E">
      <w:pPr>
        <w:pStyle w:val="Style1"/>
      </w:pPr>
      <w:bookmarkStart w:id="0" w:name="_Toc55238509"/>
      <w:r>
        <w:t>ABSTRACT</w:t>
      </w:r>
      <w:bookmarkEnd w:id="0"/>
    </w:p>
    <w:p w14:paraId="4AF0F37D" w14:textId="77777777" w:rsidR="005A4AB5" w:rsidRDefault="005A4AB5" w:rsidP="005A4AB5">
      <w:pPr>
        <w:pStyle w:val="Default"/>
        <w:spacing w:after="240"/>
        <w:jc w:val="center"/>
        <w:rPr>
          <w:rFonts w:ascii="Times New Roman" w:eastAsia="Times New Roman" w:hAnsi="Times New Roman" w:cs="Times New Roman"/>
          <w:b/>
          <w:bCs/>
          <w:sz w:val="24"/>
          <w:szCs w:val="24"/>
        </w:rPr>
      </w:pPr>
      <w:r>
        <w:rPr>
          <w:rFonts w:hAnsi="Times New Roman"/>
          <w:b/>
          <w:bCs/>
          <w:sz w:val="24"/>
          <w:szCs w:val="24"/>
        </w:rPr>
        <w:t>‘</w:t>
      </w:r>
      <w:r>
        <w:rPr>
          <w:rFonts w:ascii="Times New Roman"/>
          <w:b/>
          <w:bCs/>
          <w:sz w:val="24"/>
          <w:szCs w:val="24"/>
        </w:rPr>
        <w:t>WHEN THE WIND COMES RIGHT BEHIND THE</w:t>
      </w:r>
      <w:r>
        <w:rPr>
          <w:rFonts w:hAnsi="Times New Roman"/>
          <w:b/>
          <w:bCs/>
          <w:sz w:val="24"/>
          <w:szCs w:val="24"/>
        </w:rPr>
        <w:t>’</w:t>
      </w:r>
      <w:r>
        <w:rPr>
          <w:rFonts w:hAnsi="Times New Roman"/>
          <w:b/>
          <w:bCs/>
          <w:sz w:val="24"/>
          <w:szCs w:val="24"/>
        </w:rPr>
        <w:t xml:space="preserve"> </w:t>
      </w:r>
      <w:r>
        <w:rPr>
          <w:rFonts w:hAnsi="Times New Roman"/>
          <w:b/>
          <w:bCs/>
          <w:sz w:val="24"/>
          <w:szCs w:val="24"/>
        </w:rPr>
        <w:t>…</w:t>
      </w:r>
      <w:r>
        <w:rPr>
          <w:rFonts w:hAnsi="Times New Roman"/>
          <w:b/>
          <w:bCs/>
          <w:sz w:val="24"/>
          <w:szCs w:val="24"/>
        </w:rPr>
        <w:t xml:space="preserve"> </w:t>
      </w:r>
      <w:r>
        <w:rPr>
          <w:rFonts w:ascii="Times New Roman"/>
          <w:b/>
          <w:bCs/>
          <w:sz w:val="24"/>
          <w:szCs w:val="24"/>
          <w:lang w:val="pt-PT"/>
        </w:rPr>
        <w:t>SALES PITCH:  ALTERNATIVE VIEWS TO WIND ENERGY DEVELOPMENT IN A RURAL OKLAHOMA HOST COMMUNITY</w:t>
      </w:r>
    </w:p>
    <w:p w14:paraId="60C0A748" w14:textId="77777777" w:rsidR="009F68BE" w:rsidRDefault="009F68BE">
      <w:pPr>
        <w:pStyle w:val="Default"/>
        <w:spacing w:after="60" w:line="120" w:lineRule="auto"/>
        <w:jc w:val="center"/>
        <w:rPr>
          <w:rFonts w:ascii="Times New Roman" w:eastAsia="Times New Roman" w:hAnsi="Times New Roman" w:cs="Times New Roman"/>
          <w:sz w:val="24"/>
          <w:szCs w:val="24"/>
        </w:rPr>
      </w:pPr>
    </w:p>
    <w:p w14:paraId="59DE65EC" w14:textId="77777777" w:rsidR="009F68BE" w:rsidRDefault="00CB10B3">
      <w:pPr>
        <w:pStyle w:val="Default"/>
        <w:spacing w:after="60"/>
        <w:jc w:val="center"/>
        <w:rPr>
          <w:rFonts w:ascii="Times New Roman" w:eastAsia="Times New Roman" w:hAnsi="Times New Roman" w:cs="Times New Roman"/>
          <w:sz w:val="24"/>
          <w:szCs w:val="24"/>
        </w:rPr>
      </w:pPr>
      <w:r>
        <w:rPr>
          <w:rFonts w:ascii="Times New Roman"/>
          <w:sz w:val="24"/>
          <w:szCs w:val="24"/>
        </w:rPr>
        <w:t>By Tanya S. Woody</w:t>
      </w:r>
    </w:p>
    <w:p w14:paraId="4CBC5473" w14:textId="77777777" w:rsidR="009F68BE" w:rsidRDefault="009F68BE" w:rsidP="00436EBD">
      <w:pPr>
        <w:pStyle w:val="Default"/>
        <w:spacing w:after="60"/>
        <w:rPr>
          <w:rFonts w:ascii="Times New Roman" w:eastAsia="Times New Roman" w:hAnsi="Times New Roman" w:cs="Times New Roman"/>
          <w:sz w:val="24"/>
          <w:szCs w:val="24"/>
        </w:rPr>
      </w:pPr>
    </w:p>
    <w:p w14:paraId="70009E69" w14:textId="77777777" w:rsidR="008A498D" w:rsidRPr="00951A6E" w:rsidRDefault="008A498D">
      <w:pPr>
        <w:pStyle w:val="Default"/>
        <w:spacing w:after="60"/>
        <w:jc w:val="center"/>
        <w:rPr>
          <w:rFonts w:ascii="Times New Roman" w:eastAsia="Times New Roman" w:hAnsi="Times New Roman" w:cs="Times New Roman"/>
          <w:color w:val="FF2D21" w:themeColor="accent5"/>
          <w:sz w:val="24"/>
          <w:szCs w:val="24"/>
        </w:rPr>
      </w:pPr>
    </w:p>
    <w:p w14:paraId="62CA0BCB" w14:textId="732854CD" w:rsidR="009F68BE" w:rsidRPr="002110DE" w:rsidRDefault="00CB10B3" w:rsidP="002110DE">
      <w:pPr>
        <w:pStyle w:val="BodyA"/>
        <w:spacing w:line="480" w:lineRule="auto"/>
        <w:ind w:firstLine="720"/>
        <w:rPr>
          <w:rFonts w:ascii="Times New Roman" w:hAnsi="Times New Roman" w:cs="Times New Roman"/>
          <w:color w:val="000000" w:themeColor="text1"/>
          <w:sz w:val="24"/>
          <w:szCs w:val="24"/>
          <w:u w:color="FF2600"/>
        </w:rPr>
      </w:pPr>
      <w:r w:rsidRPr="001F3756">
        <w:rPr>
          <w:rFonts w:ascii="Times New Roman"/>
          <w:color w:val="000000" w:themeColor="text1"/>
          <w:sz w:val="24"/>
          <w:szCs w:val="24"/>
          <w:u w:color="FF2600"/>
        </w:rPr>
        <w:t xml:space="preserve">Wind energy development has expanded across the prairie of northwest Oklahoma over the past 17 years. </w:t>
      </w:r>
      <w:r w:rsidR="000325BA">
        <w:rPr>
          <w:rFonts w:ascii="Times New Roman"/>
          <w:color w:val="000000" w:themeColor="text1"/>
          <w:sz w:val="24"/>
          <w:szCs w:val="24"/>
          <w:u w:color="FF2600"/>
        </w:rPr>
        <w:t>Several factors contributed to the success of wind energy in the state including a volatile economy history spurring a need to diversify the energy-based economy, ideal wind power potential, and state and host community support fueled by a rural benefit narrative</w:t>
      </w:r>
      <w:r w:rsidRPr="001F3756">
        <w:rPr>
          <w:rFonts w:ascii="Times New Roman"/>
          <w:color w:val="000000" w:themeColor="text1"/>
          <w:sz w:val="24"/>
          <w:szCs w:val="24"/>
          <w:u w:color="FF2600"/>
        </w:rPr>
        <w:t xml:space="preserve">. </w:t>
      </w:r>
      <w:r w:rsidR="00CD0738">
        <w:rPr>
          <w:rFonts w:ascii="Times New Roman"/>
          <w:color w:val="000000" w:themeColor="text1"/>
          <w:sz w:val="24"/>
          <w:szCs w:val="24"/>
          <w:u w:color="FF2600"/>
        </w:rPr>
        <w:t xml:space="preserve">Starting in the early 2000s, </w:t>
      </w:r>
      <w:r w:rsidR="000325BA">
        <w:rPr>
          <w:rFonts w:ascii="Times New Roman"/>
          <w:color w:val="000000" w:themeColor="text1"/>
          <w:sz w:val="24"/>
          <w:szCs w:val="24"/>
          <w:u w:color="FF2600"/>
        </w:rPr>
        <w:t xml:space="preserve">the state and </w:t>
      </w:r>
      <w:r w:rsidR="00CD0738">
        <w:rPr>
          <w:rFonts w:ascii="Times New Roman"/>
          <w:color w:val="000000" w:themeColor="text1"/>
          <w:sz w:val="24"/>
          <w:szCs w:val="24"/>
          <w:u w:color="FF2600"/>
        </w:rPr>
        <w:t>r</w:t>
      </w:r>
      <w:r w:rsidRPr="001F3756">
        <w:rPr>
          <w:rFonts w:ascii="Times New Roman"/>
          <w:color w:val="000000" w:themeColor="text1"/>
          <w:sz w:val="24"/>
          <w:szCs w:val="24"/>
          <w:u w:color="FF2600"/>
        </w:rPr>
        <w:t>ural oil and gas</w:t>
      </w:r>
      <w:r w:rsidR="00FC6CE4" w:rsidRPr="001F3756">
        <w:rPr>
          <w:rFonts w:ascii="Times New Roman"/>
          <w:color w:val="000000" w:themeColor="text1"/>
          <w:sz w:val="24"/>
          <w:szCs w:val="24"/>
          <w:u w:color="FF2600"/>
        </w:rPr>
        <w:t xml:space="preserve"> communities</w:t>
      </w:r>
      <w:r w:rsidRPr="001F3756">
        <w:rPr>
          <w:rFonts w:ascii="Times New Roman"/>
          <w:color w:val="000000" w:themeColor="text1"/>
          <w:sz w:val="24"/>
          <w:szCs w:val="24"/>
          <w:u w:color="FF2600"/>
        </w:rPr>
        <w:t xml:space="preserve"> familiar with the hardships of volatile fuel markets</w:t>
      </w:r>
      <w:r w:rsidR="00CD0738">
        <w:rPr>
          <w:rFonts w:ascii="Times New Roman"/>
          <w:color w:val="000000" w:themeColor="text1"/>
          <w:sz w:val="24"/>
          <w:szCs w:val="24"/>
          <w:u w:color="FF2600"/>
        </w:rPr>
        <w:t xml:space="preserve"> e</w:t>
      </w:r>
      <w:r w:rsidRPr="001F3756">
        <w:rPr>
          <w:rFonts w:ascii="Times New Roman"/>
          <w:color w:val="000000" w:themeColor="text1"/>
          <w:sz w:val="24"/>
          <w:szCs w:val="24"/>
          <w:u w:color="FF2600"/>
        </w:rPr>
        <w:t xml:space="preserve">mbraced wind projects </w:t>
      </w:r>
      <w:proofErr w:type="gramStart"/>
      <w:r w:rsidRPr="001F3756">
        <w:rPr>
          <w:rFonts w:ascii="Times New Roman"/>
          <w:color w:val="000000" w:themeColor="text1"/>
          <w:sz w:val="24"/>
          <w:szCs w:val="24"/>
          <w:u w:color="FF2600"/>
        </w:rPr>
        <w:t>as a means to</w:t>
      </w:r>
      <w:proofErr w:type="gramEnd"/>
      <w:r w:rsidRPr="001F3756">
        <w:rPr>
          <w:rFonts w:ascii="Times New Roman"/>
          <w:color w:val="000000" w:themeColor="text1"/>
          <w:sz w:val="24"/>
          <w:szCs w:val="24"/>
          <w:u w:color="FF2600"/>
        </w:rPr>
        <w:t xml:space="preserve"> strengthen their local economies and ameliorate rural disadvantages.</w:t>
      </w:r>
      <w:r w:rsidR="009316D9">
        <w:rPr>
          <w:rFonts w:ascii="Times New Roman"/>
          <w:color w:val="000000" w:themeColor="text1"/>
          <w:sz w:val="24"/>
          <w:szCs w:val="24"/>
          <w:u w:color="FF2600"/>
        </w:rPr>
        <w:t xml:space="preserve"> L</w:t>
      </w:r>
      <w:r w:rsidRPr="001F3756">
        <w:rPr>
          <w:rFonts w:ascii="Times New Roman"/>
          <w:color w:val="000000" w:themeColor="text1"/>
          <w:sz w:val="24"/>
          <w:szCs w:val="24"/>
          <w:u w:color="FF2600"/>
        </w:rPr>
        <w:t xml:space="preserve">iterature on the </w:t>
      </w:r>
      <w:r w:rsidR="00FC6CE4" w:rsidRPr="001F3756">
        <w:rPr>
          <w:rFonts w:ascii="Times New Roman"/>
          <w:color w:val="000000" w:themeColor="text1"/>
          <w:sz w:val="24"/>
          <w:szCs w:val="24"/>
          <w:u w:color="FF2600"/>
        </w:rPr>
        <w:t xml:space="preserve">impacts and perceptions of </w:t>
      </w:r>
      <w:r w:rsidRPr="001F3756">
        <w:rPr>
          <w:rFonts w:ascii="Times New Roman"/>
          <w:color w:val="000000" w:themeColor="text1"/>
          <w:sz w:val="24"/>
          <w:szCs w:val="24"/>
          <w:u w:color="FF2600"/>
        </w:rPr>
        <w:t xml:space="preserve">wind energy </w:t>
      </w:r>
      <w:r w:rsidR="00FC6CE4" w:rsidRPr="001F3756">
        <w:rPr>
          <w:rFonts w:ascii="Times New Roman"/>
          <w:color w:val="000000" w:themeColor="text1"/>
          <w:sz w:val="24"/>
          <w:szCs w:val="24"/>
          <w:u w:color="FF2600"/>
        </w:rPr>
        <w:t xml:space="preserve">benefits </w:t>
      </w:r>
      <w:r w:rsidRPr="001F3756">
        <w:rPr>
          <w:rFonts w:ascii="Times New Roman"/>
          <w:color w:val="000000" w:themeColor="text1"/>
          <w:sz w:val="24"/>
          <w:szCs w:val="24"/>
          <w:u w:color="FF2600"/>
        </w:rPr>
        <w:t>for host communities</w:t>
      </w:r>
      <w:r w:rsidR="009316D9">
        <w:rPr>
          <w:rFonts w:ascii="Times New Roman"/>
          <w:color w:val="000000" w:themeColor="text1"/>
          <w:sz w:val="24"/>
          <w:szCs w:val="24"/>
          <w:u w:color="FF2600"/>
        </w:rPr>
        <w:t>, however,</w:t>
      </w:r>
      <w:r w:rsidRPr="001F3756">
        <w:rPr>
          <w:rFonts w:ascii="Times New Roman"/>
          <w:color w:val="000000" w:themeColor="text1"/>
          <w:sz w:val="24"/>
          <w:szCs w:val="24"/>
          <w:u w:color="FF2600"/>
        </w:rPr>
        <w:t xml:space="preserve"> remains divided, and little is known about realistic effects</w:t>
      </w:r>
      <w:r w:rsidR="00030D55">
        <w:rPr>
          <w:rFonts w:ascii="Times New Roman"/>
          <w:color w:val="000000" w:themeColor="text1"/>
          <w:sz w:val="24"/>
          <w:szCs w:val="24"/>
          <w:u w:color="FF2600"/>
        </w:rPr>
        <w:t xml:space="preserve"> and perceptions in the context of a pre-existing energy culture and economy</w:t>
      </w:r>
      <w:r w:rsidRPr="001F3756">
        <w:rPr>
          <w:rFonts w:ascii="Times New Roman"/>
          <w:color w:val="000000" w:themeColor="text1"/>
          <w:sz w:val="24"/>
          <w:szCs w:val="24"/>
          <w:u w:color="FF2600"/>
        </w:rPr>
        <w:t>.</w:t>
      </w:r>
      <w:r w:rsidR="001F3756" w:rsidRPr="001F3756">
        <w:rPr>
          <w:rFonts w:ascii="Times New Roman"/>
          <w:color w:val="000000" w:themeColor="text1"/>
          <w:sz w:val="24"/>
          <w:szCs w:val="24"/>
          <w:u w:color="FF2600"/>
        </w:rPr>
        <w:t xml:space="preserve"> </w:t>
      </w:r>
      <w:r w:rsidR="001F3756" w:rsidRPr="003F3E84">
        <w:rPr>
          <w:rFonts w:ascii="Times New Roman" w:hAnsi="Times New Roman" w:cs="Times New Roman"/>
          <w:sz w:val="24"/>
          <w:szCs w:val="24"/>
          <w:u w:color="FF2600"/>
        </w:rPr>
        <w:t>The overarching</w:t>
      </w:r>
      <w:r w:rsidR="001F3756">
        <w:rPr>
          <w:rFonts w:ascii="Times New Roman"/>
          <w:sz w:val="24"/>
          <w:szCs w:val="24"/>
          <w:u w:color="FF2600"/>
        </w:rPr>
        <w:t xml:space="preserve"> objective of this thesis is to better understand the local-level impacts and perceptions of wind energy development </w:t>
      </w:r>
      <w:r w:rsidR="001B6E6E">
        <w:rPr>
          <w:rFonts w:ascii="Times New Roman"/>
          <w:sz w:val="24"/>
          <w:szCs w:val="24"/>
          <w:u w:color="FF2600"/>
        </w:rPr>
        <w:t xml:space="preserve">using a case study of </w:t>
      </w:r>
      <w:r w:rsidR="001F3756">
        <w:rPr>
          <w:rFonts w:ascii="Times New Roman"/>
          <w:sz w:val="24"/>
          <w:szCs w:val="24"/>
          <w:u w:color="FF2600"/>
        </w:rPr>
        <w:t xml:space="preserve">the rural, host community of Woodward, Oklahoma, where oil and gas </w:t>
      </w:r>
      <w:r w:rsidR="008F4A95">
        <w:rPr>
          <w:rFonts w:ascii="Times New Roman"/>
          <w:sz w:val="24"/>
          <w:szCs w:val="24"/>
          <w:u w:color="FF2600"/>
        </w:rPr>
        <w:t>ties run deep compared</w:t>
      </w:r>
      <w:r w:rsidR="001F3756">
        <w:rPr>
          <w:rFonts w:ascii="Times New Roman"/>
          <w:sz w:val="24"/>
          <w:szCs w:val="24"/>
          <w:u w:color="FF2600"/>
        </w:rPr>
        <w:t xml:space="preserve"> renewable energy. </w:t>
      </w:r>
      <w:r w:rsidR="00B87B87">
        <w:rPr>
          <w:rFonts w:ascii="Times New Roman"/>
          <w:sz w:val="24"/>
          <w:szCs w:val="24"/>
          <w:u w:color="FF2600"/>
        </w:rPr>
        <w:t>Stakeholder interviews, follow-up research</w:t>
      </w:r>
      <w:r w:rsidR="001B6E6E">
        <w:rPr>
          <w:rFonts w:ascii="Times New Roman"/>
          <w:sz w:val="24"/>
          <w:szCs w:val="24"/>
          <w:u w:color="FF2600"/>
        </w:rPr>
        <w:t xml:space="preserve"> including additional interviews and published material</w:t>
      </w:r>
      <w:r w:rsidR="00B87B87">
        <w:rPr>
          <w:rFonts w:ascii="Times New Roman"/>
          <w:sz w:val="24"/>
          <w:szCs w:val="24"/>
          <w:u w:color="FF2600"/>
        </w:rPr>
        <w:t xml:space="preserve">, and field observations </w:t>
      </w:r>
      <w:r w:rsidR="008F4A95">
        <w:rPr>
          <w:rFonts w:ascii="Times New Roman"/>
          <w:sz w:val="24"/>
          <w:szCs w:val="24"/>
          <w:u w:color="FF2600"/>
        </w:rPr>
        <w:t>offer</w:t>
      </w:r>
      <w:r w:rsidR="00B87B87">
        <w:rPr>
          <w:rFonts w:ascii="Times New Roman"/>
          <w:sz w:val="24"/>
          <w:szCs w:val="24"/>
          <w:u w:color="FF2600"/>
        </w:rPr>
        <w:t xml:space="preserve"> a narrative of local experiences that are at odds with rural benefit </w:t>
      </w:r>
      <w:r w:rsidR="002976F7">
        <w:rPr>
          <w:rFonts w:ascii="Times New Roman"/>
          <w:sz w:val="24"/>
          <w:szCs w:val="24"/>
          <w:u w:color="FF2600"/>
        </w:rPr>
        <w:t>narratives</w:t>
      </w:r>
      <w:r w:rsidR="00B87B87" w:rsidRPr="00965655">
        <w:rPr>
          <w:rFonts w:ascii="Times New Roman"/>
          <w:color w:val="000000" w:themeColor="text1"/>
          <w:sz w:val="24"/>
          <w:szCs w:val="24"/>
          <w:u w:color="FF2600"/>
        </w:rPr>
        <w:t xml:space="preserve">. </w:t>
      </w:r>
      <w:r w:rsidR="001F3756">
        <w:rPr>
          <w:rFonts w:ascii="Times New Roman"/>
          <w:color w:val="000000" w:themeColor="text1"/>
          <w:sz w:val="24"/>
          <w:szCs w:val="24"/>
          <w:u w:color="FF2600"/>
        </w:rPr>
        <w:t>The most notable aspect of the findings of this study is th</w:t>
      </w:r>
      <w:r w:rsidR="002976F7">
        <w:rPr>
          <w:rFonts w:ascii="Times New Roman"/>
          <w:color w:val="000000" w:themeColor="text1"/>
          <w:sz w:val="24"/>
          <w:szCs w:val="24"/>
          <w:u w:color="FF2600"/>
        </w:rPr>
        <w:t>e</w:t>
      </w:r>
      <w:r w:rsidR="001F3756">
        <w:rPr>
          <w:rFonts w:ascii="Times New Roman"/>
          <w:color w:val="000000" w:themeColor="text1"/>
          <w:sz w:val="24"/>
          <w:szCs w:val="24"/>
          <w:u w:color="FF2600"/>
        </w:rPr>
        <w:t xml:space="preserve"> overall negative </w:t>
      </w:r>
      <w:r w:rsidR="00854FAE">
        <w:rPr>
          <w:rFonts w:ascii="Times New Roman"/>
          <w:color w:val="000000" w:themeColor="text1"/>
          <w:sz w:val="24"/>
          <w:szCs w:val="24"/>
          <w:u w:color="FF2600"/>
        </w:rPr>
        <w:t xml:space="preserve">or doubtful </w:t>
      </w:r>
      <w:r w:rsidR="001D7094">
        <w:rPr>
          <w:rFonts w:ascii="Times New Roman"/>
          <w:color w:val="000000" w:themeColor="text1"/>
          <w:sz w:val="24"/>
          <w:szCs w:val="24"/>
          <w:u w:color="FF2600"/>
        </w:rPr>
        <w:t>perceptions</w:t>
      </w:r>
      <w:r w:rsidR="001F3756">
        <w:rPr>
          <w:rFonts w:ascii="Times New Roman"/>
          <w:color w:val="000000" w:themeColor="text1"/>
          <w:sz w:val="24"/>
          <w:szCs w:val="24"/>
          <w:u w:color="FF2600"/>
        </w:rPr>
        <w:t xml:space="preserve"> </w:t>
      </w:r>
      <w:r w:rsidR="001D7094">
        <w:rPr>
          <w:rFonts w:ascii="Times New Roman"/>
          <w:color w:val="000000" w:themeColor="text1"/>
          <w:sz w:val="24"/>
          <w:szCs w:val="24"/>
          <w:u w:color="FF2600"/>
        </w:rPr>
        <w:t>of</w:t>
      </w:r>
      <w:r w:rsidR="001F3756">
        <w:rPr>
          <w:rFonts w:ascii="Times New Roman"/>
          <w:color w:val="000000" w:themeColor="text1"/>
          <w:sz w:val="24"/>
          <w:szCs w:val="24"/>
          <w:u w:color="FF2600"/>
        </w:rPr>
        <w:t xml:space="preserve"> </w:t>
      </w:r>
      <w:r w:rsidR="00854FAE">
        <w:rPr>
          <w:rFonts w:ascii="Times New Roman"/>
          <w:color w:val="000000" w:themeColor="text1"/>
          <w:sz w:val="24"/>
          <w:szCs w:val="24"/>
          <w:u w:color="FF2600"/>
        </w:rPr>
        <w:t xml:space="preserve">local </w:t>
      </w:r>
      <w:r w:rsidR="001F3756">
        <w:rPr>
          <w:rFonts w:ascii="Times New Roman"/>
          <w:color w:val="000000" w:themeColor="text1"/>
          <w:sz w:val="24"/>
          <w:szCs w:val="24"/>
          <w:u w:color="FF2600"/>
        </w:rPr>
        <w:t>wind energy development</w:t>
      </w:r>
      <w:r w:rsidR="00854FAE">
        <w:rPr>
          <w:rFonts w:ascii="Times New Roman"/>
          <w:color w:val="000000" w:themeColor="text1"/>
          <w:sz w:val="24"/>
          <w:szCs w:val="24"/>
          <w:u w:color="FF2600"/>
        </w:rPr>
        <w:t>,</w:t>
      </w:r>
      <w:r w:rsidR="001F3756">
        <w:rPr>
          <w:rFonts w:ascii="Times New Roman"/>
          <w:color w:val="000000" w:themeColor="text1"/>
          <w:sz w:val="24"/>
          <w:szCs w:val="24"/>
          <w:u w:color="FF2600"/>
        </w:rPr>
        <w:t xml:space="preserve"> with </w:t>
      </w:r>
      <w:r w:rsidR="00854FAE">
        <w:rPr>
          <w:rFonts w:ascii="Times New Roman"/>
          <w:color w:val="000000" w:themeColor="text1"/>
          <w:sz w:val="24"/>
          <w:szCs w:val="24"/>
          <w:u w:color="FF2600"/>
        </w:rPr>
        <w:t xml:space="preserve">interviewees </w:t>
      </w:r>
      <w:r w:rsidR="00854FAE">
        <w:rPr>
          <w:rFonts w:ascii="Times New Roman"/>
          <w:color w:val="000000" w:themeColor="text1"/>
          <w:sz w:val="24"/>
          <w:szCs w:val="24"/>
          <w:u w:color="FF2600"/>
        </w:rPr>
        <w:lastRenderedPageBreak/>
        <w:t>citing that economic benefits have not materialized for them as anticipated</w:t>
      </w:r>
      <w:r w:rsidR="00073660">
        <w:rPr>
          <w:rFonts w:ascii="Times New Roman"/>
          <w:color w:val="000000" w:themeColor="text1"/>
          <w:sz w:val="24"/>
          <w:szCs w:val="24"/>
          <w:u w:color="FF2600"/>
        </w:rPr>
        <w:t>. The study reveals perceptions and expectations are multidimensional in nature,</w:t>
      </w:r>
      <w:r w:rsidR="001F3756">
        <w:rPr>
          <w:rFonts w:ascii="Times New Roman"/>
          <w:color w:val="000000" w:themeColor="text1"/>
          <w:sz w:val="24"/>
          <w:szCs w:val="24"/>
          <w:u w:color="FF2600"/>
        </w:rPr>
        <w:t xml:space="preserve"> </w:t>
      </w:r>
      <w:r w:rsidR="00073660">
        <w:rPr>
          <w:rFonts w:ascii="Times New Roman"/>
          <w:color w:val="000000" w:themeColor="text1"/>
          <w:sz w:val="24"/>
          <w:szCs w:val="24"/>
          <w:u w:color="FF2600"/>
        </w:rPr>
        <w:t>informed by</w:t>
      </w:r>
      <w:r w:rsidR="001F3756">
        <w:rPr>
          <w:rFonts w:ascii="Times New Roman"/>
          <w:color w:val="000000" w:themeColor="text1"/>
          <w:sz w:val="24"/>
          <w:szCs w:val="24"/>
          <w:u w:color="FF2600"/>
        </w:rPr>
        <w:t xml:space="preserve"> place-based experiences</w:t>
      </w:r>
      <w:r w:rsidR="00073660">
        <w:rPr>
          <w:rFonts w:ascii="Times New Roman"/>
          <w:color w:val="000000" w:themeColor="text1"/>
          <w:sz w:val="24"/>
          <w:szCs w:val="24"/>
          <w:u w:color="FF2600"/>
        </w:rPr>
        <w:t xml:space="preserve"> relating to</w:t>
      </w:r>
      <w:r w:rsidR="001F3756">
        <w:rPr>
          <w:rFonts w:ascii="Times New Roman"/>
          <w:color w:val="000000" w:themeColor="text1"/>
          <w:sz w:val="24"/>
          <w:szCs w:val="24"/>
          <w:u w:color="FF2600"/>
        </w:rPr>
        <w:t xml:space="preserve"> pre-existing energy culture</w:t>
      </w:r>
      <w:r w:rsidR="00073660">
        <w:rPr>
          <w:rFonts w:ascii="Times New Roman"/>
          <w:color w:val="000000" w:themeColor="text1"/>
          <w:sz w:val="24"/>
          <w:szCs w:val="24"/>
          <w:u w:color="FF2600"/>
        </w:rPr>
        <w:t>, tax issues, distributional fairness, and</w:t>
      </w:r>
      <w:r w:rsidR="001F3756">
        <w:rPr>
          <w:rFonts w:ascii="Times New Roman"/>
          <w:color w:val="000000" w:themeColor="text1"/>
          <w:sz w:val="24"/>
          <w:szCs w:val="24"/>
          <w:u w:color="FF2600"/>
        </w:rPr>
        <w:t xml:space="preserve"> familiarity with wind industry practices</w:t>
      </w:r>
      <w:r w:rsidR="001F3756" w:rsidRPr="002110DE">
        <w:rPr>
          <w:rFonts w:ascii="Times New Roman"/>
          <w:color w:val="000000" w:themeColor="text1"/>
          <w:sz w:val="24"/>
          <w:szCs w:val="24"/>
          <w:u w:color="FF2600"/>
        </w:rPr>
        <w:t xml:space="preserve">. </w:t>
      </w:r>
      <w:r w:rsidR="002110DE" w:rsidRPr="002110DE">
        <w:rPr>
          <w:rFonts w:ascii="Times New Roman"/>
          <w:color w:val="000000" w:themeColor="text1"/>
          <w:sz w:val="24"/>
          <w:szCs w:val="24"/>
          <w:u w:color="FF2600"/>
        </w:rPr>
        <w:t>Results</w:t>
      </w:r>
      <w:r w:rsidR="002110DE" w:rsidRPr="002110DE">
        <w:rPr>
          <w:rFonts w:ascii="Times New Roman" w:hAnsi="Times New Roman" w:cs="Times New Roman"/>
          <w:color w:val="000000" w:themeColor="text1"/>
          <w:sz w:val="24"/>
          <w:szCs w:val="24"/>
          <w:u w:color="FF2600"/>
        </w:rPr>
        <w:t xml:space="preserve"> show concerns about tax issues to be strong indicator of negative </w:t>
      </w:r>
      <w:r w:rsidR="001D7094">
        <w:rPr>
          <w:rFonts w:ascii="Times New Roman" w:hAnsi="Times New Roman" w:cs="Times New Roman"/>
          <w:color w:val="000000" w:themeColor="text1"/>
          <w:sz w:val="24"/>
          <w:szCs w:val="24"/>
          <w:u w:color="FF2600"/>
        </w:rPr>
        <w:t>perceptions</w:t>
      </w:r>
      <w:r w:rsidR="002110DE" w:rsidRPr="002110DE">
        <w:rPr>
          <w:rFonts w:ascii="Times New Roman" w:hAnsi="Times New Roman" w:cs="Times New Roman"/>
          <w:color w:val="000000" w:themeColor="text1"/>
          <w:sz w:val="24"/>
          <w:szCs w:val="24"/>
          <w:u w:color="FF2600"/>
        </w:rPr>
        <w:t xml:space="preserve"> toward the wind industry, with interviewees not opposed to wind energy, in general, but to post-construction wind industry behavior and perceived unfairness of the outcomes. </w:t>
      </w:r>
      <w:r w:rsidRPr="002110DE">
        <w:rPr>
          <w:rFonts w:ascii="Times New Roman"/>
          <w:color w:val="000000" w:themeColor="text1"/>
          <w:sz w:val="24"/>
          <w:szCs w:val="24"/>
          <w:u w:color="FF2600"/>
        </w:rPr>
        <w:t xml:space="preserve">Results </w:t>
      </w:r>
      <w:r w:rsidRPr="008A2040">
        <w:rPr>
          <w:rFonts w:ascii="Times New Roman"/>
          <w:color w:val="000000" w:themeColor="text1"/>
          <w:sz w:val="24"/>
          <w:szCs w:val="24"/>
          <w:u w:color="FF2600"/>
        </w:rPr>
        <w:t xml:space="preserve">of this thesis have implications for future state and local policies to renegotiate terms of renewable energy investment, specifically to hold </w:t>
      </w:r>
      <w:r w:rsidR="00321E2C">
        <w:rPr>
          <w:rFonts w:ascii="Times New Roman"/>
          <w:color w:val="000000" w:themeColor="text1"/>
          <w:sz w:val="24"/>
          <w:szCs w:val="24"/>
          <w:u w:color="FF2600"/>
        </w:rPr>
        <w:t>the wind industry</w:t>
      </w:r>
      <w:r w:rsidRPr="008A2040">
        <w:rPr>
          <w:rFonts w:ascii="Times New Roman"/>
          <w:color w:val="000000" w:themeColor="text1"/>
          <w:sz w:val="24"/>
          <w:szCs w:val="24"/>
          <w:u w:color="FF2600"/>
        </w:rPr>
        <w:t xml:space="preserve"> more accountable for social, economic, and environmental impacts of their projects.</w:t>
      </w:r>
      <w:r w:rsidR="00AC172A">
        <w:rPr>
          <w:rFonts w:ascii="Times New Roman"/>
          <w:color w:val="000000" w:themeColor="text1"/>
          <w:sz w:val="24"/>
          <w:szCs w:val="24"/>
          <w:u w:color="FF2600"/>
        </w:rPr>
        <w:t xml:space="preserve"> Themes uncovered here also provide evidence that investigating perceptions and impacts of wind energy in the context of pre-existing energy culture have much to offer researchers.</w:t>
      </w:r>
    </w:p>
    <w:p w14:paraId="40337C75" w14:textId="123A6641" w:rsidR="00D23D5D" w:rsidRDefault="00D23D5D" w:rsidP="00951A6E">
      <w:pPr>
        <w:pStyle w:val="Default"/>
        <w:spacing w:after="60" w:line="480" w:lineRule="auto"/>
        <w:ind w:firstLine="720"/>
        <w:rPr>
          <w:rFonts w:ascii="Times New Roman"/>
          <w:color w:val="FF2D21" w:themeColor="accent5"/>
          <w:sz w:val="24"/>
          <w:szCs w:val="24"/>
          <w:u w:color="FF2600"/>
        </w:rPr>
      </w:pPr>
    </w:p>
    <w:p w14:paraId="6571859B" w14:textId="4F1F7BC6" w:rsidR="00D23D5D" w:rsidRDefault="00D23D5D" w:rsidP="00951A6E">
      <w:pPr>
        <w:pStyle w:val="Default"/>
        <w:spacing w:after="60" w:line="480" w:lineRule="auto"/>
        <w:ind w:firstLine="720"/>
        <w:rPr>
          <w:rFonts w:ascii="Times New Roman"/>
          <w:color w:val="FF2D21" w:themeColor="accent5"/>
          <w:sz w:val="24"/>
          <w:szCs w:val="24"/>
          <w:u w:color="FF2600"/>
        </w:rPr>
      </w:pPr>
    </w:p>
    <w:p w14:paraId="05DC4D6D" w14:textId="6F92F0B0" w:rsidR="00D23D5D" w:rsidRDefault="00D23D5D" w:rsidP="00951A6E">
      <w:pPr>
        <w:pStyle w:val="Default"/>
        <w:spacing w:after="60" w:line="480" w:lineRule="auto"/>
        <w:ind w:firstLine="720"/>
        <w:rPr>
          <w:rFonts w:ascii="Times New Roman"/>
          <w:color w:val="FF2D21" w:themeColor="accent5"/>
          <w:sz w:val="24"/>
          <w:szCs w:val="24"/>
          <w:u w:color="FF2600"/>
        </w:rPr>
      </w:pPr>
    </w:p>
    <w:p w14:paraId="73288293" w14:textId="74263E4E" w:rsidR="00D23D5D" w:rsidRDefault="00D23D5D" w:rsidP="00951A6E">
      <w:pPr>
        <w:pStyle w:val="Default"/>
        <w:spacing w:after="60" w:line="480" w:lineRule="auto"/>
        <w:ind w:firstLine="720"/>
        <w:rPr>
          <w:rFonts w:ascii="Times New Roman"/>
          <w:color w:val="FF2D21" w:themeColor="accent5"/>
          <w:sz w:val="24"/>
          <w:szCs w:val="24"/>
          <w:u w:color="FF2600"/>
        </w:rPr>
      </w:pPr>
    </w:p>
    <w:p w14:paraId="7A312EBE" w14:textId="4BDB2B54" w:rsidR="00D23D5D" w:rsidRDefault="00D23D5D" w:rsidP="00951A6E">
      <w:pPr>
        <w:pStyle w:val="Default"/>
        <w:spacing w:after="60" w:line="480" w:lineRule="auto"/>
        <w:ind w:firstLine="720"/>
        <w:rPr>
          <w:rFonts w:ascii="Times New Roman"/>
          <w:color w:val="FF2D21" w:themeColor="accent5"/>
          <w:sz w:val="24"/>
          <w:szCs w:val="24"/>
          <w:u w:color="FF2600"/>
        </w:rPr>
      </w:pPr>
    </w:p>
    <w:p w14:paraId="321A1C8B" w14:textId="2EC5D0F8" w:rsidR="00D23D5D" w:rsidRDefault="00D23D5D" w:rsidP="00951A6E">
      <w:pPr>
        <w:pStyle w:val="Default"/>
        <w:spacing w:after="60" w:line="480" w:lineRule="auto"/>
        <w:ind w:firstLine="720"/>
        <w:rPr>
          <w:rFonts w:ascii="Times New Roman"/>
          <w:color w:val="FF2D21" w:themeColor="accent5"/>
          <w:sz w:val="24"/>
          <w:szCs w:val="24"/>
          <w:u w:color="FF2600"/>
        </w:rPr>
      </w:pPr>
    </w:p>
    <w:p w14:paraId="75EE9714" w14:textId="5D26C410" w:rsidR="00D23D5D" w:rsidRDefault="00D23D5D" w:rsidP="00951A6E">
      <w:pPr>
        <w:pStyle w:val="Default"/>
        <w:spacing w:after="60" w:line="480" w:lineRule="auto"/>
        <w:ind w:firstLine="720"/>
        <w:rPr>
          <w:rFonts w:ascii="Times New Roman"/>
          <w:color w:val="FF2D21" w:themeColor="accent5"/>
          <w:sz w:val="24"/>
          <w:szCs w:val="24"/>
          <w:u w:color="FF2600"/>
        </w:rPr>
      </w:pPr>
    </w:p>
    <w:p w14:paraId="333C85EF" w14:textId="77777777" w:rsidR="00D23D5D" w:rsidRPr="00951A6E" w:rsidRDefault="00D23D5D" w:rsidP="00951A6E">
      <w:pPr>
        <w:pStyle w:val="Default"/>
        <w:spacing w:after="60" w:line="480" w:lineRule="auto"/>
        <w:ind w:firstLine="720"/>
        <w:rPr>
          <w:rFonts w:ascii="Times New Roman" w:eastAsia="Times New Roman" w:hAnsi="Times New Roman" w:cs="Times New Roman"/>
          <w:color w:val="FF2D21" w:themeColor="accent5"/>
          <w:sz w:val="24"/>
          <w:szCs w:val="24"/>
        </w:rPr>
      </w:pPr>
    </w:p>
    <w:p w14:paraId="7C334914" w14:textId="77777777" w:rsidR="009F68BE" w:rsidRDefault="009F68BE">
      <w:pPr>
        <w:pStyle w:val="Default"/>
        <w:spacing w:line="480" w:lineRule="auto"/>
        <w:jc w:val="center"/>
        <w:rPr>
          <w:rFonts w:ascii="Times New Roman" w:eastAsia="Times New Roman" w:hAnsi="Times New Roman" w:cs="Times New Roman"/>
          <w:b/>
          <w:bCs/>
          <w:sz w:val="24"/>
          <w:szCs w:val="24"/>
        </w:rPr>
      </w:pPr>
    </w:p>
    <w:p w14:paraId="56877867" w14:textId="77777777" w:rsidR="009F68BE" w:rsidRDefault="009F68BE">
      <w:pPr>
        <w:pStyle w:val="Default"/>
        <w:spacing w:line="480" w:lineRule="auto"/>
        <w:jc w:val="center"/>
        <w:rPr>
          <w:rFonts w:ascii="Times New Roman" w:eastAsia="Times New Roman" w:hAnsi="Times New Roman" w:cs="Times New Roman"/>
          <w:b/>
          <w:bCs/>
          <w:sz w:val="24"/>
          <w:szCs w:val="24"/>
        </w:rPr>
      </w:pPr>
    </w:p>
    <w:p w14:paraId="7EC6F514" w14:textId="33EAFFC9" w:rsidR="009F68BE" w:rsidRDefault="009F68BE" w:rsidP="001B0252">
      <w:pPr>
        <w:pStyle w:val="Default"/>
        <w:spacing w:line="480" w:lineRule="auto"/>
        <w:rPr>
          <w:rFonts w:ascii="Times New Roman" w:eastAsia="Times New Roman" w:hAnsi="Times New Roman" w:cs="Times New Roman"/>
          <w:b/>
          <w:bCs/>
          <w:sz w:val="24"/>
          <w:szCs w:val="24"/>
        </w:rPr>
      </w:pPr>
    </w:p>
    <w:p w14:paraId="40986ED5" w14:textId="77777777" w:rsidR="00571A8C" w:rsidRDefault="00571A8C" w:rsidP="00584A98">
      <w:pPr>
        <w:pStyle w:val="Style1"/>
        <w:jc w:val="left"/>
      </w:pPr>
    </w:p>
    <w:p w14:paraId="049B52E7" w14:textId="32DC182E" w:rsidR="009F68BE" w:rsidRDefault="00CB10B3" w:rsidP="00B63AF9">
      <w:pPr>
        <w:pStyle w:val="Style1"/>
        <w:rPr>
          <w:rFonts w:eastAsia="Times New Roman" w:hAnsi="Times New Roman" w:cs="Times New Roman"/>
        </w:rPr>
      </w:pPr>
      <w:bookmarkStart w:id="1" w:name="_Toc55238510"/>
      <w:r>
        <w:t>ACKNOWLEDGMENTS</w:t>
      </w:r>
      <w:bookmarkEnd w:id="1"/>
    </w:p>
    <w:p w14:paraId="55C824E9" w14:textId="77777777" w:rsidR="009F68BE" w:rsidRDefault="009F68BE">
      <w:pPr>
        <w:pStyle w:val="Default"/>
        <w:spacing w:line="480" w:lineRule="auto"/>
        <w:rPr>
          <w:rFonts w:ascii="Times New Roman" w:eastAsia="Times New Roman" w:hAnsi="Times New Roman" w:cs="Times New Roman"/>
          <w:sz w:val="24"/>
          <w:szCs w:val="24"/>
        </w:rPr>
      </w:pPr>
    </w:p>
    <w:p w14:paraId="7A3CD2F0" w14:textId="6D59F851" w:rsidR="009F68BE" w:rsidRDefault="00CB10B3">
      <w:pPr>
        <w:pStyle w:val="Default"/>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I would like to thank my committee chair and advisor, Dr. Jeffrey Widener, for his guidance, support, and patience during this study. Thank you for your time, energy, and insight. I would also like to thank Dr. Scott Greene and Dr. Travis </w:t>
      </w:r>
      <w:proofErr w:type="spellStart"/>
      <w:r>
        <w:rPr>
          <w:rFonts w:ascii="Times New Roman" w:eastAsia="Times New Roman" w:hAnsi="Times New Roman" w:cs="Times New Roman"/>
          <w:sz w:val="24"/>
          <w:szCs w:val="24"/>
        </w:rPr>
        <w:t>Gliedt</w:t>
      </w:r>
      <w:proofErr w:type="spellEnd"/>
      <w:r>
        <w:rPr>
          <w:rFonts w:ascii="Times New Roman" w:eastAsia="Times New Roman" w:hAnsi="Times New Roman" w:cs="Times New Roman"/>
          <w:sz w:val="24"/>
          <w:szCs w:val="24"/>
        </w:rPr>
        <w:t xml:space="preserve"> for their counsel, contributions towards this achievement, for serving on my graduate committee, and for their time spent reviewing this work. I am grateful to my family and friends for their endless support and for always pushing me to keep going.</w:t>
      </w:r>
    </w:p>
    <w:p w14:paraId="0A75284B" w14:textId="77777777" w:rsidR="009F68BE" w:rsidRDefault="009F68BE">
      <w:pPr>
        <w:pStyle w:val="Default"/>
        <w:spacing w:line="480" w:lineRule="auto"/>
        <w:jc w:val="center"/>
        <w:rPr>
          <w:rFonts w:ascii="Times New Roman" w:eastAsia="Times New Roman" w:hAnsi="Times New Roman" w:cs="Times New Roman"/>
          <w:b/>
          <w:bCs/>
          <w:sz w:val="24"/>
          <w:szCs w:val="24"/>
        </w:rPr>
      </w:pPr>
    </w:p>
    <w:p w14:paraId="4B977653" w14:textId="77777777" w:rsidR="009F68BE" w:rsidRDefault="009F68BE">
      <w:pPr>
        <w:pStyle w:val="Default"/>
        <w:spacing w:line="480" w:lineRule="auto"/>
        <w:jc w:val="center"/>
        <w:rPr>
          <w:rFonts w:ascii="Times New Roman" w:eastAsia="Times New Roman" w:hAnsi="Times New Roman" w:cs="Times New Roman"/>
          <w:b/>
          <w:bCs/>
          <w:sz w:val="24"/>
          <w:szCs w:val="24"/>
        </w:rPr>
      </w:pPr>
    </w:p>
    <w:p w14:paraId="0CA32705" w14:textId="77777777" w:rsidR="009F68BE" w:rsidRDefault="009F68BE">
      <w:pPr>
        <w:pStyle w:val="Default"/>
        <w:spacing w:line="480" w:lineRule="auto"/>
        <w:jc w:val="center"/>
        <w:rPr>
          <w:rFonts w:ascii="Times New Roman" w:eastAsia="Times New Roman" w:hAnsi="Times New Roman" w:cs="Times New Roman"/>
          <w:b/>
          <w:bCs/>
          <w:sz w:val="24"/>
          <w:szCs w:val="24"/>
        </w:rPr>
      </w:pPr>
    </w:p>
    <w:p w14:paraId="6A1CAEA0" w14:textId="77777777" w:rsidR="009F68BE" w:rsidRDefault="009F68BE">
      <w:pPr>
        <w:pStyle w:val="Default"/>
        <w:spacing w:line="480" w:lineRule="auto"/>
        <w:jc w:val="center"/>
        <w:rPr>
          <w:rFonts w:ascii="Times New Roman" w:eastAsia="Times New Roman" w:hAnsi="Times New Roman" w:cs="Times New Roman"/>
          <w:b/>
          <w:bCs/>
          <w:sz w:val="24"/>
          <w:szCs w:val="24"/>
        </w:rPr>
      </w:pPr>
    </w:p>
    <w:p w14:paraId="696418B9" w14:textId="77777777" w:rsidR="009F68BE" w:rsidRDefault="009F68BE">
      <w:pPr>
        <w:pStyle w:val="Default"/>
        <w:spacing w:line="480" w:lineRule="auto"/>
        <w:jc w:val="center"/>
        <w:rPr>
          <w:rFonts w:ascii="Times New Roman" w:eastAsia="Times New Roman" w:hAnsi="Times New Roman" w:cs="Times New Roman"/>
          <w:b/>
          <w:bCs/>
          <w:sz w:val="24"/>
          <w:szCs w:val="24"/>
        </w:rPr>
      </w:pPr>
    </w:p>
    <w:p w14:paraId="401560ED" w14:textId="77777777" w:rsidR="009F68BE" w:rsidRDefault="009F68BE">
      <w:pPr>
        <w:pStyle w:val="Default"/>
        <w:spacing w:line="480" w:lineRule="auto"/>
        <w:jc w:val="center"/>
        <w:rPr>
          <w:rFonts w:ascii="Times New Roman" w:eastAsia="Times New Roman" w:hAnsi="Times New Roman" w:cs="Times New Roman"/>
          <w:b/>
          <w:bCs/>
          <w:sz w:val="24"/>
          <w:szCs w:val="24"/>
        </w:rPr>
      </w:pPr>
    </w:p>
    <w:p w14:paraId="0F343745" w14:textId="77777777" w:rsidR="009F68BE" w:rsidRDefault="009F68BE">
      <w:pPr>
        <w:pStyle w:val="Default"/>
        <w:spacing w:line="480" w:lineRule="auto"/>
        <w:jc w:val="center"/>
        <w:rPr>
          <w:rFonts w:ascii="Times New Roman" w:eastAsia="Times New Roman" w:hAnsi="Times New Roman" w:cs="Times New Roman"/>
          <w:b/>
          <w:bCs/>
          <w:sz w:val="24"/>
          <w:szCs w:val="24"/>
        </w:rPr>
      </w:pPr>
    </w:p>
    <w:p w14:paraId="61391D5E" w14:textId="77777777" w:rsidR="009F68BE" w:rsidRDefault="009F68BE">
      <w:pPr>
        <w:pStyle w:val="Default"/>
        <w:spacing w:line="480" w:lineRule="auto"/>
        <w:jc w:val="center"/>
        <w:rPr>
          <w:rFonts w:ascii="Times New Roman" w:eastAsia="Times New Roman" w:hAnsi="Times New Roman" w:cs="Times New Roman"/>
          <w:b/>
          <w:bCs/>
          <w:sz w:val="24"/>
          <w:szCs w:val="24"/>
        </w:rPr>
      </w:pPr>
    </w:p>
    <w:p w14:paraId="67288E0A" w14:textId="420137FB" w:rsidR="009F68BE" w:rsidRDefault="009F68BE">
      <w:pPr>
        <w:pStyle w:val="Default"/>
        <w:spacing w:line="480" w:lineRule="auto"/>
        <w:jc w:val="center"/>
        <w:rPr>
          <w:rFonts w:ascii="Times New Roman" w:eastAsia="Times New Roman" w:hAnsi="Times New Roman" w:cs="Times New Roman"/>
          <w:b/>
          <w:bCs/>
          <w:sz w:val="24"/>
          <w:szCs w:val="24"/>
        </w:rPr>
      </w:pPr>
    </w:p>
    <w:p w14:paraId="43CD6356" w14:textId="6E209B06" w:rsidR="00D23D5D" w:rsidRDefault="00D23D5D">
      <w:pPr>
        <w:pStyle w:val="Default"/>
        <w:spacing w:line="480" w:lineRule="auto"/>
        <w:jc w:val="center"/>
        <w:rPr>
          <w:rFonts w:ascii="Times New Roman" w:eastAsia="Times New Roman" w:hAnsi="Times New Roman" w:cs="Times New Roman"/>
          <w:b/>
          <w:bCs/>
          <w:sz w:val="24"/>
          <w:szCs w:val="24"/>
        </w:rPr>
      </w:pPr>
    </w:p>
    <w:p w14:paraId="73E82725" w14:textId="2C329AEC" w:rsidR="00584A98" w:rsidRDefault="00584A98">
      <w:pPr>
        <w:pStyle w:val="Default"/>
        <w:spacing w:line="480" w:lineRule="auto"/>
        <w:jc w:val="center"/>
        <w:rPr>
          <w:rFonts w:ascii="Times New Roman" w:eastAsia="Times New Roman" w:hAnsi="Times New Roman" w:cs="Times New Roman"/>
          <w:b/>
          <w:bCs/>
          <w:sz w:val="24"/>
          <w:szCs w:val="24"/>
        </w:rPr>
      </w:pPr>
    </w:p>
    <w:p w14:paraId="2C6E198A" w14:textId="77777777" w:rsidR="00584A98" w:rsidRDefault="00584A98">
      <w:pPr>
        <w:pStyle w:val="Default"/>
        <w:spacing w:line="480" w:lineRule="auto"/>
        <w:jc w:val="center"/>
        <w:rPr>
          <w:rFonts w:ascii="Times New Roman" w:eastAsia="Times New Roman" w:hAnsi="Times New Roman" w:cs="Times New Roman"/>
          <w:b/>
          <w:bCs/>
          <w:sz w:val="24"/>
          <w:szCs w:val="24"/>
        </w:rPr>
      </w:pPr>
    </w:p>
    <w:p w14:paraId="01E26F05" w14:textId="77777777" w:rsidR="00D23D5D" w:rsidRDefault="00D23D5D">
      <w:pPr>
        <w:pStyle w:val="Default"/>
        <w:spacing w:line="480" w:lineRule="auto"/>
        <w:jc w:val="center"/>
        <w:rPr>
          <w:rFonts w:ascii="Times New Roman" w:eastAsia="Times New Roman" w:hAnsi="Times New Roman" w:cs="Times New Roman"/>
          <w:b/>
          <w:bCs/>
          <w:sz w:val="24"/>
          <w:szCs w:val="24"/>
        </w:rPr>
      </w:pPr>
    </w:p>
    <w:p w14:paraId="19DE0F3E" w14:textId="77777777" w:rsidR="008A498D" w:rsidRDefault="008A498D">
      <w:pPr>
        <w:pStyle w:val="Default"/>
        <w:spacing w:line="480" w:lineRule="auto"/>
        <w:jc w:val="center"/>
        <w:rPr>
          <w:rFonts w:ascii="Times New Roman"/>
          <w:b/>
          <w:bCs/>
          <w:sz w:val="24"/>
          <w:szCs w:val="24"/>
        </w:rPr>
      </w:pPr>
    </w:p>
    <w:p w14:paraId="76FB8FCB" w14:textId="38D9979A" w:rsidR="009F68BE" w:rsidRDefault="00CB10B3" w:rsidP="00BF15F4">
      <w:pPr>
        <w:jc w:val="center"/>
        <w:rPr>
          <w:b/>
          <w:bCs/>
        </w:rPr>
      </w:pPr>
      <w:r w:rsidRPr="00BF15F4">
        <w:rPr>
          <w:b/>
          <w:bCs/>
        </w:rPr>
        <w:lastRenderedPageBreak/>
        <w:t>TABLE OF CONTENTS</w:t>
      </w:r>
    </w:p>
    <w:p w14:paraId="0E99C27E" w14:textId="77777777" w:rsidR="00FE6EE9" w:rsidRDefault="00FE6EE9" w:rsidP="00BF15F4">
      <w:pPr>
        <w:jc w:val="center"/>
        <w:rPr>
          <w:b/>
          <w:bCs/>
        </w:rPr>
      </w:pPr>
    </w:p>
    <w:p w14:paraId="7CF1ADB4" w14:textId="5EA1D178" w:rsidR="00BF15F4" w:rsidRDefault="00BF15F4" w:rsidP="00BF15F4">
      <w:pPr>
        <w:jc w:val="center"/>
        <w:rPr>
          <w:b/>
          <w:bCs/>
        </w:rPr>
      </w:pPr>
    </w:p>
    <w:p w14:paraId="00EDC4D6" w14:textId="77777777" w:rsidR="00BF15F4" w:rsidRPr="00BF15F4" w:rsidRDefault="00BF15F4" w:rsidP="00BF15F4">
      <w:pPr>
        <w:jc w:val="center"/>
        <w:rPr>
          <w:b/>
          <w:bCs/>
        </w:rPr>
      </w:pPr>
    </w:p>
    <w:sdt>
      <w:sdtPr>
        <w:id w:val="-289675601"/>
        <w:docPartObj>
          <w:docPartGallery w:val="Table of Contents"/>
          <w:docPartUnique/>
        </w:docPartObj>
      </w:sdtPr>
      <w:sdtContent>
        <w:p w14:paraId="7F73AE42" w14:textId="500F0517" w:rsidR="008871C3" w:rsidRPr="008871C3" w:rsidRDefault="00B10F8D" w:rsidP="008871C3">
          <w:pPr>
            <w:pStyle w:val="TOC1"/>
            <w:rPr>
              <w:rFonts w:eastAsiaTheme="minorEastAsia"/>
              <w:noProof/>
              <w:sz w:val="22"/>
              <w:szCs w:val="22"/>
              <w:bdr w:val="none" w:sz="0" w:space="0" w:color="auto"/>
            </w:rPr>
          </w:pPr>
          <w:r w:rsidRPr="008871C3">
            <w:fldChar w:fldCharType="begin"/>
          </w:r>
          <w:r w:rsidRPr="008871C3">
            <w:instrText xml:space="preserve"> TOC \o "1-5" \h \z \t "Style1,1,Style2,2,Style3,3,Style4,4,Style5,5" </w:instrText>
          </w:r>
          <w:r w:rsidRPr="008871C3">
            <w:fldChar w:fldCharType="separate"/>
          </w:r>
          <w:hyperlink w:anchor="_Toc55238509" w:history="1">
            <w:r w:rsidR="008871C3" w:rsidRPr="008871C3">
              <w:rPr>
                <w:rStyle w:val="Hyperlink"/>
                <w:noProof/>
              </w:rPr>
              <w:t>ABSTRACT</w:t>
            </w:r>
            <w:r w:rsidR="008871C3" w:rsidRPr="008871C3">
              <w:rPr>
                <w:noProof/>
                <w:webHidden/>
              </w:rPr>
              <w:tab/>
            </w:r>
            <w:r w:rsidR="008871C3" w:rsidRPr="008871C3">
              <w:rPr>
                <w:noProof/>
                <w:webHidden/>
              </w:rPr>
              <w:fldChar w:fldCharType="begin"/>
            </w:r>
            <w:r w:rsidR="008871C3" w:rsidRPr="008871C3">
              <w:rPr>
                <w:noProof/>
                <w:webHidden/>
              </w:rPr>
              <w:instrText xml:space="preserve"> PAGEREF _Toc55238509 \h </w:instrText>
            </w:r>
            <w:r w:rsidR="008871C3" w:rsidRPr="008871C3">
              <w:rPr>
                <w:noProof/>
                <w:webHidden/>
              </w:rPr>
            </w:r>
            <w:r w:rsidR="008871C3" w:rsidRPr="008871C3">
              <w:rPr>
                <w:noProof/>
                <w:webHidden/>
              </w:rPr>
              <w:fldChar w:fldCharType="separate"/>
            </w:r>
            <w:r w:rsidR="006C4FC3">
              <w:rPr>
                <w:noProof/>
                <w:webHidden/>
              </w:rPr>
              <w:t>iv</w:t>
            </w:r>
            <w:r w:rsidR="008871C3" w:rsidRPr="008871C3">
              <w:rPr>
                <w:noProof/>
                <w:webHidden/>
              </w:rPr>
              <w:fldChar w:fldCharType="end"/>
            </w:r>
          </w:hyperlink>
        </w:p>
        <w:p w14:paraId="13F11131" w14:textId="6E0E82F7" w:rsidR="008871C3" w:rsidRPr="008871C3" w:rsidRDefault="00AA5958" w:rsidP="008871C3">
          <w:pPr>
            <w:pStyle w:val="TOC1"/>
            <w:rPr>
              <w:rFonts w:eastAsiaTheme="minorEastAsia"/>
              <w:noProof/>
              <w:sz w:val="22"/>
              <w:szCs w:val="22"/>
              <w:bdr w:val="none" w:sz="0" w:space="0" w:color="auto"/>
            </w:rPr>
          </w:pPr>
          <w:hyperlink w:anchor="_Toc55238510" w:history="1">
            <w:r w:rsidR="008871C3" w:rsidRPr="008871C3">
              <w:rPr>
                <w:rStyle w:val="Hyperlink"/>
                <w:noProof/>
              </w:rPr>
              <w:t>ACKNOWLEDGMENTS</w:t>
            </w:r>
            <w:r w:rsidR="008871C3" w:rsidRPr="008871C3">
              <w:rPr>
                <w:noProof/>
                <w:webHidden/>
              </w:rPr>
              <w:tab/>
            </w:r>
            <w:r w:rsidR="008871C3" w:rsidRPr="008871C3">
              <w:rPr>
                <w:noProof/>
                <w:webHidden/>
              </w:rPr>
              <w:fldChar w:fldCharType="begin"/>
            </w:r>
            <w:r w:rsidR="008871C3" w:rsidRPr="008871C3">
              <w:rPr>
                <w:noProof/>
                <w:webHidden/>
              </w:rPr>
              <w:instrText xml:space="preserve"> PAGEREF _Toc55238510 \h </w:instrText>
            </w:r>
            <w:r w:rsidR="008871C3" w:rsidRPr="008871C3">
              <w:rPr>
                <w:noProof/>
                <w:webHidden/>
              </w:rPr>
            </w:r>
            <w:r w:rsidR="008871C3" w:rsidRPr="008871C3">
              <w:rPr>
                <w:noProof/>
                <w:webHidden/>
              </w:rPr>
              <w:fldChar w:fldCharType="separate"/>
            </w:r>
            <w:r w:rsidR="006C4FC3">
              <w:rPr>
                <w:noProof/>
                <w:webHidden/>
              </w:rPr>
              <w:t>vi</w:t>
            </w:r>
            <w:r w:rsidR="008871C3" w:rsidRPr="008871C3">
              <w:rPr>
                <w:noProof/>
                <w:webHidden/>
              </w:rPr>
              <w:fldChar w:fldCharType="end"/>
            </w:r>
          </w:hyperlink>
        </w:p>
        <w:p w14:paraId="222D37FB" w14:textId="069EC667" w:rsidR="008871C3" w:rsidRPr="008871C3" w:rsidRDefault="00AA5958" w:rsidP="008871C3">
          <w:pPr>
            <w:pStyle w:val="TOC1"/>
            <w:rPr>
              <w:rFonts w:eastAsiaTheme="minorEastAsia"/>
              <w:noProof/>
              <w:sz w:val="22"/>
              <w:szCs w:val="22"/>
              <w:bdr w:val="none" w:sz="0" w:space="0" w:color="auto"/>
            </w:rPr>
          </w:pPr>
          <w:hyperlink w:anchor="_Toc55238511" w:history="1">
            <w:r w:rsidR="008871C3" w:rsidRPr="008871C3">
              <w:rPr>
                <w:rStyle w:val="Hyperlink"/>
                <w:noProof/>
              </w:rPr>
              <w:t>LIST OF TABLES</w:t>
            </w:r>
            <w:r w:rsidR="008871C3" w:rsidRPr="008871C3">
              <w:rPr>
                <w:noProof/>
                <w:webHidden/>
              </w:rPr>
              <w:tab/>
            </w:r>
            <w:r w:rsidR="008871C3" w:rsidRPr="008871C3">
              <w:rPr>
                <w:noProof/>
                <w:webHidden/>
              </w:rPr>
              <w:fldChar w:fldCharType="begin"/>
            </w:r>
            <w:r w:rsidR="008871C3" w:rsidRPr="008871C3">
              <w:rPr>
                <w:noProof/>
                <w:webHidden/>
              </w:rPr>
              <w:instrText xml:space="preserve"> PAGEREF _Toc55238511 \h </w:instrText>
            </w:r>
            <w:r w:rsidR="008871C3" w:rsidRPr="008871C3">
              <w:rPr>
                <w:noProof/>
                <w:webHidden/>
              </w:rPr>
            </w:r>
            <w:r w:rsidR="008871C3" w:rsidRPr="008871C3">
              <w:rPr>
                <w:noProof/>
                <w:webHidden/>
              </w:rPr>
              <w:fldChar w:fldCharType="separate"/>
            </w:r>
            <w:r w:rsidR="006C4FC3">
              <w:rPr>
                <w:noProof/>
                <w:webHidden/>
              </w:rPr>
              <w:t>x</w:t>
            </w:r>
            <w:r w:rsidR="008871C3" w:rsidRPr="008871C3">
              <w:rPr>
                <w:noProof/>
                <w:webHidden/>
              </w:rPr>
              <w:fldChar w:fldCharType="end"/>
            </w:r>
          </w:hyperlink>
        </w:p>
        <w:p w14:paraId="3BC94DFC" w14:textId="45901B45" w:rsidR="008871C3" w:rsidRPr="008871C3" w:rsidRDefault="00AA5958" w:rsidP="008871C3">
          <w:pPr>
            <w:pStyle w:val="TOC1"/>
            <w:rPr>
              <w:rFonts w:eastAsiaTheme="minorEastAsia"/>
              <w:noProof/>
              <w:sz w:val="22"/>
              <w:szCs w:val="22"/>
              <w:bdr w:val="none" w:sz="0" w:space="0" w:color="auto"/>
            </w:rPr>
          </w:pPr>
          <w:hyperlink w:anchor="_Toc55238512" w:history="1">
            <w:r w:rsidR="008871C3" w:rsidRPr="008871C3">
              <w:rPr>
                <w:rStyle w:val="Hyperlink"/>
                <w:noProof/>
              </w:rPr>
              <w:t>LIST OF FIGURES</w:t>
            </w:r>
            <w:r w:rsidR="008871C3" w:rsidRPr="008871C3">
              <w:rPr>
                <w:noProof/>
                <w:webHidden/>
              </w:rPr>
              <w:tab/>
            </w:r>
            <w:r w:rsidR="008871C3" w:rsidRPr="008871C3">
              <w:rPr>
                <w:noProof/>
                <w:webHidden/>
              </w:rPr>
              <w:fldChar w:fldCharType="begin"/>
            </w:r>
            <w:r w:rsidR="008871C3" w:rsidRPr="008871C3">
              <w:rPr>
                <w:noProof/>
                <w:webHidden/>
              </w:rPr>
              <w:instrText xml:space="preserve"> PAGEREF _Toc55238512 \h </w:instrText>
            </w:r>
            <w:r w:rsidR="008871C3" w:rsidRPr="008871C3">
              <w:rPr>
                <w:noProof/>
                <w:webHidden/>
              </w:rPr>
            </w:r>
            <w:r w:rsidR="008871C3" w:rsidRPr="008871C3">
              <w:rPr>
                <w:noProof/>
                <w:webHidden/>
              </w:rPr>
              <w:fldChar w:fldCharType="separate"/>
            </w:r>
            <w:r w:rsidR="006C4FC3">
              <w:rPr>
                <w:noProof/>
                <w:webHidden/>
              </w:rPr>
              <w:t>xi</w:t>
            </w:r>
            <w:r w:rsidR="008871C3" w:rsidRPr="008871C3">
              <w:rPr>
                <w:noProof/>
                <w:webHidden/>
              </w:rPr>
              <w:fldChar w:fldCharType="end"/>
            </w:r>
          </w:hyperlink>
        </w:p>
        <w:p w14:paraId="34C1800F" w14:textId="0AA51AE6" w:rsidR="008871C3" w:rsidRPr="008871C3" w:rsidRDefault="00AA5958" w:rsidP="008871C3">
          <w:pPr>
            <w:pStyle w:val="TOC1"/>
            <w:rPr>
              <w:rFonts w:eastAsiaTheme="minorEastAsia"/>
              <w:noProof/>
              <w:sz w:val="22"/>
              <w:szCs w:val="22"/>
              <w:bdr w:val="none" w:sz="0" w:space="0" w:color="auto"/>
            </w:rPr>
          </w:pPr>
          <w:hyperlink w:anchor="_Toc55238513" w:history="1">
            <w:r w:rsidR="008871C3" w:rsidRPr="008871C3">
              <w:rPr>
                <w:rStyle w:val="Hyperlink"/>
                <w:noProof/>
              </w:rPr>
              <w:t>CHAPTER 1: INTRODUCTION</w:t>
            </w:r>
            <w:r w:rsidR="008871C3" w:rsidRPr="008871C3">
              <w:rPr>
                <w:noProof/>
                <w:webHidden/>
              </w:rPr>
              <w:tab/>
            </w:r>
            <w:r w:rsidR="008871C3" w:rsidRPr="008871C3">
              <w:rPr>
                <w:noProof/>
                <w:webHidden/>
              </w:rPr>
              <w:fldChar w:fldCharType="begin"/>
            </w:r>
            <w:r w:rsidR="008871C3" w:rsidRPr="008871C3">
              <w:rPr>
                <w:noProof/>
                <w:webHidden/>
              </w:rPr>
              <w:instrText xml:space="preserve"> PAGEREF _Toc55238513 \h </w:instrText>
            </w:r>
            <w:r w:rsidR="008871C3" w:rsidRPr="008871C3">
              <w:rPr>
                <w:noProof/>
                <w:webHidden/>
              </w:rPr>
            </w:r>
            <w:r w:rsidR="008871C3" w:rsidRPr="008871C3">
              <w:rPr>
                <w:noProof/>
                <w:webHidden/>
              </w:rPr>
              <w:fldChar w:fldCharType="separate"/>
            </w:r>
            <w:r w:rsidR="006C4FC3">
              <w:rPr>
                <w:noProof/>
                <w:webHidden/>
              </w:rPr>
              <w:t>1</w:t>
            </w:r>
            <w:r w:rsidR="008871C3" w:rsidRPr="008871C3">
              <w:rPr>
                <w:noProof/>
                <w:webHidden/>
              </w:rPr>
              <w:fldChar w:fldCharType="end"/>
            </w:r>
          </w:hyperlink>
        </w:p>
        <w:p w14:paraId="7E5A8C2C" w14:textId="1F18C818" w:rsidR="008871C3" w:rsidRPr="008871C3" w:rsidRDefault="00AA5958" w:rsidP="008871C3">
          <w:pPr>
            <w:pStyle w:val="TOC1"/>
            <w:rPr>
              <w:rFonts w:eastAsiaTheme="minorEastAsia"/>
              <w:noProof/>
              <w:sz w:val="22"/>
              <w:szCs w:val="22"/>
              <w:bdr w:val="none" w:sz="0" w:space="0" w:color="auto"/>
            </w:rPr>
          </w:pPr>
          <w:hyperlink w:anchor="_Toc55238514" w:history="1">
            <w:r w:rsidR="008871C3" w:rsidRPr="008871C3">
              <w:rPr>
                <w:rStyle w:val="Hyperlink"/>
                <w:noProof/>
              </w:rPr>
              <w:t xml:space="preserve">CHAPTER 2: LITERATURE REVIEW </w:t>
            </w:r>
            <w:r w:rsidR="008871C3" w:rsidRPr="008871C3">
              <w:rPr>
                <w:noProof/>
                <w:webHidden/>
              </w:rPr>
              <w:tab/>
            </w:r>
            <w:r w:rsidR="008871C3" w:rsidRPr="008871C3">
              <w:rPr>
                <w:noProof/>
                <w:webHidden/>
              </w:rPr>
              <w:fldChar w:fldCharType="begin"/>
            </w:r>
            <w:r w:rsidR="008871C3" w:rsidRPr="008871C3">
              <w:rPr>
                <w:noProof/>
                <w:webHidden/>
              </w:rPr>
              <w:instrText xml:space="preserve"> PAGEREF _Toc55238514 \h </w:instrText>
            </w:r>
            <w:r w:rsidR="008871C3" w:rsidRPr="008871C3">
              <w:rPr>
                <w:noProof/>
                <w:webHidden/>
              </w:rPr>
            </w:r>
            <w:r w:rsidR="008871C3" w:rsidRPr="008871C3">
              <w:rPr>
                <w:noProof/>
                <w:webHidden/>
              </w:rPr>
              <w:fldChar w:fldCharType="separate"/>
            </w:r>
            <w:r w:rsidR="006C4FC3">
              <w:rPr>
                <w:noProof/>
                <w:webHidden/>
              </w:rPr>
              <w:t>16</w:t>
            </w:r>
            <w:r w:rsidR="008871C3" w:rsidRPr="008871C3">
              <w:rPr>
                <w:noProof/>
                <w:webHidden/>
              </w:rPr>
              <w:fldChar w:fldCharType="end"/>
            </w:r>
          </w:hyperlink>
        </w:p>
        <w:p w14:paraId="72C0742F" w14:textId="4976330F" w:rsidR="008871C3" w:rsidRPr="008871C3" w:rsidRDefault="00AA5958" w:rsidP="008871C3">
          <w:pPr>
            <w:pStyle w:val="TOC2"/>
            <w:tabs>
              <w:tab w:val="right" w:leader="dot" w:pos="8630"/>
            </w:tabs>
            <w:spacing w:line="480" w:lineRule="auto"/>
            <w:rPr>
              <w:rFonts w:ascii="Times New Roman" w:hAnsi="Times New Roman"/>
              <w:noProof/>
            </w:rPr>
          </w:pPr>
          <w:hyperlink w:anchor="_Toc55238515" w:history="1">
            <w:r w:rsidR="008871C3" w:rsidRPr="008871C3">
              <w:rPr>
                <w:rStyle w:val="Hyperlink"/>
                <w:rFonts w:ascii="Times New Roman" w:hAnsi="Times New Roman"/>
                <w:noProof/>
              </w:rPr>
              <w:t>2.1 Economic Impacts</w:t>
            </w:r>
            <w:r w:rsidR="008871C3" w:rsidRPr="008871C3">
              <w:rPr>
                <w:rFonts w:ascii="Times New Roman" w:hAnsi="Times New Roman"/>
                <w:noProof/>
                <w:webHidden/>
              </w:rPr>
              <w:tab/>
            </w:r>
            <w:r w:rsidR="008871C3" w:rsidRPr="008871C3">
              <w:rPr>
                <w:rFonts w:ascii="Times New Roman" w:hAnsi="Times New Roman"/>
                <w:noProof/>
                <w:webHidden/>
              </w:rPr>
              <w:fldChar w:fldCharType="begin"/>
            </w:r>
            <w:r w:rsidR="008871C3" w:rsidRPr="008871C3">
              <w:rPr>
                <w:rFonts w:ascii="Times New Roman" w:hAnsi="Times New Roman"/>
                <w:noProof/>
                <w:webHidden/>
              </w:rPr>
              <w:instrText xml:space="preserve"> PAGEREF _Toc55238515 \h </w:instrText>
            </w:r>
            <w:r w:rsidR="008871C3" w:rsidRPr="008871C3">
              <w:rPr>
                <w:rFonts w:ascii="Times New Roman" w:hAnsi="Times New Roman"/>
                <w:noProof/>
                <w:webHidden/>
              </w:rPr>
            </w:r>
            <w:r w:rsidR="008871C3" w:rsidRPr="008871C3">
              <w:rPr>
                <w:rFonts w:ascii="Times New Roman" w:hAnsi="Times New Roman"/>
                <w:noProof/>
                <w:webHidden/>
              </w:rPr>
              <w:fldChar w:fldCharType="separate"/>
            </w:r>
            <w:r w:rsidR="006C4FC3">
              <w:rPr>
                <w:rFonts w:ascii="Times New Roman" w:hAnsi="Times New Roman"/>
                <w:noProof/>
                <w:webHidden/>
              </w:rPr>
              <w:t>16</w:t>
            </w:r>
            <w:r w:rsidR="008871C3" w:rsidRPr="008871C3">
              <w:rPr>
                <w:rFonts w:ascii="Times New Roman" w:hAnsi="Times New Roman"/>
                <w:noProof/>
                <w:webHidden/>
              </w:rPr>
              <w:fldChar w:fldCharType="end"/>
            </w:r>
          </w:hyperlink>
        </w:p>
        <w:p w14:paraId="5C36272F" w14:textId="2DB8F1CB" w:rsidR="008871C3" w:rsidRPr="008871C3" w:rsidRDefault="00AA5958" w:rsidP="008871C3">
          <w:pPr>
            <w:pStyle w:val="TOC3"/>
            <w:tabs>
              <w:tab w:val="right" w:leader="dot" w:pos="8630"/>
            </w:tabs>
            <w:spacing w:line="480" w:lineRule="auto"/>
            <w:rPr>
              <w:rFonts w:ascii="Times New Roman" w:hAnsi="Times New Roman"/>
              <w:noProof/>
            </w:rPr>
          </w:pPr>
          <w:hyperlink w:anchor="_Toc55238516" w:history="1">
            <w:r w:rsidR="008871C3" w:rsidRPr="008871C3">
              <w:rPr>
                <w:rStyle w:val="Hyperlink"/>
                <w:rFonts w:ascii="Times New Roman" w:hAnsi="Times New Roman"/>
                <w:noProof/>
              </w:rPr>
              <w:t>2.1.1 Property Value</w:t>
            </w:r>
            <w:r w:rsidR="008871C3" w:rsidRPr="008871C3">
              <w:rPr>
                <w:rFonts w:ascii="Times New Roman" w:hAnsi="Times New Roman"/>
                <w:noProof/>
                <w:webHidden/>
              </w:rPr>
              <w:tab/>
            </w:r>
            <w:r w:rsidR="008871C3" w:rsidRPr="008871C3">
              <w:rPr>
                <w:rFonts w:ascii="Times New Roman" w:hAnsi="Times New Roman"/>
                <w:noProof/>
                <w:webHidden/>
              </w:rPr>
              <w:fldChar w:fldCharType="begin"/>
            </w:r>
            <w:r w:rsidR="008871C3" w:rsidRPr="008871C3">
              <w:rPr>
                <w:rFonts w:ascii="Times New Roman" w:hAnsi="Times New Roman"/>
                <w:noProof/>
                <w:webHidden/>
              </w:rPr>
              <w:instrText xml:space="preserve"> PAGEREF _Toc55238516 \h </w:instrText>
            </w:r>
            <w:r w:rsidR="008871C3" w:rsidRPr="008871C3">
              <w:rPr>
                <w:rFonts w:ascii="Times New Roman" w:hAnsi="Times New Roman"/>
                <w:noProof/>
                <w:webHidden/>
              </w:rPr>
            </w:r>
            <w:r w:rsidR="008871C3" w:rsidRPr="008871C3">
              <w:rPr>
                <w:rFonts w:ascii="Times New Roman" w:hAnsi="Times New Roman"/>
                <w:noProof/>
                <w:webHidden/>
              </w:rPr>
              <w:fldChar w:fldCharType="separate"/>
            </w:r>
            <w:r w:rsidR="006C4FC3">
              <w:rPr>
                <w:rFonts w:ascii="Times New Roman" w:hAnsi="Times New Roman"/>
                <w:noProof/>
                <w:webHidden/>
              </w:rPr>
              <w:t>22</w:t>
            </w:r>
            <w:r w:rsidR="008871C3" w:rsidRPr="008871C3">
              <w:rPr>
                <w:rFonts w:ascii="Times New Roman" w:hAnsi="Times New Roman"/>
                <w:noProof/>
                <w:webHidden/>
              </w:rPr>
              <w:fldChar w:fldCharType="end"/>
            </w:r>
          </w:hyperlink>
        </w:p>
        <w:p w14:paraId="248A1682" w14:textId="25B450BC" w:rsidR="008871C3" w:rsidRPr="008871C3" w:rsidRDefault="00AA5958" w:rsidP="008871C3">
          <w:pPr>
            <w:pStyle w:val="TOC2"/>
            <w:tabs>
              <w:tab w:val="right" w:leader="dot" w:pos="8630"/>
            </w:tabs>
            <w:spacing w:line="480" w:lineRule="auto"/>
            <w:rPr>
              <w:rFonts w:ascii="Times New Roman" w:hAnsi="Times New Roman"/>
              <w:noProof/>
            </w:rPr>
          </w:pPr>
          <w:hyperlink w:anchor="_Toc55238517" w:history="1">
            <w:r w:rsidR="008871C3" w:rsidRPr="008871C3">
              <w:rPr>
                <w:rStyle w:val="Hyperlink"/>
                <w:rFonts w:ascii="Times New Roman" w:hAnsi="Times New Roman"/>
                <w:noProof/>
              </w:rPr>
              <w:t>2.2 Environmental Impacts</w:t>
            </w:r>
            <w:r w:rsidR="008871C3" w:rsidRPr="008871C3">
              <w:rPr>
                <w:rFonts w:ascii="Times New Roman" w:hAnsi="Times New Roman"/>
                <w:noProof/>
                <w:webHidden/>
              </w:rPr>
              <w:tab/>
            </w:r>
            <w:r w:rsidR="008871C3" w:rsidRPr="008871C3">
              <w:rPr>
                <w:rFonts w:ascii="Times New Roman" w:hAnsi="Times New Roman"/>
                <w:noProof/>
                <w:webHidden/>
              </w:rPr>
              <w:fldChar w:fldCharType="begin"/>
            </w:r>
            <w:r w:rsidR="008871C3" w:rsidRPr="008871C3">
              <w:rPr>
                <w:rFonts w:ascii="Times New Roman" w:hAnsi="Times New Roman"/>
                <w:noProof/>
                <w:webHidden/>
              </w:rPr>
              <w:instrText xml:space="preserve"> PAGEREF _Toc55238517 \h </w:instrText>
            </w:r>
            <w:r w:rsidR="008871C3" w:rsidRPr="008871C3">
              <w:rPr>
                <w:rFonts w:ascii="Times New Roman" w:hAnsi="Times New Roman"/>
                <w:noProof/>
                <w:webHidden/>
              </w:rPr>
            </w:r>
            <w:r w:rsidR="008871C3" w:rsidRPr="008871C3">
              <w:rPr>
                <w:rFonts w:ascii="Times New Roman" w:hAnsi="Times New Roman"/>
                <w:noProof/>
                <w:webHidden/>
              </w:rPr>
              <w:fldChar w:fldCharType="separate"/>
            </w:r>
            <w:r w:rsidR="006C4FC3">
              <w:rPr>
                <w:rFonts w:ascii="Times New Roman" w:hAnsi="Times New Roman"/>
                <w:noProof/>
                <w:webHidden/>
              </w:rPr>
              <w:t>25</w:t>
            </w:r>
            <w:r w:rsidR="008871C3" w:rsidRPr="008871C3">
              <w:rPr>
                <w:rFonts w:ascii="Times New Roman" w:hAnsi="Times New Roman"/>
                <w:noProof/>
                <w:webHidden/>
              </w:rPr>
              <w:fldChar w:fldCharType="end"/>
            </w:r>
          </w:hyperlink>
        </w:p>
        <w:p w14:paraId="608E4A4C" w14:textId="767DB10B" w:rsidR="008871C3" w:rsidRPr="008871C3" w:rsidRDefault="00AA5958" w:rsidP="008871C3">
          <w:pPr>
            <w:pStyle w:val="TOC3"/>
            <w:tabs>
              <w:tab w:val="right" w:leader="dot" w:pos="8630"/>
            </w:tabs>
            <w:spacing w:line="480" w:lineRule="auto"/>
            <w:rPr>
              <w:rFonts w:ascii="Times New Roman" w:hAnsi="Times New Roman"/>
              <w:noProof/>
            </w:rPr>
          </w:pPr>
          <w:hyperlink w:anchor="_Toc55238518" w:history="1">
            <w:r w:rsidR="008871C3" w:rsidRPr="008871C3">
              <w:rPr>
                <w:rStyle w:val="Hyperlink"/>
                <w:rFonts w:ascii="Times New Roman" w:hAnsi="Times New Roman"/>
                <w:noProof/>
              </w:rPr>
              <w:t>2.2.1 Environmental Benefits</w:t>
            </w:r>
            <w:r w:rsidR="008871C3" w:rsidRPr="008871C3">
              <w:rPr>
                <w:rFonts w:ascii="Times New Roman" w:hAnsi="Times New Roman"/>
                <w:noProof/>
                <w:webHidden/>
              </w:rPr>
              <w:tab/>
            </w:r>
            <w:r w:rsidR="008871C3" w:rsidRPr="008871C3">
              <w:rPr>
                <w:rFonts w:ascii="Times New Roman" w:hAnsi="Times New Roman"/>
                <w:noProof/>
                <w:webHidden/>
              </w:rPr>
              <w:fldChar w:fldCharType="begin"/>
            </w:r>
            <w:r w:rsidR="008871C3" w:rsidRPr="008871C3">
              <w:rPr>
                <w:rFonts w:ascii="Times New Roman" w:hAnsi="Times New Roman"/>
                <w:noProof/>
                <w:webHidden/>
              </w:rPr>
              <w:instrText xml:space="preserve"> PAGEREF _Toc55238518 \h </w:instrText>
            </w:r>
            <w:r w:rsidR="008871C3" w:rsidRPr="008871C3">
              <w:rPr>
                <w:rFonts w:ascii="Times New Roman" w:hAnsi="Times New Roman"/>
                <w:noProof/>
                <w:webHidden/>
              </w:rPr>
            </w:r>
            <w:r w:rsidR="008871C3" w:rsidRPr="008871C3">
              <w:rPr>
                <w:rFonts w:ascii="Times New Roman" w:hAnsi="Times New Roman"/>
                <w:noProof/>
                <w:webHidden/>
              </w:rPr>
              <w:fldChar w:fldCharType="separate"/>
            </w:r>
            <w:r w:rsidR="006C4FC3">
              <w:rPr>
                <w:rFonts w:ascii="Times New Roman" w:hAnsi="Times New Roman"/>
                <w:noProof/>
                <w:webHidden/>
              </w:rPr>
              <w:t>25</w:t>
            </w:r>
            <w:r w:rsidR="008871C3" w:rsidRPr="008871C3">
              <w:rPr>
                <w:rFonts w:ascii="Times New Roman" w:hAnsi="Times New Roman"/>
                <w:noProof/>
                <w:webHidden/>
              </w:rPr>
              <w:fldChar w:fldCharType="end"/>
            </w:r>
          </w:hyperlink>
        </w:p>
        <w:p w14:paraId="4DC533FA" w14:textId="7E200C04" w:rsidR="008871C3" w:rsidRPr="008871C3" w:rsidRDefault="00AA5958" w:rsidP="008871C3">
          <w:pPr>
            <w:pStyle w:val="TOC4"/>
            <w:tabs>
              <w:tab w:val="right" w:leader="dot" w:pos="8630"/>
            </w:tabs>
            <w:spacing w:line="480" w:lineRule="auto"/>
            <w:rPr>
              <w:rFonts w:eastAsiaTheme="minorEastAsia"/>
              <w:noProof/>
              <w:sz w:val="22"/>
              <w:szCs w:val="22"/>
              <w:bdr w:val="none" w:sz="0" w:space="0" w:color="auto"/>
            </w:rPr>
          </w:pPr>
          <w:hyperlink w:anchor="_Toc55238519" w:history="1">
            <w:r w:rsidR="008871C3" w:rsidRPr="008871C3">
              <w:rPr>
                <w:rStyle w:val="Hyperlink"/>
                <w:noProof/>
              </w:rPr>
              <w:t>Emission Savings</w:t>
            </w:r>
            <w:r w:rsidR="008871C3" w:rsidRPr="008871C3">
              <w:rPr>
                <w:noProof/>
                <w:webHidden/>
              </w:rPr>
              <w:tab/>
            </w:r>
            <w:r w:rsidR="008871C3" w:rsidRPr="008871C3">
              <w:rPr>
                <w:noProof/>
                <w:webHidden/>
              </w:rPr>
              <w:fldChar w:fldCharType="begin"/>
            </w:r>
            <w:r w:rsidR="008871C3" w:rsidRPr="008871C3">
              <w:rPr>
                <w:noProof/>
                <w:webHidden/>
              </w:rPr>
              <w:instrText xml:space="preserve"> PAGEREF _Toc55238519 \h </w:instrText>
            </w:r>
            <w:r w:rsidR="008871C3" w:rsidRPr="008871C3">
              <w:rPr>
                <w:noProof/>
                <w:webHidden/>
              </w:rPr>
            </w:r>
            <w:r w:rsidR="008871C3" w:rsidRPr="008871C3">
              <w:rPr>
                <w:noProof/>
                <w:webHidden/>
              </w:rPr>
              <w:fldChar w:fldCharType="separate"/>
            </w:r>
            <w:r w:rsidR="006C4FC3">
              <w:rPr>
                <w:noProof/>
                <w:webHidden/>
              </w:rPr>
              <w:t>25</w:t>
            </w:r>
            <w:r w:rsidR="008871C3" w:rsidRPr="008871C3">
              <w:rPr>
                <w:noProof/>
                <w:webHidden/>
              </w:rPr>
              <w:fldChar w:fldCharType="end"/>
            </w:r>
          </w:hyperlink>
        </w:p>
        <w:p w14:paraId="2167ED04" w14:textId="14768660" w:rsidR="008871C3" w:rsidRPr="008871C3" w:rsidRDefault="00AA5958" w:rsidP="008871C3">
          <w:pPr>
            <w:pStyle w:val="TOC4"/>
            <w:tabs>
              <w:tab w:val="right" w:leader="dot" w:pos="8630"/>
            </w:tabs>
            <w:spacing w:line="480" w:lineRule="auto"/>
            <w:rPr>
              <w:rFonts w:eastAsiaTheme="minorEastAsia"/>
              <w:noProof/>
              <w:sz w:val="22"/>
              <w:szCs w:val="22"/>
              <w:bdr w:val="none" w:sz="0" w:space="0" w:color="auto"/>
            </w:rPr>
          </w:pPr>
          <w:hyperlink w:anchor="_Toc55238520" w:history="1">
            <w:r w:rsidR="008871C3" w:rsidRPr="008871C3">
              <w:rPr>
                <w:rStyle w:val="Hyperlink"/>
                <w:noProof/>
              </w:rPr>
              <w:t>Water Conservation</w:t>
            </w:r>
            <w:r w:rsidR="008871C3" w:rsidRPr="008871C3">
              <w:rPr>
                <w:noProof/>
                <w:webHidden/>
              </w:rPr>
              <w:tab/>
            </w:r>
            <w:r w:rsidR="008871C3" w:rsidRPr="008871C3">
              <w:rPr>
                <w:noProof/>
                <w:webHidden/>
              </w:rPr>
              <w:fldChar w:fldCharType="begin"/>
            </w:r>
            <w:r w:rsidR="008871C3" w:rsidRPr="008871C3">
              <w:rPr>
                <w:noProof/>
                <w:webHidden/>
              </w:rPr>
              <w:instrText xml:space="preserve"> PAGEREF _Toc55238520 \h </w:instrText>
            </w:r>
            <w:r w:rsidR="008871C3" w:rsidRPr="008871C3">
              <w:rPr>
                <w:noProof/>
                <w:webHidden/>
              </w:rPr>
            </w:r>
            <w:r w:rsidR="008871C3" w:rsidRPr="008871C3">
              <w:rPr>
                <w:noProof/>
                <w:webHidden/>
              </w:rPr>
              <w:fldChar w:fldCharType="separate"/>
            </w:r>
            <w:r w:rsidR="006C4FC3">
              <w:rPr>
                <w:noProof/>
                <w:webHidden/>
              </w:rPr>
              <w:t>26</w:t>
            </w:r>
            <w:r w:rsidR="008871C3" w:rsidRPr="008871C3">
              <w:rPr>
                <w:noProof/>
                <w:webHidden/>
              </w:rPr>
              <w:fldChar w:fldCharType="end"/>
            </w:r>
          </w:hyperlink>
        </w:p>
        <w:p w14:paraId="2AFC7B36" w14:textId="05D09B42" w:rsidR="008871C3" w:rsidRPr="008871C3" w:rsidRDefault="00AA5958" w:rsidP="008871C3">
          <w:pPr>
            <w:pStyle w:val="TOC4"/>
            <w:tabs>
              <w:tab w:val="right" w:leader="dot" w:pos="8630"/>
            </w:tabs>
            <w:spacing w:line="480" w:lineRule="auto"/>
            <w:rPr>
              <w:rFonts w:eastAsiaTheme="minorEastAsia"/>
              <w:noProof/>
              <w:sz w:val="22"/>
              <w:szCs w:val="22"/>
              <w:bdr w:val="none" w:sz="0" w:space="0" w:color="auto"/>
            </w:rPr>
          </w:pPr>
          <w:hyperlink w:anchor="_Toc55238521" w:history="1">
            <w:r w:rsidR="008871C3" w:rsidRPr="008871C3">
              <w:rPr>
                <w:rStyle w:val="Hyperlink"/>
                <w:noProof/>
              </w:rPr>
              <w:t>Landscape Use and Degradation</w:t>
            </w:r>
            <w:r w:rsidR="008871C3" w:rsidRPr="008871C3">
              <w:rPr>
                <w:noProof/>
                <w:webHidden/>
              </w:rPr>
              <w:tab/>
            </w:r>
            <w:r w:rsidR="008871C3" w:rsidRPr="008871C3">
              <w:rPr>
                <w:noProof/>
                <w:webHidden/>
              </w:rPr>
              <w:fldChar w:fldCharType="begin"/>
            </w:r>
            <w:r w:rsidR="008871C3" w:rsidRPr="008871C3">
              <w:rPr>
                <w:noProof/>
                <w:webHidden/>
              </w:rPr>
              <w:instrText xml:space="preserve"> PAGEREF _Toc55238521 \h </w:instrText>
            </w:r>
            <w:r w:rsidR="008871C3" w:rsidRPr="008871C3">
              <w:rPr>
                <w:noProof/>
                <w:webHidden/>
              </w:rPr>
            </w:r>
            <w:r w:rsidR="008871C3" w:rsidRPr="008871C3">
              <w:rPr>
                <w:noProof/>
                <w:webHidden/>
              </w:rPr>
              <w:fldChar w:fldCharType="separate"/>
            </w:r>
            <w:r w:rsidR="006C4FC3">
              <w:rPr>
                <w:noProof/>
                <w:webHidden/>
              </w:rPr>
              <w:t>27</w:t>
            </w:r>
            <w:r w:rsidR="008871C3" w:rsidRPr="008871C3">
              <w:rPr>
                <w:noProof/>
                <w:webHidden/>
              </w:rPr>
              <w:fldChar w:fldCharType="end"/>
            </w:r>
          </w:hyperlink>
        </w:p>
        <w:p w14:paraId="330F8868" w14:textId="056B9C84" w:rsidR="008871C3" w:rsidRPr="008871C3" w:rsidRDefault="00AA5958" w:rsidP="008871C3">
          <w:pPr>
            <w:pStyle w:val="TOC3"/>
            <w:tabs>
              <w:tab w:val="right" w:leader="dot" w:pos="8630"/>
            </w:tabs>
            <w:spacing w:line="480" w:lineRule="auto"/>
            <w:rPr>
              <w:rFonts w:ascii="Times New Roman" w:hAnsi="Times New Roman"/>
              <w:noProof/>
            </w:rPr>
          </w:pPr>
          <w:hyperlink w:anchor="_Toc55238522" w:history="1">
            <w:r w:rsidR="008871C3" w:rsidRPr="008871C3">
              <w:rPr>
                <w:rStyle w:val="Hyperlink"/>
                <w:rFonts w:ascii="Times New Roman" w:hAnsi="Times New Roman"/>
                <w:noProof/>
              </w:rPr>
              <w:t>2.2.2 Negative Environmental Impacts</w:t>
            </w:r>
            <w:r w:rsidR="008871C3" w:rsidRPr="008871C3">
              <w:rPr>
                <w:rFonts w:ascii="Times New Roman" w:hAnsi="Times New Roman"/>
                <w:noProof/>
                <w:webHidden/>
              </w:rPr>
              <w:tab/>
            </w:r>
            <w:r w:rsidR="008871C3" w:rsidRPr="008871C3">
              <w:rPr>
                <w:rFonts w:ascii="Times New Roman" w:hAnsi="Times New Roman"/>
                <w:noProof/>
                <w:webHidden/>
              </w:rPr>
              <w:fldChar w:fldCharType="begin"/>
            </w:r>
            <w:r w:rsidR="008871C3" w:rsidRPr="008871C3">
              <w:rPr>
                <w:rFonts w:ascii="Times New Roman" w:hAnsi="Times New Roman"/>
                <w:noProof/>
                <w:webHidden/>
              </w:rPr>
              <w:instrText xml:space="preserve"> PAGEREF _Toc55238522 \h </w:instrText>
            </w:r>
            <w:r w:rsidR="008871C3" w:rsidRPr="008871C3">
              <w:rPr>
                <w:rFonts w:ascii="Times New Roman" w:hAnsi="Times New Roman"/>
                <w:noProof/>
                <w:webHidden/>
              </w:rPr>
            </w:r>
            <w:r w:rsidR="008871C3" w:rsidRPr="008871C3">
              <w:rPr>
                <w:rFonts w:ascii="Times New Roman" w:hAnsi="Times New Roman"/>
                <w:noProof/>
                <w:webHidden/>
              </w:rPr>
              <w:fldChar w:fldCharType="separate"/>
            </w:r>
            <w:r w:rsidR="006C4FC3">
              <w:rPr>
                <w:rFonts w:ascii="Times New Roman" w:hAnsi="Times New Roman"/>
                <w:noProof/>
                <w:webHidden/>
              </w:rPr>
              <w:t>27</w:t>
            </w:r>
            <w:r w:rsidR="008871C3" w:rsidRPr="008871C3">
              <w:rPr>
                <w:rFonts w:ascii="Times New Roman" w:hAnsi="Times New Roman"/>
                <w:noProof/>
                <w:webHidden/>
              </w:rPr>
              <w:fldChar w:fldCharType="end"/>
            </w:r>
          </w:hyperlink>
        </w:p>
        <w:p w14:paraId="75F0C3B0" w14:textId="5D71342D" w:rsidR="008871C3" w:rsidRPr="008871C3" w:rsidRDefault="00AA5958" w:rsidP="008871C3">
          <w:pPr>
            <w:pStyle w:val="TOC4"/>
            <w:tabs>
              <w:tab w:val="right" w:leader="dot" w:pos="8630"/>
            </w:tabs>
            <w:spacing w:line="480" w:lineRule="auto"/>
            <w:rPr>
              <w:rFonts w:eastAsiaTheme="minorEastAsia"/>
              <w:noProof/>
              <w:sz w:val="22"/>
              <w:szCs w:val="22"/>
              <w:bdr w:val="none" w:sz="0" w:space="0" w:color="auto"/>
            </w:rPr>
          </w:pPr>
          <w:hyperlink w:anchor="_Toc55238523" w:history="1">
            <w:r w:rsidR="008871C3" w:rsidRPr="008871C3">
              <w:rPr>
                <w:rStyle w:val="Hyperlink"/>
                <w:noProof/>
              </w:rPr>
              <w:t>Wildlife Impacts: Birds and Bats</w:t>
            </w:r>
            <w:r w:rsidR="008871C3" w:rsidRPr="008871C3">
              <w:rPr>
                <w:noProof/>
                <w:webHidden/>
              </w:rPr>
              <w:tab/>
            </w:r>
            <w:r w:rsidR="008871C3" w:rsidRPr="008871C3">
              <w:rPr>
                <w:noProof/>
                <w:webHidden/>
              </w:rPr>
              <w:fldChar w:fldCharType="begin"/>
            </w:r>
            <w:r w:rsidR="008871C3" w:rsidRPr="008871C3">
              <w:rPr>
                <w:noProof/>
                <w:webHidden/>
              </w:rPr>
              <w:instrText xml:space="preserve"> PAGEREF _Toc55238523 \h </w:instrText>
            </w:r>
            <w:r w:rsidR="008871C3" w:rsidRPr="008871C3">
              <w:rPr>
                <w:noProof/>
                <w:webHidden/>
              </w:rPr>
            </w:r>
            <w:r w:rsidR="008871C3" w:rsidRPr="008871C3">
              <w:rPr>
                <w:noProof/>
                <w:webHidden/>
              </w:rPr>
              <w:fldChar w:fldCharType="separate"/>
            </w:r>
            <w:r w:rsidR="006C4FC3">
              <w:rPr>
                <w:noProof/>
                <w:webHidden/>
              </w:rPr>
              <w:t>29</w:t>
            </w:r>
            <w:r w:rsidR="008871C3" w:rsidRPr="008871C3">
              <w:rPr>
                <w:noProof/>
                <w:webHidden/>
              </w:rPr>
              <w:fldChar w:fldCharType="end"/>
            </w:r>
          </w:hyperlink>
        </w:p>
        <w:p w14:paraId="309022D6" w14:textId="1C073590" w:rsidR="008871C3" w:rsidRPr="008871C3" w:rsidRDefault="00AA5958" w:rsidP="008871C3">
          <w:pPr>
            <w:pStyle w:val="TOC4"/>
            <w:tabs>
              <w:tab w:val="right" w:leader="dot" w:pos="8630"/>
            </w:tabs>
            <w:spacing w:line="480" w:lineRule="auto"/>
            <w:rPr>
              <w:rFonts w:eastAsiaTheme="minorEastAsia"/>
              <w:noProof/>
              <w:sz w:val="22"/>
              <w:szCs w:val="22"/>
              <w:bdr w:val="none" w:sz="0" w:space="0" w:color="auto"/>
            </w:rPr>
          </w:pPr>
          <w:hyperlink w:anchor="_Toc55238524" w:history="1">
            <w:r w:rsidR="008871C3" w:rsidRPr="008871C3">
              <w:rPr>
                <w:rStyle w:val="Hyperlink"/>
                <w:noProof/>
              </w:rPr>
              <w:t>Human Impacts: Noise, Flicker Effect, Human Health, Aesthetics</w:t>
            </w:r>
            <w:r w:rsidR="008871C3" w:rsidRPr="008871C3">
              <w:rPr>
                <w:noProof/>
                <w:webHidden/>
              </w:rPr>
              <w:tab/>
            </w:r>
            <w:r w:rsidR="008871C3" w:rsidRPr="008871C3">
              <w:rPr>
                <w:noProof/>
                <w:webHidden/>
              </w:rPr>
              <w:fldChar w:fldCharType="begin"/>
            </w:r>
            <w:r w:rsidR="008871C3" w:rsidRPr="008871C3">
              <w:rPr>
                <w:noProof/>
                <w:webHidden/>
              </w:rPr>
              <w:instrText xml:space="preserve"> PAGEREF _Toc55238524 \h </w:instrText>
            </w:r>
            <w:r w:rsidR="008871C3" w:rsidRPr="008871C3">
              <w:rPr>
                <w:noProof/>
                <w:webHidden/>
              </w:rPr>
            </w:r>
            <w:r w:rsidR="008871C3" w:rsidRPr="008871C3">
              <w:rPr>
                <w:noProof/>
                <w:webHidden/>
              </w:rPr>
              <w:fldChar w:fldCharType="separate"/>
            </w:r>
            <w:r w:rsidR="006C4FC3">
              <w:rPr>
                <w:noProof/>
                <w:webHidden/>
              </w:rPr>
              <w:t>34</w:t>
            </w:r>
            <w:r w:rsidR="008871C3" w:rsidRPr="008871C3">
              <w:rPr>
                <w:noProof/>
                <w:webHidden/>
              </w:rPr>
              <w:fldChar w:fldCharType="end"/>
            </w:r>
          </w:hyperlink>
        </w:p>
        <w:p w14:paraId="249534CD" w14:textId="6D0392C4" w:rsidR="008871C3" w:rsidRPr="008871C3" w:rsidRDefault="00AA5958" w:rsidP="008871C3">
          <w:pPr>
            <w:pStyle w:val="TOC5"/>
            <w:tabs>
              <w:tab w:val="right" w:leader="dot" w:pos="8630"/>
            </w:tabs>
            <w:spacing w:line="480" w:lineRule="auto"/>
            <w:rPr>
              <w:rFonts w:eastAsiaTheme="minorEastAsia"/>
              <w:noProof/>
              <w:sz w:val="22"/>
              <w:szCs w:val="22"/>
              <w:bdr w:val="none" w:sz="0" w:space="0" w:color="auto"/>
            </w:rPr>
          </w:pPr>
          <w:hyperlink w:anchor="_Toc55238525" w:history="1">
            <w:r w:rsidR="008871C3" w:rsidRPr="008871C3">
              <w:rPr>
                <w:rStyle w:val="Hyperlink"/>
                <w:noProof/>
              </w:rPr>
              <w:t>Noise and Flicker Effect Impacts</w:t>
            </w:r>
            <w:r w:rsidR="008871C3" w:rsidRPr="008871C3">
              <w:rPr>
                <w:noProof/>
                <w:webHidden/>
              </w:rPr>
              <w:tab/>
            </w:r>
            <w:r w:rsidR="008871C3" w:rsidRPr="008871C3">
              <w:rPr>
                <w:noProof/>
                <w:webHidden/>
              </w:rPr>
              <w:fldChar w:fldCharType="begin"/>
            </w:r>
            <w:r w:rsidR="008871C3" w:rsidRPr="008871C3">
              <w:rPr>
                <w:noProof/>
                <w:webHidden/>
              </w:rPr>
              <w:instrText xml:space="preserve"> PAGEREF _Toc55238525 \h </w:instrText>
            </w:r>
            <w:r w:rsidR="008871C3" w:rsidRPr="008871C3">
              <w:rPr>
                <w:noProof/>
                <w:webHidden/>
              </w:rPr>
            </w:r>
            <w:r w:rsidR="008871C3" w:rsidRPr="008871C3">
              <w:rPr>
                <w:noProof/>
                <w:webHidden/>
              </w:rPr>
              <w:fldChar w:fldCharType="separate"/>
            </w:r>
            <w:r w:rsidR="006C4FC3">
              <w:rPr>
                <w:noProof/>
                <w:webHidden/>
              </w:rPr>
              <w:t>34</w:t>
            </w:r>
            <w:r w:rsidR="008871C3" w:rsidRPr="008871C3">
              <w:rPr>
                <w:noProof/>
                <w:webHidden/>
              </w:rPr>
              <w:fldChar w:fldCharType="end"/>
            </w:r>
          </w:hyperlink>
        </w:p>
        <w:p w14:paraId="0B1753C6" w14:textId="6AF37ACE" w:rsidR="008871C3" w:rsidRPr="008871C3" w:rsidRDefault="00AA5958" w:rsidP="008871C3">
          <w:pPr>
            <w:pStyle w:val="TOC5"/>
            <w:tabs>
              <w:tab w:val="right" w:leader="dot" w:pos="8630"/>
            </w:tabs>
            <w:spacing w:line="480" w:lineRule="auto"/>
            <w:rPr>
              <w:rFonts w:eastAsiaTheme="minorEastAsia"/>
              <w:noProof/>
              <w:sz w:val="22"/>
              <w:szCs w:val="22"/>
              <w:bdr w:val="none" w:sz="0" w:space="0" w:color="auto"/>
            </w:rPr>
          </w:pPr>
          <w:hyperlink w:anchor="_Toc55238526" w:history="1">
            <w:r w:rsidR="008871C3" w:rsidRPr="008871C3">
              <w:rPr>
                <w:rStyle w:val="Hyperlink"/>
                <w:noProof/>
              </w:rPr>
              <w:t>Visual Impacts</w:t>
            </w:r>
            <w:r w:rsidR="008871C3" w:rsidRPr="008871C3">
              <w:rPr>
                <w:noProof/>
                <w:webHidden/>
              </w:rPr>
              <w:tab/>
            </w:r>
            <w:r w:rsidR="008871C3" w:rsidRPr="008871C3">
              <w:rPr>
                <w:noProof/>
                <w:webHidden/>
              </w:rPr>
              <w:fldChar w:fldCharType="begin"/>
            </w:r>
            <w:r w:rsidR="008871C3" w:rsidRPr="008871C3">
              <w:rPr>
                <w:noProof/>
                <w:webHidden/>
              </w:rPr>
              <w:instrText xml:space="preserve"> PAGEREF _Toc55238526 \h </w:instrText>
            </w:r>
            <w:r w:rsidR="008871C3" w:rsidRPr="008871C3">
              <w:rPr>
                <w:noProof/>
                <w:webHidden/>
              </w:rPr>
            </w:r>
            <w:r w:rsidR="008871C3" w:rsidRPr="008871C3">
              <w:rPr>
                <w:noProof/>
                <w:webHidden/>
              </w:rPr>
              <w:fldChar w:fldCharType="separate"/>
            </w:r>
            <w:r w:rsidR="006C4FC3">
              <w:rPr>
                <w:noProof/>
                <w:webHidden/>
              </w:rPr>
              <w:t>37</w:t>
            </w:r>
            <w:r w:rsidR="008871C3" w:rsidRPr="008871C3">
              <w:rPr>
                <w:noProof/>
                <w:webHidden/>
              </w:rPr>
              <w:fldChar w:fldCharType="end"/>
            </w:r>
          </w:hyperlink>
        </w:p>
        <w:p w14:paraId="18F5885B" w14:textId="3CD3C446" w:rsidR="008871C3" w:rsidRPr="008871C3" w:rsidRDefault="00AA5958" w:rsidP="008871C3">
          <w:pPr>
            <w:pStyle w:val="TOC2"/>
            <w:tabs>
              <w:tab w:val="right" w:leader="dot" w:pos="8630"/>
            </w:tabs>
            <w:spacing w:line="480" w:lineRule="auto"/>
            <w:rPr>
              <w:rFonts w:ascii="Times New Roman" w:hAnsi="Times New Roman"/>
              <w:noProof/>
            </w:rPr>
          </w:pPr>
          <w:hyperlink w:anchor="_Toc55238527" w:history="1">
            <w:r w:rsidR="008871C3" w:rsidRPr="008871C3">
              <w:rPr>
                <w:rStyle w:val="Hyperlink"/>
                <w:rFonts w:ascii="Times New Roman" w:hAnsi="Times New Roman"/>
                <w:noProof/>
              </w:rPr>
              <w:t>2.3 Public Perception</w:t>
            </w:r>
            <w:r w:rsidR="008871C3" w:rsidRPr="008871C3">
              <w:rPr>
                <w:rFonts w:ascii="Times New Roman" w:hAnsi="Times New Roman"/>
                <w:noProof/>
                <w:webHidden/>
              </w:rPr>
              <w:tab/>
            </w:r>
            <w:r w:rsidR="008871C3" w:rsidRPr="008871C3">
              <w:rPr>
                <w:rFonts w:ascii="Times New Roman" w:hAnsi="Times New Roman"/>
                <w:noProof/>
                <w:webHidden/>
              </w:rPr>
              <w:fldChar w:fldCharType="begin"/>
            </w:r>
            <w:r w:rsidR="008871C3" w:rsidRPr="008871C3">
              <w:rPr>
                <w:rFonts w:ascii="Times New Roman" w:hAnsi="Times New Roman"/>
                <w:noProof/>
                <w:webHidden/>
              </w:rPr>
              <w:instrText xml:space="preserve"> PAGEREF _Toc55238527 \h </w:instrText>
            </w:r>
            <w:r w:rsidR="008871C3" w:rsidRPr="008871C3">
              <w:rPr>
                <w:rFonts w:ascii="Times New Roman" w:hAnsi="Times New Roman"/>
                <w:noProof/>
                <w:webHidden/>
              </w:rPr>
            </w:r>
            <w:r w:rsidR="008871C3" w:rsidRPr="008871C3">
              <w:rPr>
                <w:rFonts w:ascii="Times New Roman" w:hAnsi="Times New Roman"/>
                <w:noProof/>
                <w:webHidden/>
              </w:rPr>
              <w:fldChar w:fldCharType="separate"/>
            </w:r>
            <w:r w:rsidR="006C4FC3">
              <w:rPr>
                <w:rFonts w:ascii="Times New Roman" w:hAnsi="Times New Roman"/>
                <w:noProof/>
                <w:webHidden/>
              </w:rPr>
              <w:t>38</w:t>
            </w:r>
            <w:r w:rsidR="008871C3" w:rsidRPr="008871C3">
              <w:rPr>
                <w:rFonts w:ascii="Times New Roman" w:hAnsi="Times New Roman"/>
                <w:noProof/>
                <w:webHidden/>
              </w:rPr>
              <w:fldChar w:fldCharType="end"/>
            </w:r>
          </w:hyperlink>
        </w:p>
        <w:p w14:paraId="1E7CD218" w14:textId="4085BB74" w:rsidR="008871C3" w:rsidRPr="008871C3" w:rsidRDefault="00AA5958" w:rsidP="008871C3">
          <w:pPr>
            <w:pStyle w:val="TOC3"/>
            <w:tabs>
              <w:tab w:val="right" w:leader="dot" w:pos="8630"/>
            </w:tabs>
            <w:spacing w:line="480" w:lineRule="auto"/>
            <w:rPr>
              <w:rFonts w:ascii="Times New Roman" w:hAnsi="Times New Roman"/>
              <w:noProof/>
            </w:rPr>
          </w:pPr>
          <w:hyperlink w:anchor="_Toc55238528" w:history="1">
            <w:r w:rsidR="008871C3" w:rsidRPr="008871C3">
              <w:rPr>
                <w:rStyle w:val="Hyperlink"/>
                <w:rFonts w:ascii="Times New Roman" w:hAnsi="Times New Roman"/>
                <w:noProof/>
              </w:rPr>
              <w:t>2.3.1 NIMBYism</w:t>
            </w:r>
            <w:r w:rsidR="008871C3" w:rsidRPr="008871C3">
              <w:rPr>
                <w:rFonts w:ascii="Times New Roman" w:hAnsi="Times New Roman"/>
                <w:noProof/>
                <w:webHidden/>
              </w:rPr>
              <w:tab/>
            </w:r>
            <w:r w:rsidR="008871C3" w:rsidRPr="008871C3">
              <w:rPr>
                <w:rFonts w:ascii="Times New Roman" w:hAnsi="Times New Roman"/>
                <w:noProof/>
                <w:webHidden/>
              </w:rPr>
              <w:fldChar w:fldCharType="begin"/>
            </w:r>
            <w:r w:rsidR="008871C3" w:rsidRPr="008871C3">
              <w:rPr>
                <w:rFonts w:ascii="Times New Roman" w:hAnsi="Times New Roman"/>
                <w:noProof/>
                <w:webHidden/>
              </w:rPr>
              <w:instrText xml:space="preserve"> PAGEREF _Toc55238528 \h </w:instrText>
            </w:r>
            <w:r w:rsidR="008871C3" w:rsidRPr="008871C3">
              <w:rPr>
                <w:rFonts w:ascii="Times New Roman" w:hAnsi="Times New Roman"/>
                <w:noProof/>
                <w:webHidden/>
              </w:rPr>
            </w:r>
            <w:r w:rsidR="008871C3" w:rsidRPr="008871C3">
              <w:rPr>
                <w:rFonts w:ascii="Times New Roman" w:hAnsi="Times New Roman"/>
                <w:noProof/>
                <w:webHidden/>
              </w:rPr>
              <w:fldChar w:fldCharType="separate"/>
            </w:r>
            <w:r w:rsidR="006C4FC3">
              <w:rPr>
                <w:rFonts w:ascii="Times New Roman" w:hAnsi="Times New Roman"/>
                <w:noProof/>
                <w:webHidden/>
              </w:rPr>
              <w:t>39</w:t>
            </w:r>
            <w:r w:rsidR="008871C3" w:rsidRPr="008871C3">
              <w:rPr>
                <w:rFonts w:ascii="Times New Roman" w:hAnsi="Times New Roman"/>
                <w:noProof/>
                <w:webHidden/>
              </w:rPr>
              <w:fldChar w:fldCharType="end"/>
            </w:r>
          </w:hyperlink>
        </w:p>
        <w:p w14:paraId="35949DB0" w14:textId="59BF9F36" w:rsidR="008871C3" w:rsidRPr="008871C3" w:rsidRDefault="00AA5958" w:rsidP="008871C3">
          <w:pPr>
            <w:pStyle w:val="TOC4"/>
            <w:tabs>
              <w:tab w:val="right" w:leader="dot" w:pos="8630"/>
            </w:tabs>
            <w:spacing w:line="480" w:lineRule="auto"/>
            <w:rPr>
              <w:rFonts w:eastAsiaTheme="minorEastAsia"/>
              <w:noProof/>
              <w:sz w:val="22"/>
              <w:szCs w:val="22"/>
              <w:bdr w:val="none" w:sz="0" w:space="0" w:color="auto"/>
            </w:rPr>
          </w:pPr>
          <w:hyperlink w:anchor="_Toc55238529" w:history="1">
            <w:r w:rsidR="008871C3" w:rsidRPr="008871C3">
              <w:rPr>
                <w:rStyle w:val="Hyperlink"/>
                <w:noProof/>
              </w:rPr>
              <w:t>Physical Proximity</w:t>
            </w:r>
            <w:r w:rsidR="008871C3" w:rsidRPr="008871C3">
              <w:rPr>
                <w:noProof/>
                <w:webHidden/>
              </w:rPr>
              <w:tab/>
            </w:r>
            <w:r w:rsidR="008871C3" w:rsidRPr="008871C3">
              <w:rPr>
                <w:noProof/>
                <w:webHidden/>
              </w:rPr>
              <w:fldChar w:fldCharType="begin"/>
            </w:r>
            <w:r w:rsidR="008871C3" w:rsidRPr="008871C3">
              <w:rPr>
                <w:noProof/>
                <w:webHidden/>
              </w:rPr>
              <w:instrText xml:space="preserve"> PAGEREF _Toc55238529 \h </w:instrText>
            </w:r>
            <w:r w:rsidR="008871C3" w:rsidRPr="008871C3">
              <w:rPr>
                <w:noProof/>
                <w:webHidden/>
              </w:rPr>
            </w:r>
            <w:r w:rsidR="008871C3" w:rsidRPr="008871C3">
              <w:rPr>
                <w:noProof/>
                <w:webHidden/>
              </w:rPr>
              <w:fldChar w:fldCharType="separate"/>
            </w:r>
            <w:r w:rsidR="006C4FC3">
              <w:rPr>
                <w:noProof/>
                <w:webHidden/>
              </w:rPr>
              <w:t>40</w:t>
            </w:r>
            <w:r w:rsidR="008871C3" w:rsidRPr="008871C3">
              <w:rPr>
                <w:noProof/>
                <w:webHidden/>
              </w:rPr>
              <w:fldChar w:fldCharType="end"/>
            </w:r>
          </w:hyperlink>
        </w:p>
        <w:p w14:paraId="217240E8" w14:textId="1DD563FF" w:rsidR="008871C3" w:rsidRPr="008871C3" w:rsidRDefault="00AA5958" w:rsidP="008871C3">
          <w:pPr>
            <w:pStyle w:val="TOC4"/>
            <w:tabs>
              <w:tab w:val="right" w:leader="dot" w:pos="8630"/>
            </w:tabs>
            <w:spacing w:line="480" w:lineRule="auto"/>
            <w:rPr>
              <w:rFonts w:eastAsiaTheme="minorEastAsia"/>
              <w:noProof/>
              <w:sz w:val="22"/>
              <w:szCs w:val="22"/>
              <w:bdr w:val="none" w:sz="0" w:space="0" w:color="auto"/>
            </w:rPr>
          </w:pPr>
          <w:hyperlink w:anchor="_Toc55238530" w:history="1">
            <w:r w:rsidR="008871C3" w:rsidRPr="008871C3">
              <w:rPr>
                <w:rStyle w:val="Hyperlink"/>
                <w:noProof/>
              </w:rPr>
              <w:t>Stages of Acceptance</w:t>
            </w:r>
            <w:r w:rsidR="008871C3" w:rsidRPr="008871C3">
              <w:rPr>
                <w:noProof/>
                <w:webHidden/>
              </w:rPr>
              <w:tab/>
            </w:r>
            <w:r w:rsidR="008871C3" w:rsidRPr="008871C3">
              <w:rPr>
                <w:noProof/>
                <w:webHidden/>
              </w:rPr>
              <w:fldChar w:fldCharType="begin"/>
            </w:r>
            <w:r w:rsidR="008871C3" w:rsidRPr="008871C3">
              <w:rPr>
                <w:noProof/>
                <w:webHidden/>
              </w:rPr>
              <w:instrText xml:space="preserve"> PAGEREF _Toc55238530 \h </w:instrText>
            </w:r>
            <w:r w:rsidR="008871C3" w:rsidRPr="008871C3">
              <w:rPr>
                <w:noProof/>
                <w:webHidden/>
              </w:rPr>
            </w:r>
            <w:r w:rsidR="008871C3" w:rsidRPr="008871C3">
              <w:rPr>
                <w:noProof/>
                <w:webHidden/>
              </w:rPr>
              <w:fldChar w:fldCharType="separate"/>
            </w:r>
            <w:r w:rsidR="006C4FC3">
              <w:rPr>
                <w:noProof/>
                <w:webHidden/>
              </w:rPr>
              <w:t>41</w:t>
            </w:r>
            <w:r w:rsidR="008871C3" w:rsidRPr="008871C3">
              <w:rPr>
                <w:noProof/>
                <w:webHidden/>
              </w:rPr>
              <w:fldChar w:fldCharType="end"/>
            </w:r>
          </w:hyperlink>
        </w:p>
        <w:p w14:paraId="3730C133" w14:textId="63A810C2" w:rsidR="008871C3" w:rsidRPr="008871C3" w:rsidRDefault="00AA5958" w:rsidP="008871C3">
          <w:pPr>
            <w:pStyle w:val="TOC4"/>
            <w:tabs>
              <w:tab w:val="right" w:leader="dot" w:pos="8630"/>
            </w:tabs>
            <w:spacing w:line="480" w:lineRule="auto"/>
            <w:rPr>
              <w:rFonts w:eastAsiaTheme="minorEastAsia"/>
              <w:noProof/>
              <w:sz w:val="22"/>
              <w:szCs w:val="22"/>
              <w:bdr w:val="none" w:sz="0" w:space="0" w:color="auto"/>
            </w:rPr>
          </w:pPr>
          <w:hyperlink w:anchor="_Toc55238531" w:history="1">
            <w:r w:rsidR="008871C3" w:rsidRPr="008871C3">
              <w:rPr>
                <w:rStyle w:val="Hyperlink"/>
                <w:noProof/>
              </w:rPr>
              <w:t>Theoretical Debate</w:t>
            </w:r>
            <w:r w:rsidR="008871C3" w:rsidRPr="008871C3">
              <w:rPr>
                <w:noProof/>
                <w:webHidden/>
              </w:rPr>
              <w:tab/>
            </w:r>
            <w:r w:rsidR="008871C3" w:rsidRPr="008871C3">
              <w:rPr>
                <w:noProof/>
                <w:webHidden/>
              </w:rPr>
              <w:fldChar w:fldCharType="begin"/>
            </w:r>
            <w:r w:rsidR="008871C3" w:rsidRPr="008871C3">
              <w:rPr>
                <w:noProof/>
                <w:webHidden/>
              </w:rPr>
              <w:instrText xml:space="preserve"> PAGEREF _Toc55238531 \h </w:instrText>
            </w:r>
            <w:r w:rsidR="008871C3" w:rsidRPr="008871C3">
              <w:rPr>
                <w:noProof/>
                <w:webHidden/>
              </w:rPr>
            </w:r>
            <w:r w:rsidR="008871C3" w:rsidRPr="008871C3">
              <w:rPr>
                <w:noProof/>
                <w:webHidden/>
              </w:rPr>
              <w:fldChar w:fldCharType="separate"/>
            </w:r>
            <w:r w:rsidR="006C4FC3">
              <w:rPr>
                <w:noProof/>
                <w:webHidden/>
              </w:rPr>
              <w:t>43</w:t>
            </w:r>
            <w:r w:rsidR="008871C3" w:rsidRPr="008871C3">
              <w:rPr>
                <w:noProof/>
                <w:webHidden/>
              </w:rPr>
              <w:fldChar w:fldCharType="end"/>
            </w:r>
          </w:hyperlink>
        </w:p>
        <w:p w14:paraId="64708EDA" w14:textId="79842E87" w:rsidR="008871C3" w:rsidRPr="008871C3" w:rsidRDefault="00AA5958" w:rsidP="008871C3">
          <w:pPr>
            <w:pStyle w:val="TOC3"/>
            <w:tabs>
              <w:tab w:val="right" w:leader="dot" w:pos="8630"/>
            </w:tabs>
            <w:spacing w:line="480" w:lineRule="auto"/>
            <w:rPr>
              <w:rFonts w:ascii="Times New Roman" w:hAnsi="Times New Roman"/>
              <w:noProof/>
            </w:rPr>
          </w:pPr>
          <w:hyperlink w:anchor="_Toc55238532" w:history="1">
            <w:r w:rsidR="008871C3" w:rsidRPr="008871C3">
              <w:rPr>
                <w:rStyle w:val="Hyperlink"/>
                <w:rFonts w:ascii="Times New Roman" w:hAnsi="Times New Roman"/>
                <w:noProof/>
              </w:rPr>
              <w:t>2.3.2 Place-Attachment</w:t>
            </w:r>
            <w:r w:rsidR="008871C3" w:rsidRPr="008871C3">
              <w:rPr>
                <w:rFonts w:ascii="Times New Roman" w:hAnsi="Times New Roman"/>
                <w:noProof/>
                <w:webHidden/>
              </w:rPr>
              <w:tab/>
            </w:r>
            <w:r w:rsidR="008871C3" w:rsidRPr="008871C3">
              <w:rPr>
                <w:rFonts w:ascii="Times New Roman" w:hAnsi="Times New Roman"/>
                <w:noProof/>
                <w:webHidden/>
              </w:rPr>
              <w:fldChar w:fldCharType="begin"/>
            </w:r>
            <w:r w:rsidR="008871C3" w:rsidRPr="008871C3">
              <w:rPr>
                <w:rFonts w:ascii="Times New Roman" w:hAnsi="Times New Roman"/>
                <w:noProof/>
                <w:webHidden/>
              </w:rPr>
              <w:instrText xml:space="preserve"> PAGEREF _Toc55238532 \h </w:instrText>
            </w:r>
            <w:r w:rsidR="008871C3" w:rsidRPr="008871C3">
              <w:rPr>
                <w:rFonts w:ascii="Times New Roman" w:hAnsi="Times New Roman"/>
                <w:noProof/>
                <w:webHidden/>
              </w:rPr>
            </w:r>
            <w:r w:rsidR="008871C3" w:rsidRPr="008871C3">
              <w:rPr>
                <w:rFonts w:ascii="Times New Roman" w:hAnsi="Times New Roman"/>
                <w:noProof/>
                <w:webHidden/>
              </w:rPr>
              <w:fldChar w:fldCharType="separate"/>
            </w:r>
            <w:r w:rsidR="006C4FC3">
              <w:rPr>
                <w:rFonts w:ascii="Times New Roman" w:hAnsi="Times New Roman"/>
                <w:noProof/>
                <w:webHidden/>
              </w:rPr>
              <w:t>45</w:t>
            </w:r>
            <w:r w:rsidR="008871C3" w:rsidRPr="008871C3">
              <w:rPr>
                <w:rFonts w:ascii="Times New Roman" w:hAnsi="Times New Roman"/>
                <w:noProof/>
                <w:webHidden/>
              </w:rPr>
              <w:fldChar w:fldCharType="end"/>
            </w:r>
          </w:hyperlink>
        </w:p>
        <w:p w14:paraId="4D252C6B" w14:textId="3594B077" w:rsidR="008871C3" w:rsidRPr="008871C3" w:rsidRDefault="00AA5958" w:rsidP="008871C3">
          <w:pPr>
            <w:pStyle w:val="TOC3"/>
            <w:tabs>
              <w:tab w:val="right" w:leader="dot" w:pos="8630"/>
            </w:tabs>
            <w:spacing w:line="480" w:lineRule="auto"/>
            <w:rPr>
              <w:rFonts w:ascii="Times New Roman" w:hAnsi="Times New Roman"/>
              <w:noProof/>
            </w:rPr>
          </w:pPr>
          <w:hyperlink w:anchor="_Toc55238533" w:history="1">
            <w:r w:rsidR="008871C3" w:rsidRPr="008871C3">
              <w:rPr>
                <w:rStyle w:val="Hyperlink"/>
                <w:rFonts w:ascii="Times New Roman" w:hAnsi="Times New Roman"/>
                <w:noProof/>
              </w:rPr>
              <w:t>2.3.3 Trust</w:t>
            </w:r>
            <w:r w:rsidR="008871C3" w:rsidRPr="008871C3">
              <w:rPr>
                <w:rFonts w:ascii="Times New Roman" w:hAnsi="Times New Roman"/>
                <w:noProof/>
                <w:webHidden/>
              </w:rPr>
              <w:tab/>
            </w:r>
            <w:r w:rsidR="008871C3" w:rsidRPr="008871C3">
              <w:rPr>
                <w:rFonts w:ascii="Times New Roman" w:hAnsi="Times New Roman"/>
                <w:noProof/>
                <w:webHidden/>
              </w:rPr>
              <w:fldChar w:fldCharType="begin"/>
            </w:r>
            <w:r w:rsidR="008871C3" w:rsidRPr="008871C3">
              <w:rPr>
                <w:rFonts w:ascii="Times New Roman" w:hAnsi="Times New Roman"/>
                <w:noProof/>
                <w:webHidden/>
              </w:rPr>
              <w:instrText xml:space="preserve"> PAGEREF _Toc55238533 \h </w:instrText>
            </w:r>
            <w:r w:rsidR="008871C3" w:rsidRPr="008871C3">
              <w:rPr>
                <w:rFonts w:ascii="Times New Roman" w:hAnsi="Times New Roman"/>
                <w:noProof/>
                <w:webHidden/>
              </w:rPr>
            </w:r>
            <w:r w:rsidR="008871C3" w:rsidRPr="008871C3">
              <w:rPr>
                <w:rFonts w:ascii="Times New Roman" w:hAnsi="Times New Roman"/>
                <w:noProof/>
                <w:webHidden/>
              </w:rPr>
              <w:fldChar w:fldCharType="separate"/>
            </w:r>
            <w:r w:rsidR="006C4FC3">
              <w:rPr>
                <w:rFonts w:ascii="Times New Roman" w:hAnsi="Times New Roman"/>
                <w:noProof/>
                <w:webHidden/>
              </w:rPr>
              <w:t>47</w:t>
            </w:r>
            <w:r w:rsidR="008871C3" w:rsidRPr="008871C3">
              <w:rPr>
                <w:rFonts w:ascii="Times New Roman" w:hAnsi="Times New Roman"/>
                <w:noProof/>
                <w:webHidden/>
              </w:rPr>
              <w:fldChar w:fldCharType="end"/>
            </w:r>
          </w:hyperlink>
        </w:p>
        <w:p w14:paraId="2625DBF1" w14:textId="295EF86A" w:rsidR="008871C3" w:rsidRPr="008871C3" w:rsidRDefault="00AA5958" w:rsidP="008871C3">
          <w:pPr>
            <w:pStyle w:val="TOC3"/>
            <w:tabs>
              <w:tab w:val="right" w:leader="dot" w:pos="8630"/>
            </w:tabs>
            <w:spacing w:line="480" w:lineRule="auto"/>
            <w:rPr>
              <w:rFonts w:ascii="Times New Roman" w:hAnsi="Times New Roman"/>
              <w:noProof/>
            </w:rPr>
          </w:pPr>
          <w:hyperlink w:anchor="_Toc55238534" w:history="1">
            <w:r w:rsidR="008871C3" w:rsidRPr="008871C3">
              <w:rPr>
                <w:rStyle w:val="Hyperlink"/>
                <w:rFonts w:ascii="Times New Roman" w:hAnsi="Times New Roman"/>
                <w:noProof/>
              </w:rPr>
              <w:t>2.3.4 Fairness Frameworks</w:t>
            </w:r>
            <w:r w:rsidR="008871C3" w:rsidRPr="008871C3">
              <w:rPr>
                <w:rFonts w:ascii="Times New Roman" w:hAnsi="Times New Roman"/>
                <w:noProof/>
                <w:webHidden/>
              </w:rPr>
              <w:tab/>
            </w:r>
            <w:r w:rsidR="008871C3" w:rsidRPr="008871C3">
              <w:rPr>
                <w:rFonts w:ascii="Times New Roman" w:hAnsi="Times New Roman"/>
                <w:noProof/>
                <w:webHidden/>
              </w:rPr>
              <w:fldChar w:fldCharType="begin"/>
            </w:r>
            <w:r w:rsidR="008871C3" w:rsidRPr="008871C3">
              <w:rPr>
                <w:rFonts w:ascii="Times New Roman" w:hAnsi="Times New Roman"/>
                <w:noProof/>
                <w:webHidden/>
              </w:rPr>
              <w:instrText xml:space="preserve"> PAGEREF _Toc55238534 \h </w:instrText>
            </w:r>
            <w:r w:rsidR="008871C3" w:rsidRPr="008871C3">
              <w:rPr>
                <w:rFonts w:ascii="Times New Roman" w:hAnsi="Times New Roman"/>
                <w:noProof/>
                <w:webHidden/>
              </w:rPr>
            </w:r>
            <w:r w:rsidR="008871C3" w:rsidRPr="008871C3">
              <w:rPr>
                <w:rFonts w:ascii="Times New Roman" w:hAnsi="Times New Roman"/>
                <w:noProof/>
                <w:webHidden/>
              </w:rPr>
              <w:fldChar w:fldCharType="separate"/>
            </w:r>
            <w:r w:rsidR="006C4FC3">
              <w:rPr>
                <w:rFonts w:ascii="Times New Roman" w:hAnsi="Times New Roman"/>
                <w:noProof/>
                <w:webHidden/>
              </w:rPr>
              <w:t>47</w:t>
            </w:r>
            <w:r w:rsidR="008871C3" w:rsidRPr="008871C3">
              <w:rPr>
                <w:rFonts w:ascii="Times New Roman" w:hAnsi="Times New Roman"/>
                <w:noProof/>
                <w:webHidden/>
              </w:rPr>
              <w:fldChar w:fldCharType="end"/>
            </w:r>
          </w:hyperlink>
        </w:p>
        <w:p w14:paraId="15736294" w14:textId="54F0BBFC" w:rsidR="008871C3" w:rsidRPr="008871C3" w:rsidRDefault="00AA5958" w:rsidP="008871C3">
          <w:pPr>
            <w:pStyle w:val="TOC3"/>
            <w:tabs>
              <w:tab w:val="right" w:leader="dot" w:pos="8630"/>
            </w:tabs>
            <w:spacing w:line="480" w:lineRule="auto"/>
            <w:rPr>
              <w:rFonts w:ascii="Times New Roman" w:hAnsi="Times New Roman"/>
              <w:noProof/>
            </w:rPr>
          </w:pPr>
          <w:hyperlink w:anchor="_Toc55238535" w:history="1">
            <w:r w:rsidR="008871C3" w:rsidRPr="008871C3">
              <w:rPr>
                <w:rStyle w:val="Hyperlink"/>
                <w:rFonts w:ascii="Times New Roman" w:hAnsi="Times New Roman"/>
                <w:noProof/>
              </w:rPr>
              <w:t>2.3.5 Expectations</w:t>
            </w:r>
            <w:r w:rsidR="008871C3" w:rsidRPr="008871C3">
              <w:rPr>
                <w:rFonts w:ascii="Times New Roman" w:hAnsi="Times New Roman"/>
                <w:noProof/>
                <w:webHidden/>
              </w:rPr>
              <w:tab/>
            </w:r>
            <w:r w:rsidR="008871C3" w:rsidRPr="008871C3">
              <w:rPr>
                <w:rFonts w:ascii="Times New Roman" w:hAnsi="Times New Roman"/>
                <w:noProof/>
                <w:webHidden/>
              </w:rPr>
              <w:fldChar w:fldCharType="begin"/>
            </w:r>
            <w:r w:rsidR="008871C3" w:rsidRPr="008871C3">
              <w:rPr>
                <w:rFonts w:ascii="Times New Roman" w:hAnsi="Times New Roman"/>
                <w:noProof/>
                <w:webHidden/>
              </w:rPr>
              <w:instrText xml:space="preserve"> PAGEREF _Toc55238535 \h </w:instrText>
            </w:r>
            <w:r w:rsidR="008871C3" w:rsidRPr="008871C3">
              <w:rPr>
                <w:rFonts w:ascii="Times New Roman" w:hAnsi="Times New Roman"/>
                <w:noProof/>
                <w:webHidden/>
              </w:rPr>
            </w:r>
            <w:r w:rsidR="008871C3" w:rsidRPr="008871C3">
              <w:rPr>
                <w:rFonts w:ascii="Times New Roman" w:hAnsi="Times New Roman"/>
                <w:noProof/>
                <w:webHidden/>
              </w:rPr>
              <w:fldChar w:fldCharType="separate"/>
            </w:r>
            <w:r w:rsidR="006C4FC3">
              <w:rPr>
                <w:rFonts w:ascii="Times New Roman" w:hAnsi="Times New Roman"/>
                <w:noProof/>
                <w:webHidden/>
              </w:rPr>
              <w:t>50</w:t>
            </w:r>
            <w:r w:rsidR="008871C3" w:rsidRPr="008871C3">
              <w:rPr>
                <w:rFonts w:ascii="Times New Roman" w:hAnsi="Times New Roman"/>
                <w:noProof/>
                <w:webHidden/>
              </w:rPr>
              <w:fldChar w:fldCharType="end"/>
            </w:r>
          </w:hyperlink>
        </w:p>
        <w:p w14:paraId="069979D2" w14:textId="6EF5AE1C" w:rsidR="008871C3" w:rsidRPr="008871C3" w:rsidRDefault="00AA5958" w:rsidP="008871C3">
          <w:pPr>
            <w:pStyle w:val="TOC3"/>
            <w:tabs>
              <w:tab w:val="right" w:leader="dot" w:pos="8630"/>
            </w:tabs>
            <w:spacing w:line="480" w:lineRule="auto"/>
            <w:rPr>
              <w:rFonts w:ascii="Times New Roman" w:hAnsi="Times New Roman"/>
              <w:noProof/>
            </w:rPr>
          </w:pPr>
          <w:hyperlink w:anchor="_Toc55238536" w:history="1">
            <w:r w:rsidR="008871C3" w:rsidRPr="008871C3">
              <w:rPr>
                <w:rStyle w:val="Hyperlink"/>
                <w:rFonts w:ascii="Times New Roman" w:hAnsi="Times New Roman"/>
                <w:noProof/>
              </w:rPr>
              <w:t>2.3.6 Socioeconomic Factors: Rural Northeast, Midwest, and Great Plains Case Studies</w:t>
            </w:r>
            <w:r w:rsidR="008871C3" w:rsidRPr="008871C3">
              <w:rPr>
                <w:rFonts w:ascii="Times New Roman" w:hAnsi="Times New Roman"/>
                <w:noProof/>
                <w:webHidden/>
              </w:rPr>
              <w:tab/>
            </w:r>
            <w:r w:rsidR="008871C3" w:rsidRPr="008871C3">
              <w:rPr>
                <w:rFonts w:ascii="Times New Roman" w:hAnsi="Times New Roman"/>
                <w:noProof/>
                <w:webHidden/>
              </w:rPr>
              <w:fldChar w:fldCharType="begin"/>
            </w:r>
            <w:r w:rsidR="008871C3" w:rsidRPr="008871C3">
              <w:rPr>
                <w:rFonts w:ascii="Times New Roman" w:hAnsi="Times New Roman"/>
                <w:noProof/>
                <w:webHidden/>
              </w:rPr>
              <w:instrText xml:space="preserve"> PAGEREF _Toc55238536 \h </w:instrText>
            </w:r>
            <w:r w:rsidR="008871C3" w:rsidRPr="008871C3">
              <w:rPr>
                <w:rFonts w:ascii="Times New Roman" w:hAnsi="Times New Roman"/>
                <w:noProof/>
                <w:webHidden/>
              </w:rPr>
            </w:r>
            <w:r w:rsidR="008871C3" w:rsidRPr="008871C3">
              <w:rPr>
                <w:rFonts w:ascii="Times New Roman" w:hAnsi="Times New Roman"/>
                <w:noProof/>
                <w:webHidden/>
              </w:rPr>
              <w:fldChar w:fldCharType="separate"/>
            </w:r>
            <w:r w:rsidR="006C4FC3">
              <w:rPr>
                <w:rFonts w:ascii="Times New Roman" w:hAnsi="Times New Roman"/>
                <w:noProof/>
                <w:webHidden/>
              </w:rPr>
              <w:t>51</w:t>
            </w:r>
            <w:r w:rsidR="008871C3" w:rsidRPr="008871C3">
              <w:rPr>
                <w:rFonts w:ascii="Times New Roman" w:hAnsi="Times New Roman"/>
                <w:noProof/>
                <w:webHidden/>
              </w:rPr>
              <w:fldChar w:fldCharType="end"/>
            </w:r>
          </w:hyperlink>
        </w:p>
        <w:p w14:paraId="48E32DA7" w14:textId="4E58F11C" w:rsidR="008871C3" w:rsidRPr="008871C3" w:rsidRDefault="00AA5958" w:rsidP="008871C3">
          <w:pPr>
            <w:pStyle w:val="TOC3"/>
            <w:tabs>
              <w:tab w:val="right" w:leader="dot" w:pos="8630"/>
            </w:tabs>
            <w:spacing w:line="480" w:lineRule="auto"/>
            <w:rPr>
              <w:rFonts w:ascii="Times New Roman" w:hAnsi="Times New Roman"/>
              <w:noProof/>
            </w:rPr>
          </w:pPr>
          <w:hyperlink w:anchor="_Toc55238537" w:history="1">
            <w:r w:rsidR="008871C3" w:rsidRPr="008871C3">
              <w:rPr>
                <w:rStyle w:val="Hyperlink"/>
                <w:rFonts w:ascii="Times New Roman" w:hAnsi="Times New Roman"/>
                <w:noProof/>
              </w:rPr>
              <w:t>2.3.7 Oklahoma-Based Studies</w:t>
            </w:r>
            <w:r w:rsidR="008871C3" w:rsidRPr="008871C3">
              <w:rPr>
                <w:rFonts w:ascii="Times New Roman" w:hAnsi="Times New Roman"/>
                <w:noProof/>
                <w:webHidden/>
              </w:rPr>
              <w:tab/>
            </w:r>
            <w:r w:rsidR="008871C3" w:rsidRPr="008871C3">
              <w:rPr>
                <w:rFonts w:ascii="Times New Roman" w:hAnsi="Times New Roman"/>
                <w:noProof/>
                <w:webHidden/>
              </w:rPr>
              <w:fldChar w:fldCharType="begin"/>
            </w:r>
            <w:r w:rsidR="008871C3" w:rsidRPr="008871C3">
              <w:rPr>
                <w:rFonts w:ascii="Times New Roman" w:hAnsi="Times New Roman"/>
                <w:noProof/>
                <w:webHidden/>
              </w:rPr>
              <w:instrText xml:space="preserve"> PAGEREF _Toc55238537 \h </w:instrText>
            </w:r>
            <w:r w:rsidR="008871C3" w:rsidRPr="008871C3">
              <w:rPr>
                <w:rFonts w:ascii="Times New Roman" w:hAnsi="Times New Roman"/>
                <w:noProof/>
                <w:webHidden/>
              </w:rPr>
            </w:r>
            <w:r w:rsidR="008871C3" w:rsidRPr="008871C3">
              <w:rPr>
                <w:rFonts w:ascii="Times New Roman" w:hAnsi="Times New Roman"/>
                <w:noProof/>
                <w:webHidden/>
              </w:rPr>
              <w:fldChar w:fldCharType="separate"/>
            </w:r>
            <w:r w:rsidR="006C4FC3">
              <w:rPr>
                <w:rFonts w:ascii="Times New Roman" w:hAnsi="Times New Roman"/>
                <w:noProof/>
                <w:webHidden/>
              </w:rPr>
              <w:t>53</w:t>
            </w:r>
            <w:r w:rsidR="008871C3" w:rsidRPr="008871C3">
              <w:rPr>
                <w:rFonts w:ascii="Times New Roman" w:hAnsi="Times New Roman"/>
                <w:noProof/>
                <w:webHidden/>
              </w:rPr>
              <w:fldChar w:fldCharType="end"/>
            </w:r>
          </w:hyperlink>
        </w:p>
        <w:p w14:paraId="4E5B3AA1" w14:textId="752D753B" w:rsidR="008871C3" w:rsidRPr="008871C3" w:rsidRDefault="00AA5958" w:rsidP="008871C3">
          <w:pPr>
            <w:pStyle w:val="TOC2"/>
            <w:tabs>
              <w:tab w:val="right" w:leader="dot" w:pos="8630"/>
            </w:tabs>
            <w:spacing w:line="480" w:lineRule="auto"/>
            <w:rPr>
              <w:rFonts w:ascii="Times New Roman" w:hAnsi="Times New Roman"/>
              <w:noProof/>
            </w:rPr>
          </w:pPr>
          <w:hyperlink w:anchor="_Toc55238538" w:history="1">
            <w:r w:rsidR="008871C3" w:rsidRPr="008871C3">
              <w:rPr>
                <w:rStyle w:val="Hyperlink"/>
                <w:rFonts w:ascii="Times New Roman" w:hAnsi="Times New Roman"/>
                <w:noProof/>
              </w:rPr>
              <w:t>2.4 GOALS AND OBJECTIVES</w:t>
            </w:r>
            <w:r w:rsidR="008871C3" w:rsidRPr="008871C3">
              <w:rPr>
                <w:rFonts w:ascii="Times New Roman" w:hAnsi="Times New Roman"/>
                <w:noProof/>
                <w:webHidden/>
              </w:rPr>
              <w:tab/>
            </w:r>
            <w:r w:rsidR="008871C3" w:rsidRPr="008871C3">
              <w:rPr>
                <w:rFonts w:ascii="Times New Roman" w:hAnsi="Times New Roman"/>
                <w:noProof/>
                <w:webHidden/>
              </w:rPr>
              <w:fldChar w:fldCharType="begin"/>
            </w:r>
            <w:r w:rsidR="008871C3" w:rsidRPr="008871C3">
              <w:rPr>
                <w:rFonts w:ascii="Times New Roman" w:hAnsi="Times New Roman"/>
                <w:noProof/>
                <w:webHidden/>
              </w:rPr>
              <w:instrText xml:space="preserve"> PAGEREF _Toc55238538 \h </w:instrText>
            </w:r>
            <w:r w:rsidR="008871C3" w:rsidRPr="008871C3">
              <w:rPr>
                <w:rFonts w:ascii="Times New Roman" w:hAnsi="Times New Roman"/>
                <w:noProof/>
                <w:webHidden/>
              </w:rPr>
            </w:r>
            <w:r w:rsidR="008871C3" w:rsidRPr="008871C3">
              <w:rPr>
                <w:rFonts w:ascii="Times New Roman" w:hAnsi="Times New Roman"/>
                <w:noProof/>
                <w:webHidden/>
              </w:rPr>
              <w:fldChar w:fldCharType="separate"/>
            </w:r>
            <w:r w:rsidR="006C4FC3">
              <w:rPr>
                <w:rFonts w:ascii="Times New Roman" w:hAnsi="Times New Roman"/>
                <w:noProof/>
                <w:webHidden/>
              </w:rPr>
              <w:t>58</w:t>
            </w:r>
            <w:r w:rsidR="008871C3" w:rsidRPr="008871C3">
              <w:rPr>
                <w:rFonts w:ascii="Times New Roman" w:hAnsi="Times New Roman"/>
                <w:noProof/>
                <w:webHidden/>
              </w:rPr>
              <w:fldChar w:fldCharType="end"/>
            </w:r>
          </w:hyperlink>
        </w:p>
        <w:p w14:paraId="1CE51FF6" w14:textId="0C6087C2" w:rsidR="008871C3" w:rsidRPr="008871C3" w:rsidRDefault="00AA5958" w:rsidP="008871C3">
          <w:pPr>
            <w:pStyle w:val="TOC1"/>
            <w:rPr>
              <w:rFonts w:eastAsiaTheme="minorEastAsia"/>
              <w:noProof/>
              <w:sz w:val="22"/>
              <w:szCs w:val="22"/>
              <w:bdr w:val="none" w:sz="0" w:space="0" w:color="auto"/>
            </w:rPr>
          </w:pPr>
          <w:hyperlink w:anchor="_Toc55238539" w:history="1">
            <w:r w:rsidR="008871C3" w:rsidRPr="008871C3">
              <w:rPr>
                <w:rStyle w:val="Hyperlink"/>
                <w:noProof/>
              </w:rPr>
              <w:t>CHAPTER 3: METHODOLOGY</w:t>
            </w:r>
            <w:r w:rsidR="008871C3" w:rsidRPr="008871C3">
              <w:rPr>
                <w:noProof/>
                <w:webHidden/>
              </w:rPr>
              <w:tab/>
            </w:r>
            <w:r w:rsidR="008871C3" w:rsidRPr="008871C3">
              <w:rPr>
                <w:noProof/>
                <w:webHidden/>
              </w:rPr>
              <w:fldChar w:fldCharType="begin"/>
            </w:r>
            <w:r w:rsidR="008871C3" w:rsidRPr="008871C3">
              <w:rPr>
                <w:noProof/>
                <w:webHidden/>
              </w:rPr>
              <w:instrText xml:space="preserve"> PAGEREF _Toc55238539 \h </w:instrText>
            </w:r>
            <w:r w:rsidR="008871C3" w:rsidRPr="008871C3">
              <w:rPr>
                <w:noProof/>
                <w:webHidden/>
              </w:rPr>
            </w:r>
            <w:r w:rsidR="008871C3" w:rsidRPr="008871C3">
              <w:rPr>
                <w:noProof/>
                <w:webHidden/>
              </w:rPr>
              <w:fldChar w:fldCharType="separate"/>
            </w:r>
            <w:r w:rsidR="006C4FC3">
              <w:rPr>
                <w:noProof/>
                <w:webHidden/>
              </w:rPr>
              <w:t>60</w:t>
            </w:r>
            <w:r w:rsidR="008871C3" w:rsidRPr="008871C3">
              <w:rPr>
                <w:noProof/>
                <w:webHidden/>
              </w:rPr>
              <w:fldChar w:fldCharType="end"/>
            </w:r>
          </w:hyperlink>
        </w:p>
        <w:p w14:paraId="1D07E24E" w14:textId="637DD660" w:rsidR="008871C3" w:rsidRPr="008871C3" w:rsidRDefault="00AA5958" w:rsidP="008871C3">
          <w:pPr>
            <w:pStyle w:val="TOC2"/>
            <w:tabs>
              <w:tab w:val="right" w:leader="dot" w:pos="8630"/>
            </w:tabs>
            <w:spacing w:line="480" w:lineRule="auto"/>
            <w:rPr>
              <w:rFonts w:ascii="Times New Roman" w:hAnsi="Times New Roman"/>
              <w:noProof/>
            </w:rPr>
          </w:pPr>
          <w:hyperlink w:anchor="_Toc55238540" w:history="1">
            <w:r w:rsidR="008871C3" w:rsidRPr="008871C3">
              <w:rPr>
                <w:rStyle w:val="Hyperlink"/>
                <w:rFonts w:ascii="Times New Roman" w:hAnsi="Times New Roman"/>
                <w:noProof/>
              </w:rPr>
              <w:t>3.1 Study Location: Brief History of Woodward, Oklahoma</w:t>
            </w:r>
            <w:r w:rsidR="008871C3" w:rsidRPr="008871C3">
              <w:rPr>
                <w:rFonts w:ascii="Times New Roman" w:hAnsi="Times New Roman"/>
                <w:noProof/>
                <w:webHidden/>
              </w:rPr>
              <w:tab/>
            </w:r>
            <w:r w:rsidR="008871C3" w:rsidRPr="008871C3">
              <w:rPr>
                <w:rFonts w:ascii="Times New Roman" w:hAnsi="Times New Roman"/>
                <w:noProof/>
                <w:webHidden/>
              </w:rPr>
              <w:fldChar w:fldCharType="begin"/>
            </w:r>
            <w:r w:rsidR="008871C3" w:rsidRPr="008871C3">
              <w:rPr>
                <w:rFonts w:ascii="Times New Roman" w:hAnsi="Times New Roman"/>
                <w:noProof/>
                <w:webHidden/>
              </w:rPr>
              <w:instrText xml:space="preserve"> PAGEREF _Toc55238540 \h </w:instrText>
            </w:r>
            <w:r w:rsidR="008871C3" w:rsidRPr="008871C3">
              <w:rPr>
                <w:rFonts w:ascii="Times New Roman" w:hAnsi="Times New Roman"/>
                <w:noProof/>
                <w:webHidden/>
              </w:rPr>
            </w:r>
            <w:r w:rsidR="008871C3" w:rsidRPr="008871C3">
              <w:rPr>
                <w:rFonts w:ascii="Times New Roman" w:hAnsi="Times New Roman"/>
                <w:noProof/>
                <w:webHidden/>
              </w:rPr>
              <w:fldChar w:fldCharType="separate"/>
            </w:r>
            <w:r w:rsidR="006C4FC3">
              <w:rPr>
                <w:rFonts w:ascii="Times New Roman" w:hAnsi="Times New Roman"/>
                <w:noProof/>
                <w:webHidden/>
              </w:rPr>
              <w:t>64</w:t>
            </w:r>
            <w:r w:rsidR="008871C3" w:rsidRPr="008871C3">
              <w:rPr>
                <w:rFonts w:ascii="Times New Roman" w:hAnsi="Times New Roman"/>
                <w:noProof/>
                <w:webHidden/>
              </w:rPr>
              <w:fldChar w:fldCharType="end"/>
            </w:r>
          </w:hyperlink>
        </w:p>
        <w:p w14:paraId="52819E2E" w14:textId="32495BE8" w:rsidR="008871C3" w:rsidRPr="008871C3" w:rsidRDefault="00AA5958" w:rsidP="008871C3">
          <w:pPr>
            <w:pStyle w:val="TOC2"/>
            <w:tabs>
              <w:tab w:val="right" w:leader="dot" w:pos="8630"/>
            </w:tabs>
            <w:spacing w:line="480" w:lineRule="auto"/>
            <w:rPr>
              <w:rFonts w:ascii="Times New Roman" w:hAnsi="Times New Roman"/>
              <w:noProof/>
            </w:rPr>
          </w:pPr>
          <w:hyperlink w:anchor="_Toc55238541" w:history="1">
            <w:r w:rsidR="008871C3" w:rsidRPr="008871C3">
              <w:rPr>
                <w:rStyle w:val="Hyperlink"/>
                <w:rFonts w:ascii="Times New Roman" w:hAnsi="Times New Roman"/>
                <w:noProof/>
              </w:rPr>
              <w:t>3.2 Methods</w:t>
            </w:r>
            <w:r w:rsidR="008871C3" w:rsidRPr="008871C3">
              <w:rPr>
                <w:rFonts w:ascii="Times New Roman" w:hAnsi="Times New Roman"/>
                <w:noProof/>
                <w:webHidden/>
              </w:rPr>
              <w:tab/>
            </w:r>
            <w:r w:rsidR="008871C3" w:rsidRPr="008871C3">
              <w:rPr>
                <w:rFonts w:ascii="Times New Roman" w:hAnsi="Times New Roman"/>
                <w:noProof/>
                <w:webHidden/>
              </w:rPr>
              <w:fldChar w:fldCharType="begin"/>
            </w:r>
            <w:r w:rsidR="008871C3" w:rsidRPr="008871C3">
              <w:rPr>
                <w:rFonts w:ascii="Times New Roman" w:hAnsi="Times New Roman"/>
                <w:noProof/>
                <w:webHidden/>
              </w:rPr>
              <w:instrText xml:space="preserve"> PAGEREF _Toc55238541 \h </w:instrText>
            </w:r>
            <w:r w:rsidR="008871C3" w:rsidRPr="008871C3">
              <w:rPr>
                <w:rFonts w:ascii="Times New Roman" w:hAnsi="Times New Roman"/>
                <w:noProof/>
                <w:webHidden/>
              </w:rPr>
            </w:r>
            <w:r w:rsidR="008871C3" w:rsidRPr="008871C3">
              <w:rPr>
                <w:rFonts w:ascii="Times New Roman" w:hAnsi="Times New Roman"/>
                <w:noProof/>
                <w:webHidden/>
              </w:rPr>
              <w:fldChar w:fldCharType="separate"/>
            </w:r>
            <w:r w:rsidR="006C4FC3">
              <w:rPr>
                <w:rFonts w:ascii="Times New Roman" w:hAnsi="Times New Roman"/>
                <w:noProof/>
                <w:webHidden/>
              </w:rPr>
              <w:t>71</w:t>
            </w:r>
            <w:r w:rsidR="008871C3" w:rsidRPr="008871C3">
              <w:rPr>
                <w:rFonts w:ascii="Times New Roman" w:hAnsi="Times New Roman"/>
                <w:noProof/>
                <w:webHidden/>
              </w:rPr>
              <w:fldChar w:fldCharType="end"/>
            </w:r>
          </w:hyperlink>
        </w:p>
        <w:p w14:paraId="519E2E5D" w14:textId="13436AD6" w:rsidR="008871C3" w:rsidRPr="008871C3" w:rsidRDefault="00AA5958" w:rsidP="008871C3">
          <w:pPr>
            <w:pStyle w:val="TOC3"/>
            <w:tabs>
              <w:tab w:val="right" w:leader="dot" w:pos="8630"/>
            </w:tabs>
            <w:spacing w:line="480" w:lineRule="auto"/>
            <w:rPr>
              <w:rFonts w:ascii="Times New Roman" w:hAnsi="Times New Roman"/>
              <w:noProof/>
            </w:rPr>
          </w:pPr>
          <w:hyperlink w:anchor="_Toc55238542" w:history="1">
            <w:r w:rsidR="008871C3" w:rsidRPr="008871C3">
              <w:rPr>
                <w:rStyle w:val="Hyperlink"/>
                <w:rFonts w:ascii="Times New Roman" w:hAnsi="Times New Roman"/>
                <w:noProof/>
              </w:rPr>
              <w:t>3.2.1 Research and Interview Question Design</w:t>
            </w:r>
            <w:r w:rsidR="008871C3" w:rsidRPr="008871C3">
              <w:rPr>
                <w:rFonts w:ascii="Times New Roman" w:hAnsi="Times New Roman"/>
                <w:noProof/>
                <w:webHidden/>
              </w:rPr>
              <w:tab/>
            </w:r>
            <w:r w:rsidR="008871C3" w:rsidRPr="008871C3">
              <w:rPr>
                <w:rFonts w:ascii="Times New Roman" w:hAnsi="Times New Roman"/>
                <w:noProof/>
                <w:webHidden/>
              </w:rPr>
              <w:fldChar w:fldCharType="begin"/>
            </w:r>
            <w:r w:rsidR="008871C3" w:rsidRPr="008871C3">
              <w:rPr>
                <w:rFonts w:ascii="Times New Roman" w:hAnsi="Times New Roman"/>
                <w:noProof/>
                <w:webHidden/>
              </w:rPr>
              <w:instrText xml:space="preserve"> PAGEREF _Toc55238542 \h </w:instrText>
            </w:r>
            <w:r w:rsidR="008871C3" w:rsidRPr="008871C3">
              <w:rPr>
                <w:rFonts w:ascii="Times New Roman" w:hAnsi="Times New Roman"/>
                <w:noProof/>
                <w:webHidden/>
              </w:rPr>
            </w:r>
            <w:r w:rsidR="008871C3" w:rsidRPr="008871C3">
              <w:rPr>
                <w:rFonts w:ascii="Times New Roman" w:hAnsi="Times New Roman"/>
                <w:noProof/>
                <w:webHidden/>
              </w:rPr>
              <w:fldChar w:fldCharType="separate"/>
            </w:r>
            <w:r w:rsidR="006C4FC3">
              <w:rPr>
                <w:rFonts w:ascii="Times New Roman" w:hAnsi="Times New Roman"/>
                <w:noProof/>
                <w:webHidden/>
              </w:rPr>
              <w:t>71</w:t>
            </w:r>
            <w:r w:rsidR="008871C3" w:rsidRPr="008871C3">
              <w:rPr>
                <w:rFonts w:ascii="Times New Roman" w:hAnsi="Times New Roman"/>
                <w:noProof/>
                <w:webHidden/>
              </w:rPr>
              <w:fldChar w:fldCharType="end"/>
            </w:r>
          </w:hyperlink>
        </w:p>
        <w:p w14:paraId="3C6595F4" w14:textId="1CAFAB08" w:rsidR="008871C3" w:rsidRPr="008871C3" w:rsidRDefault="00AA5958" w:rsidP="008871C3">
          <w:pPr>
            <w:pStyle w:val="TOC3"/>
            <w:tabs>
              <w:tab w:val="right" w:leader="dot" w:pos="8630"/>
            </w:tabs>
            <w:spacing w:line="480" w:lineRule="auto"/>
            <w:rPr>
              <w:rFonts w:ascii="Times New Roman" w:hAnsi="Times New Roman"/>
              <w:noProof/>
            </w:rPr>
          </w:pPr>
          <w:hyperlink w:anchor="_Toc55238543" w:history="1">
            <w:r w:rsidR="008871C3" w:rsidRPr="008871C3">
              <w:rPr>
                <w:rStyle w:val="Hyperlink"/>
                <w:rFonts w:ascii="Times New Roman" w:hAnsi="Times New Roman"/>
                <w:noProof/>
              </w:rPr>
              <w:t>3.2.2 Sampling Technique and Interview Process</w:t>
            </w:r>
            <w:r w:rsidR="008871C3" w:rsidRPr="008871C3">
              <w:rPr>
                <w:rFonts w:ascii="Times New Roman" w:hAnsi="Times New Roman"/>
                <w:noProof/>
                <w:webHidden/>
              </w:rPr>
              <w:tab/>
            </w:r>
            <w:r w:rsidR="008871C3" w:rsidRPr="008871C3">
              <w:rPr>
                <w:rFonts w:ascii="Times New Roman" w:hAnsi="Times New Roman"/>
                <w:noProof/>
                <w:webHidden/>
              </w:rPr>
              <w:fldChar w:fldCharType="begin"/>
            </w:r>
            <w:r w:rsidR="008871C3" w:rsidRPr="008871C3">
              <w:rPr>
                <w:rFonts w:ascii="Times New Roman" w:hAnsi="Times New Roman"/>
                <w:noProof/>
                <w:webHidden/>
              </w:rPr>
              <w:instrText xml:space="preserve"> PAGEREF _Toc55238543 \h </w:instrText>
            </w:r>
            <w:r w:rsidR="008871C3" w:rsidRPr="008871C3">
              <w:rPr>
                <w:rFonts w:ascii="Times New Roman" w:hAnsi="Times New Roman"/>
                <w:noProof/>
                <w:webHidden/>
              </w:rPr>
            </w:r>
            <w:r w:rsidR="008871C3" w:rsidRPr="008871C3">
              <w:rPr>
                <w:rFonts w:ascii="Times New Roman" w:hAnsi="Times New Roman"/>
                <w:noProof/>
                <w:webHidden/>
              </w:rPr>
              <w:fldChar w:fldCharType="separate"/>
            </w:r>
            <w:r w:rsidR="006C4FC3">
              <w:rPr>
                <w:rFonts w:ascii="Times New Roman" w:hAnsi="Times New Roman"/>
                <w:noProof/>
                <w:webHidden/>
              </w:rPr>
              <w:t>76</w:t>
            </w:r>
            <w:r w:rsidR="008871C3" w:rsidRPr="008871C3">
              <w:rPr>
                <w:rFonts w:ascii="Times New Roman" w:hAnsi="Times New Roman"/>
                <w:noProof/>
                <w:webHidden/>
              </w:rPr>
              <w:fldChar w:fldCharType="end"/>
            </w:r>
          </w:hyperlink>
        </w:p>
        <w:p w14:paraId="20368843" w14:textId="4FA5A22A" w:rsidR="008871C3" w:rsidRPr="008871C3" w:rsidRDefault="00AA5958" w:rsidP="008871C3">
          <w:pPr>
            <w:pStyle w:val="TOC3"/>
            <w:tabs>
              <w:tab w:val="right" w:leader="dot" w:pos="8630"/>
            </w:tabs>
            <w:spacing w:line="480" w:lineRule="auto"/>
            <w:rPr>
              <w:rFonts w:ascii="Times New Roman" w:hAnsi="Times New Roman"/>
              <w:noProof/>
            </w:rPr>
          </w:pPr>
          <w:hyperlink w:anchor="_Toc55238544" w:history="1">
            <w:r w:rsidR="008871C3" w:rsidRPr="008871C3">
              <w:rPr>
                <w:rStyle w:val="Hyperlink"/>
                <w:rFonts w:ascii="Times New Roman" w:hAnsi="Times New Roman"/>
                <w:noProof/>
              </w:rPr>
              <w:t>3.2.3 Follow-up Research</w:t>
            </w:r>
            <w:r w:rsidR="008871C3" w:rsidRPr="008871C3">
              <w:rPr>
                <w:rFonts w:ascii="Times New Roman" w:hAnsi="Times New Roman"/>
                <w:noProof/>
                <w:webHidden/>
              </w:rPr>
              <w:tab/>
            </w:r>
            <w:r w:rsidR="008871C3" w:rsidRPr="008871C3">
              <w:rPr>
                <w:rFonts w:ascii="Times New Roman" w:hAnsi="Times New Roman"/>
                <w:noProof/>
                <w:webHidden/>
              </w:rPr>
              <w:fldChar w:fldCharType="begin"/>
            </w:r>
            <w:r w:rsidR="008871C3" w:rsidRPr="008871C3">
              <w:rPr>
                <w:rFonts w:ascii="Times New Roman" w:hAnsi="Times New Roman"/>
                <w:noProof/>
                <w:webHidden/>
              </w:rPr>
              <w:instrText xml:space="preserve"> PAGEREF _Toc55238544 \h </w:instrText>
            </w:r>
            <w:r w:rsidR="008871C3" w:rsidRPr="008871C3">
              <w:rPr>
                <w:rFonts w:ascii="Times New Roman" w:hAnsi="Times New Roman"/>
                <w:noProof/>
                <w:webHidden/>
              </w:rPr>
            </w:r>
            <w:r w:rsidR="008871C3" w:rsidRPr="008871C3">
              <w:rPr>
                <w:rFonts w:ascii="Times New Roman" w:hAnsi="Times New Roman"/>
                <w:noProof/>
                <w:webHidden/>
              </w:rPr>
              <w:fldChar w:fldCharType="separate"/>
            </w:r>
            <w:r w:rsidR="006C4FC3">
              <w:rPr>
                <w:rFonts w:ascii="Times New Roman" w:hAnsi="Times New Roman"/>
                <w:noProof/>
                <w:webHidden/>
              </w:rPr>
              <w:t>82</w:t>
            </w:r>
            <w:r w:rsidR="008871C3" w:rsidRPr="008871C3">
              <w:rPr>
                <w:rFonts w:ascii="Times New Roman" w:hAnsi="Times New Roman"/>
                <w:noProof/>
                <w:webHidden/>
              </w:rPr>
              <w:fldChar w:fldCharType="end"/>
            </w:r>
          </w:hyperlink>
        </w:p>
        <w:p w14:paraId="671624EA" w14:textId="785171F1" w:rsidR="008871C3" w:rsidRPr="008871C3" w:rsidRDefault="00AA5958" w:rsidP="008871C3">
          <w:pPr>
            <w:pStyle w:val="TOC3"/>
            <w:tabs>
              <w:tab w:val="right" w:leader="dot" w:pos="8630"/>
            </w:tabs>
            <w:spacing w:line="480" w:lineRule="auto"/>
            <w:rPr>
              <w:rFonts w:ascii="Times New Roman" w:hAnsi="Times New Roman"/>
              <w:noProof/>
            </w:rPr>
          </w:pPr>
          <w:hyperlink w:anchor="_Toc55238545" w:history="1">
            <w:r w:rsidR="008871C3" w:rsidRPr="008871C3">
              <w:rPr>
                <w:rStyle w:val="Hyperlink"/>
                <w:rFonts w:ascii="Times New Roman" w:hAnsi="Times New Roman"/>
                <w:noProof/>
              </w:rPr>
              <w:t>3.2.4 Field Observations</w:t>
            </w:r>
            <w:r w:rsidR="008871C3" w:rsidRPr="008871C3">
              <w:rPr>
                <w:rFonts w:ascii="Times New Roman" w:hAnsi="Times New Roman"/>
                <w:noProof/>
                <w:webHidden/>
              </w:rPr>
              <w:tab/>
            </w:r>
            <w:r w:rsidR="008871C3" w:rsidRPr="008871C3">
              <w:rPr>
                <w:rFonts w:ascii="Times New Roman" w:hAnsi="Times New Roman"/>
                <w:noProof/>
                <w:webHidden/>
              </w:rPr>
              <w:fldChar w:fldCharType="begin"/>
            </w:r>
            <w:r w:rsidR="008871C3" w:rsidRPr="008871C3">
              <w:rPr>
                <w:rFonts w:ascii="Times New Roman" w:hAnsi="Times New Roman"/>
                <w:noProof/>
                <w:webHidden/>
              </w:rPr>
              <w:instrText xml:space="preserve"> PAGEREF _Toc55238545 \h </w:instrText>
            </w:r>
            <w:r w:rsidR="008871C3" w:rsidRPr="008871C3">
              <w:rPr>
                <w:rFonts w:ascii="Times New Roman" w:hAnsi="Times New Roman"/>
                <w:noProof/>
                <w:webHidden/>
              </w:rPr>
            </w:r>
            <w:r w:rsidR="008871C3" w:rsidRPr="008871C3">
              <w:rPr>
                <w:rFonts w:ascii="Times New Roman" w:hAnsi="Times New Roman"/>
                <w:noProof/>
                <w:webHidden/>
              </w:rPr>
              <w:fldChar w:fldCharType="separate"/>
            </w:r>
            <w:r w:rsidR="006C4FC3">
              <w:rPr>
                <w:rFonts w:ascii="Times New Roman" w:hAnsi="Times New Roman"/>
                <w:noProof/>
                <w:webHidden/>
              </w:rPr>
              <w:t>84</w:t>
            </w:r>
            <w:r w:rsidR="008871C3" w:rsidRPr="008871C3">
              <w:rPr>
                <w:rFonts w:ascii="Times New Roman" w:hAnsi="Times New Roman"/>
                <w:noProof/>
                <w:webHidden/>
              </w:rPr>
              <w:fldChar w:fldCharType="end"/>
            </w:r>
          </w:hyperlink>
        </w:p>
        <w:p w14:paraId="57931626" w14:textId="2AB72201" w:rsidR="008871C3" w:rsidRPr="008871C3" w:rsidRDefault="00AA5958" w:rsidP="008871C3">
          <w:pPr>
            <w:pStyle w:val="TOC3"/>
            <w:tabs>
              <w:tab w:val="right" w:leader="dot" w:pos="8630"/>
            </w:tabs>
            <w:spacing w:line="480" w:lineRule="auto"/>
            <w:rPr>
              <w:rFonts w:ascii="Times New Roman" w:hAnsi="Times New Roman"/>
              <w:noProof/>
            </w:rPr>
          </w:pPr>
          <w:hyperlink w:anchor="_Toc55238546" w:history="1">
            <w:r w:rsidR="008871C3" w:rsidRPr="008871C3">
              <w:rPr>
                <w:rStyle w:val="Hyperlink"/>
                <w:rFonts w:ascii="Times New Roman" w:hAnsi="Times New Roman"/>
                <w:noProof/>
              </w:rPr>
              <w:t>3.2.5 Thematic Content Analysis</w:t>
            </w:r>
            <w:r w:rsidR="008871C3" w:rsidRPr="008871C3">
              <w:rPr>
                <w:rFonts w:ascii="Times New Roman" w:hAnsi="Times New Roman"/>
                <w:noProof/>
                <w:webHidden/>
              </w:rPr>
              <w:tab/>
            </w:r>
            <w:r w:rsidR="008871C3" w:rsidRPr="008871C3">
              <w:rPr>
                <w:rFonts w:ascii="Times New Roman" w:hAnsi="Times New Roman"/>
                <w:noProof/>
                <w:webHidden/>
              </w:rPr>
              <w:fldChar w:fldCharType="begin"/>
            </w:r>
            <w:r w:rsidR="008871C3" w:rsidRPr="008871C3">
              <w:rPr>
                <w:rFonts w:ascii="Times New Roman" w:hAnsi="Times New Roman"/>
                <w:noProof/>
                <w:webHidden/>
              </w:rPr>
              <w:instrText xml:space="preserve"> PAGEREF _Toc55238546 \h </w:instrText>
            </w:r>
            <w:r w:rsidR="008871C3" w:rsidRPr="008871C3">
              <w:rPr>
                <w:rFonts w:ascii="Times New Roman" w:hAnsi="Times New Roman"/>
                <w:noProof/>
                <w:webHidden/>
              </w:rPr>
            </w:r>
            <w:r w:rsidR="008871C3" w:rsidRPr="008871C3">
              <w:rPr>
                <w:rFonts w:ascii="Times New Roman" w:hAnsi="Times New Roman"/>
                <w:noProof/>
                <w:webHidden/>
              </w:rPr>
              <w:fldChar w:fldCharType="separate"/>
            </w:r>
            <w:r w:rsidR="006C4FC3">
              <w:rPr>
                <w:rFonts w:ascii="Times New Roman" w:hAnsi="Times New Roman"/>
                <w:noProof/>
                <w:webHidden/>
              </w:rPr>
              <w:t>88</w:t>
            </w:r>
            <w:r w:rsidR="008871C3" w:rsidRPr="008871C3">
              <w:rPr>
                <w:rFonts w:ascii="Times New Roman" w:hAnsi="Times New Roman"/>
                <w:noProof/>
                <w:webHidden/>
              </w:rPr>
              <w:fldChar w:fldCharType="end"/>
            </w:r>
          </w:hyperlink>
        </w:p>
        <w:p w14:paraId="40C59449" w14:textId="75FC8DBA" w:rsidR="008871C3" w:rsidRPr="008871C3" w:rsidRDefault="00AA5958" w:rsidP="008871C3">
          <w:pPr>
            <w:pStyle w:val="TOC1"/>
            <w:rPr>
              <w:rFonts w:eastAsiaTheme="minorEastAsia"/>
              <w:noProof/>
              <w:sz w:val="22"/>
              <w:szCs w:val="22"/>
              <w:bdr w:val="none" w:sz="0" w:space="0" w:color="auto"/>
            </w:rPr>
          </w:pPr>
          <w:hyperlink w:anchor="_Toc55238547" w:history="1">
            <w:r w:rsidR="008871C3" w:rsidRPr="008871C3">
              <w:rPr>
                <w:rStyle w:val="Hyperlink"/>
                <w:noProof/>
              </w:rPr>
              <w:t>CHAPTER 4: RESULTS</w:t>
            </w:r>
            <w:r w:rsidR="008871C3" w:rsidRPr="008871C3">
              <w:rPr>
                <w:noProof/>
                <w:webHidden/>
              </w:rPr>
              <w:tab/>
            </w:r>
            <w:r w:rsidR="008871C3" w:rsidRPr="008871C3">
              <w:rPr>
                <w:noProof/>
                <w:webHidden/>
              </w:rPr>
              <w:fldChar w:fldCharType="begin"/>
            </w:r>
            <w:r w:rsidR="008871C3" w:rsidRPr="008871C3">
              <w:rPr>
                <w:noProof/>
                <w:webHidden/>
              </w:rPr>
              <w:instrText xml:space="preserve"> PAGEREF _Toc55238547 \h </w:instrText>
            </w:r>
            <w:r w:rsidR="008871C3" w:rsidRPr="008871C3">
              <w:rPr>
                <w:noProof/>
                <w:webHidden/>
              </w:rPr>
            </w:r>
            <w:r w:rsidR="008871C3" w:rsidRPr="008871C3">
              <w:rPr>
                <w:noProof/>
                <w:webHidden/>
              </w:rPr>
              <w:fldChar w:fldCharType="separate"/>
            </w:r>
            <w:r w:rsidR="006C4FC3">
              <w:rPr>
                <w:noProof/>
                <w:webHidden/>
              </w:rPr>
              <w:t>91</w:t>
            </w:r>
            <w:r w:rsidR="008871C3" w:rsidRPr="008871C3">
              <w:rPr>
                <w:noProof/>
                <w:webHidden/>
              </w:rPr>
              <w:fldChar w:fldCharType="end"/>
            </w:r>
          </w:hyperlink>
        </w:p>
        <w:p w14:paraId="76D67E3F" w14:textId="53CC1DC0" w:rsidR="008871C3" w:rsidRPr="008871C3" w:rsidRDefault="00AA5958" w:rsidP="008871C3">
          <w:pPr>
            <w:pStyle w:val="TOC2"/>
            <w:tabs>
              <w:tab w:val="right" w:leader="dot" w:pos="8630"/>
            </w:tabs>
            <w:spacing w:line="480" w:lineRule="auto"/>
            <w:rPr>
              <w:rFonts w:ascii="Times New Roman" w:hAnsi="Times New Roman"/>
              <w:noProof/>
            </w:rPr>
          </w:pPr>
          <w:hyperlink w:anchor="_Toc55238548" w:history="1">
            <w:r w:rsidR="008871C3" w:rsidRPr="008871C3">
              <w:rPr>
                <w:rStyle w:val="Hyperlink"/>
                <w:rFonts w:ascii="Times New Roman" w:hAnsi="Times New Roman"/>
                <w:noProof/>
              </w:rPr>
              <w:t>4.1 Field Observations and Interviews</w:t>
            </w:r>
            <w:r w:rsidR="008871C3" w:rsidRPr="008871C3">
              <w:rPr>
                <w:rFonts w:ascii="Times New Roman" w:hAnsi="Times New Roman"/>
                <w:noProof/>
                <w:webHidden/>
              </w:rPr>
              <w:tab/>
            </w:r>
            <w:r w:rsidR="008871C3" w:rsidRPr="008871C3">
              <w:rPr>
                <w:rFonts w:ascii="Times New Roman" w:hAnsi="Times New Roman"/>
                <w:noProof/>
                <w:webHidden/>
              </w:rPr>
              <w:fldChar w:fldCharType="begin"/>
            </w:r>
            <w:r w:rsidR="008871C3" w:rsidRPr="008871C3">
              <w:rPr>
                <w:rFonts w:ascii="Times New Roman" w:hAnsi="Times New Roman"/>
                <w:noProof/>
                <w:webHidden/>
              </w:rPr>
              <w:instrText xml:space="preserve"> PAGEREF _Toc55238548 \h </w:instrText>
            </w:r>
            <w:r w:rsidR="008871C3" w:rsidRPr="008871C3">
              <w:rPr>
                <w:rFonts w:ascii="Times New Roman" w:hAnsi="Times New Roman"/>
                <w:noProof/>
                <w:webHidden/>
              </w:rPr>
            </w:r>
            <w:r w:rsidR="008871C3" w:rsidRPr="008871C3">
              <w:rPr>
                <w:rFonts w:ascii="Times New Roman" w:hAnsi="Times New Roman"/>
                <w:noProof/>
                <w:webHidden/>
              </w:rPr>
              <w:fldChar w:fldCharType="separate"/>
            </w:r>
            <w:r w:rsidR="006C4FC3">
              <w:rPr>
                <w:rFonts w:ascii="Times New Roman" w:hAnsi="Times New Roman"/>
                <w:noProof/>
                <w:webHidden/>
              </w:rPr>
              <w:t>91</w:t>
            </w:r>
            <w:r w:rsidR="008871C3" w:rsidRPr="008871C3">
              <w:rPr>
                <w:rFonts w:ascii="Times New Roman" w:hAnsi="Times New Roman"/>
                <w:noProof/>
                <w:webHidden/>
              </w:rPr>
              <w:fldChar w:fldCharType="end"/>
            </w:r>
          </w:hyperlink>
        </w:p>
        <w:p w14:paraId="1DB62CE7" w14:textId="45238A90" w:rsidR="008871C3" w:rsidRPr="008871C3" w:rsidRDefault="00AA5958" w:rsidP="008871C3">
          <w:pPr>
            <w:pStyle w:val="TOC2"/>
            <w:tabs>
              <w:tab w:val="right" w:leader="dot" w:pos="8630"/>
            </w:tabs>
            <w:spacing w:line="480" w:lineRule="auto"/>
            <w:rPr>
              <w:rFonts w:ascii="Times New Roman" w:hAnsi="Times New Roman"/>
              <w:noProof/>
            </w:rPr>
          </w:pPr>
          <w:hyperlink w:anchor="_Toc55238549" w:history="1">
            <w:r w:rsidR="008871C3" w:rsidRPr="008871C3">
              <w:rPr>
                <w:rStyle w:val="Hyperlink"/>
                <w:rFonts w:ascii="Times New Roman" w:hAnsi="Times New Roman"/>
                <w:noProof/>
              </w:rPr>
              <w:t>4.2 Presence in the Community</w:t>
            </w:r>
            <w:r w:rsidR="008871C3" w:rsidRPr="008871C3">
              <w:rPr>
                <w:rFonts w:ascii="Times New Roman" w:hAnsi="Times New Roman"/>
                <w:noProof/>
                <w:webHidden/>
              </w:rPr>
              <w:tab/>
            </w:r>
            <w:r w:rsidR="008871C3" w:rsidRPr="008871C3">
              <w:rPr>
                <w:rFonts w:ascii="Times New Roman" w:hAnsi="Times New Roman"/>
                <w:noProof/>
                <w:webHidden/>
              </w:rPr>
              <w:fldChar w:fldCharType="begin"/>
            </w:r>
            <w:r w:rsidR="008871C3" w:rsidRPr="008871C3">
              <w:rPr>
                <w:rFonts w:ascii="Times New Roman" w:hAnsi="Times New Roman"/>
                <w:noProof/>
                <w:webHidden/>
              </w:rPr>
              <w:instrText xml:space="preserve"> PAGEREF _Toc55238549 \h </w:instrText>
            </w:r>
            <w:r w:rsidR="008871C3" w:rsidRPr="008871C3">
              <w:rPr>
                <w:rFonts w:ascii="Times New Roman" w:hAnsi="Times New Roman"/>
                <w:noProof/>
                <w:webHidden/>
              </w:rPr>
            </w:r>
            <w:r w:rsidR="008871C3" w:rsidRPr="008871C3">
              <w:rPr>
                <w:rFonts w:ascii="Times New Roman" w:hAnsi="Times New Roman"/>
                <w:noProof/>
                <w:webHidden/>
              </w:rPr>
              <w:fldChar w:fldCharType="separate"/>
            </w:r>
            <w:r w:rsidR="006C4FC3">
              <w:rPr>
                <w:rFonts w:ascii="Times New Roman" w:hAnsi="Times New Roman"/>
                <w:noProof/>
                <w:webHidden/>
              </w:rPr>
              <w:t>95</w:t>
            </w:r>
            <w:r w:rsidR="008871C3" w:rsidRPr="008871C3">
              <w:rPr>
                <w:rFonts w:ascii="Times New Roman" w:hAnsi="Times New Roman"/>
                <w:noProof/>
                <w:webHidden/>
              </w:rPr>
              <w:fldChar w:fldCharType="end"/>
            </w:r>
          </w:hyperlink>
        </w:p>
        <w:p w14:paraId="70E550B0" w14:textId="10782569" w:rsidR="008871C3" w:rsidRPr="008871C3" w:rsidRDefault="00AA5958" w:rsidP="008871C3">
          <w:pPr>
            <w:pStyle w:val="TOC2"/>
            <w:tabs>
              <w:tab w:val="right" w:leader="dot" w:pos="8630"/>
            </w:tabs>
            <w:spacing w:line="480" w:lineRule="auto"/>
            <w:rPr>
              <w:rFonts w:ascii="Times New Roman" w:hAnsi="Times New Roman"/>
              <w:noProof/>
            </w:rPr>
          </w:pPr>
          <w:hyperlink w:anchor="_Toc55238550" w:history="1">
            <w:r w:rsidR="008871C3" w:rsidRPr="008871C3">
              <w:rPr>
                <w:rStyle w:val="Hyperlink"/>
                <w:rFonts w:ascii="Times New Roman" w:hAnsi="Times New Roman"/>
                <w:noProof/>
              </w:rPr>
              <w:t>4.3 Economic Instability: Boom and Bust Cycles of Wind</w:t>
            </w:r>
            <w:r w:rsidR="008871C3" w:rsidRPr="008871C3">
              <w:rPr>
                <w:rFonts w:ascii="Times New Roman" w:hAnsi="Times New Roman"/>
                <w:noProof/>
                <w:webHidden/>
              </w:rPr>
              <w:tab/>
            </w:r>
            <w:r w:rsidR="008871C3" w:rsidRPr="008871C3">
              <w:rPr>
                <w:rFonts w:ascii="Times New Roman" w:hAnsi="Times New Roman"/>
                <w:noProof/>
                <w:webHidden/>
              </w:rPr>
              <w:fldChar w:fldCharType="begin"/>
            </w:r>
            <w:r w:rsidR="008871C3" w:rsidRPr="008871C3">
              <w:rPr>
                <w:rFonts w:ascii="Times New Roman" w:hAnsi="Times New Roman"/>
                <w:noProof/>
                <w:webHidden/>
              </w:rPr>
              <w:instrText xml:space="preserve"> PAGEREF _Toc55238550 \h </w:instrText>
            </w:r>
            <w:r w:rsidR="008871C3" w:rsidRPr="008871C3">
              <w:rPr>
                <w:rFonts w:ascii="Times New Roman" w:hAnsi="Times New Roman"/>
                <w:noProof/>
                <w:webHidden/>
              </w:rPr>
            </w:r>
            <w:r w:rsidR="008871C3" w:rsidRPr="008871C3">
              <w:rPr>
                <w:rFonts w:ascii="Times New Roman" w:hAnsi="Times New Roman"/>
                <w:noProof/>
                <w:webHidden/>
              </w:rPr>
              <w:fldChar w:fldCharType="separate"/>
            </w:r>
            <w:r w:rsidR="006C4FC3">
              <w:rPr>
                <w:rFonts w:ascii="Times New Roman" w:hAnsi="Times New Roman"/>
                <w:noProof/>
                <w:webHidden/>
              </w:rPr>
              <w:t>100</w:t>
            </w:r>
            <w:r w:rsidR="008871C3" w:rsidRPr="008871C3">
              <w:rPr>
                <w:rFonts w:ascii="Times New Roman" w:hAnsi="Times New Roman"/>
                <w:noProof/>
                <w:webHidden/>
              </w:rPr>
              <w:fldChar w:fldCharType="end"/>
            </w:r>
          </w:hyperlink>
        </w:p>
        <w:p w14:paraId="285567AD" w14:textId="69B00466" w:rsidR="008871C3" w:rsidRPr="008871C3" w:rsidRDefault="00AA5958" w:rsidP="008871C3">
          <w:pPr>
            <w:pStyle w:val="TOC2"/>
            <w:tabs>
              <w:tab w:val="right" w:leader="dot" w:pos="8630"/>
            </w:tabs>
            <w:spacing w:line="480" w:lineRule="auto"/>
            <w:rPr>
              <w:rFonts w:ascii="Times New Roman" w:hAnsi="Times New Roman"/>
              <w:noProof/>
            </w:rPr>
          </w:pPr>
          <w:hyperlink w:anchor="_Toc55238551" w:history="1">
            <w:r w:rsidR="008871C3" w:rsidRPr="008871C3">
              <w:rPr>
                <w:rStyle w:val="Hyperlink"/>
                <w:rFonts w:ascii="Times New Roman" w:hAnsi="Times New Roman"/>
                <w:noProof/>
              </w:rPr>
              <w:t>4.4 Where the Wind Blows: Uneven Local Benefits and Tax Avoidance Schemes</w:t>
            </w:r>
            <w:r w:rsidR="008871C3" w:rsidRPr="008871C3">
              <w:rPr>
                <w:rFonts w:ascii="Times New Roman" w:hAnsi="Times New Roman"/>
                <w:noProof/>
                <w:webHidden/>
              </w:rPr>
              <w:tab/>
            </w:r>
            <w:r w:rsidR="008871C3" w:rsidRPr="008871C3">
              <w:rPr>
                <w:rFonts w:ascii="Times New Roman" w:hAnsi="Times New Roman"/>
                <w:noProof/>
                <w:webHidden/>
              </w:rPr>
              <w:fldChar w:fldCharType="begin"/>
            </w:r>
            <w:r w:rsidR="008871C3" w:rsidRPr="008871C3">
              <w:rPr>
                <w:rFonts w:ascii="Times New Roman" w:hAnsi="Times New Roman"/>
                <w:noProof/>
                <w:webHidden/>
              </w:rPr>
              <w:instrText xml:space="preserve"> PAGEREF _Toc55238551 \h </w:instrText>
            </w:r>
            <w:r w:rsidR="008871C3" w:rsidRPr="008871C3">
              <w:rPr>
                <w:rFonts w:ascii="Times New Roman" w:hAnsi="Times New Roman"/>
                <w:noProof/>
                <w:webHidden/>
              </w:rPr>
            </w:r>
            <w:r w:rsidR="008871C3" w:rsidRPr="008871C3">
              <w:rPr>
                <w:rFonts w:ascii="Times New Roman" w:hAnsi="Times New Roman"/>
                <w:noProof/>
                <w:webHidden/>
              </w:rPr>
              <w:fldChar w:fldCharType="separate"/>
            </w:r>
            <w:r w:rsidR="006C4FC3">
              <w:rPr>
                <w:rFonts w:ascii="Times New Roman" w:hAnsi="Times New Roman"/>
                <w:noProof/>
                <w:webHidden/>
              </w:rPr>
              <w:t>104</w:t>
            </w:r>
            <w:r w:rsidR="008871C3" w:rsidRPr="008871C3">
              <w:rPr>
                <w:rFonts w:ascii="Times New Roman" w:hAnsi="Times New Roman"/>
                <w:noProof/>
                <w:webHidden/>
              </w:rPr>
              <w:fldChar w:fldCharType="end"/>
            </w:r>
          </w:hyperlink>
        </w:p>
        <w:p w14:paraId="6F771583" w14:textId="0C5E1813" w:rsidR="008871C3" w:rsidRPr="008871C3" w:rsidRDefault="00AA5958" w:rsidP="008871C3">
          <w:pPr>
            <w:pStyle w:val="TOC2"/>
            <w:tabs>
              <w:tab w:val="right" w:leader="dot" w:pos="8630"/>
            </w:tabs>
            <w:spacing w:line="480" w:lineRule="auto"/>
            <w:rPr>
              <w:rFonts w:ascii="Times New Roman" w:hAnsi="Times New Roman"/>
              <w:noProof/>
            </w:rPr>
          </w:pPr>
          <w:hyperlink w:anchor="_Toc55238552" w:history="1">
            <w:r w:rsidR="008871C3" w:rsidRPr="008871C3">
              <w:rPr>
                <w:rStyle w:val="Hyperlink"/>
                <w:rFonts w:ascii="Times New Roman" w:hAnsi="Times New Roman"/>
                <w:noProof/>
              </w:rPr>
              <w:t>4.5 Threats to Native Wildlife and Livelihoods: Green-on-Green Contradiction</w:t>
            </w:r>
            <w:r w:rsidR="008871C3" w:rsidRPr="008871C3">
              <w:rPr>
                <w:rFonts w:ascii="Times New Roman" w:hAnsi="Times New Roman"/>
                <w:noProof/>
                <w:webHidden/>
              </w:rPr>
              <w:tab/>
            </w:r>
            <w:r w:rsidR="008871C3" w:rsidRPr="008871C3">
              <w:rPr>
                <w:rFonts w:ascii="Times New Roman" w:hAnsi="Times New Roman"/>
                <w:noProof/>
                <w:webHidden/>
              </w:rPr>
              <w:fldChar w:fldCharType="begin"/>
            </w:r>
            <w:r w:rsidR="008871C3" w:rsidRPr="008871C3">
              <w:rPr>
                <w:rFonts w:ascii="Times New Roman" w:hAnsi="Times New Roman"/>
                <w:noProof/>
                <w:webHidden/>
              </w:rPr>
              <w:instrText xml:space="preserve"> PAGEREF _Toc55238552 \h </w:instrText>
            </w:r>
            <w:r w:rsidR="008871C3" w:rsidRPr="008871C3">
              <w:rPr>
                <w:rFonts w:ascii="Times New Roman" w:hAnsi="Times New Roman"/>
                <w:noProof/>
                <w:webHidden/>
              </w:rPr>
            </w:r>
            <w:r w:rsidR="008871C3" w:rsidRPr="008871C3">
              <w:rPr>
                <w:rFonts w:ascii="Times New Roman" w:hAnsi="Times New Roman"/>
                <w:noProof/>
                <w:webHidden/>
              </w:rPr>
              <w:fldChar w:fldCharType="separate"/>
            </w:r>
            <w:r w:rsidR="006C4FC3">
              <w:rPr>
                <w:rFonts w:ascii="Times New Roman" w:hAnsi="Times New Roman"/>
                <w:noProof/>
                <w:webHidden/>
              </w:rPr>
              <w:t>111</w:t>
            </w:r>
            <w:r w:rsidR="008871C3" w:rsidRPr="008871C3">
              <w:rPr>
                <w:rFonts w:ascii="Times New Roman" w:hAnsi="Times New Roman"/>
                <w:noProof/>
                <w:webHidden/>
              </w:rPr>
              <w:fldChar w:fldCharType="end"/>
            </w:r>
          </w:hyperlink>
        </w:p>
        <w:p w14:paraId="46812F3C" w14:textId="525063DC" w:rsidR="008871C3" w:rsidRPr="008871C3" w:rsidRDefault="00AA5958" w:rsidP="008871C3">
          <w:pPr>
            <w:pStyle w:val="TOC1"/>
            <w:rPr>
              <w:rFonts w:eastAsiaTheme="minorEastAsia"/>
              <w:noProof/>
              <w:sz w:val="22"/>
              <w:szCs w:val="22"/>
              <w:bdr w:val="none" w:sz="0" w:space="0" w:color="auto"/>
            </w:rPr>
          </w:pPr>
          <w:hyperlink w:anchor="_Toc55238553" w:history="1">
            <w:r w:rsidR="008871C3" w:rsidRPr="008871C3">
              <w:rPr>
                <w:rStyle w:val="Hyperlink"/>
                <w:noProof/>
              </w:rPr>
              <w:t>CHAPTER 5</w:t>
            </w:r>
            <w:r w:rsidR="008871C3" w:rsidRPr="008871C3">
              <w:rPr>
                <w:rStyle w:val="Hyperlink"/>
                <w:rFonts w:eastAsia="Times New Roman"/>
                <w:noProof/>
              </w:rPr>
              <w:t xml:space="preserve">: </w:t>
            </w:r>
            <w:r w:rsidR="008871C3" w:rsidRPr="008871C3">
              <w:rPr>
                <w:rStyle w:val="Hyperlink"/>
                <w:noProof/>
              </w:rPr>
              <w:t>DISCUSSION AND CONCLUSION</w:t>
            </w:r>
            <w:r w:rsidR="008871C3" w:rsidRPr="008871C3">
              <w:rPr>
                <w:noProof/>
                <w:webHidden/>
              </w:rPr>
              <w:tab/>
            </w:r>
            <w:r w:rsidR="008871C3" w:rsidRPr="008871C3">
              <w:rPr>
                <w:noProof/>
                <w:webHidden/>
              </w:rPr>
              <w:fldChar w:fldCharType="begin"/>
            </w:r>
            <w:r w:rsidR="008871C3" w:rsidRPr="008871C3">
              <w:rPr>
                <w:noProof/>
                <w:webHidden/>
              </w:rPr>
              <w:instrText xml:space="preserve"> PAGEREF _Toc55238553 \h </w:instrText>
            </w:r>
            <w:r w:rsidR="008871C3" w:rsidRPr="008871C3">
              <w:rPr>
                <w:noProof/>
                <w:webHidden/>
              </w:rPr>
            </w:r>
            <w:r w:rsidR="008871C3" w:rsidRPr="008871C3">
              <w:rPr>
                <w:noProof/>
                <w:webHidden/>
              </w:rPr>
              <w:fldChar w:fldCharType="separate"/>
            </w:r>
            <w:r w:rsidR="006C4FC3">
              <w:rPr>
                <w:noProof/>
                <w:webHidden/>
              </w:rPr>
              <w:t>116</w:t>
            </w:r>
            <w:r w:rsidR="008871C3" w:rsidRPr="008871C3">
              <w:rPr>
                <w:noProof/>
                <w:webHidden/>
              </w:rPr>
              <w:fldChar w:fldCharType="end"/>
            </w:r>
          </w:hyperlink>
        </w:p>
        <w:p w14:paraId="64FDF952" w14:textId="214898A6" w:rsidR="008871C3" w:rsidRPr="008871C3" w:rsidRDefault="00AA5958" w:rsidP="008871C3">
          <w:pPr>
            <w:pStyle w:val="TOC2"/>
            <w:tabs>
              <w:tab w:val="right" w:leader="dot" w:pos="8630"/>
            </w:tabs>
            <w:spacing w:line="480" w:lineRule="auto"/>
            <w:rPr>
              <w:rFonts w:ascii="Times New Roman" w:hAnsi="Times New Roman"/>
              <w:noProof/>
            </w:rPr>
          </w:pPr>
          <w:hyperlink w:anchor="_Toc55238554" w:history="1">
            <w:r w:rsidR="008871C3" w:rsidRPr="008871C3">
              <w:rPr>
                <w:rStyle w:val="Hyperlink"/>
                <w:rFonts w:ascii="Times New Roman" w:hAnsi="Times New Roman"/>
                <w:noProof/>
              </w:rPr>
              <w:t>5.1 Expectations</w:t>
            </w:r>
            <w:r w:rsidR="008871C3" w:rsidRPr="008871C3">
              <w:rPr>
                <w:rFonts w:ascii="Times New Roman" w:hAnsi="Times New Roman"/>
                <w:noProof/>
                <w:webHidden/>
              </w:rPr>
              <w:tab/>
            </w:r>
            <w:r w:rsidR="008871C3" w:rsidRPr="008871C3">
              <w:rPr>
                <w:rFonts w:ascii="Times New Roman" w:hAnsi="Times New Roman"/>
                <w:noProof/>
                <w:webHidden/>
              </w:rPr>
              <w:fldChar w:fldCharType="begin"/>
            </w:r>
            <w:r w:rsidR="008871C3" w:rsidRPr="008871C3">
              <w:rPr>
                <w:rFonts w:ascii="Times New Roman" w:hAnsi="Times New Roman"/>
                <w:noProof/>
                <w:webHidden/>
              </w:rPr>
              <w:instrText xml:space="preserve"> PAGEREF _Toc55238554 \h </w:instrText>
            </w:r>
            <w:r w:rsidR="008871C3" w:rsidRPr="008871C3">
              <w:rPr>
                <w:rFonts w:ascii="Times New Roman" w:hAnsi="Times New Roman"/>
                <w:noProof/>
                <w:webHidden/>
              </w:rPr>
            </w:r>
            <w:r w:rsidR="008871C3" w:rsidRPr="008871C3">
              <w:rPr>
                <w:rFonts w:ascii="Times New Roman" w:hAnsi="Times New Roman"/>
                <w:noProof/>
                <w:webHidden/>
              </w:rPr>
              <w:fldChar w:fldCharType="separate"/>
            </w:r>
            <w:r w:rsidR="006C4FC3">
              <w:rPr>
                <w:rFonts w:ascii="Times New Roman" w:hAnsi="Times New Roman"/>
                <w:noProof/>
                <w:webHidden/>
              </w:rPr>
              <w:t>118</w:t>
            </w:r>
            <w:r w:rsidR="008871C3" w:rsidRPr="008871C3">
              <w:rPr>
                <w:rFonts w:ascii="Times New Roman" w:hAnsi="Times New Roman"/>
                <w:noProof/>
                <w:webHidden/>
              </w:rPr>
              <w:fldChar w:fldCharType="end"/>
            </w:r>
          </w:hyperlink>
        </w:p>
        <w:p w14:paraId="7E52A789" w14:textId="30C5E7B4" w:rsidR="008871C3" w:rsidRPr="008871C3" w:rsidRDefault="00AA5958" w:rsidP="008871C3">
          <w:pPr>
            <w:pStyle w:val="TOC3"/>
            <w:tabs>
              <w:tab w:val="right" w:leader="dot" w:pos="8630"/>
            </w:tabs>
            <w:spacing w:line="480" w:lineRule="auto"/>
            <w:rPr>
              <w:rFonts w:ascii="Times New Roman" w:hAnsi="Times New Roman"/>
              <w:noProof/>
            </w:rPr>
          </w:pPr>
          <w:hyperlink w:anchor="_Toc55238555" w:history="1">
            <w:r w:rsidR="008871C3" w:rsidRPr="008871C3">
              <w:rPr>
                <w:rStyle w:val="Hyperlink"/>
                <w:rFonts w:ascii="Times New Roman" w:hAnsi="Times New Roman"/>
                <w:noProof/>
              </w:rPr>
              <w:t>5.1.1 Expectations from Wind Sales Pitch and Unrealized Economic Promises</w:t>
            </w:r>
            <w:r w:rsidR="008871C3" w:rsidRPr="008871C3">
              <w:rPr>
                <w:rFonts w:ascii="Times New Roman" w:hAnsi="Times New Roman"/>
                <w:noProof/>
                <w:webHidden/>
              </w:rPr>
              <w:tab/>
            </w:r>
            <w:r w:rsidR="008871C3" w:rsidRPr="008871C3">
              <w:rPr>
                <w:rFonts w:ascii="Times New Roman" w:hAnsi="Times New Roman"/>
                <w:noProof/>
                <w:webHidden/>
              </w:rPr>
              <w:fldChar w:fldCharType="begin"/>
            </w:r>
            <w:r w:rsidR="008871C3" w:rsidRPr="008871C3">
              <w:rPr>
                <w:rFonts w:ascii="Times New Roman" w:hAnsi="Times New Roman"/>
                <w:noProof/>
                <w:webHidden/>
              </w:rPr>
              <w:instrText xml:space="preserve"> PAGEREF _Toc55238555 \h </w:instrText>
            </w:r>
            <w:r w:rsidR="008871C3" w:rsidRPr="008871C3">
              <w:rPr>
                <w:rFonts w:ascii="Times New Roman" w:hAnsi="Times New Roman"/>
                <w:noProof/>
                <w:webHidden/>
              </w:rPr>
            </w:r>
            <w:r w:rsidR="008871C3" w:rsidRPr="008871C3">
              <w:rPr>
                <w:rFonts w:ascii="Times New Roman" w:hAnsi="Times New Roman"/>
                <w:noProof/>
                <w:webHidden/>
              </w:rPr>
              <w:fldChar w:fldCharType="separate"/>
            </w:r>
            <w:r w:rsidR="006C4FC3">
              <w:rPr>
                <w:rFonts w:ascii="Times New Roman" w:hAnsi="Times New Roman"/>
                <w:noProof/>
                <w:webHidden/>
              </w:rPr>
              <w:t>119</w:t>
            </w:r>
            <w:r w:rsidR="008871C3" w:rsidRPr="008871C3">
              <w:rPr>
                <w:rFonts w:ascii="Times New Roman" w:hAnsi="Times New Roman"/>
                <w:noProof/>
                <w:webHidden/>
              </w:rPr>
              <w:fldChar w:fldCharType="end"/>
            </w:r>
          </w:hyperlink>
        </w:p>
        <w:p w14:paraId="43F2306D" w14:textId="2228AAF8" w:rsidR="008871C3" w:rsidRPr="008871C3" w:rsidRDefault="00AA5958" w:rsidP="008871C3">
          <w:pPr>
            <w:pStyle w:val="TOC3"/>
            <w:tabs>
              <w:tab w:val="right" w:leader="dot" w:pos="8630"/>
            </w:tabs>
            <w:spacing w:line="480" w:lineRule="auto"/>
            <w:rPr>
              <w:rFonts w:ascii="Times New Roman" w:hAnsi="Times New Roman"/>
              <w:noProof/>
            </w:rPr>
          </w:pPr>
          <w:hyperlink w:anchor="_Toc55238556" w:history="1">
            <w:r w:rsidR="008871C3" w:rsidRPr="008871C3">
              <w:rPr>
                <w:rStyle w:val="Hyperlink"/>
                <w:rFonts w:ascii="Times New Roman" w:hAnsi="Times New Roman"/>
                <w:noProof/>
              </w:rPr>
              <w:t>5.1.2 Place Identity and Expectations: Comparing Wind and Oil</w:t>
            </w:r>
            <w:r w:rsidR="008871C3" w:rsidRPr="008871C3">
              <w:rPr>
                <w:rFonts w:ascii="Times New Roman" w:hAnsi="Times New Roman"/>
                <w:noProof/>
                <w:webHidden/>
              </w:rPr>
              <w:tab/>
            </w:r>
            <w:r w:rsidR="008871C3" w:rsidRPr="008871C3">
              <w:rPr>
                <w:rFonts w:ascii="Times New Roman" w:hAnsi="Times New Roman"/>
                <w:noProof/>
                <w:webHidden/>
              </w:rPr>
              <w:fldChar w:fldCharType="begin"/>
            </w:r>
            <w:r w:rsidR="008871C3" w:rsidRPr="008871C3">
              <w:rPr>
                <w:rFonts w:ascii="Times New Roman" w:hAnsi="Times New Roman"/>
                <w:noProof/>
                <w:webHidden/>
              </w:rPr>
              <w:instrText xml:space="preserve"> PAGEREF _Toc55238556 \h </w:instrText>
            </w:r>
            <w:r w:rsidR="008871C3" w:rsidRPr="008871C3">
              <w:rPr>
                <w:rFonts w:ascii="Times New Roman" w:hAnsi="Times New Roman"/>
                <w:noProof/>
                <w:webHidden/>
              </w:rPr>
            </w:r>
            <w:r w:rsidR="008871C3" w:rsidRPr="008871C3">
              <w:rPr>
                <w:rFonts w:ascii="Times New Roman" w:hAnsi="Times New Roman"/>
                <w:noProof/>
                <w:webHidden/>
              </w:rPr>
              <w:fldChar w:fldCharType="separate"/>
            </w:r>
            <w:r w:rsidR="006C4FC3">
              <w:rPr>
                <w:rFonts w:ascii="Times New Roman" w:hAnsi="Times New Roman"/>
                <w:noProof/>
                <w:webHidden/>
              </w:rPr>
              <w:t>124</w:t>
            </w:r>
            <w:r w:rsidR="008871C3" w:rsidRPr="008871C3">
              <w:rPr>
                <w:rFonts w:ascii="Times New Roman" w:hAnsi="Times New Roman"/>
                <w:noProof/>
                <w:webHidden/>
              </w:rPr>
              <w:fldChar w:fldCharType="end"/>
            </w:r>
          </w:hyperlink>
        </w:p>
        <w:p w14:paraId="3D38909A" w14:textId="13A8113E" w:rsidR="008871C3" w:rsidRPr="008871C3" w:rsidRDefault="00AA5958" w:rsidP="008871C3">
          <w:pPr>
            <w:pStyle w:val="TOC2"/>
            <w:tabs>
              <w:tab w:val="right" w:leader="dot" w:pos="8630"/>
            </w:tabs>
            <w:spacing w:line="480" w:lineRule="auto"/>
            <w:rPr>
              <w:rFonts w:ascii="Times New Roman" w:hAnsi="Times New Roman"/>
              <w:noProof/>
            </w:rPr>
          </w:pPr>
          <w:hyperlink w:anchor="_Toc55238557" w:history="1">
            <w:r w:rsidR="008871C3" w:rsidRPr="008871C3">
              <w:rPr>
                <w:rStyle w:val="Hyperlink"/>
                <w:rFonts w:ascii="Times New Roman" w:hAnsi="Times New Roman"/>
                <w:noProof/>
              </w:rPr>
              <w:t>5.2 Public Response as Residuals of Industry Motives</w:t>
            </w:r>
            <w:r w:rsidR="008871C3" w:rsidRPr="008871C3">
              <w:rPr>
                <w:rFonts w:ascii="Times New Roman" w:hAnsi="Times New Roman"/>
                <w:noProof/>
                <w:webHidden/>
              </w:rPr>
              <w:tab/>
            </w:r>
            <w:r w:rsidR="008871C3" w:rsidRPr="008871C3">
              <w:rPr>
                <w:rFonts w:ascii="Times New Roman" w:hAnsi="Times New Roman"/>
                <w:noProof/>
                <w:webHidden/>
              </w:rPr>
              <w:fldChar w:fldCharType="begin"/>
            </w:r>
            <w:r w:rsidR="008871C3" w:rsidRPr="008871C3">
              <w:rPr>
                <w:rFonts w:ascii="Times New Roman" w:hAnsi="Times New Roman"/>
                <w:noProof/>
                <w:webHidden/>
              </w:rPr>
              <w:instrText xml:space="preserve"> PAGEREF _Toc55238557 \h </w:instrText>
            </w:r>
            <w:r w:rsidR="008871C3" w:rsidRPr="008871C3">
              <w:rPr>
                <w:rFonts w:ascii="Times New Roman" w:hAnsi="Times New Roman"/>
                <w:noProof/>
                <w:webHidden/>
              </w:rPr>
            </w:r>
            <w:r w:rsidR="008871C3" w:rsidRPr="008871C3">
              <w:rPr>
                <w:rFonts w:ascii="Times New Roman" w:hAnsi="Times New Roman"/>
                <w:noProof/>
                <w:webHidden/>
              </w:rPr>
              <w:fldChar w:fldCharType="separate"/>
            </w:r>
            <w:r w:rsidR="006C4FC3">
              <w:rPr>
                <w:rFonts w:ascii="Times New Roman" w:hAnsi="Times New Roman"/>
                <w:noProof/>
                <w:webHidden/>
              </w:rPr>
              <w:t>128</w:t>
            </w:r>
            <w:r w:rsidR="008871C3" w:rsidRPr="008871C3">
              <w:rPr>
                <w:rFonts w:ascii="Times New Roman" w:hAnsi="Times New Roman"/>
                <w:noProof/>
                <w:webHidden/>
              </w:rPr>
              <w:fldChar w:fldCharType="end"/>
            </w:r>
          </w:hyperlink>
        </w:p>
        <w:p w14:paraId="3E1036F7" w14:textId="6C3FC2A1" w:rsidR="008871C3" w:rsidRPr="008871C3" w:rsidRDefault="00AA5958" w:rsidP="008871C3">
          <w:pPr>
            <w:pStyle w:val="TOC2"/>
            <w:tabs>
              <w:tab w:val="right" w:leader="dot" w:pos="8630"/>
            </w:tabs>
            <w:spacing w:line="480" w:lineRule="auto"/>
            <w:rPr>
              <w:rFonts w:ascii="Times New Roman" w:hAnsi="Times New Roman"/>
              <w:noProof/>
            </w:rPr>
          </w:pPr>
          <w:hyperlink w:anchor="_Toc55238558" w:history="1">
            <w:r w:rsidR="008871C3" w:rsidRPr="008871C3">
              <w:rPr>
                <w:rStyle w:val="Hyperlink"/>
                <w:rFonts w:ascii="Times New Roman" w:hAnsi="Times New Roman"/>
                <w:noProof/>
              </w:rPr>
              <w:t>5.3 Green-on-Green Collision and Prairie Lifestyle</w:t>
            </w:r>
            <w:r w:rsidR="008871C3" w:rsidRPr="008871C3">
              <w:rPr>
                <w:rFonts w:ascii="Times New Roman" w:hAnsi="Times New Roman"/>
                <w:noProof/>
                <w:webHidden/>
              </w:rPr>
              <w:tab/>
            </w:r>
            <w:r w:rsidR="008871C3" w:rsidRPr="008871C3">
              <w:rPr>
                <w:rFonts w:ascii="Times New Roman" w:hAnsi="Times New Roman"/>
                <w:noProof/>
                <w:webHidden/>
              </w:rPr>
              <w:fldChar w:fldCharType="begin"/>
            </w:r>
            <w:r w:rsidR="008871C3" w:rsidRPr="008871C3">
              <w:rPr>
                <w:rFonts w:ascii="Times New Roman" w:hAnsi="Times New Roman"/>
                <w:noProof/>
                <w:webHidden/>
              </w:rPr>
              <w:instrText xml:space="preserve"> PAGEREF _Toc55238558 \h </w:instrText>
            </w:r>
            <w:r w:rsidR="008871C3" w:rsidRPr="008871C3">
              <w:rPr>
                <w:rFonts w:ascii="Times New Roman" w:hAnsi="Times New Roman"/>
                <w:noProof/>
                <w:webHidden/>
              </w:rPr>
            </w:r>
            <w:r w:rsidR="008871C3" w:rsidRPr="008871C3">
              <w:rPr>
                <w:rFonts w:ascii="Times New Roman" w:hAnsi="Times New Roman"/>
                <w:noProof/>
                <w:webHidden/>
              </w:rPr>
              <w:fldChar w:fldCharType="separate"/>
            </w:r>
            <w:r w:rsidR="006C4FC3">
              <w:rPr>
                <w:rFonts w:ascii="Times New Roman" w:hAnsi="Times New Roman"/>
                <w:noProof/>
                <w:webHidden/>
              </w:rPr>
              <w:t>134</w:t>
            </w:r>
            <w:r w:rsidR="008871C3" w:rsidRPr="008871C3">
              <w:rPr>
                <w:rFonts w:ascii="Times New Roman" w:hAnsi="Times New Roman"/>
                <w:noProof/>
                <w:webHidden/>
              </w:rPr>
              <w:fldChar w:fldCharType="end"/>
            </w:r>
          </w:hyperlink>
        </w:p>
        <w:p w14:paraId="0F198577" w14:textId="47379ADC" w:rsidR="008871C3" w:rsidRPr="008871C3" w:rsidRDefault="00AA5958" w:rsidP="008871C3">
          <w:pPr>
            <w:pStyle w:val="TOC2"/>
            <w:tabs>
              <w:tab w:val="right" w:leader="dot" w:pos="8630"/>
            </w:tabs>
            <w:spacing w:line="480" w:lineRule="auto"/>
            <w:rPr>
              <w:rFonts w:ascii="Times New Roman" w:hAnsi="Times New Roman"/>
              <w:noProof/>
            </w:rPr>
          </w:pPr>
          <w:hyperlink w:anchor="_Toc55238559" w:history="1">
            <w:r w:rsidR="008871C3" w:rsidRPr="008871C3">
              <w:rPr>
                <w:rStyle w:val="Hyperlink"/>
                <w:rFonts w:ascii="Times New Roman" w:hAnsi="Times New Roman"/>
                <w:noProof/>
              </w:rPr>
              <w:t>5.4 Missing Themes</w:t>
            </w:r>
            <w:r w:rsidR="008871C3" w:rsidRPr="008871C3">
              <w:rPr>
                <w:rFonts w:ascii="Times New Roman" w:hAnsi="Times New Roman"/>
                <w:noProof/>
                <w:webHidden/>
              </w:rPr>
              <w:tab/>
            </w:r>
            <w:r w:rsidR="008871C3" w:rsidRPr="008871C3">
              <w:rPr>
                <w:rFonts w:ascii="Times New Roman" w:hAnsi="Times New Roman"/>
                <w:noProof/>
                <w:webHidden/>
              </w:rPr>
              <w:fldChar w:fldCharType="begin"/>
            </w:r>
            <w:r w:rsidR="008871C3" w:rsidRPr="008871C3">
              <w:rPr>
                <w:rFonts w:ascii="Times New Roman" w:hAnsi="Times New Roman"/>
                <w:noProof/>
                <w:webHidden/>
              </w:rPr>
              <w:instrText xml:space="preserve"> PAGEREF _Toc55238559 \h </w:instrText>
            </w:r>
            <w:r w:rsidR="008871C3" w:rsidRPr="008871C3">
              <w:rPr>
                <w:rFonts w:ascii="Times New Roman" w:hAnsi="Times New Roman"/>
                <w:noProof/>
                <w:webHidden/>
              </w:rPr>
            </w:r>
            <w:r w:rsidR="008871C3" w:rsidRPr="008871C3">
              <w:rPr>
                <w:rFonts w:ascii="Times New Roman" w:hAnsi="Times New Roman"/>
                <w:noProof/>
                <w:webHidden/>
              </w:rPr>
              <w:fldChar w:fldCharType="separate"/>
            </w:r>
            <w:r w:rsidR="006C4FC3">
              <w:rPr>
                <w:rFonts w:ascii="Times New Roman" w:hAnsi="Times New Roman"/>
                <w:noProof/>
                <w:webHidden/>
              </w:rPr>
              <w:t>139</w:t>
            </w:r>
            <w:r w:rsidR="008871C3" w:rsidRPr="008871C3">
              <w:rPr>
                <w:rFonts w:ascii="Times New Roman" w:hAnsi="Times New Roman"/>
                <w:noProof/>
                <w:webHidden/>
              </w:rPr>
              <w:fldChar w:fldCharType="end"/>
            </w:r>
          </w:hyperlink>
        </w:p>
        <w:p w14:paraId="6121D0A3" w14:textId="25F53897" w:rsidR="008871C3" w:rsidRPr="008871C3" w:rsidRDefault="00AA5958" w:rsidP="008871C3">
          <w:pPr>
            <w:pStyle w:val="TOC2"/>
            <w:tabs>
              <w:tab w:val="right" w:leader="dot" w:pos="8630"/>
            </w:tabs>
            <w:spacing w:line="480" w:lineRule="auto"/>
            <w:rPr>
              <w:rFonts w:ascii="Times New Roman" w:hAnsi="Times New Roman"/>
              <w:noProof/>
            </w:rPr>
          </w:pPr>
          <w:hyperlink w:anchor="_Toc55238560" w:history="1">
            <w:r w:rsidR="008871C3" w:rsidRPr="008871C3">
              <w:rPr>
                <w:rStyle w:val="Hyperlink"/>
                <w:rFonts w:ascii="Times New Roman" w:hAnsi="Times New Roman"/>
                <w:noProof/>
              </w:rPr>
              <w:t>5.5 Limitations</w:t>
            </w:r>
            <w:r w:rsidR="008871C3" w:rsidRPr="008871C3">
              <w:rPr>
                <w:rFonts w:ascii="Times New Roman" w:hAnsi="Times New Roman"/>
                <w:noProof/>
                <w:webHidden/>
              </w:rPr>
              <w:tab/>
            </w:r>
            <w:r w:rsidR="008871C3" w:rsidRPr="008871C3">
              <w:rPr>
                <w:rFonts w:ascii="Times New Roman" w:hAnsi="Times New Roman"/>
                <w:noProof/>
                <w:webHidden/>
              </w:rPr>
              <w:fldChar w:fldCharType="begin"/>
            </w:r>
            <w:r w:rsidR="008871C3" w:rsidRPr="008871C3">
              <w:rPr>
                <w:rFonts w:ascii="Times New Roman" w:hAnsi="Times New Roman"/>
                <w:noProof/>
                <w:webHidden/>
              </w:rPr>
              <w:instrText xml:space="preserve"> PAGEREF _Toc55238560 \h </w:instrText>
            </w:r>
            <w:r w:rsidR="008871C3" w:rsidRPr="008871C3">
              <w:rPr>
                <w:rFonts w:ascii="Times New Roman" w:hAnsi="Times New Roman"/>
                <w:noProof/>
                <w:webHidden/>
              </w:rPr>
            </w:r>
            <w:r w:rsidR="008871C3" w:rsidRPr="008871C3">
              <w:rPr>
                <w:rFonts w:ascii="Times New Roman" w:hAnsi="Times New Roman"/>
                <w:noProof/>
                <w:webHidden/>
              </w:rPr>
              <w:fldChar w:fldCharType="separate"/>
            </w:r>
            <w:r w:rsidR="006C4FC3">
              <w:rPr>
                <w:rFonts w:ascii="Times New Roman" w:hAnsi="Times New Roman"/>
                <w:noProof/>
                <w:webHidden/>
              </w:rPr>
              <w:t>142</w:t>
            </w:r>
            <w:r w:rsidR="008871C3" w:rsidRPr="008871C3">
              <w:rPr>
                <w:rFonts w:ascii="Times New Roman" w:hAnsi="Times New Roman"/>
                <w:noProof/>
                <w:webHidden/>
              </w:rPr>
              <w:fldChar w:fldCharType="end"/>
            </w:r>
          </w:hyperlink>
        </w:p>
        <w:p w14:paraId="694DF612" w14:textId="58980466" w:rsidR="008871C3" w:rsidRPr="008871C3" w:rsidRDefault="00AA5958" w:rsidP="008871C3">
          <w:pPr>
            <w:pStyle w:val="TOC2"/>
            <w:tabs>
              <w:tab w:val="right" w:leader="dot" w:pos="8630"/>
            </w:tabs>
            <w:spacing w:line="480" w:lineRule="auto"/>
            <w:rPr>
              <w:rFonts w:ascii="Times New Roman" w:hAnsi="Times New Roman"/>
              <w:noProof/>
            </w:rPr>
          </w:pPr>
          <w:hyperlink w:anchor="_Toc55238561" w:history="1">
            <w:r w:rsidR="008871C3" w:rsidRPr="008871C3">
              <w:rPr>
                <w:rStyle w:val="Hyperlink"/>
                <w:rFonts w:ascii="Times New Roman" w:hAnsi="Times New Roman"/>
                <w:noProof/>
              </w:rPr>
              <w:t>5.6 Conclusion</w:t>
            </w:r>
            <w:r w:rsidR="008871C3" w:rsidRPr="008871C3">
              <w:rPr>
                <w:rFonts w:ascii="Times New Roman" w:hAnsi="Times New Roman"/>
                <w:noProof/>
                <w:webHidden/>
              </w:rPr>
              <w:tab/>
            </w:r>
            <w:r w:rsidR="008871C3" w:rsidRPr="008871C3">
              <w:rPr>
                <w:rFonts w:ascii="Times New Roman" w:hAnsi="Times New Roman"/>
                <w:noProof/>
                <w:webHidden/>
              </w:rPr>
              <w:fldChar w:fldCharType="begin"/>
            </w:r>
            <w:r w:rsidR="008871C3" w:rsidRPr="008871C3">
              <w:rPr>
                <w:rFonts w:ascii="Times New Roman" w:hAnsi="Times New Roman"/>
                <w:noProof/>
                <w:webHidden/>
              </w:rPr>
              <w:instrText xml:space="preserve"> PAGEREF _Toc55238561 \h </w:instrText>
            </w:r>
            <w:r w:rsidR="008871C3" w:rsidRPr="008871C3">
              <w:rPr>
                <w:rFonts w:ascii="Times New Roman" w:hAnsi="Times New Roman"/>
                <w:noProof/>
                <w:webHidden/>
              </w:rPr>
            </w:r>
            <w:r w:rsidR="008871C3" w:rsidRPr="008871C3">
              <w:rPr>
                <w:rFonts w:ascii="Times New Roman" w:hAnsi="Times New Roman"/>
                <w:noProof/>
                <w:webHidden/>
              </w:rPr>
              <w:fldChar w:fldCharType="separate"/>
            </w:r>
            <w:r w:rsidR="006C4FC3">
              <w:rPr>
                <w:rFonts w:ascii="Times New Roman" w:hAnsi="Times New Roman"/>
                <w:noProof/>
                <w:webHidden/>
              </w:rPr>
              <w:t>145</w:t>
            </w:r>
            <w:r w:rsidR="008871C3" w:rsidRPr="008871C3">
              <w:rPr>
                <w:rFonts w:ascii="Times New Roman" w:hAnsi="Times New Roman"/>
                <w:noProof/>
                <w:webHidden/>
              </w:rPr>
              <w:fldChar w:fldCharType="end"/>
            </w:r>
          </w:hyperlink>
        </w:p>
        <w:p w14:paraId="6EE61037" w14:textId="697A6D13" w:rsidR="008871C3" w:rsidRPr="008871C3" w:rsidRDefault="00AA5958" w:rsidP="008871C3">
          <w:pPr>
            <w:pStyle w:val="TOC1"/>
            <w:rPr>
              <w:rFonts w:eastAsiaTheme="minorEastAsia"/>
              <w:noProof/>
              <w:sz w:val="22"/>
              <w:szCs w:val="22"/>
              <w:bdr w:val="none" w:sz="0" w:space="0" w:color="auto"/>
            </w:rPr>
          </w:pPr>
          <w:hyperlink w:anchor="_Toc55238562" w:history="1">
            <w:r w:rsidR="008871C3" w:rsidRPr="008871C3">
              <w:rPr>
                <w:rStyle w:val="Hyperlink"/>
                <w:noProof/>
              </w:rPr>
              <w:t>REFERENCES</w:t>
            </w:r>
            <w:r w:rsidR="008871C3" w:rsidRPr="008871C3">
              <w:rPr>
                <w:noProof/>
                <w:webHidden/>
              </w:rPr>
              <w:tab/>
            </w:r>
            <w:r w:rsidR="008871C3" w:rsidRPr="008871C3">
              <w:rPr>
                <w:noProof/>
                <w:webHidden/>
              </w:rPr>
              <w:fldChar w:fldCharType="begin"/>
            </w:r>
            <w:r w:rsidR="008871C3" w:rsidRPr="008871C3">
              <w:rPr>
                <w:noProof/>
                <w:webHidden/>
              </w:rPr>
              <w:instrText xml:space="preserve"> PAGEREF _Toc55238562 \h </w:instrText>
            </w:r>
            <w:r w:rsidR="008871C3" w:rsidRPr="008871C3">
              <w:rPr>
                <w:noProof/>
                <w:webHidden/>
              </w:rPr>
            </w:r>
            <w:r w:rsidR="008871C3" w:rsidRPr="008871C3">
              <w:rPr>
                <w:noProof/>
                <w:webHidden/>
              </w:rPr>
              <w:fldChar w:fldCharType="separate"/>
            </w:r>
            <w:r w:rsidR="006C4FC3">
              <w:rPr>
                <w:noProof/>
                <w:webHidden/>
              </w:rPr>
              <w:t>150</w:t>
            </w:r>
            <w:r w:rsidR="008871C3" w:rsidRPr="008871C3">
              <w:rPr>
                <w:noProof/>
                <w:webHidden/>
              </w:rPr>
              <w:fldChar w:fldCharType="end"/>
            </w:r>
          </w:hyperlink>
        </w:p>
        <w:p w14:paraId="6D1A8CB1" w14:textId="0B08FB9B" w:rsidR="003E214E" w:rsidRPr="00B10F8D" w:rsidRDefault="00B10F8D" w:rsidP="008871C3">
          <w:pPr>
            <w:pStyle w:val="TOC1"/>
            <w:rPr>
              <w:color w:val="2F759E" w:themeColor="accent1" w:themeShade="BF"/>
            </w:rPr>
          </w:pPr>
          <w:r w:rsidRPr="008871C3">
            <w:fldChar w:fldCharType="end"/>
          </w:r>
        </w:p>
      </w:sdtContent>
    </w:sdt>
    <w:p w14:paraId="3E9ACA40" w14:textId="0201C11E" w:rsidR="001C77E6" w:rsidRDefault="001C77E6">
      <w:pPr>
        <w:rPr>
          <w:rFonts w:hAnsi="Arial Unicode MS" w:cs="Arial Unicode MS"/>
          <w:b/>
          <w:bCs/>
          <w:color w:val="000000"/>
        </w:rPr>
      </w:pPr>
    </w:p>
    <w:p w14:paraId="6A371F8C" w14:textId="77777777" w:rsidR="008871C3" w:rsidRDefault="008871C3" w:rsidP="00B55EAD">
      <w:pPr>
        <w:pStyle w:val="Style1"/>
      </w:pPr>
      <w:bookmarkStart w:id="2" w:name="_Toc55238511"/>
    </w:p>
    <w:p w14:paraId="37F972D3" w14:textId="77777777" w:rsidR="008871C3" w:rsidRDefault="008871C3" w:rsidP="00B55EAD">
      <w:pPr>
        <w:pStyle w:val="Style1"/>
      </w:pPr>
    </w:p>
    <w:p w14:paraId="3C754075" w14:textId="77777777" w:rsidR="008871C3" w:rsidRDefault="008871C3" w:rsidP="00B55EAD">
      <w:pPr>
        <w:pStyle w:val="Style1"/>
      </w:pPr>
    </w:p>
    <w:p w14:paraId="3EBCEA20" w14:textId="77777777" w:rsidR="008871C3" w:rsidRDefault="008871C3" w:rsidP="00B55EAD">
      <w:pPr>
        <w:pStyle w:val="Style1"/>
      </w:pPr>
    </w:p>
    <w:p w14:paraId="603DD059" w14:textId="77777777" w:rsidR="008871C3" w:rsidRDefault="008871C3" w:rsidP="00B55EAD">
      <w:pPr>
        <w:pStyle w:val="Style1"/>
      </w:pPr>
    </w:p>
    <w:p w14:paraId="3DD9FB19" w14:textId="77777777" w:rsidR="008871C3" w:rsidRDefault="008871C3" w:rsidP="00B55EAD">
      <w:pPr>
        <w:pStyle w:val="Style1"/>
      </w:pPr>
    </w:p>
    <w:p w14:paraId="3A715270" w14:textId="3E6EDB25" w:rsidR="003E214E" w:rsidRDefault="003E214E" w:rsidP="00B55EAD">
      <w:pPr>
        <w:pStyle w:val="Style1"/>
      </w:pPr>
      <w:r>
        <w:lastRenderedPageBreak/>
        <w:t>LIST OF TABLES</w:t>
      </w:r>
      <w:bookmarkEnd w:id="2"/>
    </w:p>
    <w:p w14:paraId="5101391C" w14:textId="77777777" w:rsidR="00277AF5" w:rsidRDefault="00277AF5" w:rsidP="00B55EAD">
      <w:pPr>
        <w:pStyle w:val="Style1"/>
      </w:pPr>
    </w:p>
    <w:p w14:paraId="2156EB66" w14:textId="153A0304" w:rsidR="00277AF5" w:rsidRDefault="00277AF5" w:rsidP="00277AF5">
      <w:pPr>
        <w:pStyle w:val="TableofFigures"/>
        <w:tabs>
          <w:tab w:val="right" w:leader="dot" w:pos="8630"/>
        </w:tabs>
        <w:spacing w:line="480" w:lineRule="auto"/>
        <w:rPr>
          <w:rFonts w:asciiTheme="minorHAnsi" w:eastAsiaTheme="minorEastAsia" w:hAnsiTheme="minorHAnsi" w:cstheme="minorBidi"/>
          <w:noProof/>
          <w:sz w:val="22"/>
          <w:szCs w:val="22"/>
          <w:bdr w:val="none" w:sz="0" w:space="0" w:color="auto"/>
        </w:rPr>
      </w:pPr>
      <w:r>
        <w:fldChar w:fldCharType="begin"/>
      </w:r>
      <w:r>
        <w:instrText xml:space="preserve"> TOC \f F \h \z \t "Table of Figures" \c "Table" </w:instrText>
      </w:r>
      <w:r>
        <w:fldChar w:fldCharType="separate"/>
      </w:r>
      <w:hyperlink w:anchor="_Toc51965288" w:history="1">
        <w:bookmarkStart w:id="3" w:name="_Toc51965420"/>
        <w:bookmarkStart w:id="4" w:name="_Toc51965512"/>
        <w:r w:rsidRPr="003E1519">
          <w:rPr>
            <w:rStyle w:val="Hyperlink"/>
            <w:noProof/>
          </w:rPr>
          <w:t>Table 1.  Oklahoma wind farms constructed 2003 to 2009</w:t>
        </w:r>
        <w:r>
          <w:rPr>
            <w:noProof/>
            <w:webHidden/>
          </w:rPr>
          <w:tab/>
        </w:r>
        <w:r>
          <w:rPr>
            <w:noProof/>
            <w:webHidden/>
          </w:rPr>
          <w:fldChar w:fldCharType="begin"/>
        </w:r>
        <w:r>
          <w:rPr>
            <w:noProof/>
            <w:webHidden/>
          </w:rPr>
          <w:instrText xml:space="preserve"> PAGEREF _Toc51965288 \h </w:instrText>
        </w:r>
        <w:r>
          <w:rPr>
            <w:noProof/>
            <w:webHidden/>
          </w:rPr>
        </w:r>
        <w:r>
          <w:rPr>
            <w:noProof/>
            <w:webHidden/>
          </w:rPr>
          <w:fldChar w:fldCharType="separate"/>
        </w:r>
        <w:r w:rsidR="006C4FC3">
          <w:rPr>
            <w:noProof/>
            <w:webHidden/>
          </w:rPr>
          <w:t>5</w:t>
        </w:r>
        <w:bookmarkEnd w:id="3"/>
        <w:bookmarkEnd w:id="4"/>
        <w:r>
          <w:rPr>
            <w:noProof/>
            <w:webHidden/>
          </w:rPr>
          <w:fldChar w:fldCharType="end"/>
        </w:r>
      </w:hyperlink>
    </w:p>
    <w:p w14:paraId="1E915F6E" w14:textId="237DD9BB" w:rsidR="00277AF5" w:rsidRDefault="00AA5958" w:rsidP="00277AF5">
      <w:pPr>
        <w:pStyle w:val="TableofFigures"/>
        <w:tabs>
          <w:tab w:val="right" w:leader="dot" w:pos="8630"/>
        </w:tabs>
        <w:spacing w:line="480" w:lineRule="auto"/>
        <w:rPr>
          <w:rFonts w:asciiTheme="minorHAnsi" w:eastAsiaTheme="minorEastAsia" w:hAnsiTheme="minorHAnsi" w:cstheme="minorBidi"/>
          <w:noProof/>
          <w:sz w:val="22"/>
          <w:szCs w:val="22"/>
          <w:bdr w:val="none" w:sz="0" w:space="0" w:color="auto"/>
        </w:rPr>
      </w:pPr>
      <w:hyperlink w:anchor="_Toc51965289" w:history="1">
        <w:bookmarkStart w:id="5" w:name="_Toc51965421"/>
        <w:bookmarkStart w:id="6" w:name="_Toc51965513"/>
        <w:r w:rsidR="00277AF5" w:rsidRPr="003E1519">
          <w:rPr>
            <w:rStyle w:val="Hyperlink"/>
            <w:noProof/>
          </w:rPr>
          <w:t>Table 2.  EIA National Ranking of Natural Gas and Crude Oil Production by State (Top 10)</w:t>
        </w:r>
        <w:r w:rsidR="00277AF5">
          <w:rPr>
            <w:noProof/>
            <w:webHidden/>
          </w:rPr>
          <w:tab/>
        </w:r>
        <w:r w:rsidR="00277AF5">
          <w:rPr>
            <w:noProof/>
            <w:webHidden/>
          </w:rPr>
          <w:fldChar w:fldCharType="begin"/>
        </w:r>
        <w:r w:rsidR="00277AF5">
          <w:rPr>
            <w:noProof/>
            <w:webHidden/>
          </w:rPr>
          <w:instrText xml:space="preserve"> PAGEREF _Toc51965289 \h </w:instrText>
        </w:r>
        <w:r w:rsidR="00277AF5">
          <w:rPr>
            <w:noProof/>
            <w:webHidden/>
          </w:rPr>
        </w:r>
        <w:r w:rsidR="00277AF5">
          <w:rPr>
            <w:noProof/>
            <w:webHidden/>
          </w:rPr>
          <w:fldChar w:fldCharType="separate"/>
        </w:r>
        <w:r w:rsidR="006C4FC3">
          <w:rPr>
            <w:noProof/>
            <w:webHidden/>
          </w:rPr>
          <w:t>10</w:t>
        </w:r>
        <w:bookmarkEnd w:id="5"/>
        <w:bookmarkEnd w:id="6"/>
        <w:r w:rsidR="00277AF5">
          <w:rPr>
            <w:noProof/>
            <w:webHidden/>
          </w:rPr>
          <w:fldChar w:fldCharType="end"/>
        </w:r>
      </w:hyperlink>
    </w:p>
    <w:p w14:paraId="4A06BB5A" w14:textId="351404C7" w:rsidR="00277AF5" w:rsidRDefault="00AA5958" w:rsidP="00277AF5">
      <w:pPr>
        <w:pStyle w:val="TableofFigures"/>
        <w:tabs>
          <w:tab w:val="right" w:leader="dot" w:pos="8630"/>
        </w:tabs>
        <w:spacing w:line="480" w:lineRule="auto"/>
        <w:rPr>
          <w:rFonts w:asciiTheme="minorHAnsi" w:eastAsiaTheme="minorEastAsia" w:hAnsiTheme="minorHAnsi" w:cstheme="minorBidi"/>
          <w:noProof/>
          <w:sz w:val="22"/>
          <w:szCs w:val="22"/>
          <w:bdr w:val="none" w:sz="0" w:space="0" w:color="auto"/>
        </w:rPr>
      </w:pPr>
      <w:hyperlink w:anchor="_Toc51965290" w:history="1">
        <w:bookmarkStart w:id="7" w:name="_Toc51965422"/>
        <w:bookmarkStart w:id="8" w:name="_Toc51965514"/>
        <w:r w:rsidR="00277AF5" w:rsidRPr="003E1519">
          <w:rPr>
            <w:rStyle w:val="Hyperlink"/>
            <w:noProof/>
          </w:rPr>
          <w:t xml:space="preserve">Table 3.  Summary of </w:t>
        </w:r>
        <w:r w:rsidR="00466A15">
          <w:rPr>
            <w:rStyle w:val="Hyperlink"/>
            <w:noProof/>
          </w:rPr>
          <w:t xml:space="preserve">several </w:t>
        </w:r>
        <w:r w:rsidR="00277AF5" w:rsidRPr="003E1519">
          <w:rPr>
            <w:rStyle w:val="Hyperlink"/>
            <w:noProof/>
          </w:rPr>
          <w:t>case studies on socioeconomic factors and public support for wind energy in rural Northeast, Midwest, and Great Plain</w:t>
        </w:r>
        <w:r w:rsidR="00FA2215">
          <w:rPr>
            <w:rStyle w:val="Hyperlink"/>
            <w:noProof/>
          </w:rPr>
          <w:t>s</w:t>
        </w:r>
        <w:r w:rsidR="00277AF5">
          <w:rPr>
            <w:noProof/>
            <w:webHidden/>
          </w:rPr>
          <w:tab/>
        </w:r>
        <w:r w:rsidR="00277AF5">
          <w:rPr>
            <w:noProof/>
            <w:webHidden/>
          </w:rPr>
          <w:fldChar w:fldCharType="begin"/>
        </w:r>
        <w:r w:rsidR="00277AF5">
          <w:rPr>
            <w:noProof/>
            <w:webHidden/>
          </w:rPr>
          <w:instrText xml:space="preserve"> PAGEREF _Toc51965290 \h </w:instrText>
        </w:r>
        <w:r w:rsidR="00277AF5">
          <w:rPr>
            <w:noProof/>
            <w:webHidden/>
          </w:rPr>
        </w:r>
        <w:r w:rsidR="00277AF5">
          <w:rPr>
            <w:noProof/>
            <w:webHidden/>
          </w:rPr>
          <w:fldChar w:fldCharType="separate"/>
        </w:r>
        <w:r w:rsidR="006C4FC3">
          <w:rPr>
            <w:noProof/>
            <w:webHidden/>
          </w:rPr>
          <w:t>56</w:t>
        </w:r>
        <w:bookmarkEnd w:id="7"/>
        <w:bookmarkEnd w:id="8"/>
        <w:r w:rsidR="00277AF5">
          <w:rPr>
            <w:noProof/>
            <w:webHidden/>
          </w:rPr>
          <w:fldChar w:fldCharType="end"/>
        </w:r>
      </w:hyperlink>
    </w:p>
    <w:p w14:paraId="7F4E54F7" w14:textId="3FF63C51" w:rsidR="00277AF5" w:rsidRDefault="00AA5958" w:rsidP="00277AF5">
      <w:pPr>
        <w:pStyle w:val="TableofFigures"/>
        <w:tabs>
          <w:tab w:val="right" w:leader="dot" w:pos="8630"/>
        </w:tabs>
        <w:spacing w:line="480" w:lineRule="auto"/>
        <w:rPr>
          <w:rFonts w:asciiTheme="minorHAnsi" w:eastAsiaTheme="minorEastAsia" w:hAnsiTheme="minorHAnsi" w:cstheme="minorBidi"/>
          <w:noProof/>
          <w:sz w:val="22"/>
          <w:szCs w:val="22"/>
          <w:bdr w:val="none" w:sz="0" w:space="0" w:color="auto"/>
        </w:rPr>
      </w:pPr>
      <w:hyperlink r:id="rId9" w:anchor="_Toc51965291" w:history="1">
        <w:bookmarkStart w:id="9" w:name="_Toc51965423"/>
        <w:bookmarkStart w:id="10" w:name="_Toc51965515"/>
        <w:r w:rsidR="00277AF5" w:rsidRPr="003E1519">
          <w:rPr>
            <w:rStyle w:val="Hyperlink"/>
            <w:noProof/>
          </w:rPr>
          <w:t>Table 4.  Study participants</w:t>
        </w:r>
        <w:r w:rsidR="00277AF5">
          <w:rPr>
            <w:noProof/>
            <w:webHidden/>
          </w:rPr>
          <w:tab/>
        </w:r>
        <w:r w:rsidR="00277AF5">
          <w:rPr>
            <w:noProof/>
            <w:webHidden/>
          </w:rPr>
          <w:fldChar w:fldCharType="begin"/>
        </w:r>
        <w:r w:rsidR="00277AF5">
          <w:rPr>
            <w:noProof/>
            <w:webHidden/>
          </w:rPr>
          <w:instrText xml:space="preserve"> PAGEREF _Toc51965291 \h </w:instrText>
        </w:r>
        <w:r w:rsidR="00277AF5">
          <w:rPr>
            <w:noProof/>
            <w:webHidden/>
          </w:rPr>
        </w:r>
        <w:r w:rsidR="00277AF5">
          <w:rPr>
            <w:noProof/>
            <w:webHidden/>
          </w:rPr>
          <w:fldChar w:fldCharType="separate"/>
        </w:r>
        <w:r w:rsidR="006C4FC3">
          <w:rPr>
            <w:noProof/>
            <w:webHidden/>
          </w:rPr>
          <w:t>82</w:t>
        </w:r>
        <w:bookmarkEnd w:id="9"/>
        <w:bookmarkEnd w:id="10"/>
        <w:r w:rsidR="00277AF5">
          <w:rPr>
            <w:noProof/>
            <w:webHidden/>
          </w:rPr>
          <w:fldChar w:fldCharType="end"/>
        </w:r>
      </w:hyperlink>
    </w:p>
    <w:p w14:paraId="76F1D5DC" w14:textId="7B1E8FCC" w:rsidR="00277AF5" w:rsidRDefault="00277AF5" w:rsidP="00B55EAD">
      <w:pPr>
        <w:pStyle w:val="Style1"/>
      </w:pPr>
      <w:r>
        <w:fldChar w:fldCharType="end"/>
      </w:r>
    </w:p>
    <w:p w14:paraId="2AC5E1D7" w14:textId="5D4F8F62" w:rsidR="003E214E" w:rsidRDefault="00FA2215" w:rsidP="00FA2215">
      <w:pPr>
        <w:pStyle w:val="Default"/>
        <w:tabs>
          <w:tab w:val="left" w:pos="5508"/>
        </w:tabs>
        <w:spacing w:line="480" w:lineRule="auto"/>
        <w:rPr>
          <w:rFonts w:ascii="Times New Roman"/>
          <w:b/>
          <w:bCs/>
          <w:color w:val="FF2D21" w:themeColor="accent5"/>
          <w:sz w:val="24"/>
          <w:szCs w:val="24"/>
        </w:rPr>
      </w:pPr>
      <w:r>
        <w:rPr>
          <w:rFonts w:ascii="Times New Roman"/>
          <w:b/>
          <w:bCs/>
          <w:color w:val="FF2D21" w:themeColor="accent5"/>
          <w:sz w:val="24"/>
          <w:szCs w:val="24"/>
        </w:rPr>
        <w:tab/>
      </w:r>
    </w:p>
    <w:p w14:paraId="34B980CC" w14:textId="4B8EDCD0" w:rsidR="003E214E" w:rsidRDefault="003E214E">
      <w:pPr>
        <w:pStyle w:val="Default"/>
        <w:spacing w:line="480" w:lineRule="auto"/>
        <w:jc w:val="center"/>
        <w:rPr>
          <w:rFonts w:ascii="Times New Roman"/>
          <w:b/>
          <w:bCs/>
          <w:color w:val="FF2D21" w:themeColor="accent5"/>
          <w:sz w:val="24"/>
          <w:szCs w:val="24"/>
        </w:rPr>
      </w:pPr>
    </w:p>
    <w:p w14:paraId="42B9F513" w14:textId="72FBA7C0" w:rsidR="003E214E" w:rsidRDefault="003E214E">
      <w:pPr>
        <w:pStyle w:val="Default"/>
        <w:spacing w:line="480" w:lineRule="auto"/>
        <w:jc w:val="center"/>
        <w:rPr>
          <w:rFonts w:ascii="Times New Roman"/>
          <w:b/>
          <w:bCs/>
          <w:color w:val="FF2D21" w:themeColor="accent5"/>
          <w:sz w:val="24"/>
          <w:szCs w:val="24"/>
        </w:rPr>
      </w:pPr>
    </w:p>
    <w:p w14:paraId="3B5F6663" w14:textId="0723C606" w:rsidR="003E214E" w:rsidRDefault="00940601" w:rsidP="00940601">
      <w:pPr>
        <w:pStyle w:val="Default"/>
        <w:tabs>
          <w:tab w:val="left" w:pos="2244"/>
        </w:tabs>
        <w:spacing w:line="480" w:lineRule="auto"/>
        <w:rPr>
          <w:rFonts w:ascii="Times New Roman"/>
          <w:b/>
          <w:bCs/>
          <w:color w:val="FF2D21" w:themeColor="accent5"/>
          <w:sz w:val="24"/>
          <w:szCs w:val="24"/>
        </w:rPr>
      </w:pPr>
      <w:r>
        <w:rPr>
          <w:rFonts w:ascii="Times New Roman"/>
          <w:b/>
          <w:bCs/>
          <w:color w:val="FF2D21" w:themeColor="accent5"/>
          <w:sz w:val="24"/>
          <w:szCs w:val="24"/>
        </w:rPr>
        <w:tab/>
      </w:r>
    </w:p>
    <w:p w14:paraId="3771CD9C" w14:textId="23E9B78F" w:rsidR="003E214E" w:rsidRDefault="003E214E">
      <w:pPr>
        <w:pStyle w:val="Default"/>
        <w:spacing w:line="480" w:lineRule="auto"/>
        <w:jc w:val="center"/>
        <w:rPr>
          <w:rFonts w:ascii="Times New Roman"/>
          <w:b/>
          <w:bCs/>
          <w:color w:val="FF2D21" w:themeColor="accent5"/>
          <w:sz w:val="24"/>
          <w:szCs w:val="24"/>
        </w:rPr>
      </w:pPr>
    </w:p>
    <w:p w14:paraId="5833B347" w14:textId="52718BD3" w:rsidR="003E214E" w:rsidRDefault="003E214E">
      <w:pPr>
        <w:pStyle w:val="Default"/>
        <w:spacing w:line="480" w:lineRule="auto"/>
        <w:jc w:val="center"/>
        <w:rPr>
          <w:rFonts w:ascii="Times New Roman"/>
          <w:b/>
          <w:bCs/>
          <w:color w:val="FF2D21" w:themeColor="accent5"/>
          <w:sz w:val="24"/>
          <w:szCs w:val="24"/>
        </w:rPr>
      </w:pPr>
    </w:p>
    <w:p w14:paraId="690E001B" w14:textId="5926FF92" w:rsidR="003E214E" w:rsidRDefault="003E214E">
      <w:pPr>
        <w:pStyle w:val="Default"/>
        <w:spacing w:line="480" w:lineRule="auto"/>
        <w:jc w:val="center"/>
        <w:rPr>
          <w:rFonts w:ascii="Times New Roman"/>
          <w:b/>
          <w:bCs/>
          <w:color w:val="FF2D21" w:themeColor="accent5"/>
          <w:sz w:val="24"/>
          <w:szCs w:val="24"/>
        </w:rPr>
      </w:pPr>
    </w:p>
    <w:p w14:paraId="4827763B" w14:textId="2CEF8861" w:rsidR="003E214E" w:rsidRDefault="003E214E">
      <w:pPr>
        <w:pStyle w:val="Default"/>
        <w:spacing w:line="480" w:lineRule="auto"/>
        <w:jc w:val="center"/>
        <w:rPr>
          <w:rFonts w:ascii="Times New Roman"/>
          <w:b/>
          <w:bCs/>
          <w:color w:val="FF2D21" w:themeColor="accent5"/>
          <w:sz w:val="24"/>
          <w:szCs w:val="24"/>
        </w:rPr>
      </w:pPr>
    </w:p>
    <w:p w14:paraId="7C4FCDFF" w14:textId="1C9EAAE5" w:rsidR="003E214E" w:rsidRDefault="003E214E">
      <w:pPr>
        <w:pStyle w:val="Default"/>
        <w:spacing w:line="480" w:lineRule="auto"/>
        <w:jc w:val="center"/>
        <w:rPr>
          <w:rFonts w:ascii="Times New Roman"/>
          <w:b/>
          <w:bCs/>
          <w:color w:val="FF2D21" w:themeColor="accent5"/>
          <w:sz w:val="24"/>
          <w:szCs w:val="24"/>
        </w:rPr>
      </w:pPr>
    </w:p>
    <w:p w14:paraId="0E0EE564" w14:textId="6C82EAC4" w:rsidR="003E214E" w:rsidRDefault="003E214E">
      <w:pPr>
        <w:pStyle w:val="Default"/>
        <w:spacing w:line="480" w:lineRule="auto"/>
        <w:jc w:val="center"/>
        <w:rPr>
          <w:rFonts w:ascii="Times New Roman"/>
          <w:b/>
          <w:bCs/>
          <w:color w:val="FF2D21" w:themeColor="accent5"/>
          <w:sz w:val="24"/>
          <w:szCs w:val="24"/>
        </w:rPr>
      </w:pPr>
    </w:p>
    <w:p w14:paraId="75755F4E" w14:textId="32D62826" w:rsidR="003E214E" w:rsidRDefault="003E214E">
      <w:pPr>
        <w:pStyle w:val="Default"/>
        <w:spacing w:line="480" w:lineRule="auto"/>
        <w:jc w:val="center"/>
        <w:rPr>
          <w:rFonts w:ascii="Times New Roman"/>
          <w:b/>
          <w:bCs/>
          <w:color w:val="FF2D21" w:themeColor="accent5"/>
          <w:sz w:val="24"/>
          <w:szCs w:val="24"/>
        </w:rPr>
      </w:pPr>
    </w:p>
    <w:p w14:paraId="5CCF1A89" w14:textId="1039E6B8" w:rsidR="003E214E" w:rsidRDefault="003E214E">
      <w:pPr>
        <w:pStyle w:val="Default"/>
        <w:spacing w:line="480" w:lineRule="auto"/>
        <w:jc w:val="center"/>
        <w:rPr>
          <w:rFonts w:ascii="Times New Roman"/>
          <w:b/>
          <w:bCs/>
          <w:color w:val="FF2D21" w:themeColor="accent5"/>
          <w:sz w:val="24"/>
          <w:szCs w:val="24"/>
        </w:rPr>
      </w:pPr>
    </w:p>
    <w:p w14:paraId="1854D85E" w14:textId="09FD587B" w:rsidR="003E214E" w:rsidRDefault="003E214E">
      <w:pPr>
        <w:pStyle w:val="Default"/>
        <w:spacing w:line="480" w:lineRule="auto"/>
        <w:jc w:val="center"/>
        <w:rPr>
          <w:rFonts w:ascii="Times New Roman"/>
          <w:b/>
          <w:bCs/>
          <w:color w:val="FF2D21" w:themeColor="accent5"/>
          <w:sz w:val="24"/>
          <w:szCs w:val="24"/>
        </w:rPr>
      </w:pPr>
    </w:p>
    <w:p w14:paraId="188B96E5" w14:textId="573438C4" w:rsidR="003E214E" w:rsidRDefault="00CD1D58" w:rsidP="00CD1D58">
      <w:pPr>
        <w:pStyle w:val="Default"/>
        <w:tabs>
          <w:tab w:val="left" w:pos="3813"/>
        </w:tabs>
        <w:spacing w:line="480" w:lineRule="auto"/>
        <w:rPr>
          <w:rFonts w:ascii="Times New Roman"/>
          <w:b/>
          <w:bCs/>
          <w:color w:val="FF2D21" w:themeColor="accent5"/>
          <w:sz w:val="24"/>
          <w:szCs w:val="24"/>
        </w:rPr>
      </w:pPr>
      <w:r>
        <w:rPr>
          <w:rFonts w:ascii="Times New Roman"/>
          <w:b/>
          <w:bCs/>
          <w:color w:val="FF2D21" w:themeColor="accent5"/>
          <w:sz w:val="24"/>
          <w:szCs w:val="24"/>
        </w:rPr>
        <w:tab/>
      </w:r>
    </w:p>
    <w:p w14:paraId="0B6C5033" w14:textId="32698591" w:rsidR="009F68BE" w:rsidRDefault="00CB10B3" w:rsidP="007736E3">
      <w:pPr>
        <w:pStyle w:val="Style1"/>
      </w:pPr>
      <w:bookmarkStart w:id="11" w:name="_Toc55238512"/>
      <w:r w:rsidRPr="009C07F9">
        <w:lastRenderedPageBreak/>
        <w:t>LIST OF FIGURES</w:t>
      </w:r>
      <w:bookmarkEnd w:id="11"/>
    </w:p>
    <w:p w14:paraId="1535D2B6" w14:textId="77777777" w:rsidR="00796270" w:rsidRDefault="00796270" w:rsidP="00FB3DB0">
      <w:pPr>
        <w:pStyle w:val="Style1"/>
      </w:pPr>
    </w:p>
    <w:p w14:paraId="293C831F" w14:textId="6D0FA1C1" w:rsidR="00BC1F4A" w:rsidRDefault="00796270" w:rsidP="00BC1F4A">
      <w:pPr>
        <w:pStyle w:val="TableofFigures"/>
        <w:tabs>
          <w:tab w:val="right" w:leader="dot" w:pos="8630"/>
        </w:tabs>
        <w:spacing w:line="480" w:lineRule="auto"/>
        <w:rPr>
          <w:rFonts w:asciiTheme="minorHAnsi" w:eastAsiaTheme="minorEastAsia" w:hAnsiTheme="minorHAnsi" w:cstheme="minorBidi"/>
          <w:noProof/>
          <w:sz w:val="22"/>
          <w:szCs w:val="22"/>
          <w:bdr w:val="none" w:sz="0" w:space="0" w:color="auto"/>
        </w:rPr>
      </w:pPr>
      <w:r>
        <w:rPr>
          <w:rFonts w:eastAsia="Times New Roman"/>
        </w:rPr>
        <w:fldChar w:fldCharType="begin"/>
      </w:r>
      <w:r>
        <w:rPr>
          <w:rFonts w:eastAsia="Times New Roman"/>
        </w:rPr>
        <w:instrText xml:space="preserve"> TOC \f F \h \z \c "Figure" </w:instrText>
      </w:r>
      <w:r>
        <w:rPr>
          <w:rFonts w:eastAsia="Times New Roman"/>
        </w:rPr>
        <w:fldChar w:fldCharType="separate"/>
      </w:r>
      <w:hyperlink r:id="rId10" w:anchor="_Toc57486457" w:history="1">
        <w:r w:rsidR="00BC1F4A" w:rsidRPr="00110DF0">
          <w:rPr>
            <w:rStyle w:val="Hyperlink"/>
            <w:noProof/>
          </w:rPr>
          <w:t>Figure 1.  Wind energy development across Oklahoma 2001 to 2020</w:t>
        </w:r>
        <w:r w:rsidR="00BC1F4A">
          <w:rPr>
            <w:noProof/>
            <w:webHidden/>
          </w:rPr>
          <w:tab/>
        </w:r>
        <w:r w:rsidR="00BC1F4A">
          <w:rPr>
            <w:noProof/>
            <w:webHidden/>
          </w:rPr>
          <w:fldChar w:fldCharType="begin"/>
        </w:r>
        <w:r w:rsidR="00BC1F4A">
          <w:rPr>
            <w:noProof/>
            <w:webHidden/>
          </w:rPr>
          <w:instrText xml:space="preserve"> PAGEREF _Toc57486457 \h </w:instrText>
        </w:r>
        <w:r w:rsidR="00BC1F4A">
          <w:rPr>
            <w:noProof/>
            <w:webHidden/>
          </w:rPr>
        </w:r>
        <w:r w:rsidR="00BC1F4A">
          <w:rPr>
            <w:noProof/>
            <w:webHidden/>
          </w:rPr>
          <w:fldChar w:fldCharType="separate"/>
        </w:r>
        <w:r w:rsidR="006C4FC3">
          <w:rPr>
            <w:noProof/>
            <w:webHidden/>
          </w:rPr>
          <w:t>2</w:t>
        </w:r>
        <w:r w:rsidR="00BC1F4A">
          <w:rPr>
            <w:noProof/>
            <w:webHidden/>
          </w:rPr>
          <w:fldChar w:fldCharType="end"/>
        </w:r>
      </w:hyperlink>
    </w:p>
    <w:p w14:paraId="117EFAAE" w14:textId="7BEE60A3" w:rsidR="00BC1F4A" w:rsidRDefault="00AA5958" w:rsidP="00BC1F4A">
      <w:pPr>
        <w:pStyle w:val="TableofFigures"/>
        <w:tabs>
          <w:tab w:val="right" w:leader="dot" w:pos="8630"/>
        </w:tabs>
        <w:spacing w:line="480" w:lineRule="auto"/>
        <w:rPr>
          <w:rFonts w:asciiTheme="minorHAnsi" w:eastAsiaTheme="minorEastAsia" w:hAnsiTheme="minorHAnsi" w:cstheme="minorBidi"/>
          <w:noProof/>
          <w:sz w:val="22"/>
          <w:szCs w:val="22"/>
          <w:bdr w:val="none" w:sz="0" w:space="0" w:color="auto"/>
        </w:rPr>
      </w:pPr>
      <w:hyperlink r:id="rId11" w:anchor="_Toc57486458" w:history="1">
        <w:r w:rsidR="00BC1F4A" w:rsidRPr="00110DF0">
          <w:rPr>
            <w:rStyle w:val="Hyperlink"/>
            <w:noProof/>
          </w:rPr>
          <w:t>Figure 2.  Oklahoma Wind Power Potential Map</w:t>
        </w:r>
        <w:r w:rsidR="00BC1F4A">
          <w:rPr>
            <w:noProof/>
            <w:webHidden/>
          </w:rPr>
          <w:tab/>
        </w:r>
        <w:r w:rsidR="00BC1F4A">
          <w:rPr>
            <w:noProof/>
            <w:webHidden/>
          </w:rPr>
          <w:fldChar w:fldCharType="begin"/>
        </w:r>
        <w:r w:rsidR="00BC1F4A">
          <w:rPr>
            <w:noProof/>
            <w:webHidden/>
          </w:rPr>
          <w:instrText xml:space="preserve"> PAGEREF _Toc57486458 \h </w:instrText>
        </w:r>
        <w:r w:rsidR="00BC1F4A">
          <w:rPr>
            <w:noProof/>
            <w:webHidden/>
          </w:rPr>
        </w:r>
        <w:r w:rsidR="00BC1F4A">
          <w:rPr>
            <w:noProof/>
            <w:webHidden/>
          </w:rPr>
          <w:fldChar w:fldCharType="separate"/>
        </w:r>
        <w:r w:rsidR="006C4FC3">
          <w:rPr>
            <w:noProof/>
            <w:webHidden/>
          </w:rPr>
          <w:t>3</w:t>
        </w:r>
        <w:r w:rsidR="00BC1F4A">
          <w:rPr>
            <w:noProof/>
            <w:webHidden/>
          </w:rPr>
          <w:fldChar w:fldCharType="end"/>
        </w:r>
      </w:hyperlink>
    </w:p>
    <w:p w14:paraId="4F63A473" w14:textId="6E4951EF" w:rsidR="00BC1F4A" w:rsidRDefault="00AA5958" w:rsidP="00BC1F4A">
      <w:pPr>
        <w:pStyle w:val="TableofFigures"/>
        <w:tabs>
          <w:tab w:val="right" w:leader="dot" w:pos="8630"/>
        </w:tabs>
        <w:spacing w:line="480" w:lineRule="auto"/>
        <w:rPr>
          <w:rFonts w:asciiTheme="minorHAnsi" w:eastAsiaTheme="minorEastAsia" w:hAnsiTheme="minorHAnsi" w:cstheme="minorBidi"/>
          <w:noProof/>
          <w:sz w:val="22"/>
          <w:szCs w:val="22"/>
          <w:bdr w:val="none" w:sz="0" w:space="0" w:color="auto"/>
        </w:rPr>
      </w:pPr>
      <w:hyperlink r:id="rId12" w:anchor="_Toc57486459" w:history="1">
        <w:r w:rsidR="00BC1F4A" w:rsidRPr="00110DF0">
          <w:rPr>
            <w:rStyle w:val="Hyperlink"/>
            <w:noProof/>
          </w:rPr>
          <w:t>Figure 3.  Oklahoma Annual Wind Power Capacity and Generation 2005 to 2019</w:t>
        </w:r>
        <w:r w:rsidR="00BC1F4A">
          <w:rPr>
            <w:noProof/>
            <w:webHidden/>
          </w:rPr>
          <w:tab/>
        </w:r>
        <w:r w:rsidR="00BC1F4A">
          <w:rPr>
            <w:noProof/>
            <w:webHidden/>
          </w:rPr>
          <w:fldChar w:fldCharType="begin"/>
        </w:r>
        <w:r w:rsidR="00BC1F4A">
          <w:rPr>
            <w:noProof/>
            <w:webHidden/>
          </w:rPr>
          <w:instrText xml:space="preserve"> PAGEREF _Toc57486459 \h </w:instrText>
        </w:r>
        <w:r w:rsidR="00BC1F4A">
          <w:rPr>
            <w:noProof/>
            <w:webHidden/>
          </w:rPr>
        </w:r>
        <w:r w:rsidR="00BC1F4A">
          <w:rPr>
            <w:noProof/>
            <w:webHidden/>
          </w:rPr>
          <w:fldChar w:fldCharType="separate"/>
        </w:r>
        <w:r w:rsidR="006C4FC3">
          <w:rPr>
            <w:noProof/>
            <w:webHidden/>
          </w:rPr>
          <w:t>12</w:t>
        </w:r>
        <w:r w:rsidR="00BC1F4A">
          <w:rPr>
            <w:noProof/>
            <w:webHidden/>
          </w:rPr>
          <w:fldChar w:fldCharType="end"/>
        </w:r>
      </w:hyperlink>
    </w:p>
    <w:p w14:paraId="3CA8B54E" w14:textId="5DC3CE1E" w:rsidR="00BC1F4A" w:rsidRDefault="00AA5958" w:rsidP="00BC1F4A">
      <w:pPr>
        <w:pStyle w:val="TableofFigures"/>
        <w:tabs>
          <w:tab w:val="right" w:leader="dot" w:pos="8630"/>
        </w:tabs>
        <w:spacing w:line="480" w:lineRule="auto"/>
        <w:rPr>
          <w:rFonts w:asciiTheme="minorHAnsi" w:eastAsiaTheme="minorEastAsia" w:hAnsiTheme="minorHAnsi" w:cstheme="minorBidi"/>
          <w:noProof/>
          <w:sz w:val="22"/>
          <w:szCs w:val="22"/>
          <w:bdr w:val="none" w:sz="0" w:space="0" w:color="auto"/>
        </w:rPr>
      </w:pPr>
      <w:hyperlink w:anchor="_Toc57486460" w:history="1">
        <w:r w:rsidR="00BC1F4A" w:rsidRPr="00110DF0">
          <w:rPr>
            <w:rStyle w:val="Hyperlink"/>
            <w:noProof/>
          </w:rPr>
          <w:t>Figure 4.  Lesser-Prairie Chicken Habitat and Wind Energy Development in Western Oklahoma</w:t>
        </w:r>
        <w:r w:rsidR="00BC1F4A">
          <w:rPr>
            <w:noProof/>
            <w:webHidden/>
          </w:rPr>
          <w:tab/>
        </w:r>
        <w:r w:rsidR="00BC1F4A">
          <w:rPr>
            <w:noProof/>
            <w:webHidden/>
          </w:rPr>
          <w:fldChar w:fldCharType="begin"/>
        </w:r>
        <w:r w:rsidR="00BC1F4A">
          <w:rPr>
            <w:noProof/>
            <w:webHidden/>
          </w:rPr>
          <w:instrText xml:space="preserve"> PAGEREF _Toc57486460 \h </w:instrText>
        </w:r>
        <w:r w:rsidR="00BC1F4A">
          <w:rPr>
            <w:noProof/>
            <w:webHidden/>
          </w:rPr>
        </w:r>
        <w:r w:rsidR="00BC1F4A">
          <w:rPr>
            <w:noProof/>
            <w:webHidden/>
          </w:rPr>
          <w:fldChar w:fldCharType="separate"/>
        </w:r>
        <w:r w:rsidR="006C4FC3">
          <w:rPr>
            <w:noProof/>
            <w:webHidden/>
          </w:rPr>
          <w:t>32</w:t>
        </w:r>
        <w:r w:rsidR="00BC1F4A">
          <w:rPr>
            <w:noProof/>
            <w:webHidden/>
          </w:rPr>
          <w:fldChar w:fldCharType="end"/>
        </w:r>
      </w:hyperlink>
    </w:p>
    <w:p w14:paraId="2F404FE6" w14:textId="6436305F" w:rsidR="00BC1F4A" w:rsidRDefault="00AA5958" w:rsidP="00BC1F4A">
      <w:pPr>
        <w:pStyle w:val="TableofFigures"/>
        <w:tabs>
          <w:tab w:val="right" w:leader="dot" w:pos="8630"/>
        </w:tabs>
        <w:spacing w:line="480" w:lineRule="auto"/>
        <w:rPr>
          <w:rFonts w:asciiTheme="minorHAnsi" w:eastAsiaTheme="minorEastAsia" w:hAnsiTheme="minorHAnsi" w:cstheme="minorBidi"/>
          <w:noProof/>
          <w:sz w:val="22"/>
          <w:szCs w:val="22"/>
          <w:bdr w:val="none" w:sz="0" w:space="0" w:color="auto"/>
        </w:rPr>
      </w:pPr>
      <w:hyperlink r:id="rId13" w:anchor="_Toc57486461" w:history="1">
        <w:r w:rsidR="00BC1F4A" w:rsidRPr="00110DF0">
          <w:rPr>
            <w:rStyle w:val="Hyperlink"/>
            <w:noProof/>
          </w:rPr>
          <w:t>Figure 5.  U-support curve of local wind energy acceptance</w:t>
        </w:r>
        <w:r w:rsidR="00BC1F4A">
          <w:rPr>
            <w:noProof/>
            <w:webHidden/>
          </w:rPr>
          <w:tab/>
        </w:r>
        <w:r w:rsidR="00BC1F4A">
          <w:rPr>
            <w:noProof/>
            <w:webHidden/>
          </w:rPr>
          <w:fldChar w:fldCharType="begin"/>
        </w:r>
        <w:r w:rsidR="00BC1F4A">
          <w:rPr>
            <w:noProof/>
            <w:webHidden/>
          </w:rPr>
          <w:instrText xml:space="preserve"> PAGEREF _Toc57486461 \h </w:instrText>
        </w:r>
        <w:r w:rsidR="00BC1F4A">
          <w:rPr>
            <w:noProof/>
            <w:webHidden/>
          </w:rPr>
        </w:r>
        <w:r w:rsidR="00BC1F4A">
          <w:rPr>
            <w:noProof/>
            <w:webHidden/>
          </w:rPr>
          <w:fldChar w:fldCharType="separate"/>
        </w:r>
        <w:r w:rsidR="006C4FC3">
          <w:rPr>
            <w:noProof/>
            <w:webHidden/>
          </w:rPr>
          <w:t>42</w:t>
        </w:r>
        <w:r w:rsidR="00BC1F4A">
          <w:rPr>
            <w:noProof/>
            <w:webHidden/>
          </w:rPr>
          <w:fldChar w:fldCharType="end"/>
        </w:r>
      </w:hyperlink>
    </w:p>
    <w:p w14:paraId="5145E6DF" w14:textId="7D4FECE7" w:rsidR="00BC1F4A" w:rsidRDefault="00AA5958" w:rsidP="00BC1F4A">
      <w:pPr>
        <w:pStyle w:val="TableofFigures"/>
        <w:tabs>
          <w:tab w:val="right" w:leader="dot" w:pos="8630"/>
        </w:tabs>
        <w:spacing w:line="480" w:lineRule="auto"/>
        <w:rPr>
          <w:rFonts w:asciiTheme="minorHAnsi" w:eastAsiaTheme="minorEastAsia" w:hAnsiTheme="minorHAnsi" w:cstheme="minorBidi"/>
          <w:noProof/>
          <w:sz w:val="22"/>
          <w:szCs w:val="22"/>
          <w:bdr w:val="none" w:sz="0" w:space="0" w:color="auto"/>
        </w:rPr>
      </w:pPr>
      <w:hyperlink r:id="rId14" w:anchor="_Toc57486462" w:history="1">
        <w:r w:rsidR="00BC1F4A" w:rsidRPr="00110DF0">
          <w:rPr>
            <w:rStyle w:val="Hyperlink"/>
            <w:noProof/>
          </w:rPr>
          <w:t>Figure 6.  Wind turbine development around Woodward from 2001 to 2018</w:t>
        </w:r>
        <w:r w:rsidR="00BC1F4A">
          <w:rPr>
            <w:noProof/>
            <w:webHidden/>
          </w:rPr>
          <w:tab/>
        </w:r>
        <w:r w:rsidR="00BC1F4A">
          <w:rPr>
            <w:noProof/>
            <w:webHidden/>
          </w:rPr>
          <w:fldChar w:fldCharType="begin"/>
        </w:r>
        <w:r w:rsidR="00BC1F4A">
          <w:rPr>
            <w:noProof/>
            <w:webHidden/>
          </w:rPr>
          <w:instrText xml:space="preserve"> PAGEREF _Toc57486462 \h </w:instrText>
        </w:r>
        <w:r w:rsidR="00BC1F4A">
          <w:rPr>
            <w:noProof/>
            <w:webHidden/>
          </w:rPr>
        </w:r>
        <w:r w:rsidR="00BC1F4A">
          <w:rPr>
            <w:noProof/>
            <w:webHidden/>
          </w:rPr>
          <w:fldChar w:fldCharType="separate"/>
        </w:r>
        <w:r w:rsidR="006C4FC3">
          <w:rPr>
            <w:noProof/>
            <w:webHidden/>
          </w:rPr>
          <w:t>67</w:t>
        </w:r>
        <w:r w:rsidR="00BC1F4A">
          <w:rPr>
            <w:noProof/>
            <w:webHidden/>
          </w:rPr>
          <w:fldChar w:fldCharType="end"/>
        </w:r>
      </w:hyperlink>
    </w:p>
    <w:p w14:paraId="01B6DB52" w14:textId="034D25C7" w:rsidR="00BC1F4A" w:rsidRDefault="00AA5958" w:rsidP="00BC1F4A">
      <w:pPr>
        <w:pStyle w:val="TableofFigures"/>
        <w:tabs>
          <w:tab w:val="right" w:leader="dot" w:pos="8630"/>
        </w:tabs>
        <w:spacing w:line="480" w:lineRule="auto"/>
        <w:rPr>
          <w:rFonts w:asciiTheme="minorHAnsi" w:eastAsiaTheme="minorEastAsia" w:hAnsiTheme="minorHAnsi" w:cstheme="minorBidi"/>
          <w:noProof/>
          <w:sz w:val="22"/>
          <w:szCs w:val="22"/>
          <w:bdr w:val="none" w:sz="0" w:space="0" w:color="auto"/>
        </w:rPr>
      </w:pPr>
      <w:hyperlink r:id="rId15" w:anchor="_Toc57486463" w:history="1">
        <w:r w:rsidR="00BC1F4A" w:rsidRPr="00110DF0">
          <w:rPr>
            <w:rStyle w:val="Hyperlink"/>
            <w:noProof/>
          </w:rPr>
          <w:t>Figure 7.  Excerpt from the Woodward Industrial Foundation's wind power brochure</w:t>
        </w:r>
        <w:r w:rsidR="00BC1F4A">
          <w:rPr>
            <w:noProof/>
            <w:webHidden/>
          </w:rPr>
          <w:tab/>
        </w:r>
        <w:r w:rsidR="00BC1F4A">
          <w:rPr>
            <w:noProof/>
            <w:webHidden/>
          </w:rPr>
          <w:fldChar w:fldCharType="begin"/>
        </w:r>
        <w:r w:rsidR="00BC1F4A">
          <w:rPr>
            <w:noProof/>
            <w:webHidden/>
          </w:rPr>
          <w:instrText xml:space="preserve"> PAGEREF _Toc57486463 \h </w:instrText>
        </w:r>
        <w:r w:rsidR="00BC1F4A">
          <w:rPr>
            <w:noProof/>
            <w:webHidden/>
          </w:rPr>
        </w:r>
        <w:r w:rsidR="00BC1F4A">
          <w:rPr>
            <w:noProof/>
            <w:webHidden/>
          </w:rPr>
          <w:fldChar w:fldCharType="separate"/>
        </w:r>
        <w:r w:rsidR="006C4FC3">
          <w:rPr>
            <w:noProof/>
            <w:webHidden/>
          </w:rPr>
          <w:t>71</w:t>
        </w:r>
        <w:r w:rsidR="00BC1F4A">
          <w:rPr>
            <w:noProof/>
            <w:webHidden/>
          </w:rPr>
          <w:fldChar w:fldCharType="end"/>
        </w:r>
      </w:hyperlink>
    </w:p>
    <w:p w14:paraId="5F089840" w14:textId="6FED38DC" w:rsidR="00BC1F4A" w:rsidRDefault="00AA5958" w:rsidP="00BC1F4A">
      <w:pPr>
        <w:pStyle w:val="TableofFigures"/>
        <w:tabs>
          <w:tab w:val="right" w:leader="dot" w:pos="8630"/>
        </w:tabs>
        <w:spacing w:line="480" w:lineRule="auto"/>
        <w:rPr>
          <w:rFonts w:asciiTheme="minorHAnsi" w:eastAsiaTheme="minorEastAsia" w:hAnsiTheme="minorHAnsi" w:cstheme="minorBidi"/>
          <w:noProof/>
          <w:sz w:val="22"/>
          <w:szCs w:val="22"/>
          <w:bdr w:val="none" w:sz="0" w:space="0" w:color="auto"/>
        </w:rPr>
      </w:pPr>
      <w:hyperlink w:anchor="_Toc57486464" w:history="1">
        <w:r w:rsidR="00BC1F4A" w:rsidRPr="00110DF0">
          <w:rPr>
            <w:rStyle w:val="Hyperlink"/>
            <w:noProof/>
          </w:rPr>
          <w:t>Figure 8.  Interview questions for business owners</w:t>
        </w:r>
        <w:r w:rsidR="00BC1F4A">
          <w:rPr>
            <w:noProof/>
            <w:webHidden/>
          </w:rPr>
          <w:tab/>
        </w:r>
        <w:r w:rsidR="00BC1F4A">
          <w:rPr>
            <w:noProof/>
            <w:webHidden/>
          </w:rPr>
          <w:fldChar w:fldCharType="begin"/>
        </w:r>
        <w:r w:rsidR="00BC1F4A">
          <w:rPr>
            <w:noProof/>
            <w:webHidden/>
          </w:rPr>
          <w:instrText xml:space="preserve"> PAGEREF _Toc57486464 \h </w:instrText>
        </w:r>
        <w:r w:rsidR="00BC1F4A">
          <w:rPr>
            <w:noProof/>
            <w:webHidden/>
          </w:rPr>
        </w:r>
        <w:r w:rsidR="00BC1F4A">
          <w:rPr>
            <w:noProof/>
            <w:webHidden/>
          </w:rPr>
          <w:fldChar w:fldCharType="separate"/>
        </w:r>
        <w:r w:rsidR="006C4FC3">
          <w:rPr>
            <w:noProof/>
            <w:webHidden/>
          </w:rPr>
          <w:t>74</w:t>
        </w:r>
        <w:r w:rsidR="00BC1F4A">
          <w:rPr>
            <w:noProof/>
            <w:webHidden/>
          </w:rPr>
          <w:fldChar w:fldCharType="end"/>
        </w:r>
      </w:hyperlink>
    </w:p>
    <w:p w14:paraId="67C5C9AF" w14:textId="16DAA812" w:rsidR="00BC1F4A" w:rsidRDefault="00AA5958" w:rsidP="00BC1F4A">
      <w:pPr>
        <w:pStyle w:val="TableofFigures"/>
        <w:tabs>
          <w:tab w:val="right" w:leader="dot" w:pos="8630"/>
        </w:tabs>
        <w:spacing w:line="480" w:lineRule="auto"/>
        <w:rPr>
          <w:rFonts w:asciiTheme="minorHAnsi" w:eastAsiaTheme="minorEastAsia" w:hAnsiTheme="minorHAnsi" w:cstheme="minorBidi"/>
          <w:noProof/>
          <w:sz w:val="22"/>
          <w:szCs w:val="22"/>
          <w:bdr w:val="none" w:sz="0" w:space="0" w:color="auto"/>
        </w:rPr>
      </w:pPr>
      <w:hyperlink w:anchor="_Toc57486465" w:history="1">
        <w:r w:rsidR="00BC1F4A" w:rsidRPr="00110DF0">
          <w:rPr>
            <w:rStyle w:val="Hyperlink"/>
            <w:noProof/>
          </w:rPr>
          <w:t>Figure 9.  Interview questions for government officials and community leaders</w:t>
        </w:r>
        <w:r w:rsidR="00BC1F4A">
          <w:rPr>
            <w:noProof/>
            <w:webHidden/>
          </w:rPr>
          <w:tab/>
        </w:r>
        <w:r w:rsidR="00BC1F4A">
          <w:rPr>
            <w:noProof/>
            <w:webHidden/>
          </w:rPr>
          <w:fldChar w:fldCharType="begin"/>
        </w:r>
        <w:r w:rsidR="00BC1F4A">
          <w:rPr>
            <w:noProof/>
            <w:webHidden/>
          </w:rPr>
          <w:instrText xml:space="preserve"> PAGEREF _Toc57486465 \h </w:instrText>
        </w:r>
        <w:r w:rsidR="00BC1F4A">
          <w:rPr>
            <w:noProof/>
            <w:webHidden/>
          </w:rPr>
        </w:r>
        <w:r w:rsidR="00BC1F4A">
          <w:rPr>
            <w:noProof/>
            <w:webHidden/>
          </w:rPr>
          <w:fldChar w:fldCharType="separate"/>
        </w:r>
        <w:r w:rsidR="006C4FC3">
          <w:rPr>
            <w:noProof/>
            <w:webHidden/>
          </w:rPr>
          <w:t>75</w:t>
        </w:r>
        <w:r w:rsidR="00BC1F4A">
          <w:rPr>
            <w:noProof/>
            <w:webHidden/>
          </w:rPr>
          <w:fldChar w:fldCharType="end"/>
        </w:r>
      </w:hyperlink>
    </w:p>
    <w:p w14:paraId="29D727C6" w14:textId="71CCD21F" w:rsidR="00BC1F4A" w:rsidRDefault="00AA5958" w:rsidP="00BC1F4A">
      <w:pPr>
        <w:pStyle w:val="TableofFigures"/>
        <w:tabs>
          <w:tab w:val="right" w:leader="dot" w:pos="8630"/>
        </w:tabs>
        <w:spacing w:line="480" w:lineRule="auto"/>
        <w:rPr>
          <w:rStyle w:val="Hyperlink"/>
          <w:noProof/>
        </w:rPr>
      </w:pPr>
      <w:hyperlink r:id="rId16" w:anchor="_Toc57486466" w:history="1">
        <w:r w:rsidR="00BC1F4A" w:rsidRPr="00110DF0">
          <w:rPr>
            <w:rStyle w:val="Hyperlink"/>
            <w:noProof/>
          </w:rPr>
          <w:t>Figure 10.  OU Spirit Wind Farm, Woodward, Oklahoma</w:t>
        </w:r>
        <w:r w:rsidR="00BC1F4A">
          <w:rPr>
            <w:noProof/>
            <w:webHidden/>
          </w:rPr>
          <w:tab/>
        </w:r>
        <w:r w:rsidR="00BC1F4A">
          <w:rPr>
            <w:noProof/>
            <w:webHidden/>
          </w:rPr>
          <w:fldChar w:fldCharType="begin"/>
        </w:r>
        <w:r w:rsidR="00BC1F4A">
          <w:rPr>
            <w:noProof/>
            <w:webHidden/>
          </w:rPr>
          <w:instrText xml:space="preserve"> PAGEREF _Toc57486466 \h </w:instrText>
        </w:r>
        <w:r w:rsidR="00BC1F4A">
          <w:rPr>
            <w:noProof/>
            <w:webHidden/>
          </w:rPr>
        </w:r>
        <w:r w:rsidR="00BC1F4A">
          <w:rPr>
            <w:noProof/>
            <w:webHidden/>
          </w:rPr>
          <w:fldChar w:fldCharType="separate"/>
        </w:r>
        <w:r w:rsidR="006C4FC3">
          <w:rPr>
            <w:noProof/>
            <w:webHidden/>
          </w:rPr>
          <w:t>91</w:t>
        </w:r>
        <w:r w:rsidR="00BC1F4A">
          <w:rPr>
            <w:noProof/>
            <w:webHidden/>
          </w:rPr>
          <w:fldChar w:fldCharType="end"/>
        </w:r>
      </w:hyperlink>
    </w:p>
    <w:p w14:paraId="720ECEA2" w14:textId="4B28D946" w:rsidR="00777210" w:rsidRPr="00777210" w:rsidRDefault="00AA5958" w:rsidP="00777210">
      <w:pPr>
        <w:pStyle w:val="TableofFigures"/>
        <w:tabs>
          <w:tab w:val="right" w:leader="dot" w:pos="8630"/>
        </w:tabs>
        <w:spacing w:line="480" w:lineRule="auto"/>
        <w:rPr>
          <w:rFonts w:asciiTheme="minorHAnsi" w:eastAsiaTheme="minorEastAsia" w:hAnsiTheme="minorHAnsi" w:cstheme="minorBidi"/>
          <w:noProof/>
          <w:sz w:val="22"/>
          <w:szCs w:val="22"/>
          <w:bdr w:val="none" w:sz="0" w:space="0" w:color="auto"/>
        </w:rPr>
      </w:pPr>
      <w:hyperlink r:id="rId17" w:anchor="_Toc57486468" w:history="1">
        <w:r w:rsidR="00777210" w:rsidRPr="00110DF0">
          <w:rPr>
            <w:rStyle w:val="Hyperlink"/>
            <w:noProof/>
          </w:rPr>
          <w:t>Figure 11.  Photo of wind turbine displayed in the Northwest Inn lobby</w:t>
        </w:r>
        <w:r w:rsidR="00777210">
          <w:rPr>
            <w:noProof/>
            <w:webHidden/>
          </w:rPr>
          <w:tab/>
        </w:r>
        <w:r w:rsidR="00777210">
          <w:rPr>
            <w:noProof/>
            <w:webHidden/>
          </w:rPr>
          <w:fldChar w:fldCharType="begin"/>
        </w:r>
        <w:r w:rsidR="00777210">
          <w:rPr>
            <w:noProof/>
            <w:webHidden/>
          </w:rPr>
          <w:instrText xml:space="preserve"> PAGEREF _Toc57486468 \h </w:instrText>
        </w:r>
        <w:r w:rsidR="00777210">
          <w:rPr>
            <w:noProof/>
            <w:webHidden/>
          </w:rPr>
        </w:r>
        <w:r w:rsidR="00777210">
          <w:rPr>
            <w:noProof/>
            <w:webHidden/>
          </w:rPr>
          <w:fldChar w:fldCharType="separate"/>
        </w:r>
        <w:r w:rsidR="006C4FC3">
          <w:rPr>
            <w:noProof/>
            <w:webHidden/>
          </w:rPr>
          <w:t>93</w:t>
        </w:r>
        <w:r w:rsidR="00777210">
          <w:rPr>
            <w:noProof/>
            <w:webHidden/>
          </w:rPr>
          <w:fldChar w:fldCharType="end"/>
        </w:r>
      </w:hyperlink>
    </w:p>
    <w:p w14:paraId="3E1DB1AB" w14:textId="7CB779BE" w:rsidR="00BC1F4A" w:rsidRDefault="00AA5958" w:rsidP="00BC1F4A">
      <w:pPr>
        <w:pStyle w:val="TableofFigures"/>
        <w:tabs>
          <w:tab w:val="right" w:leader="dot" w:pos="8630"/>
        </w:tabs>
        <w:spacing w:line="480" w:lineRule="auto"/>
        <w:rPr>
          <w:rFonts w:asciiTheme="minorHAnsi" w:eastAsiaTheme="minorEastAsia" w:hAnsiTheme="minorHAnsi" w:cstheme="minorBidi"/>
          <w:noProof/>
          <w:sz w:val="22"/>
          <w:szCs w:val="22"/>
          <w:bdr w:val="none" w:sz="0" w:space="0" w:color="auto"/>
        </w:rPr>
      </w:pPr>
      <w:hyperlink r:id="rId18" w:anchor="_Toc57486467" w:history="1">
        <w:r w:rsidR="00BC1F4A" w:rsidRPr="00110DF0">
          <w:rPr>
            <w:rStyle w:val="Hyperlink"/>
            <w:noProof/>
          </w:rPr>
          <w:t>Figure 12.  Oil on canvas painting by artist Larry K. Hill</w:t>
        </w:r>
        <w:r w:rsidR="00BC1F4A">
          <w:rPr>
            <w:noProof/>
            <w:webHidden/>
          </w:rPr>
          <w:tab/>
        </w:r>
        <w:r w:rsidR="00BC1F4A">
          <w:rPr>
            <w:noProof/>
            <w:webHidden/>
          </w:rPr>
          <w:fldChar w:fldCharType="begin"/>
        </w:r>
        <w:r w:rsidR="00BC1F4A">
          <w:rPr>
            <w:noProof/>
            <w:webHidden/>
          </w:rPr>
          <w:instrText xml:space="preserve"> PAGEREF _Toc57486467 \h </w:instrText>
        </w:r>
        <w:r w:rsidR="00BC1F4A">
          <w:rPr>
            <w:noProof/>
            <w:webHidden/>
          </w:rPr>
        </w:r>
        <w:r w:rsidR="00BC1F4A">
          <w:rPr>
            <w:noProof/>
            <w:webHidden/>
          </w:rPr>
          <w:fldChar w:fldCharType="separate"/>
        </w:r>
        <w:r w:rsidR="006C4FC3">
          <w:rPr>
            <w:noProof/>
            <w:webHidden/>
          </w:rPr>
          <w:t>93</w:t>
        </w:r>
        <w:r w:rsidR="00BC1F4A">
          <w:rPr>
            <w:noProof/>
            <w:webHidden/>
          </w:rPr>
          <w:fldChar w:fldCharType="end"/>
        </w:r>
      </w:hyperlink>
    </w:p>
    <w:p w14:paraId="6DEDBF3C" w14:textId="47B08221" w:rsidR="00BC1F4A" w:rsidRDefault="00AA5958" w:rsidP="00BC1F4A">
      <w:pPr>
        <w:pStyle w:val="TableofFigures"/>
        <w:tabs>
          <w:tab w:val="right" w:leader="dot" w:pos="8630"/>
        </w:tabs>
        <w:spacing w:line="480" w:lineRule="auto"/>
        <w:rPr>
          <w:rFonts w:asciiTheme="minorHAnsi" w:eastAsiaTheme="minorEastAsia" w:hAnsiTheme="minorHAnsi" w:cstheme="minorBidi"/>
          <w:noProof/>
          <w:sz w:val="22"/>
          <w:szCs w:val="22"/>
          <w:bdr w:val="none" w:sz="0" w:space="0" w:color="auto"/>
        </w:rPr>
      </w:pPr>
      <w:hyperlink w:anchor="_Toc57486469" w:history="1">
        <w:r w:rsidR="00BC1F4A" w:rsidRPr="00110DF0">
          <w:rPr>
            <w:rStyle w:val="Hyperlink"/>
            <w:noProof/>
          </w:rPr>
          <w:t>Figure 13. Two types of place-based expectations from findings</w:t>
        </w:r>
        <w:r w:rsidR="00BC1F4A">
          <w:rPr>
            <w:noProof/>
            <w:webHidden/>
          </w:rPr>
          <w:tab/>
        </w:r>
        <w:r w:rsidR="00BC1F4A">
          <w:rPr>
            <w:noProof/>
            <w:webHidden/>
          </w:rPr>
          <w:fldChar w:fldCharType="begin"/>
        </w:r>
        <w:r w:rsidR="00BC1F4A">
          <w:rPr>
            <w:noProof/>
            <w:webHidden/>
          </w:rPr>
          <w:instrText xml:space="preserve"> PAGEREF _Toc57486469 \h </w:instrText>
        </w:r>
        <w:r w:rsidR="00BC1F4A">
          <w:rPr>
            <w:noProof/>
            <w:webHidden/>
          </w:rPr>
        </w:r>
        <w:r w:rsidR="00BC1F4A">
          <w:rPr>
            <w:noProof/>
            <w:webHidden/>
          </w:rPr>
          <w:fldChar w:fldCharType="separate"/>
        </w:r>
        <w:r w:rsidR="006C4FC3">
          <w:rPr>
            <w:noProof/>
            <w:webHidden/>
          </w:rPr>
          <w:t>119</w:t>
        </w:r>
        <w:r w:rsidR="00BC1F4A">
          <w:rPr>
            <w:noProof/>
            <w:webHidden/>
          </w:rPr>
          <w:fldChar w:fldCharType="end"/>
        </w:r>
      </w:hyperlink>
    </w:p>
    <w:p w14:paraId="54CE59E1" w14:textId="2BC88E07" w:rsidR="00BC1F4A" w:rsidRDefault="00AA5958" w:rsidP="00BC1F4A">
      <w:pPr>
        <w:pStyle w:val="TableofFigures"/>
        <w:tabs>
          <w:tab w:val="right" w:leader="dot" w:pos="8630"/>
        </w:tabs>
        <w:spacing w:line="480" w:lineRule="auto"/>
        <w:rPr>
          <w:rFonts w:asciiTheme="minorHAnsi" w:eastAsiaTheme="minorEastAsia" w:hAnsiTheme="minorHAnsi" w:cstheme="minorBidi"/>
          <w:noProof/>
          <w:sz w:val="22"/>
          <w:szCs w:val="22"/>
          <w:bdr w:val="none" w:sz="0" w:space="0" w:color="auto"/>
        </w:rPr>
      </w:pPr>
      <w:hyperlink r:id="rId19" w:anchor="_Toc57486470" w:history="1">
        <w:r w:rsidR="00BC1F4A" w:rsidRPr="00110DF0">
          <w:rPr>
            <w:rStyle w:val="Hyperlink"/>
            <w:noProof/>
          </w:rPr>
          <w:t>Figure 14. Current Lesser Prairie-Chicken Range and Energy Extraction Activity in Northwest Oklahoma</w:t>
        </w:r>
        <w:r w:rsidR="00BC1F4A">
          <w:rPr>
            <w:noProof/>
            <w:webHidden/>
          </w:rPr>
          <w:tab/>
        </w:r>
        <w:r w:rsidR="00BC1F4A">
          <w:rPr>
            <w:noProof/>
            <w:webHidden/>
          </w:rPr>
          <w:fldChar w:fldCharType="begin"/>
        </w:r>
        <w:r w:rsidR="00BC1F4A">
          <w:rPr>
            <w:noProof/>
            <w:webHidden/>
          </w:rPr>
          <w:instrText xml:space="preserve"> PAGEREF _Toc57486470 \h </w:instrText>
        </w:r>
        <w:r w:rsidR="00BC1F4A">
          <w:rPr>
            <w:noProof/>
            <w:webHidden/>
          </w:rPr>
        </w:r>
        <w:r w:rsidR="00BC1F4A">
          <w:rPr>
            <w:noProof/>
            <w:webHidden/>
          </w:rPr>
          <w:fldChar w:fldCharType="separate"/>
        </w:r>
        <w:r w:rsidR="006C4FC3">
          <w:rPr>
            <w:noProof/>
            <w:webHidden/>
          </w:rPr>
          <w:t>137</w:t>
        </w:r>
        <w:r w:rsidR="00BC1F4A">
          <w:rPr>
            <w:noProof/>
            <w:webHidden/>
          </w:rPr>
          <w:fldChar w:fldCharType="end"/>
        </w:r>
      </w:hyperlink>
    </w:p>
    <w:p w14:paraId="63D2B27D" w14:textId="0B5AFAF6" w:rsidR="002C3A70" w:rsidRPr="001D687D" w:rsidRDefault="00796270" w:rsidP="00BC1F4A">
      <w:pPr>
        <w:pStyle w:val="TableofFigures"/>
        <w:tabs>
          <w:tab w:val="left" w:pos="5765"/>
          <w:tab w:val="right" w:leader="dot" w:pos="8630"/>
        </w:tabs>
        <w:spacing w:line="480" w:lineRule="auto"/>
      </w:pPr>
      <w:r>
        <w:rPr>
          <w:rFonts w:eastAsia="Times New Roman"/>
        </w:rPr>
        <w:fldChar w:fldCharType="end"/>
      </w:r>
    </w:p>
    <w:p w14:paraId="75304D29" w14:textId="2156895D" w:rsidR="00420A9F" w:rsidRPr="001D687D" w:rsidRDefault="00420A9F" w:rsidP="001D687D">
      <w:pPr>
        <w:pStyle w:val="Style1"/>
        <w:rPr>
          <w:rFonts w:hAnsi="Times New Roman" w:cs="Times New Roman"/>
        </w:rPr>
        <w:sectPr w:rsidR="00420A9F" w:rsidRPr="001D687D" w:rsidSect="009C56FB">
          <w:footerReference w:type="default" r:id="rId20"/>
          <w:pgSz w:w="12240" w:h="15840"/>
          <w:pgMar w:top="1440" w:right="1440" w:bottom="1440" w:left="2160" w:header="720" w:footer="864" w:gutter="0"/>
          <w:pgNumType w:fmt="lowerRoman" w:start="4"/>
          <w:cols w:space="720"/>
        </w:sectPr>
      </w:pPr>
    </w:p>
    <w:p w14:paraId="6C8472FB" w14:textId="7DAD65BD" w:rsidR="0022454C" w:rsidRDefault="0022454C" w:rsidP="002C3A70">
      <w:pPr>
        <w:pStyle w:val="Style1"/>
      </w:pPr>
      <w:bookmarkStart w:id="12" w:name="_Toc55238513"/>
      <w:r w:rsidRPr="006739BD">
        <w:lastRenderedPageBreak/>
        <w:t>CHAPTER 1</w:t>
      </w:r>
      <w:r w:rsidR="00CC24DE">
        <w:t xml:space="preserve">: </w:t>
      </w:r>
      <w:r w:rsidRPr="002B2EC2">
        <w:t>INTRODUCTION</w:t>
      </w:r>
      <w:bookmarkEnd w:id="12"/>
    </w:p>
    <w:p w14:paraId="303BEBD0" w14:textId="77777777" w:rsidR="0022454C" w:rsidRDefault="0022454C" w:rsidP="0022454C">
      <w:pPr>
        <w:pStyle w:val="Body"/>
        <w:tabs>
          <w:tab w:val="center" w:pos="4680"/>
          <w:tab w:val="left" w:pos="6080"/>
        </w:tabs>
        <w:spacing w:line="480" w:lineRule="auto"/>
        <w:rPr>
          <w:rFonts w:ascii="Times New Roman"/>
          <w:color w:val="000000" w:themeColor="text1"/>
          <w:sz w:val="24"/>
          <w:szCs w:val="24"/>
        </w:rPr>
      </w:pPr>
    </w:p>
    <w:p w14:paraId="7F9425DE" w14:textId="67749A82" w:rsidR="00055419" w:rsidRDefault="0022454C" w:rsidP="00055419">
      <w:pPr>
        <w:spacing w:line="480" w:lineRule="auto"/>
        <w:ind w:firstLine="720"/>
        <w:rPr>
          <w:color w:val="000000" w:themeColor="text1"/>
        </w:rPr>
      </w:pPr>
      <w:r>
        <w:rPr>
          <w:color w:val="000000" w:themeColor="text1"/>
        </w:rPr>
        <w:t>Since the early 2000s, commercial-scale w</w:t>
      </w:r>
      <w:r w:rsidRPr="007C59D7">
        <w:rPr>
          <w:color w:val="000000" w:themeColor="text1"/>
        </w:rPr>
        <w:t xml:space="preserve">ind </w:t>
      </w:r>
      <w:r w:rsidRPr="00C5307B">
        <w:rPr>
          <w:color w:val="000000" w:themeColor="text1"/>
        </w:rPr>
        <w:t xml:space="preserve">energy development </w:t>
      </w:r>
      <w:r>
        <w:rPr>
          <w:color w:val="000000" w:themeColor="text1"/>
        </w:rPr>
        <w:t>has blossomed on</w:t>
      </w:r>
      <w:r w:rsidRPr="00C5307B">
        <w:rPr>
          <w:color w:val="000000" w:themeColor="text1"/>
        </w:rPr>
        <w:t xml:space="preserve"> </w:t>
      </w:r>
      <w:r>
        <w:rPr>
          <w:color w:val="000000" w:themeColor="text1"/>
        </w:rPr>
        <w:t xml:space="preserve">the prairie grasslands of western Oklahoma. </w:t>
      </w:r>
      <w:r w:rsidRPr="003C0491">
        <w:rPr>
          <w:color w:val="000000" w:themeColor="text1"/>
        </w:rPr>
        <w:t>Oklahoma Wind LLC and Blue Canyon wind farms</w:t>
      </w:r>
      <w:r>
        <w:rPr>
          <w:color w:val="000000" w:themeColor="text1"/>
        </w:rPr>
        <w:t xml:space="preserve"> in Harper, Caddo, and Woodward </w:t>
      </w:r>
      <w:r w:rsidRPr="00D31D8B">
        <w:rPr>
          <w:color w:val="000000" w:themeColor="text1"/>
        </w:rPr>
        <w:t>Counties</w:t>
      </w:r>
      <w:r>
        <w:rPr>
          <w:color w:val="000000" w:themeColor="text1"/>
        </w:rPr>
        <w:t xml:space="preserve"> came online</w:t>
      </w:r>
      <w:r w:rsidRPr="00D31D8B">
        <w:rPr>
          <w:color w:val="000000" w:themeColor="text1"/>
        </w:rPr>
        <w:t xml:space="preserve"> </w:t>
      </w:r>
      <w:r>
        <w:rPr>
          <w:color w:val="000000" w:themeColor="text1"/>
        </w:rPr>
        <w:t xml:space="preserve">in 2003 </w:t>
      </w:r>
      <w:r w:rsidRPr="00D31D8B">
        <w:rPr>
          <w:color w:val="000000" w:themeColor="text1"/>
        </w:rPr>
        <w:t xml:space="preserve">(NextEra Energy Resources </w:t>
      </w:r>
      <w:r w:rsidRPr="009E0F91">
        <w:rPr>
          <w:color w:val="000000" w:themeColor="text1"/>
        </w:rPr>
        <w:t>2019; White 2016).</w:t>
      </w:r>
      <w:r>
        <w:rPr>
          <w:color w:val="000000" w:themeColor="text1"/>
        </w:rPr>
        <w:t xml:space="preserve"> Since then, fifty-nine more wind farms have come online (USWTDB 2020). And as of </w:t>
      </w:r>
      <w:r w:rsidR="005A4DA3">
        <w:rPr>
          <w:color w:val="000000" w:themeColor="text1"/>
        </w:rPr>
        <w:t>January</w:t>
      </w:r>
      <w:r w:rsidR="00AF1BE8">
        <w:rPr>
          <w:color w:val="000000" w:themeColor="text1"/>
        </w:rPr>
        <w:t xml:space="preserve"> </w:t>
      </w:r>
      <w:r>
        <w:rPr>
          <w:color w:val="000000" w:themeColor="text1"/>
        </w:rPr>
        <w:t xml:space="preserve">2020, nearly 4,000 private and commercial-scale wind turbines dot Oklahoma’s rural landscape </w:t>
      </w:r>
      <w:r w:rsidRPr="00594BFC">
        <w:rPr>
          <w:color w:val="000000" w:themeColor="text1"/>
        </w:rPr>
        <w:t>(</w:t>
      </w:r>
      <w:r w:rsidRPr="00CD6690">
        <w:rPr>
          <w:color w:val="000000" w:themeColor="text1"/>
        </w:rPr>
        <w:t xml:space="preserve">see Figure 1; </w:t>
      </w:r>
      <w:proofErr w:type="spellStart"/>
      <w:r w:rsidRPr="00594BFC">
        <w:rPr>
          <w:color w:val="000000" w:themeColor="text1"/>
        </w:rPr>
        <w:t>Hoen</w:t>
      </w:r>
      <w:proofErr w:type="spellEnd"/>
      <w:r w:rsidRPr="00594BFC">
        <w:rPr>
          <w:color w:val="000000" w:themeColor="text1"/>
        </w:rPr>
        <w:t xml:space="preserve"> et al. 2020).</w:t>
      </w:r>
    </w:p>
    <w:p w14:paraId="6517221E" w14:textId="7E11C27B" w:rsidR="00B333DF" w:rsidRDefault="0022454C" w:rsidP="00055419">
      <w:pPr>
        <w:spacing w:line="480" w:lineRule="auto"/>
        <w:ind w:firstLine="720"/>
        <w:rPr>
          <w:color w:val="000000" w:themeColor="text1"/>
        </w:rPr>
      </w:pPr>
      <w:r w:rsidRPr="003C0491">
        <w:rPr>
          <w:color w:val="000000" w:themeColor="text1"/>
        </w:rPr>
        <w:t xml:space="preserve">Oklahoma </w:t>
      </w:r>
      <w:r>
        <w:rPr>
          <w:color w:val="000000" w:themeColor="text1"/>
        </w:rPr>
        <w:t xml:space="preserve">ranked third (circa October 2019) in the nation for wind power capacity with </w:t>
      </w:r>
      <w:r w:rsidRPr="003C0491">
        <w:rPr>
          <w:color w:val="000000" w:themeColor="text1"/>
        </w:rPr>
        <w:t xml:space="preserve">8,072 </w:t>
      </w:r>
      <w:r>
        <w:rPr>
          <w:color w:val="000000" w:themeColor="text1"/>
        </w:rPr>
        <w:t>M</w:t>
      </w:r>
      <w:r w:rsidRPr="003C0491">
        <w:rPr>
          <w:color w:val="000000" w:themeColor="text1"/>
        </w:rPr>
        <w:t xml:space="preserve">egawatts </w:t>
      </w:r>
      <w:r>
        <w:rPr>
          <w:color w:val="000000" w:themeColor="text1"/>
        </w:rPr>
        <w:t xml:space="preserve">(MW) </w:t>
      </w:r>
      <w:r w:rsidRPr="003C0491">
        <w:rPr>
          <w:color w:val="000000" w:themeColor="text1"/>
        </w:rPr>
        <w:t>of installed wind generation capacity</w:t>
      </w:r>
      <w:r>
        <w:rPr>
          <w:color w:val="000000" w:themeColor="text1"/>
        </w:rPr>
        <w:t xml:space="preserve"> and over $14 billion in capital investment </w:t>
      </w:r>
      <w:r w:rsidRPr="005F7B99">
        <w:rPr>
          <w:color w:val="000000" w:themeColor="text1"/>
        </w:rPr>
        <w:t xml:space="preserve">(AWEA 2019; </w:t>
      </w:r>
      <w:r w:rsidR="00901B7F">
        <w:rPr>
          <w:color w:val="000000" w:themeColor="text1"/>
        </w:rPr>
        <w:t xml:space="preserve">US </w:t>
      </w:r>
      <w:r w:rsidRPr="007A48A6">
        <w:rPr>
          <w:color w:val="000000" w:themeColor="text1"/>
        </w:rPr>
        <w:t>DOE 2019</w:t>
      </w:r>
      <w:r w:rsidRPr="00006FB9">
        <w:rPr>
          <w:color w:val="000000" w:themeColor="text1"/>
        </w:rPr>
        <w:t>).</w:t>
      </w:r>
      <w:r>
        <w:rPr>
          <w:color w:val="FF0000"/>
        </w:rPr>
        <w:t xml:space="preserve"> </w:t>
      </w:r>
      <w:r>
        <w:rPr>
          <w:color w:val="000000" w:themeColor="text1"/>
        </w:rPr>
        <w:t>N</w:t>
      </w:r>
      <w:r w:rsidRPr="009A6B3A">
        <w:rPr>
          <w:color w:val="000000" w:themeColor="text1"/>
        </w:rPr>
        <w:t>early 32</w:t>
      </w:r>
      <w:r>
        <w:rPr>
          <w:color w:val="000000" w:themeColor="text1"/>
        </w:rPr>
        <w:t>-percent</w:t>
      </w:r>
      <w:r w:rsidRPr="009A6B3A">
        <w:rPr>
          <w:color w:val="000000" w:themeColor="text1"/>
        </w:rPr>
        <w:t xml:space="preserve"> of the electric grid mix in Oklahoma </w:t>
      </w:r>
      <w:r>
        <w:rPr>
          <w:color w:val="000000" w:themeColor="text1"/>
        </w:rPr>
        <w:t xml:space="preserve">is powered by wind </w:t>
      </w:r>
      <w:r w:rsidRPr="009A6B3A">
        <w:rPr>
          <w:color w:val="000000" w:themeColor="text1"/>
        </w:rPr>
        <w:t>(</w:t>
      </w:r>
      <w:r w:rsidR="00901B7F">
        <w:rPr>
          <w:color w:val="000000" w:themeColor="text1"/>
        </w:rPr>
        <w:t xml:space="preserve">US </w:t>
      </w:r>
      <w:hyperlink r:id="rId21" w:history="1">
        <w:r w:rsidRPr="009A6B3A">
          <w:rPr>
            <w:rStyle w:val="Hyperlink0"/>
            <w:color w:val="000000" w:themeColor="text1"/>
          </w:rPr>
          <w:t>EIA</w:t>
        </w:r>
      </w:hyperlink>
      <w:r w:rsidRPr="009A6B3A">
        <w:rPr>
          <w:rStyle w:val="Hyperlink0"/>
          <w:color w:val="000000" w:themeColor="text1"/>
        </w:rPr>
        <w:t xml:space="preserve"> 2019a</w:t>
      </w:r>
      <w:r w:rsidRPr="009A6B3A">
        <w:rPr>
          <w:color w:val="000000" w:themeColor="text1"/>
        </w:rPr>
        <w:t>).</w:t>
      </w:r>
      <w:r>
        <w:rPr>
          <w:color w:val="000000" w:themeColor="text1"/>
        </w:rPr>
        <w:t xml:space="preserve"> According to the American Wind Energy Association (AWEA), wind energy development in Oklahoma supports economic development, $1.2 billion in cost savings for energy consumers, and $23.5 million in state and local tax revenue (AWEA 2019). AWEA (2019) also suggests the wind industry paid roughly $20 to $30 million in lease payments to landowners hosting turbines in 2018. </w:t>
      </w:r>
    </w:p>
    <w:p w14:paraId="5DC48FE4" w14:textId="5B46FBCC" w:rsidR="008046E6" w:rsidRDefault="00B333DF" w:rsidP="008046E6">
      <w:pPr>
        <w:spacing w:line="480" w:lineRule="auto"/>
        <w:ind w:firstLine="720"/>
        <w:rPr>
          <w:color w:val="000000" w:themeColor="text1"/>
        </w:rPr>
      </w:pPr>
      <w:r>
        <w:rPr>
          <w:color w:val="000000" w:themeColor="text1"/>
        </w:rPr>
        <w:t>M</w:t>
      </w:r>
      <w:r w:rsidR="0022454C" w:rsidRPr="00220CC0">
        <w:rPr>
          <w:color w:val="000000" w:themeColor="text1"/>
        </w:rPr>
        <w:t xml:space="preserve">uch </w:t>
      </w:r>
      <w:r w:rsidR="0022454C" w:rsidRPr="007225FE">
        <w:rPr>
          <w:color w:val="000000" w:themeColor="text1"/>
        </w:rPr>
        <w:t xml:space="preserve">of the </w:t>
      </w:r>
      <w:r w:rsidR="0022454C" w:rsidRPr="00722C50">
        <w:rPr>
          <w:color w:val="000000" w:themeColor="text1"/>
        </w:rPr>
        <w:t xml:space="preserve">current </w:t>
      </w:r>
      <w:r w:rsidR="0022454C">
        <w:rPr>
          <w:color w:val="000000" w:themeColor="text1"/>
        </w:rPr>
        <w:t xml:space="preserve">onshore </w:t>
      </w:r>
      <w:r w:rsidR="0022454C" w:rsidRPr="00722C50">
        <w:rPr>
          <w:color w:val="000000" w:themeColor="text1"/>
        </w:rPr>
        <w:t xml:space="preserve">wind power development in the U.S. exists in the Great Plains region, often called the “Saudi Arabia of Wind Energy” </w:t>
      </w:r>
      <w:r w:rsidR="0022454C" w:rsidRPr="00220CC0">
        <w:rPr>
          <w:color w:val="000000" w:themeColor="text1"/>
        </w:rPr>
        <w:t xml:space="preserve">(Martin and Ramsey 2009; Righter 1996). The </w:t>
      </w:r>
      <w:r w:rsidR="0022454C">
        <w:t xml:space="preserve">region boasts </w:t>
      </w:r>
      <w:r w:rsidR="00DB72BC">
        <w:t>high</w:t>
      </w:r>
      <w:r w:rsidR="00272B10">
        <w:t xml:space="preserve"> </w:t>
      </w:r>
      <w:r w:rsidR="0022454C" w:rsidRPr="00146A5D">
        <w:t>wind</w:t>
      </w:r>
      <w:r w:rsidR="0022454C">
        <w:t xml:space="preserve"> power potential </w:t>
      </w:r>
      <w:r w:rsidR="00272B10">
        <w:t xml:space="preserve">for energy production, </w:t>
      </w:r>
      <w:r w:rsidR="0022454C">
        <w:t>ranging from ‘fair’ to ‘excellent,’ according to the national wind resource map produced by the National Renewable Energy Laboratory (</w:t>
      </w:r>
      <w:r w:rsidR="0022454C" w:rsidRPr="001E5F23">
        <w:rPr>
          <w:color w:val="000000" w:themeColor="text1"/>
        </w:rPr>
        <w:t xml:space="preserve">NREL 2019; </w:t>
      </w:r>
      <w:r w:rsidR="0022454C" w:rsidRPr="00CD6690">
        <w:rPr>
          <w:color w:val="000000" w:themeColor="text1"/>
        </w:rPr>
        <w:t xml:space="preserve">Figure 2). These </w:t>
      </w:r>
      <w:r w:rsidR="0022454C">
        <w:rPr>
          <w:color w:val="000000" w:themeColor="text1"/>
        </w:rPr>
        <w:t>conditions</w:t>
      </w:r>
      <w:r w:rsidR="0022454C" w:rsidRPr="003C32E7">
        <w:rPr>
          <w:color w:val="000000" w:themeColor="text1"/>
        </w:rPr>
        <w:t xml:space="preserve">, </w:t>
      </w:r>
      <w:r w:rsidR="0022454C" w:rsidRPr="003C32E7">
        <w:rPr>
          <w:color w:val="000000" w:themeColor="text1"/>
        </w:rPr>
        <w:lastRenderedPageBreak/>
        <w:t xml:space="preserve">together with its relatively rural and flat terrain, make the region ideal </w:t>
      </w:r>
      <w:r w:rsidR="0022454C">
        <w:t xml:space="preserve">for wind energy production.  </w:t>
      </w:r>
      <w:r w:rsidR="0022454C">
        <w:rPr>
          <w:color w:val="000000" w:themeColor="text1"/>
        </w:rPr>
        <w:t xml:space="preserve"> </w:t>
      </w:r>
    </w:p>
    <w:p w14:paraId="731218B5" w14:textId="06B8AC54" w:rsidR="0022454C" w:rsidRDefault="00ED5725" w:rsidP="0022454C">
      <w:pPr>
        <w:spacing w:after="100" w:afterAutospacing="1" w:line="480" w:lineRule="auto"/>
        <w:rPr>
          <w:color w:val="000000" w:themeColor="text1"/>
        </w:rPr>
      </w:pPr>
      <w:r>
        <w:rPr>
          <w:noProof/>
        </w:rPr>
        <mc:AlternateContent>
          <mc:Choice Requires="wps">
            <w:drawing>
              <wp:anchor distT="0" distB="0" distL="114300" distR="114300" simplePos="0" relativeHeight="251677696" behindDoc="0" locked="0" layoutInCell="1" allowOverlap="1" wp14:anchorId="4725799A" wp14:editId="0DACAA65">
                <wp:simplePos x="0" y="0"/>
                <wp:positionH relativeFrom="column">
                  <wp:posOffset>92287</wp:posOffset>
                </wp:positionH>
                <wp:positionV relativeFrom="paragraph">
                  <wp:posOffset>221404</wp:posOffset>
                </wp:positionV>
                <wp:extent cx="5478780" cy="289560"/>
                <wp:effectExtent l="0" t="0" r="7620" b="0"/>
                <wp:wrapTopAndBottom/>
                <wp:docPr id="1073741836" name="Text Box 1073741836"/>
                <wp:cNvGraphicFramePr/>
                <a:graphic xmlns:a="http://schemas.openxmlformats.org/drawingml/2006/main">
                  <a:graphicData uri="http://schemas.microsoft.com/office/word/2010/wordprocessingShape">
                    <wps:wsp>
                      <wps:cNvSpPr txBox="1"/>
                      <wps:spPr>
                        <a:xfrm>
                          <a:off x="0" y="0"/>
                          <a:ext cx="5478780" cy="289560"/>
                        </a:xfrm>
                        <a:prstGeom prst="rect">
                          <a:avLst/>
                        </a:prstGeom>
                        <a:solidFill>
                          <a:prstClr val="white"/>
                        </a:solidFill>
                        <a:ln>
                          <a:noFill/>
                        </a:ln>
                      </wps:spPr>
                      <wps:txbx>
                        <w:txbxContent>
                          <w:p w14:paraId="61873DC2" w14:textId="3A9AFADC" w:rsidR="00AA5958" w:rsidRPr="00922FCF" w:rsidRDefault="00AA5958" w:rsidP="00922FCF">
                            <w:pPr>
                              <w:pStyle w:val="Caption"/>
                              <w:rPr>
                                <w:i w:val="0"/>
                                <w:iCs w:val="0"/>
                                <w:sz w:val="24"/>
                                <w:szCs w:val="24"/>
                              </w:rPr>
                            </w:pPr>
                            <w:bookmarkStart w:id="13" w:name="_Toc57486457"/>
                            <w:r w:rsidRPr="00922FCF">
                              <w:rPr>
                                <w:i w:val="0"/>
                                <w:iCs w:val="0"/>
                                <w:sz w:val="24"/>
                                <w:szCs w:val="24"/>
                              </w:rPr>
                              <w:t xml:space="preserve">Figure </w:t>
                            </w:r>
                            <w:r>
                              <w:rPr>
                                <w:i w:val="0"/>
                                <w:iCs w:val="0"/>
                                <w:sz w:val="24"/>
                                <w:szCs w:val="24"/>
                              </w:rPr>
                              <w:fldChar w:fldCharType="begin"/>
                            </w:r>
                            <w:r>
                              <w:rPr>
                                <w:i w:val="0"/>
                                <w:iCs w:val="0"/>
                                <w:sz w:val="24"/>
                                <w:szCs w:val="24"/>
                              </w:rPr>
                              <w:instrText xml:space="preserve"> SEQ Figure \* ARABIC </w:instrText>
                            </w:r>
                            <w:r>
                              <w:rPr>
                                <w:i w:val="0"/>
                                <w:iCs w:val="0"/>
                                <w:sz w:val="24"/>
                                <w:szCs w:val="24"/>
                              </w:rPr>
                              <w:fldChar w:fldCharType="separate"/>
                            </w:r>
                            <w:r w:rsidR="006C4FC3">
                              <w:rPr>
                                <w:i w:val="0"/>
                                <w:iCs w:val="0"/>
                                <w:noProof/>
                                <w:sz w:val="24"/>
                                <w:szCs w:val="24"/>
                              </w:rPr>
                              <w:t>1</w:t>
                            </w:r>
                            <w:r>
                              <w:rPr>
                                <w:i w:val="0"/>
                                <w:iCs w:val="0"/>
                                <w:sz w:val="24"/>
                                <w:szCs w:val="24"/>
                              </w:rPr>
                              <w:fldChar w:fldCharType="end"/>
                            </w:r>
                            <w:r w:rsidRPr="00922FCF">
                              <w:rPr>
                                <w:i w:val="0"/>
                                <w:iCs w:val="0"/>
                                <w:sz w:val="24"/>
                                <w:szCs w:val="24"/>
                              </w:rPr>
                              <w:t>.  Wind energy development across Oklahoma 2001 to 20</w:t>
                            </w:r>
                            <w:r>
                              <w:rPr>
                                <w:i w:val="0"/>
                                <w:iCs w:val="0"/>
                                <w:sz w:val="24"/>
                                <w:szCs w:val="24"/>
                              </w:rPr>
                              <w:t>20</w:t>
                            </w:r>
                            <w:bookmarkEnd w:id="1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4725799A" id="_x0000_t202" coordsize="21600,21600" o:spt="202" path="m,l,21600r21600,l21600,xe">
                <v:stroke joinstyle="miter"/>
                <v:path gradientshapeok="t" o:connecttype="rect"/>
              </v:shapetype>
              <v:shape id="Text Box 1073741836" o:spid="_x0000_s1026" type="#_x0000_t202" style="position:absolute;margin-left:7.25pt;margin-top:17.45pt;width:431.4pt;height:22.8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" stroked="f">
                <v:textbox inset="0,0,0,0">
                  <w:txbxContent>
                    <w:p w14:paraId="61873DC2" w14:textId="3A9AFADC" w:rsidR="00AA5958" w:rsidRPr="00922FCF" w:rsidRDefault="00AA5958" w:rsidP="00922FCF">
                      <w:pPr>
                        <w:pStyle w:val="Caption"/>
                        <w:rPr>
                          <w:i w:val="0"/>
                          <w:iCs w:val="0"/>
                          <w:sz w:val="24"/>
                          <w:szCs w:val="24"/>
                        </w:rPr>
                      </w:pPr>
                      <w:bookmarkStart w:id="14" w:name="_Toc57486457"/>
                      <w:r w:rsidRPr="00922FCF">
                        <w:rPr>
                          <w:i w:val="0"/>
                          <w:iCs w:val="0"/>
                          <w:sz w:val="24"/>
                          <w:szCs w:val="24"/>
                        </w:rPr>
                        <w:t xml:space="preserve">Figure </w:t>
                      </w:r>
                      <w:r>
                        <w:rPr>
                          <w:i w:val="0"/>
                          <w:iCs w:val="0"/>
                          <w:sz w:val="24"/>
                          <w:szCs w:val="24"/>
                        </w:rPr>
                        <w:fldChar w:fldCharType="begin"/>
                      </w:r>
                      <w:r>
                        <w:rPr>
                          <w:i w:val="0"/>
                          <w:iCs w:val="0"/>
                          <w:sz w:val="24"/>
                          <w:szCs w:val="24"/>
                        </w:rPr>
                        <w:instrText xml:space="preserve"> SEQ Figure \* ARABIC </w:instrText>
                      </w:r>
                      <w:r>
                        <w:rPr>
                          <w:i w:val="0"/>
                          <w:iCs w:val="0"/>
                          <w:sz w:val="24"/>
                          <w:szCs w:val="24"/>
                        </w:rPr>
                        <w:fldChar w:fldCharType="separate"/>
                      </w:r>
                      <w:r w:rsidR="006C4FC3">
                        <w:rPr>
                          <w:i w:val="0"/>
                          <w:iCs w:val="0"/>
                          <w:noProof/>
                          <w:sz w:val="24"/>
                          <w:szCs w:val="24"/>
                        </w:rPr>
                        <w:t>1</w:t>
                      </w:r>
                      <w:r>
                        <w:rPr>
                          <w:i w:val="0"/>
                          <w:iCs w:val="0"/>
                          <w:sz w:val="24"/>
                          <w:szCs w:val="24"/>
                        </w:rPr>
                        <w:fldChar w:fldCharType="end"/>
                      </w:r>
                      <w:r w:rsidRPr="00922FCF">
                        <w:rPr>
                          <w:i w:val="0"/>
                          <w:iCs w:val="0"/>
                          <w:sz w:val="24"/>
                          <w:szCs w:val="24"/>
                        </w:rPr>
                        <w:t>.  Wind energy development across Oklahoma 2001 to 20</w:t>
                      </w:r>
                      <w:r>
                        <w:rPr>
                          <w:i w:val="0"/>
                          <w:iCs w:val="0"/>
                          <w:sz w:val="24"/>
                          <w:szCs w:val="24"/>
                        </w:rPr>
                        <w:t>20</w:t>
                      </w:r>
                      <w:bookmarkEnd w:id="14"/>
                    </w:p>
                  </w:txbxContent>
                </v:textbox>
                <w10:wrap type="topAndBottom"/>
              </v:shape>
            </w:pict>
          </mc:Fallback>
        </mc:AlternateContent>
      </w:r>
    </w:p>
    <w:p w14:paraId="184AD7CF" w14:textId="2673D49A" w:rsidR="0022454C" w:rsidRDefault="00ED5725" w:rsidP="0022454C">
      <w:pPr>
        <w:spacing w:after="100" w:afterAutospacing="1" w:line="480" w:lineRule="auto"/>
        <w:rPr>
          <w:color w:val="000000" w:themeColor="text1"/>
        </w:rPr>
      </w:pPr>
      <w:r>
        <w:rPr>
          <w:noProof/>
          <w:color w:val="000000" w:themeColor="text1"/>
        </w:rPr>
        <w:drawing>
          <wp:inline distT="0" distB="0" distL="0" distR="0" wp14:anchorId="44AFD9A8" wp14:editId="3411A102">
            <wp:extent cx="5477933" cy="6439581"/>
            <wp:effectExtent l="0" t="0" r="8890" b="0"/>
            <wp:docPr id="7" name="Picture 7"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10;&#10;Description automatically generated"/>
                    <pic:cNvPicPr/>
                  </pic:nvPicPr>
                  <pic:blipFill rotWithShape="1">
                    <a:blip r:embed="rId22" cstate="print">
                      <a:extLst>
                        <a:ext uri="{28A0092B-C50C-407E-A947-70E740481C1C}">
                          <a14:useLocalDpi xmlns:a14="http://schemas.microsoft.com/office/drawing/2010/main" val="0"/>
                        </a:ext>
                      </a:extLst>
                    </a:blip>
                    <a:srcRect l="7409" t="5843" r="8313" b="17598"/>
                    <a:stretch/>
                  </pic:blipFill>
                  <pic:spPr bwMode="auto">
                    <a:xfrm>
                      <a:off x="0" y="0"/>
                      <a:ext cx="5486937" cy="6450165"/>
                    </a:xfrm>
                    <a:prstGeom prst="rect">
                      <a:avLst/>
                    </a:prstGeom>
                    <a:ln>
                      <a:noFill/>
                    </a:ln>
                    <a:extLst>
                      <a:ext uri="{53640926-AAD7-44D8-BBD7-CCE9431645EC}">
                        <a14:shadowObscured xmlns:a14="http://schemas.microsoft.com/office/drawing/2010/main"/>
                      </a:ext>
                    </a:extLst>
                  </pic:spPr>
                </pic:pic>
              </a:graphicData>
            </a:graphic>
          </wp:inline>
        </w:drawing>
      </w:r>
    </w:p>
    <w:p w14:paraId="7744BE61" w14:textId="79A5967E" w:rsidR="00E051F2" w:rsidRDefault="00E051F2" w:rsidP="0022454C">
      <w:pPr>
        <w:spacing w:after="100" w:afterAutospacing="1" w:line="480" w:lineRule="auto"/>
        <w:rPr>
          <w:color w:val="000000" w:themeColor="text1"/>
        </w:rPr>
      </w:pPr>
      <w:r>
        <w:rPr>
          <w:noProof/>
        </w:rPr>
        <w:lastRenderedPageBreak/>
        <mc:AlternateContent>
          <mc:Choice Requires="wpg">
            <w:drawing>
              <wp:anchor distT="0" distB="0" distL="114300" distR="114300" simplePos="0" relativeHeight="251739136" behindDoc="0" locked="0" layoutInCell="1" allowOverlap="1" wp14:anchorId="45AC2CF0" wp14:editId="235AAC09">
                <wp:simplePos x="0" y="0"/>
                <wp:positionH relativeFrom="margin">
                  <wp:align>left</wp:align>
                </wp:positionH>
                <wp:positionV relativeFrom="paragraph">
                  <wp:posOffset>0</wp:posOffset>
                </wp:positionV>
                <wp:extent cx="5417820" cy="4542155"/>
                <wp:effectExtent l="0" t="0" r="0" b="0"/>
                <wp:wrapTopAndBottom/>
                <wp:docPr id="197" name="Group 197"/>
                <wp:cNvGraphicFramePr/>
                <a:graphic xmlns:a="http://schemas.openxmlformats.org/drawingml/2006/main">
                  <a:graphicData uri="http://schemas.microsoft.com/office/word/2010/wordprocessingGroup">
                    <wpg:wgp>
                      <wpg:cNvGrpSpPr/>
                      <wpg:grpSpPr>
                        <a:xfrm>
                          <a:off x="0" y="0"/>
                          <a:ext cx="5417820" cy="4542155"/>
                          <a:chOff x="0" y="0"/>
                          <a:chExt cx="5417820" cy="4542155"/>
                        </a:xfrm>
                      </wpg:grpSpPr>
                      <wpg:grpSp>
                        <wpg:cNvPr id="198" name="Group 198"/>
                        <wpg:cNvGrpSpPr/>
                        <wpg:grpSpPr>
                          <a:xfrm>
                            <a:off x="0" y="342900"/>
                            <a:ext cx="5417820" cy="4199255"/>
                            <a:chOff x="0" y="404073"/>
                            <a:chExt cx="5417820" cy="4199677"/>
                          </a:xfrm>
                        </wpg:grpSpPr>
                        <pic:pic xmlns:pic="http://schemas.openxmlformats.org/drawingml/2006/picture">
                          <pic:nvPicPr>
                            <pic:cNvPr id="199" name="Picture 199"/>
                            <pic:cNvPicPr>
                              <a:picLocks noChangeAspect="1"/>
                            </pic:cNvPicPr>
                          </pic:nvPicPr>
                          <pic:blipFill rotWithShape="1">
                            <a:blip r:embed="rId23">
                              <a:extLst>
                                <a:ext uri="{28A0092B-C50C-407E-A947-70E740481C1C}">
                                  <a14:useLocalDpi xmlns:a14="http://schemas.microsoft.com/office/drawing/2010/main" val="0"/>
                                </a:ext>
                              </a:extLst>
                            </a:blip>
                            <a:srcRect l="4475" t="5592" r="4472" b="5523"/>
                            <a:stretch/>
                          </pic:blipFill>
                          <pic:spPr bwMode="auto">
                            <a:xfrm>
                              <a:off x="68771" y="404073"/>
                              <a:ext cx="5143838" cy="3870746"/>
                            </a:xfrm>
                            <a:prstGeom prst="rect">
                              <a:avLst/>
                            </a:prstGeom>
                            <a:ln>
                              <a:noFill/>
                            </a:ln>
                            <a:extLst>
                              <a:ext uri="{53640926-AAD7-44D8-BBD7-CCE9431645EC}">
                                <a14:shadowObscured xmlns:a14="http://schemas.microsoft.com/office/drawing/2010/main"/>
                              </a:ext>
                            </a:extLst>
                          </pic:spPr>
                        </pic:pic>
                        <wps:wsp>
                          <wps:cNvPr id="200" name="Text Box 2"/>
                          <wps:cNvSpPr txBox="1">
                            <a:spLocks noChangeArrowheads="1"/>
                          </wps:cNvSpPr>
                          <wps:spPr bwMode="auto">
                            <a:xfrm>
                              <a:off x="0" y="4282440"/>
                              <a:ext cx="5417820" cy="321310"/>
                            </a:xfrm>
                            <a:prstGeom prst="rect">
                              <a:avLst/>
                            </a:prstGeom>
                            <a:solidFill>
                              <a:srgbClr val="FFFFFF"/>
                            </a:solidFill>
                            <a:ln w="9525">
                              <a:noFill/>
                              <a:miter lim="800000"/>
                              <a:headEnd/>
                              <a:tailEnd/>
                            </a:ln>
                          </wps:spPr>
                          <wps:txbx>
                            <w:txbxContent>
                              <w:p w14:paraId="1663FC45" w14:textId="77777777" w:rsidR="00AA5958" w:rsidRPr="00A667AD" w:rsidRDefault="00AA5958" w:rsidP="00E051F2">
                                <w:pPr>
                                  <w:pStyle w:val="ListofFigures"/>
                                  <w:rPr>
                                    <w:i/>
                                    <w:iCs/>
                                    <w:sz w:val="22"/>
                                    <w:szCs w:val="22"/>
                                  </w:rPr>
                                </w:pPr>
                                <w:r w:rsidRPr="00A667AD">
                                  <w:rPr>
                                    <w:i/>
                                    <w:iCs/>
                                    <w:sz w:val="22"/>
                                    <w:szCs w:val="22"/>
                                  </w:rPr>
                                  <w:t>Source: windexchange.energy.gov</w:t>
                                </w:r>
                              </w:p>
                            </w:txbxContent>
                          </wps:txbx>
                          <wps:bodyPr rot="0" vert="horz" wrap="square" lIns="91440" tIns="45720" rIns="91440" bIns="45720" anchor="t" anchorCtr="0">
                            <a:noAutofit/>
                          </wps:bodyPr>
                        </wps:wsp>
                      </wpg:grpSp>
                      <wps:wsp>
                        <wps:cNvPr id="201" name="Text Box 201"/>
                        <wps:cNvSpPr txBox="1"/>
                        <wps:spPr>
                          <a:xfrm>
                            <a:off x="91440" y="0"/>
                            <a:ext cx="5120640" cy="297180"/>
                          </a:xfrm>
                          <a:prstGeom prst="rect">
                            <a:avLst/>
                          </a:prstGeom>
                          <a:solidFill>
                            <a:prstClr val="white"/>
                          </a:solidFill>
                          <a:ln>
                            <a:noFill/>
                          </a:ln>
                        </wps:spPr>
                        <wps:txbx>
                          <w:txbxContent>
                            <w:p w14:paraId="14D1A18F" w14:textId="550009A2" w:rsidR="00AA5958" w:rsidRPr="00282123" w:rsidRDefault="00AA5958" w:rsidP="00E051F2">
                              <w:pPr>
                                <w:pStyle w:val="Caption"/>
                                <w:rPr>
                                  <w:i w:val="0"/>
                                  <w:iCs w:val="0"/>
                                  <w:noProof/>
                                  <w:color w:val="000000" w:themeColor="text1"/>
                                  <w:sz w:val="24"/>
                                  <w:szCs w:val="24"/>
                                </w:rPr>
                              </w:pPr>
                              <w:bookmarkStart w:id="15" w:name="_Toc57486458"/>
                              <w:r w:rsidRPr="00282123">
                                <w:rPr>
                                  <w:i w:val="0"/>
                                  <w:iCs w:val="0"/>
                                  <w:sz w:val="24"/>
                                  <w:szCs w:val="24"/>
                                </w:rPr>
                                <w:t xml:space="preserve">Figure </w:t>
                              </w:r>
                              <w:r>
                                <w:rPr>
                                  <w:i w:val="0"/>
                                  <w:iCs w:val="0"/>
                                  <w:sz w:val="24"/>
                                  <w:szCs w:val="24"/>
                                </w:rPr>
                                <w:fldChar w:fldCharType="begin"/>
                              </w:r>
                              <w:r>
                                <w:rPr>
                                  <w:i w:val="0"/>
                                  <w:iCs w:val="0"/>
                                  <w:sz w:val="24"/>
                                  <w:szCs w:val="24"/>
                                </w:rPr>
                                <w:instrText xml:space="preserve"> SEQ Figure \* ARABIC </w:instrText>
                              </w:r>
                              <w:r>
                                <w:rPr>
                                  <w:i w:val="0"/>
                                  <w:iCs w:val="0"/>
                                  <w:sz w:val="24"/>
                                  <w:szCs w:val="24"/>
                                </w:rPr>
                                <w:fldChar w:fldCharType="separate"/>
                              </w:r>
                              <w:r w:rsidR="006C4FC3">
                                <w:rPr>
                                  <w:i w:val="0"/>
                                  <w:iCs w:val="0"/>
                                  <w:noProof/>
                                  <w:sz w:val="24"/>
                                  <w:szCs w:val="24"/>
                                </w:rPr>
                                <w:t>2</w:t>
                              </w:r>
                              <w:r>
                                <w:rPr>
                                  <w:i w:val="0"/>
                                  <w:iCs w:val="0"/>
                                  <w:sz w:val="24"/>
                                  <w:szCs w:val="24"/>
                                </w:rPr>
                                <w:fldChar w:fldCharType="end"/>
                              </w:r>
                              <w:r w:rsidRPr="00282123">
                                <w:rPr>
                                  <w:i w:val="0"/>
                                  <w:iCs w:val="0"/>
                                  <w:sz w:val="24"/>
                                  <w:szCs w:val="24"/>
                                </w:rPr>
                                <w:t>.  Oklahoma Wind Power Potential Map</w:t>
                              </w:r>
                              <w:bookmarkEnd w:id="15"/>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45AC2CF0" id="Group 197" o:spid="_x0000_s1027" style="position:absolute;margin-left:0;margin-top:0;width:426.6pt;height:357.65pt;z-index:251739136;mso-position-horizontal:left;mso-position-horizontal-relative:margin" coordsize="54178,4542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9Df4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f/0d/j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S3+P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9Pf4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f/1N/j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f/1d/j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W3+P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9ff4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f/0N/j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R3+P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">
                <v:group id="Group 198" o:spid="_x0000_s1028" style="position:absolute;top:3429;width:54178;height:41992" coordorigin=",4040" coordsize="54178,419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9" o:spid="_x0000_s1029" type="#_x0000_t75" style="position:absolute;left:687;top:4040;width:51439;height:387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">
                    <v:imagedata r:id="rId24" o:title="" croptop="3665f" cropbottom="3620f" cropleft="2933f" cropright="2931f"/>
                  </v:shape>
                  <v:shape id="_x0000_s1030" type="#_x0000_t202" style="position:absolute;top:42824;width:54178;height:3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" stroked="f">
                    <v:textbox>
                      <w:txbxContent>
                        <w:p w14:paraId="1663FC45" w14:textId="77777777" w:rsidR="00AA5958" w:rsidRPr="00A667AD" w:rsidRDefault="00AA5958" w:rsidP="00E051F2">
                          <w:pPr>
                            <w:pStyle w:val="ListofFigures"/>
                            <w:rPr>
                              <w:i/>
                              <w:iCs/>
                              <w:sz w:val="22"/>
                              <w:szCs w:val="22"/>
                            </w:rPr>
                          </w:pPr>
                          <w:r w:rsidRPr="00A667AD">
                            <w:rPr>
                              <w:i/>
                              <w:iCs/>
                              <w:sz w:val="22"/>
                              <w:szCs w:val="22"/>
                            </w:rPr>
                            <w:t>Source: windexchange.energy.gov</w:t>
                          </w:r>
                        </w:p>
                      </w:txbxContent>
                    </v:textbox>
                  </v:shape>
                </v:group>
                <v:shape id="Text Box 201" o:spid="_x0000_s1031" type="#_x0000_t202" style="position:absolute;left:914;width:51206;height:29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" stroked="f">
                  <v:textbox inset="0,0,0,0">
                    <w:txbxContent>
                      <w:p w14:paraId="14D1A18F" w14:textId="550009A2" w:rsidR="00AA5958" w:rsidRPr="00282123" w:rsidRDefault="00AA5958" w:rsidP="00E051F2">
                        <w:pPr>
                          <w:pStyle w:val="Caption"/>
                          <w:rPr>
                            <w:i w:val="0"/>
                            <w:iCs w:val="0"/>
                            <w:noProof/>
                            <w:color w:val="000000" w:themeColor="text1"/>
                            <w:sz w:val="24"/>
                            <w:szCs w:val="24"/>
                          </w:rPr>
                        </w:pPr>
                        <w:bookmarkStart w:id="16" w:name="_Toc57486458"/>
                        <w:r w:rsidRPr="00282123">
                          <w:rPr>
                            <w:i w:val="0"/>
                            <w:iCs w:val="0"/>
                            <w:sz w:val="24"/>
                            <w:szCs w:val="24"/>
                          </w:rPr>
                          <w:t xml:space="preserve">Figure </w:t>
                        </w:r>
                        <w:r>
                          <w:rPr>
                            <w:i w:val="0"/>
                            <w:iCs w:val="0"/>
                            <w:sz w:val="24"/>
                            <w:szCs w:val="24"/>
                          </w:rPr>
                          <w:fldChar w:fldCharType="begin"/>
                        </w:r>
                        <w:r>
                          <w:rPr>
                            <w:i w:val="0"/>
                            <w:iCs w:val="0"/>
                            <w:sz w:val="24"/>
                            <w:szCs w:val="24"/>
                          </w:rPr>
                          <w:instrText xml:space="preserve"> SEQ Figure \* ARABIC </w:instrText>
                        </w:r>
                        <w:r>
                          <w:rPr>
                            <w:i w:val="0"/>
                            <w:iCs w:val="0"/>
                            <w:sz w:val="24"/>
                            <w:szCs w:val="24"/>
                          </w:rPr>
                          <w:fldChar w:fldCharType="separate"/>
                        </w:r>
                        <w:r w:rsidR="006C4FC3">
                          <w:rPr>
                            <w:i w:val="0"/>
                            <w:iCs w:val="0"/>
                            <w:noProof/>
                            <w:sz w:val="24"/>
                            <w:szCs w:val="24"/>
                          </w:rPr>
                          <w:t>2</w:t>
                        </w:r>
                        <w:r>
                          <w:rPr>
                            <w:i w:val="0"/>
                            <w:iCs w:val="0"/>
                            <w:sz w:val="24"/>
                            <w:szCs w:val="24"/>
                          </w:rPr>
                          <w:fldChar w:fldCharType="end"/>
                        </w:r>
                        <w:r w:rsidRPr="00282123">
                          <w:rPr>
                            <w:i w:val="0"/>
                            <w:iCs w:val="0"/>
                            <w:sz w:val="24"/>
                            <w:szCs w:val="24"/>
                          </w:rPr>
                          <w:t>.  Oklahoma Wind Power Potential Map</w:t>
                        </w:r>
                        <w:bookmarkEnd w:id="16"/>
                      </w:p>
                    </w:txbxContent>
                  </v:textbox>
                </v:shape>
                <w10:wrap type="topAndBottom" anchorx="margin"/>
              </v:group>
            </w:pict>
          </mc:Fallback>
        </mc:AlternateContent>
      </w:r>
    </w:p>
    <w:p w14:paraId="797CD22E" w14:textId="29F73ACA" w:rsidR="0022454C" w:rsidRPr="00CD6690" w:rsidRDefault="0022454C" w:rsidP="002537AB">
      <w:pPr>
        <w:spacing w:line="480" w:lineRule="auto"/>
        <w:ind w:firstLine="720"/>
        <w:rPr>
          <w:color w:val="000000" w:themeColor="text1"/>
        </w:rPr>
      </w:pPr>
      <w:r>
        <w:rPr>
          <w:color w:val="000000" w:themeColor="text1"/>
        </w:rPr>
        <w:t>While Oklahoma is well-known for having excellent wind energy potential, several</w:t>
      </w:r>
      <w:r w:rsidRPr="00962D86">
        <w:rPr>
          <w:color w:val="000000" w:themeColor="text1"/>
        </w:rPr>
        <w:t xml:space="preserve"> factors contributed to </w:t>
      </w:r>
      <w:r>
        <w:rPr>
          <w:color w:val="000000" w:themeColor="text1"/>
        </w:rPr>
        <w:t>the</w:t>
      </w:r>
      <w:r w:rsidRPr="00962D86">
        <w:rPr>
          <w:color w:val="000000" w:themeColor="text1"/>
        </w:rPr>
        <w:t xml:space="preserve"> rapid spread of wind power </w:t>
      </w:r>
      <w:r>
        <w:rPr>
          <w:color w:val="000000" w:themeColor="text1"/>
        </w:rPr>
        <w:t>here</w:t>
      </w:r>
      <w:r w:rsidRPr="00962D86">
        <w:rPr>
          <w:color w:val="000000" w:themeColor="text1"/>
        </w:rPr>
        <w:t xml:space="preserve">, </w:t>
      </w:r>
      <w:r w:rsidRPr="00C52824">
        <w:rPr>
          <w:color w:val="000000" w:themeColor="text1"/>
        </w:rPr>
        <w:t>including</w:t>
      </w:r>
      <w:r>
        <w:rPr>
          <w:color w:val="000000" w:themeColor="text1"/>
        </w:rPr>
        <w:t xml:space="preserve"> political,</w:t>
      </w:r>
      <w:r w:rsidRPr="00C52824">
        <w:rPr>
          <w:color w:val="000000" w:themeColor="text1"/>
        </w:rPr>
        <w:t xml:space="preserve"> </w:t>
      </w:r>
      <w:r>
        <w:rPr>
          <w:color w:val="000000" w:themeColor="text1"/>
        </w:rPr>
        <w:t>socioeconomic, and host community support.</w:t>
      </w:r>
      <w:r w:rsidRPr="00B3198B">
        <w:rPr>
          <w:color w:val="000000" w:themeColor="text1"/>
        </w:rPr>
        <w:t xml:space="preserve"> </w:t>
      </w:r>
      <w:r w:rsidRPr="003B5396">
        <w:rPr>
          <w:color w:val="000000" w:themeColor="text1"/>
        </w:rPr>
        <w:t xml:space="preserve">Following the oil bust of the early 1980s, state voters approved State Question 588 in 1985, creating </w:t>
      </w:r>
      <w:r w:rsidRPr="00F65FD8">
        <w:rPr>
          <w:color w:val="000000" w:themeColor="text1"/>
        </w:rPr>
        <w:t>a five-year ad valorem manufacturing exemption from property taxes for qualified manufacturing and research and development facilities</w:t>
      </w:r>
      <w:r>
        <w:rPr>
          <w:color w:val="000000" w:themeColor="text1"/>
        </w:rPr>
        <w:t>. The goal of this bill was quite simple—to attract new industry to the state</w:t>
      </w:r>
      <w:r w:rsidRPr="00F65FD8">
        <w:rPr>
          <w:color w:val="000000" w:themeColor="text1"/>
        </w:rPr>
        <w:t xml:space="preserve"> (</w:t>
      </w:r>
      <w:proofErr w:type="spellStart"/>
      <w:r w:rsidRPr="00F65FD8">
        <w:rPr>
          <w:color w:val="000000" w:themeColor="text1"/>
        </w:rPr>
        <w:t>OKPolicy</w:t>
      </w:r>
      <w:proofErr w:type="spellEnd"/>
      <w:r w:rsidRPr="00F65FD8">
        <w:rPr>
          <w:color w:val="000000" w:themeColor="text1"/>
        </w:rPr>
        <w:t xml:space="preserve"> 2019).</w:t>
      </w:r>
      <w:r>
        <w:rPr>
          <w:color w:val="000000" w:themeColor="text1"/>
        </w:rPr>
        <w:t xml:space="preserve"> Certain wind power companies qualified for this exemption; however, wind industry interest in Oklahoma lagged until the early </w:t>
      </w:r>
      <w:r w:rsidRPr="001964F5">
        <w:rPr>
          <w:color w:val="000000" w:themeColor="text1"/>
        </w:rPr>
        <w:t xml:space="preserve">2000s </w:t>
      </w:r>
      <w:r w:rsidRPr="001964F5">
        <w:rPr>
          <w:color w:val="000000" w:themeColor="text1"/>
        </w:rPr>
        <w:lastRenderedPageBreak/>
        <w:t>(</w:t>
      </w:r>
      <w:proofErr w:type="spellStart"/>
      <w:r w:rsidRPr="001964F5">
        <w:rPr>
          <w:color w:val="000000" w:themeColor="text1"/>
        </w:rPr>
        <w:t>Meo</w:t>
      </w:r>
      <w:proofErr w:type="spellEnd"/>
      <w:r w:rsidRPr="001964F5">
        <w:rPr>
          <w:color w:val="000000" w:themeColor="text1"/>
        </w:rPr>
        <w:t xml:space="preserve"> 2006). </w:t>
      </w:r>
      <w:r>
        <w:rPr>
          <w:color w:val="000000" w:themeColor="text1"/>
        </w:rPr>
        <w:t>That is, until s</w:t>
      </w:r>
      <w:r w:rsidRPr="001964F5">
        <w:rPr>
          <w:color w:val="000000" w:themeColor="text1"/>
        </w:rPr>
        <w:t>everal</w:t>
      </w:r>
      <w:r>
        <w:rPr>
          <w:color w:val="000000" w:themeColor="text1"/>
        </w:rPr>
        <w:t xml:space="preserve"> wind energy</w:t>
      </w:r>
      <w:r w:rsidRPr="001964F5">
        <w:rPr>
          <w:color w:val="000000" w:themeColor="text1"/>
        </w:rPr>
        <w:t xml:space="preserve"> advocacy groups</w:t>
      </w:r>
      <w:r>
        <w:rPr>
          <w:color w:val="000000" w:themeColor="text1"/>
        </w:rPr>
        <w:t xml:space="preserve"> and academic research collaboration, including the Oklahoma Wind Power Initiative (OWPI), U.S. Department of Energy’s Wind Powering America (WPA), the Oklahoma Renewable Energy Council (OREC), and the Oklahoma Renewable Energy Foundation (OREF), led a series</w:t>
      </w:r>
      <w:r w:rsidRPr="001964F5">
        <w:rPr>
          <w:color w:val="000000" w:themeColor="text1"/>
        </w:rPr>
        <w:t xml:space="preserve"> of success</w:t>
      </w:r>
      <w:r>
        <w:rPr>
          <w:color w:val="000000" w:themeColor="text1"/>
        </w:rPr>
        <w:t>ful</w:t>
      </w:r>
      <w:r w:rsidRPr="001964F5">
        <w:rPr>
          <w:color w:val="000000" w:themeColor="text1"/>
        </w:rPr>
        <w:t xml:space="preserve"> campaigns and workshops </w:t>
      </w:r>
      <w:r>
        <w:rPr>
          <w:color w:val="000000" w:themeColor="text1"/>
        </w:rPr>
        <w:t xml:space="preserve">that </w:t>
      </w:r>
      <w:r w:rsidRPr="001964F5">
        <w:rPr>
          <w:color w:val="000000" w:themeColor="text1"/>
        </w:rPr>
        <w:t>motivat</w:t>
      </w:r>
      <w:r>
        <w:rPr>
          <w:color w:val="000000" w:themeColor="text1"/>
        </w:rPr>
        <w:t>ed</w:t>
      </w:r>
      <w:r w:rsidRPr="001964F5">
        <w:rPr>
          <w:color w:val="000000" w:themeColor="text1"/>
        </w:rPr>
        <w:t xml:space="preserve"> state policy </w:t>
      </w:r>
      <w:r>
        <w:rPr>
          <w:color w:val="000000" w:themeColor="text1"/>
        </w:rPr>
        <w:t>makers (</w:t>
      </w:r>
      <w:proofErr w:type="spellStart"/>
      <w:r>
        <w:rPr>
          <w:color w:val="000000" w:themeColor="text1"/>
        </w:rPr>
        <w:t>Meo</w:t>
      </w:r>
      <w:proofErr w:type="spellEnd"/>
      <w:r>
        <w:rPr>
          <w:color w:val="000000" w:themeColor="text1"/>
        </w:rPr>
        <w:t xml:space="preserve"> 2006). As a result, </w:t>
      </w:r>
      <w:r w:rsidR="00373E59">
        <w:rPr>
          <w:color w:val="000000" w:themeColor="text1"/>
        </w:rPr>
        <w:t>state</w:t>
      </w:r>
      <w:r>
        <w:rPr>
          <w:color w:val="000000" w:themeColor="text1"/>
        </w:rPr>
        <w:t xml:space="preserve"> </w:t>
      </w:r>
      <w:r w:rsidRPr="001964F5">
        <w:rPr>
          <w:color w:val="000000" w:themeColor="text1"/>
        </w:rPr>
        <w:t xml:space="preserve">legislators passed </w:t>
      </w:r>
      <w:r>
        <w:rPr>
          <w:color w:val="000000" w:themeColor="text1"/>
        </w:rPr>
        <w:t>several pieces of legislation</w:t>
      </w:r>
      <w:r w:rsidRPr="001964F5">
        <w:rPr>
          <w:color w:val="000000" w:themeColor="text1"/>
        </w:rPr>
        <w:t xml:space="preserve"> </w:t>
      </w:r>
      <w:r>
        <w:rPr>
          <w:color w:val="000000" w:themeColor="text1"/>
        </w:rPr>
        <w:t>to attract wind energy development</w:t>
      </w:r>
      <w:r w:rsidRPr="001964F5">
        <w:rPr>
          <w:color w:val="000000" w:themeColor="text1"/>
        </w:rPr>
        <w:t xml:space="preserve"> (</w:t>
      </w:r>
      <w:proofErr w:type="spellStart"/>
      <w:r w:rsidRPr="001964F5">
        <w:rPr>
          <w:color w:val="000000" w:themeColor="text1"/>
        </w:rPr>
        <w:t>Meo</w:t>
      </w:r>
      <w:proofErr w:type="spellEnd"/>
      <w:r w:rsidRPr="001964F5">
        <w:rPr>
          <w:color w:val="000000" w:themeColor="text1"/>
        </w:rPr>
        <w:t xml:space="preserve"> 2006).</w:t>
      </w:r>
      <w:r w:rsidRPr="001964F5">
        <w:rPr>
          <w:b/>
          <w:bCs/>
          <w:color w:val="000000" w:themeColor="text1"/>
        </w:rPr>
        <w:t xml:space="preserve">  </w:t>
      </w:r>
    </w:p>
    <w:p w14:paraId="44982061" w14:textId="2B797D66" w:rsidR="0022454C" w:rsidRDefault="0022454C" w:rsidP="0022454C">
      <w:pPr>
        <w:spacing w:after="100" w:afterAutospacing="1" w:line="480" w:lineRule="auto"/>
        <w:ind w:firstLine="720"/>
        <w:rPr>
          <w:rFonts w:eastAsia="Times New Roman"/>
          <w:color w:val="000000" w:themeColor="text1"/>
        </w:rPr>
      </w:pPr>
      <w:r w:rsidRPr="00C73828">
        <w:rPr>
          <w:color w:val="000000" w:themeColor="text1"/>
        </w:rPr>
        <w:t>In 2001, Governor Frank Keating</w:t>
      </w:r>
      <w:r>
        <w:rPr>
          <w:color w:val="000000" w:themeColor="text1"/>
        </w:rPr>
        <w:t xml:space="preserve"> (1995 to 2003)</w:t>
      </w:r>
      <w:r w:rsidRPr="00C73828">
        <w:rPr>
          <w:color w:val="000000" w:themeColor="text1"/>
        </w:rPr>
        <w:t xml:space="preserve"> signed a bill providing financial </w:t>
      </w:r>
      <w:r>
        <w:rPr>
          <w:color w:val="000000" w:themeColor="text1"/>
        </w:rPr>
        <w:t>support for wind investors by granting eligible ren</w:t>
      </w:r>
      <w:r w:rsidRPr="00AD1F6A">
        <w:rPr>
          <w:color w:val="000000" w:themeColor="text1"/>
        </w:rPr>
        <w:t>ewable energy resources a ten-year zero-emission production tax credit (DSIRE 2019).</w:t>
      </w:r>
      <w:r>
        <w:rPr>
          <w:color w:val="000000" w:themeColor="text1"/>
        </w:rPr>
        <w:t xml:space="preserve"> Th</w:t>
      </w:r>
      <w:r w:rsidR="00262B41">
        <w:rPr>
          <w:color w:val="000000" w:themeColor="text1"/>
        </w:rPr>
        <w:t>is was followed by the construction of</w:t>
      </w:r>
      <w:r>
        <w:rPr>
          <w:color w:val="000000" w:themeColor="text1"/>
        </w:rPr>
        <w:t xml:space="preserve"> eleven wind farms from 2003 to 2009 (Table 1). </w:t>
      </w:r>
      <w:r w:rsidRPr="00A15243">
        <w:rPr>
          <w:color w:val="000000" w:themeColor="text1"/>
        </w:rPr>
        <w:t xml:space="preserve">In 2009, senate bill 827 </w:t>
      </w:r>
      <w:r>
        <w:rPr>
          <w:color w:val="000000" w:themeColor="text1"/>
        </w:rPr>
        <w:t xml:space="preserve">continued to show state legislative support for the expansion of wind energy by </w:t>
      </w:r>
      <w:r w:rsidRPr="00A15243">
        <w:rPr>
          <w:color w:val="000000" w:themeColor="text1"/>
        </w:rPr>
        <w:t>promot</w:t>
      </w:r>
      <w:r>
        <w:rPr>
          <w:color w:val="000000" w:themeColor="text1"/>
        </w:rPr>
        <w:t>ing</w:t>
      </w:r>
      <w:r w:rsidRPr="00A15243">
        <w:rPr>
          <w:color w:val="000000" w:themeColor="text1"/>
        </w:rPr>
        <w:t xml:space="preserve"> the development of transmission lines (Oklahoma State Senate 2009). </w:t>
      </w:r>
      <w:r>
        <w:rPr>
          <w:color w:val="000000" w:themeColor="text1"/>
        </w:rPr>
        <w:t>Then, in 2010, the state set a goal to produce 15-percent of its power from renewables by 2015 (Ferrell and Conaway 2015).</w:t>
      </w:r>
      <w:r>
        <w:rPr>
          <w:color w:val="7030A0"/>
        </w:rPr>
        <w:t xml:space="preserve"> </w:t>
      </w:r>
      <w:r w:rsidRPr="00130A94">
        <w:rPr>
          <w:color w:val="000000" w:themeColor="text1"/>
        </w:rPr>
        <w:t>These</w:t>
      </w:r>
      <w:r>
        <w:rPr>
          <w:color w:val="000000" w:themeColor="text1"/>
        </w:rPr>
        <w:t>, other initiatives</w:t>
      </w:r>
      <w:r w:rsidR="005E1F9A">
        <w:rPr>
          <w:color w:val="000000" w:themeColor="text1"/>
        </w:rPr>
        <w:t>,</w:t>
      </w:r>
      <w:r>
        <w:rPr>
          <w:color w:val="000000" w:themeColor="text1"/>
        </w:rPr>
        <w:t xml:space="preserve"> </w:t>
      </w:r>
      <w:r w:rsidRPr="00130A94">
        <w:rPr>
          <w:color w:val="000000" w:themeColor="text1"/>
        </w:rPr>
        <w:t>and financial incentives</w:t>
      </w:r>
      <w:r>
        <w:rPr>
          <w:rStyle w:val="FootnoteReference"/>
          <w:color w:val="000000" w:themeColor="text1"/>
        </w:rPr>
        <w:footnoteReference w:id="2"/>
      </w:r>
      <w:r w:rsidRPr="00130A94">
        <w:rPr>
          <w:color w:val="000000" w:themeColor="text1"/>
        </w:rPr>
        <w:t xml:space="preserve">, coupled with the decreased cost of </w:t>
      </w:r>
      <w:r>
        <w:rPr>
          <w:color w:val="000000" w:themeColor="text1"/>
        </w:rPr>
        <w:t xml:space="preserve">and improved efficiency of </w:t>
      </w:r>
      <w:r w:rsidRPr="00130A94">
        <w:rPr>
          <w:color w:val="000000" w:themeColor="text1"/>
        </w:rPr>
        <w:t>wind power technology,</w:t>
      </w:r>
      <w:r>
        <w:rPr>
          <w:color w:val="000000" w:themeColor="text1"/>
        </w:rPr>
        <w:t xml:space="preserve"> continued to attract private wind energy </w:t>
      </w:r>
      <w:r w:rsidR="00BC234A">
        <w:rPr>
          <w:color w:val="000000" w:themeColor="text1"/>
        </w:rPr>
        <w:t>development</w:t>
      </w:r>
      <w:r>
        <w:rPr>
          <w:color w:val="000000" w:themeColor="text1"/>
        </w:rPr>
        <w:t xml:space="preserve"> to the state</w:t>
      </w:r>
      <w:r w:rsidRPr="00130A94">
        <w:rPr>
          <w:color w:val="000000" w:themeColor="text1"/>
        </w:rPr>
        <w:t>.</w:t>
      </w:r>
      <w:r>
        <w:rPr>
          <w:color w:val="000000" w:themeColor="text1"/>
        </w:rPr>
        <w:t xml:space="preserve"> Still, </w:t>
      </w:r>
      <w:r w:rsidR="00FB1D12">
        <w:rPr>
          <w:color w:val="000000" w:themeColor="text1"/>
        </w:rPr>
        <w:t xml:space="preserve">strong local opposition </w:t>
      </w:r>
      <w:r w:rsidR="00FB1D12">
        <w:rPr>
          <w:color w:val="000000" w:themeColor="text1"/>
        </w:rPr>
        <w:lastRenderedPageBreak/>
        <w:t>among host communities can slow the development of wind energy projects (Bidwell 2013).</w:t>
      </w:r>
    </w:p>
    <w:p w14:paraId="0DC04FBE" w14:textId="45FDFA90" w:rsidR="00296291" w:rsidRPr="006E384F" w:rsidRDefault="006E384F" w:rsidP="006E384F">
      <w:pPr>
        <w:pStyle w:val="Caption"/>
        <w:keepNext/>
        <w:rPr>
          <w:i w:val="0"/>
          <w:iCs w:val="0"/>
          <w:sz w:val="24"/>
          <w:szCs w:val="24"/>
        </w:rPr>
      </w:pPr>
      <w:bookmarkStart w:id="17" w:name="_Toc51965288"/>
      <w:r w:rsidRPr="006E384F">
        <w:rPr>
          <w:i w:val="0"/>
          <w:iCs w:val="0"/>
          <w:sz w:val="24"/>
          <w:szCs w:val="24"/>
        </w:rPr>
        <w:t xml:space="preserve">Table </w:t>
      </w:r>
      <w:r w:rsidRPr="006E384F">
        <w:rPr>
          <w:i w:val="0"/>
          <w:iCs w:val="0"/>
          <w:sz w:val="24"/>
          <w:szCs w:val="24"/>
        </w:rPr>
        <w:fldChar w:fldCharType="begin"/>
      </w:r>
      <w:r w:rsidRPr="006E384F">
        <w:rPr>
          <w:i w:val="0"/>
          <w:iCs w:val="0"/>
          <w:sz w:val="24"/>
          <w:szCs w:val="24"/>
        </w:rPr>
        <w:instrText xml:space="preserve"> SEQ Table \* ARABIC </w:instrText>
      </w:r>
      <w:r w:rsidRPr="006E384F">
        <w:rPr>
          <w:i w:val="0"/>
          <w:iCs w:val="0"/>
          <w:sz w:val="24"/>
          <w:szCs w:val="24"/>
        </w:rPr>
        <w:fldChar w:fldCharType="separate"/>
      </w:r>
      <w:r w:rsidR="006C4FC3">
        <w:rPr>
          <w:i w:val="0"/>
          <w:iCs w:val="0"/>
          <w:noProof/>
          <w:sz w:val="24"/>
          <w:szCs w:val="24"/>
        </w:rPr>
        <w:t>1</w:t>
      </w:r>
      <w:r w:rsidRPr="006E384F">
        <w:rPr>
          <w:i w:val="0"/>
          <w:iCs w:val="0"/>
          <w:sz w:val="24"/>
          <w:szCs w:val="24"/>
        </w:rPr>
        <w:fldChar w:fldCharType="end"/>
      </w:r>
      <w:r w:rsidRPr="006E384F">
        <w:rPr>
          <w:i w:val="0"/>
          <w:iCs w:val="0"/>
          <w:sz w:val="24"/>
          <w:szCs w:val="24"/>
        </w:rPr>
        <w:t>.  Oklahoma wind farm</w:t>
      </w:r>
      <w:r w:rsidR="00AF5884">
        <w:rPr>
          <w:i w:val="0"/>
          <w:iCs w:val="0"/>
          <w:sz w:val="24"/>
          <w:szCs w:val="24"/>
        </w:rPr>
        <w:t xml:space="preserve"> characteristics for those </w:t>
      </w:r>
      <w:r w:rsidRPr="006E384F">
        <w:rPr>
          <w:i w:val="0"/>
          <w:iCs w:val="0"/>
          <w:sz w:val="24"/>
          <w:szCs w:val="24"/>
        </w:rPr>
        <w:t>constructed 2003 to 2009</w:t>
      </w:r>
      <w:bookmarkEnd w:id="17"/>
    </w:p>
    <w:tbl>
      <w:tblPr>
        <w:tblStyle w:val="LightShading-Accent1"/>
        <w:tblW w:w="4904" w:type="pct"/>
        <w:tblLayout w:type="fixed"/>
        <w:tblLook w:val="0620" w:firstRow="1" w:lastRow="0" w:firstColumn="0" w:lastColumn="0" w:noHBand="1" w:noVBand="1"/>
      </w:tblPr>
      <w:tblGrid>
        <w:gridCol w:w="2577"/>
        <w:gridCol w:w="2576"/>
        <w:gridCol w:w="830"/>
        <w:gridCol w:w="2491"/>
      </w:tblGrid>
      <w:tr w:rsidR="0022454C" w:rsidRPr="00E9318C" w14:paraId="5F0C620A" w14:textId="77777777" w:rsidTr="00EC050B">
        <w:trPr>
          <w:cnfStyle w:val="100000000000" w:firstRow="1" w:lastRow="0" w:firstColumn="0" w:lastColumn="0" w:oddVBand="0" w:evenVBand="0" w:oddHBand="0" w:evenHBand="0" w:firstRowFirstColumn="0" w:firstRowLastColumn="0" w:lastRowFirstColumn="0" w:lastRowLastColumn="0"/>
        </w:trPr>
        <w:tc>
          <w:tcPr>
            <w:tcW w:w="1520" w:type="pct"/>
            <w:noWrap/>
          </w:tcPr>
          <w:p w14:paraId="0D30C5B0" w14:textId="77777777" w:rsidR="0022454C" w:rsidRPr="00E9318C" w:rsidRDefault="0022454C" w:rsidP="00EC050B">
            <w:pPr>
              <w:rPr>
                <w:rFonts w:ascii="Times New Roman" w:hAnsi="Times New Roman" w:cs="Times New Roman"/>
              </w:rPr>
            </w:pPr>
            <w:r w:rsidRPr="00E9318C">
              <w:rPr>
                <w:rFonts w:ascii="Times New Roman" w:hAnsi="Times New Roman" w:cs="Times New Roman"/>
              </w:rPr>
              <w:t>Project Name</w:t>
            </w:r>
          </w:p>
        </w:tc>
        <w:tc>
          <w:tcPr>
            <w:tcW w:w="1520" w:type="pct"/>
          </w:tcPr>
          <w:p w14:paraId="231C98BA" w14:textId="77777777" w:rsidR="0022454C" w:rsidRPr="00E9318C" w:rsidRDefault="0022454C" w:rsidP="00EC050B">
            <w:pPr>
              <w:rPr>
                <w:rFonts w:ascii="Times New Roman" w:hAnsi="Times New Roman" w:cs="Times New Roman"/>
              </w:rPr>
            </w:pPr>
            <w:r w:rsidRPr="00E9318C">
              <w:rPr>
                <w:rFonts w:ascii="Times New Roman" w:hAnsi="Times New Roman" w:cs="Times New Roman"/>
              </w:rPr>
              <w:t>County</w:t>
            </w:r>
          </w:p>
        </w:tc>
        <w:tc>
          <w:tcPr>
            <w:tcW w:w="490" w:type="pct"/>
          </w:tcPr>
          <w:p w14:paraId="1B1BDC5B" w14:textId="77777777" w:rsidR="0022454C" w:rsidRPr="00E9318C" w:rsidRDefault="0022454C" w:rsidP="00EC050B">
            <w:pPr>
              <w:rPr>
                <w:rFonts w:ascii="Times New Roman" w:hAnsi="Times New Roman" w:cs="Times New Roman"/>
              </w:rPr>
            </w:pPr>
            <w:r w:rsidRPr="00E9318C">
              <w:rPr>
                <w:rFonts w:ascii="Times New Roman" w:hAnsi="Times New Roman" w:cs="Times New Roman"/>
              </w:rPr>
              <w:t>MW</w:t>
            </w:r>
          </w:p>
        </w:tc>
        <w:tc>
          <w:tcPr>
            <w:tcW w:w="1471" w:type="pct"/>
          </w:tcPr>
          <w:p w14:paraId="16E15F29" w14:textId="563BBEB3" w:rsidR="0022454C" w:rsidRPr="00E9318C" w:rsidRDefault="00AF5884" w:rsidP="0038687A">
            <w:pPr>
              <w:jc w:val="center"/>
              <w:rPr>
                <w:rFonts w:ascii="Times New Roman" w:hAnsi="Times New Roman" w:cs="Times New Roman"/>
              </w:rPr>
            </w:pPr>
            <w:r>
              <w:rPr>
                <w:rFonts w:ascii="Times New Roman" w:hAnsi="Times New Roman" w:cs="Times New Roman"/>
              </w:rPr>
              <w:t>Date</w:t>
            </w:r>
            <w:r w:rsidR="0022454C" w:rsidRPr="00E9318C">
              <w:rPr>
                <w:rFonts w:ascii="Times New Roman" w:hAnsi="Times New Roman" w:cs="Times New Roman"/>
              </w:rPr>
              <w:t xml:space="preserve"> of Operation</w:t>
            </w:r>
          </w:p>
        </w:tc>
      </w:tr>
      <w:tr w:rsidR="0022454C" w:rsidRPr="00E9318C" w14:paraId="30954648" w14:textId="77777777" w:rsidTr="00EC050B">
        <w:tc>
          <w:tcPr>
            <w:tcW w:w="1520" w:type="pct"/>
            <w:noWrap/>
          </w:tcPr>
          <w:p w14:paraId="7919F1AC" w14:textId="77777777" w:rsidR="0022454C" w:rsidRPr="00E9318C" w:rsidRDefault="0022454C" w:rsidP="00EC050B">
            <w:pPr>
              <w:rPr>
                <w:rFonts w:ascii="Times New Roman" w:hAnsi="Times New Roman" w:cs="Times New Roman"/>
              </w:rPr>
            </w:pPr>
          </w:p>
        </w:tc>
        <w:tc>
          <w:tcPr>
            <w:tcW w:w="1520" w:type="pct"/>
          </w:tcPr>
          <w:p w14:paraId="73593DBB" w14:textId="77777777" w:rsidR="0022454C" w:rsidRPr="00E9318C" w:rsidRDefault="0022454C" w:rsidP="00EC050B">
            <w:pPr>
              <w:rPr>
                <w:rStyle w:val="SubtleEmphasis"/>
                <w:rFonts w:ascii="Times New Roman" w:hAnsi="Times New Roman" w:cs="Times New Roman"/>
              </w:rPr>
            </w:pPr>
          </w:p>
        </w:tc>
        <w:tc>
          <w:tcPr>
            <w:tcW w:w="490" w:type="pct"/>
          </w:tcPr>
          <w:p w14:paraId="41A21EA7" w14:textId="77777777" w:rsidR="0022454C" w:rsidRPr="00E9318C" w:rsidRDefault="0022454C" w:rsidP="00EC050B">
            <w:pPr>
              <w:rPr>
                <w:rFonts w:ascii="Times New Roman" w:hAnsi="Times New Roman" w:cs="Times New Roman"/>
              </w:rPr>
            </w:pPr>
          </w:p>
        </w:tc>
        <w:tc>
          <w:tcPr>
            <w:tcW w:w="1471" w:type="pct"/>
          </w:tcPr>
          <w:p w14:paraId="037EBFEB" w14:textId="77777777" w:rsidR="0022454C" w:rsidRPr="00E9318C" w:rsidRDefault="0022454C" w:rsidP="0038687A">
            <w:pPr>
              <w:jc w:val="center"/>
              <w:rPr>
                <w:rFonts w:ascii="Times New Roman" w:hAnsi="Times New Roman" w:cs="Times New Roman"/>
              </w:rPr>
            </w:pPr>
          </w:p>
        </w:tc>
      </w:tr>
      <w:tr w:rsidR="0022454C" w:rsidRPr="00E9318C" w14:paraId="6EE5FD7F" w14:textId="77777777" w:rsidTr="00EC050B">
        <w:tc>
          <w:tcPr>
            <w:tcW w:w="1520" w:type="pct"/>
            <w:noWrap/>
          </w:tcPr>
          <w:p w14:paraId="69B5FC90" w14:textId="77777777" w:rsidR="0022454C" w:rsidRPr="00E9318C" w:rsidRDefault="0022454C" w:rsidP="00EC050B">
            <w:pPr>
              <w:rPr>
                <w:rFonts w:ascii="Times New Roman" w:hAnsi="Times New Roman" w:cs="Times New Roman"/>
              </w:rPr>
            </w:pPr>
            <w:r w:rsidRPr="00E9318C">
              <w:rPr>
                <w:rFonts w:ascii="Times New Roman" w:hAnsi="Times New Roman" w:cs="Times New Roman"/>
              </w:rPr>
              <w:t>Oklahoma Wind LLC</w:t>
            </w:r>
          </w:p>
        </w:tc>
        <w:tc>
          <w:tcPr>
            <w:tcW w:w="1520" w:type="pct"/>
          </w:tcPr>
          <w:p w14:paraId="05A71A4D" w14:textId="77777777" w:rsidR="0022454C" w:rsidRPr="00E9318C" w:rsidRDefault="0022454C" w:rsidP="00EC050B">
            <w:pPr>
              <w:pStyle w:val="DecimalAligned"/>
              <w:rPr>
                <w:rFonts w:ascii="Times New Roman" w:hAnsi="Times New Roman" w:cs="Times New Roman"/>
              </w:rPr>
            </w:pPr>
            <w:r w:rsidRPr="00E9318C">
              <w:rPr>
                <w:rFonts w:ascii="Times New Roman" w:hAnsi="Times New Roman" w:cs="Times New Roman"/>
              </w:rPr>
              <w:t>Harper, Woodward</w:t>
            </w:r>
          </w:p>
        </w:tc>
        <w:tc>
          <w:tcPr>
            <w:tcW w:w="490" w:type="pct"/>
          </w:tcPr>
          <w:p w14:paraId="76A8A45B" w14:textId="77777777" w:rsidR="0022454C" w:rsidRPr="00E9318C" w:rsidRDefault="0022454C" w:rsidP="00EC050B">
            <w:pPr>
              <w:pStyle w:val="DecimalAligned"/>
              <w:rPr>
                <w:rFonts w:ascii="Times New Roman" w:hAnsi="Times New Roman" w:cs="Times New Roman"/>
              </w:rPr>
            </w:pPr>
            <w:r w:rsidRPr="00E9318C">
              <w:rPr>
                <w:rFonts w:ascii="Times New Roman" w:hAnsi="Times New Roman" w:cs="Times New Roman"/>
              </w:rPr>
              <w:t>102.0</w:t>
            </w:r>
          </w:p>
        </w:tc>
        <w:tc>
          <w:tcPr>
            <w:tcW w:w="1471" w:type="pct"/>
          </w:tcPr>
          <w:p w14:paraId="3EB63397" w14:textId="77777777" w:rsidR="0022454C" w:rsidRPr="00E9318C" w:rsidRDefault="0022454C" w:rsidP="0038687A">
            <w:pPr>
              <w:pStyle w:val="DecimalAligned"/>
              <w:jc w:val="center"/>
              <w:rPr>
                <w:rFonts w:ascii="Times New Roman" w:hAnsi="Times New Roman" w:cs="Times New Roman"/>
              </w:rPr>
            </w:pPr>
            <w:r w:rsidRPr="00E9318C">
              <w:rPr>
                <w:rFonts w:ascii="Times New Roman" w:hAnsi="Times New Roman" w:cs="Times New Roman"/>
              </w:rPr>
              <w:t>2003</w:t>
            </w:r>
          </w:p>
        </w:tc>
      </w:tr>
      <w:tr w:rsidR="0022454C" w:rsidRPr="00E9318C" w14:paraId="7AC03C6F" w14:textId="77777777" w:rsidTr="00EC050B">
        <w:tc>
          <w:tcPr>
            <w:tcW w:w="1520" w:type="pct"/>
            <w:noWrap/>
          </w:tcPr>
          <w:p w14:paraId="083AE295" w14:textId="77777777" w:rsidR="0022454C" w:rsidRPr="00E9318C" w:rsidRDefault="0022454C" w:rsidP="00EC050B">
            <w:pPr>
              <w:rPr>
                <w:rFonts w:ascii="Times New Roman" w:hAnsi="Times New Roman" w:cs="Times New Roman"/>
              </w:rPr>
            </w:pPr>
            <w:r w:rsidRPr="00E9318C">
              <w:rPr>
                <w:rFonts w:ascii="Times New Roman" w:hAnsi="Times New Roman" w:cs="Times New Roman"/>
              </w:rPr>
              <w:t>Blue Canyon</w:t>
            </w:r>
          </w:p>
        </w:tc>
        <w:tc>
          <w:tcPr>
            <w:tcW w:w="1520" w:type="pct"/>
          </w:tcPr>
          <w:p w14:paraId="561321E7" w14:textId="77777777" w:rsidR="0022454C" w:rsidRPr="00E9318C" w:rsidRDefault="0022454C" w:rsidP="00EC050B">
            <w:pPr>
              <w:pStyle w:val="DecimalAligned"/>
              <w:rPr>
                <w:rFonts w:ascii="Times New Roman" w:hAnsi="Times New Roman" w:cs="Times New Roman"/>
              </w:rPr>
            </w:pPr>
            <w:r w:rsidRPr="00E9318C">
              <w:rPr>
                <w:rFonts w:ascii="Times New Roman" w:hAnsi="Times New Roman" w:cs="Times New Roman"/>
              </w:rPr>
              <w:t>Caddo, Comanche</w:t>
            </w:r>
          </w:p>
        </w:tc>
        <w:tc>
          <w:tcPr>
            <w:tcW w:w="490" w:type="pct"/>
          </w:tcPr>
          <w:p w14:paraId="37088877" w14:textId="77777777" w:rsidR="0022454C" w:rsidRPr="00E9318C" w:rsidRDefault="0022454C" w:rsidP="00EC050B">
            <w:pPr>
              <w:pStyle w:val="DecimalAligned"/>
              <w:rPr>
                <w:rFonts w:ascii="Times New Roman" w:hAnsi="Times New Roman" w:cs="Times New Roman"/>
              </w:rPr>
            </w:pPr>
            <w:r w:rsidRPr="00E9318C">
              <w:rPr>
                <w:rFonts w:ascii="Times New Roman" w:hAnsi="Times New Roman" w:cs="Times New Roman"/>
              </w:rPr>
              <w:t>74.0</w:t>
            </w:r>
          </w:p>
        </w:tc>
        <w:tc>
          <w:tcPr>
            <w:tcW w:w="1471" w:type="pct"/>
          </w:tcPr>
          <w:p w14:paraId="5D680622" w14:textId="77777777" w:rsidR="0022454C" w:rsidRPr="00E9318C" w:rsidRDefault="0022454C" w:rsidP="0038687A">
            <w:pPr>
              <w:pStyle w:val="DecimalAligned"/>
              <w:jc w:val="center"/>
              <w:rPr>
                <w:rFonts w:ascii="Times New Roman" w:hAnsi="Times New Roman" w:cs="Times New Roman"/>
              </w:rPr>
            </w:pPr>
            <w:r w:rsidRPr="00E9318C">
              <w:rPr>
                <w:rFonts w:ascii="Times New Roman" w:hAnsi="Times New Roman" w:cs="Times New Roman"/>
              </w:rPr>
              <w:t>2003</w:t>
            </w:r>
          </w:p>
        </w:tc>
      </w:tr>
      <w:tr w:rsidR="0022454C" w:rsidRPr="00E9318C" w14:paraId="0D16560B" w14:textId="77777777" w:rsidTr="00EC050B">
        <w:tc>
          <w:tcPr>
            <w:tcW w:w="1520" w:type="pct"/>
            <w:noWrap/>
          </w:tcPr>
          <w:p w14:paraId="3BDB78B8" w14:textId="77777777" w:rsidR="0022454C" w:rsidRPr="00E9318C" w:rsidRDefault="0022454C" w:rsidP="00EC050B">
            <w:pPr>
              <w:rPr>
                <w:rFonts w:ascii="Times New Roman" w:hAnsi="Times New Roman" w:cs="Times New Roman"/>
              </w:rPr>
            </w:pPr>
            <w:r w:rsidRPr="00E9318C">
              <w:rPr>
                <w:rFonts w:ascii="Times New Roman" w:hAnsi="Times New Roman" w:cs="Times New Roman"/>
              </w:rPr>
              <w:t xml:space="preserve">Blue Canyon II </w:t>
            </w:r>
          </w:p>
        </w:tc>
        <w:tc>
          <w:tcPr>
            <w:tcW w:w="1520" w:type="pct"/>
          </w:tcPr>
          <w:p w14:paraId="6DB2F133" w14:textId="77777777" w:rsidR="0022454C" w:rsidRPr="00E9318C" w:rsidRDefault="0022454C" w:rsidP="00EC050B">
            <w:pPr>
              <w:pStyle w:val="DecimalAligned"/>
              <w:rPr>
                <w:rFonts w:ascii="Times New Roman" w:hAnsi="Times New Roman" w:cs="Times New Roman"/>
              </w:rPr>
            </w:pPr>
            <w:r w:rsidRPr="00E9318C">
              <w:rPr>
                <w:rFonts w:ascii="Times New Roman" w:hAnsi="Times New Roman" w:cs="Times New Roman"/>
              </w:rPr>
              <w:t>Caddo, Comanche</w:t>
            </w:r>
          </w:p>
        </w:tc>
        <w:tc>
          <w:tcPr>
            <w:tcW w:w="490" w:type="pct"/>
          </w:tcPr>
          <w:p w14:paraId="04DC20E0" w14:textId="77777777" w:rsidR="0022454C" w:rsidRPr="00E9318C" w:rsidRDefault="0022454C" w:rsidP="00EC050B">
            <w:pPr>
              <w:pStyle w:val="DecimalAligned"/>
              <w:rPr>
                <w:rFonts w:ascii="Times New Roman" w:hAnsi="Times New Roman" w:cs="Times New Roman"/>
              </w:rPr>
            </w:pPr>
            <w:r w:rsidRPr="00E9318C">
              <w:rPr>
                <w:rFonts w:ascii="Times New Roman" w:hAnsi="Times New Roman" w:cs="Times New Roman"/>
              </w:rPr>
              <w:t>150.0</w:t>
            </w:r>
          </w:p>
        </w:tc>
        <w:tc>
          <w:tcPr>
            <w:tcW w:w="1471" w:type="pct"/>
          </w:tcPr>
          <w:p w14:paraId="0BE5E1DB" w14:textId="77777777" w:rsidR="0022454C" w:rsidRPr="00E9318C" w:rsidRDefault="0022454C" w:rsidP="0038687A">
            <w:pPr>
              <w:pStyle w:val="DecimalAligned"/>
              <w:jc w:val="center"/>
              <w:rPr>
                <w:rFonts w:ascii="Times New Roman" w:hAnsi="Times New Roman" w:cs="Times New Roman"/>
              </w:rPr>
            </w:pPr>
            <w:r w:rsidRPr="00E9318C">
              <w:rPr>
                <w:rFonts w:ascii="Times New Roman" w:hAnsi="Times New Roman" w:cs="Times New Roman"/>
              </w:rPr>
              <w:t>2005</w:t>
            </w:r>
          </w:p>
        </w:tc>
      </w:tr>
      <w:tr w:rsidR="0022454C" w:rsidRPr="00E9318C" w14:paraId="013B89BF" w14:textId="77777777" w:rsidTr="00EC050B">
        <w:tc>
          <w:tcPr>
            <w:tcW w:w="1520" w:type="pct"/>
            <w:noWrap/>
          </w:tcPr>
          <w:p w14:paraId="2CEFA26A" w14:textId="77777777" w:rsidR="0022454C" w:rsidRPr="00E9318C" w:rsidRDefault="0022454C" w:rsidP="00EC050B">
            <w:pPr>
              <w:rPr>
                <w:rFonts w:ascii="Times New Roman" w:hAnsi="Times New Roman" w:cs="Times New Roman"/>
              </w:rPr>
            </w:pPr>
            <w:r w:rsidRPr="00E9318C">
              <w:rPr>
                <w:rFonts w:ascii="Times New Roman" w:hAnsi="Times New Roman" w:cs="Times New Roman"/>
              </w:rPr>
              <w:t>Weatherford</w:t>
            </w:r>
          </w:p>
        </w:tc>
        <w:tc>
          <w:tcPr>
            <w:tcW w:w="1520" w:type="pct"/>
          </w:tcPr>
          <w:p w14:paraId="00367BC0" w14:textId="77777777" w:rsidR="0022454C" w:rsidRPr="00E9318C" w:rsidRDefault="0022454C" w:rsidP="00EC050B">
            <w:pPr>
              <w:pStyle w:val="DecimalAligned"/>
              <w:rPr>
                <w:rFonts w:ascii="Times New Roman" w:hAnsi="Times New Roman" w:cs="Times New Roman"/>
              </w:rPr>
            </w:pPr>
            <w:r w:rsidRPr="00E9318C">
              <w:rPr>
                <w:rFonts w:ascii="Times New Roman" w:hAnsi="Times New Roman" w:cs="Times New Roman"/>
              </w:rPr>
              <w:t>Custer, Washita</w:t>
            </w:r>
          </w:p>
        </w:tc>
        <w:tc>
          <w:tcPr>
            <w:tcW w:w="490" w:type="pct"/>
          </w:tcPr>
          <w:p w14:paraId="453633EA" w14:textId="77777777" w:rsidR="0022454C" w:rsidRPr="00E9318C" w:rsidRDefault="0022454C" w:rsidP="00EC050B">
            <w:pPr>
              <w:pStyle w:val="DecimalAligned"/>
              <w:rPr>
                <w:rFonts w:ascii="Times New Roman" w:hAnsi="Times New Roman" w:cs="Times New Roman"/>
              </w:rPr>
            </w:pPr>
            <w:r w:rsidRPr="00E9318C">
              <w:rPr>
                <w:rFonts w:ascii="Times New Roman" w:hAnsi="Times New Roman" w:cs="Times New Roman"/>
              </w:rPr>
              <w:t>147.0</w:t>
            </w:r>
          </w:p>
        </w:tc>
        <w:tc>
          <w:tcPr>
            <w:tcW w:w="1471" w:type="pct"/>
          </w:tcPr>
          <w:p w14:paraId="4B727692" w14:textId="77777777" w:rsidR="0022454C" w:rsidRPr="00E9318C" w:rsidRDefault="0022454C" w:rsidP="0038687A">
            <w:pPr>
              <w:pStyle w:val="DecimalAligned"/>
              <w:jc w:val="center"/>
              <w:rPr>
                <w:rFonts w:ascii="Times New Roman" w:hAnsi="Times New Roman" w:cs="Times New Roman"/>
              </w:rPr>
            </w:pPr>
            <w:r w:rsidRPr="00E9318C">
              <w:rPr>
                <w:rFonts w:ascii="Times New Roman" w:hAnsi="Times New Roman" w:cs="Times New Roman"/>
              </w:rPr>
              <w:t>2005</w:t>
            </w:r>
          </w:p>
        </w:tc>
      </w:tr>
      <w:tr w:rsidR="0022454C" w:rsidRPr="00E9318C" w14:paraId="1720377B" w14:textId="77777777" w:rsidTr="00EC050B">
        <w:tc>
          <w:tcPr>
            <w:tcW w:w="1520" w:type="pct"/>
            <w:noWrap/>
          </w:tcPr>
          <w:p w14:paraId="64201B88" w14:textId="77777777" w:rsidR="0022454C" w:rsidRPr="00E9318C" w:rsidDel="00A10B8D" w:rsidRDefault="0022454C" w:rsidP="00EC050B">
            <w:pPr>
              <w:rPr>
                <w:rFonts w:ascii="Times New Roman" w:hAnsi="Times New Roman" w:cs="Times New Roman"/>
              </w:rPr>
            </w:pPr>
            <w:r w:rsidRPr="00E9318C">
              <w:rPr>
                <w:rFonts w:ascii="Times New Roman" w:hAnsi="Times New Roman" w:cs="Times New Roman"/>
              </w:rPr>
              <w:t>Centennial Wind Farm</w:t>
            </w:r>
          </w:p>
        </w:tc>
        <w:tc>
          <w:tcPr>
            <w:tcW w:w="1520" w:type="pct"/>
          </w:tcPr>
          <w:p w14:paraId="3ECD249F" w14:textId="77777777" w:rsidR="0022454C" w:rsidRPr="00E9318C" w:rsidDel="00A10B8D" w:rsidRDefault="0022454C" w:rsidP="00EC050B">
            <w:pPr>
              <w:pStyle w:val="DecimalAligned"/>
              <w:rPr>
                <w:rFonts w:ascii="Times New Roman" w:hAnsi="Times New Roman" w:cs="Times New Roman"/>
              </w:rPr>
            </w:pPr>
            <w:r w:rsidRPr="00E9318C">
              <w:rPr>
                <w:rFonts w:ascii="Times New Roman" w:hAnsi="Times New Roman" w:cs="Times New Roman"/>
              </w:rPr>
              <w:t xml:space="preserve"> Harper</w:t>
            </w:r>
          </w:p>
        </w:tc>
        <w:tc>
          <w:tcPr>
            <w:tcW w:w="490" w:type="pct"/>
          </w:tcPr>
          <w:p w14:paraId="5F02C280" w14:textId="77777777" w:rsidR="0022454C" w:rsidRPr="00E9318C" w:rsidRDefault="0022454C" w:rsidP="00EC050B">
            <w:pPr>
              <w:pStyle w:val="DecimalAligned"/>
              <w:rPr>
                <w:rFonts w:ascii="Times New Roman" w:hAnsi="Times New Roman" w:cs="Times New Roman"/>
              </w:rPr>
            </w:pPr>
            <w:r w:rsidRPr="00E9318C">
              <w:rPr>
                <w:rFonts w:ascii="Times New Roman" w:hAnsi="Times New Roman" w:cs="Times New Roman"/>
              </w:rPr>
              <w:t>120.0</w:t>
            </w:r>
          </w:p>
        </w:tc>
        <w:tc>
          <w:tcPr>
            <w:tcW w:w="1471" w:type="pct"/>
          </w:tcPr>
          <w:p w14:paraId="07EC8112" w14:textId="15D0F573" w:rsidR="0022454C" w:rsidRPr="00E9318C" w:rsidRDefault="0022454C" w:rsidP="0038687A">
            <w:pPr>
              <w:pStyle w:val="DecimalAligned"/>
              <w:jc w:val="center"/>
              <w:rPr>
                <w:rFonts w:ascii="Times New Roman" w:hAnsi="Times New Roman" w:cs="Times New Roman"/>
              </w:rPr>
            </w:pPr>
            <w:r w:rsidRPr="00E9318C">
              <w:rPr>
                <w:rFonts w:ascii="Times New Roman" w:hAnsi="Times New Roman" w:cs="Times New Roman"/>
              </w:rPr>
              <w:t>200</w:t>
            </w:r>
            <w:r w:rsidR="00D462CD">
              <w:rPr>
                <w:rFonts w:ascii="Times New Roman" w:hAnsi="Times New Roman" w:cs="Times New Roman"/>
              </w:rPr>
              <w:t>6</w:t>
            </w:r>
          </w:p>
        </w:tc>
      </w:tr>
      <w:tr w:rsidR="0022454C" w:rsidRPr="00E9318C" w14:paraId="7AA4B030" w14:textId="77777777" w:rsidTr="00EC050B">
        <w:tc>
          <w:tcPr>
            <w:tcW w:w="1520" w:type="pct"/>
            <w:noWrap/>
          </w:tcPr>
          <w:p w14:paraId="49FD160A" w14:textId="77777777" w:rsidR="0022454C" w:rsidRPr="00E9318C" w:rsidDel="00A10B8D" w:rsidRDefault="0022454C" w:rsidP="00EC050B">
            <w:pPr>
              <w:rPr>
                <w:rFonts w:ascii="Times New Roman" w:hAnsi="Times New Roman" w:cs="Times New Roman"/>
              </w:rPr>
            </w:pPr>
            <w:r w:rsidRPr="00E9318C">
              <w:rPr>
                <w:rFonts w:ascii="Times New Roman" w:hAnsi="Times New Roman" w:cs="Times New Roman"/>
              </w:rPr>
              <w:t>Sleeping Bear</w:t>
            </w:r>
          </w:p>
        </w:tc>
        <w:tc>
          <w:tcPr>
            <w:tcW w:w="1520" w:type="pct"/>
          </w:tcPr>
          <w:p w14:paraId="0D436BDB" w14:textId="77777777" w:rsidR="0022454C" w:rsidRPr="00E9318C" w:rsidDel="00A10B8D" w:rsidRDefault="0022454C" w:rsidP="00EC050B">
            <w:pPr>
              <w:pStyle w:val="DecimalAligned"/>
              <w:rPr>
                <w:rFonts w:ascii="Times New Roman" w:hAnsi="Times New Roman" w:cs="Times New Roman"/>
              </w:rPr>
            </w:pPr>
            <w:r w:rsidRPr="00E9318C">
              <w:rPr>
                <w:rFonts w:ascii="Times New Roman" w:hAnsi="Times New Roman" w:cs="Times New Roman"/>
              </w:rPr>
              <w:t>Harper</w:t>
            </w:r>
          </w:p>
        </w:tc>
        <w:tc>
          <w:tcPr>
            <w:tcW w:w="490" w:type="pct"/>
          </w:tcPr>
          <w:p w14:paraId="6E8D6B73" w14:textId="77777777" w:rsidR="0022454C" w:rsidRPr="00E9318C" w:rsidRDefault="0022454C" w:rsidP="00EC050B">
            <w:pPr>
              <w:pStyle w:val="DecimalAligned"/>
              <w:rPr>
                <w:rFonts w:ascii="Times New Roman" w:hAnsi="Times New Roman" w:cs="Times New Roman"/>
              </w:rPr>
            </w:pPr>
            <w:r w:rsidRPr="00E9318C">
              <w:rPr>
                <w:rFonts w:ascii="Times New Roman" w:hAnsi="Times New Roman" w:cs="Times New Roman"/>
              </w:rPr>
              <w:t>94.5</w:t>
            </w:r>
          </w:p>
        </w:tc>
        <w:tc>
          <w:tcPr>
            <w:tcW w:w="1471" w:type="pct"/>
          </w:tcPr>
          <w:p w14:paraId="42601223" w14:textId="186473A6" w:rsidR="0022454C" w:rsidRPr="00E9318C" w:rsidRDefault="0022454C" w:rsidP="0038687A">
            <w:pPr>
              <w:pStyle w:val="DecimalAligned"/>
              <w:jc w:val="center"/>
              <w:rPr>
                <w:rFonts w:ascii="Times New Roman" w:hAnsi="Times New Roman" w:cs="Times New Roman"/>
              </w:rPr>
            </w:pPr>
            <w:r w:rsidRPr="00E9318C">
              <w:rPr>
                <w:rFonts w:ascii="Times New Roman" w:hAnsi="Times New Roman" w:cs="Times New Roman"/>
              </w:rPr>
              <w:t>200</w:t>
            </w:r>
            <w:r w:rsidR="00D462CD">
              <w:rPr>
                <w:rFonts w:ascii="Times New Roman" w:hAnsi="Times New Roman" w:cs="Times New Roman"/>
              </w:rPr>
              <w:t>7</w:t>
            </w:r>
          </w:p>
        </w:tc>
      </w:tr>
      <w:tr w:rsidR="0022454C" w:rsidRPr="00E9318C" w14:paraId="525E4B70" w14:textId="77777777" w:rsidTr="00EC050B">
        <w:tc>
          <w:tcPr>
            <w:tcW w:w="1520" w:type="pct"/>
            <w:noWrap/>
          </w:tcPr>
          <w:p w14:paraId="1B081BB9" w14:textId="77777777" w:rsidR="0022454C" w:rsidRPr="00E9318C" w:rsidDel="00A10B8D" w:rsidRDefault="0022454C" w:rsidP="00EC050B">
            <w:pPr>
              <w:rPr>
                <w:rFonts w:ascii="Times New Roman" w:hAnsi="Times New Roman" w:cs="Times New Roman"/>
              </w:rPr>
            </w:pPr>
            <w:r w:rsidRPr="00E9318C">
              <w:rPr>
                <w:rFonts w:ascii="Times New Roman" w:hAnsi="Times New Roman" w:cs="Times New Roman"/>
              </w:rPr>
              <w:t>Buffalo Bear</w:t>
            </w:r>
          </w:p>
        </w:tc>
        <w:tc>
          <w:tcPr>
            <w:tcW w:w="1520" w:type="pct"/>
          </w:tcPr>
          <w:p w14:paraId="211C4C78" w14:textId="77777777" w:rsidR="0022454C" w:rsidRPr="00E9318C" w:rsidDel="00A10B8D" w:rsidRDefault="0022454C" w:rsidP="00EC050B">
            <w:pPr>
              <w:pStyle w:val="DecimalAligned"/>
              <w:rPr>
                <w:rFonts w:ascii="Times New Roman" w:hAnsi="Times New Roman" w:cs="Times New Roman"/>
              </w:rPr>
            </w:pPr>
            <w:r w:rsidRPr="00E9318C">
              <w:rPr>
                <w:rFonts w:ascii="Times New Roman" w:hAnsi="Times New Roman" w:cs="Times New Roman"/>
              </w:rPr>
              <w:t>Harper</w:t>
            </w:r>
          </w:p>
        </w:tc>
        <w:tc>
          <w:tcPr>
            <w:tcW w:w="490" w:type="pct"/>
          </w:tcPr>
          <w:p w14:paraId="55AE5D47" w14:textId="77777777" w:rsidR="0022454C" w:rsidRPr="00E9318C" w:rsidRDefault="0022454C" w:rsidP="00EC050B">
            <w:pPr>
              <w:pStyle w:val="DecimalAligned"/>
              <w:rPr>
                <w:rFonts w:ascii="Times New Roman" w:hAnsi="Times New Roman" w:cs="Times New Roman"/>
              </w:rPr>
            </w:pPr>
            <w:r w:rsidRPr="00E9318C">
              <w:rPr>
                <w:rFonts w:ascii="Times New Roman" w:hAnsi="Times New Roman" w:cs="Times New Roman"/>
              </w:rPr>
              <w:t>19.0</w:t>
            </w:r>
          </w:p>
        </w:tc>
        <w:tc>
          <w:tcPr>
            <w:tcW w:w="1471" w:type="pct"/>
          </w:tcPr>
          <w:p w14:paraId="1D3D43CA" w14:textId="77777777" w:rsidR="0022454C" w:rsidRPr="00E9318C" w:rsidRDefault="0022454C" w:rsidP="0038687A">
            <w:pPr>
              <w:pStyle w:val="DecimalAligned"/>
              <w:jc w:val="center"/>
              <w:rPr>
                <w:rFonts w:ascii="Times New Roman" w:hAnsi="Times New Roman" w:cs="Times New Roman"/>
              </w:rPr>
            </w:pPr>
            <w:r w:rsidRPr="00E9318C">
              <w:rPr>
                <w:rFonts w:ascii="Times New Roman" w:hAnsi="Times New Roman" w:cs="Times New Roman"/>
              </w:rPr>
              <w:t>2008</w:t>
            </w:r>
          </w:p>
        </w:tc>
      </w:tr>
      <w:tr w:rsidR="0022454C" w:rsidRPr="00E9318C" w14:paraId="55480832" w14:textId="77777777" w:rsidTr="00EC050B">
        <w:tc>
          <w:tcPr>
            <w:tcW w:w="1520" w:type="pct"/>
            <w:noWrap/>
          </w:tcPr>
          <w:p w14:paraId="0680E43A" w14:textId="77777777" w:rsidR="0022454C" w:rsidRPr="00E9318C" w:rsidRDefault="0022454C" w:rsidP="00EC050B">
            <w:pPr>
              <w:rPr>
                <w:rFonts w:ascii="Times New Roman" w:hAnsi="Times New Roman" w:cs="Times New Roman"/>
              </w:rPr>
            </w:pPr>
            <w:r w:rsidRPr="00E9318C">
              <w:rPr>
                <w:rFonts w:ascii="Times New Roman" w:hAnsi="Times New Roman" w:cs="Times New Roman"/>
              </w:rPr>
              <w:t>Red Hills Wind</w:t>
            </w:r>
          </w:p>
        </w:tc>
        <w:tc>
          <w:tcPr>
            <w:tcW w:w="1520" w:type="pct"/>
          </w:tcPr>
          <w:p w14:paraId="19C04510" w14:textId="77777777" w:rsidR="0022454C" w:rsidRPr="00E9318C" w:rsidRDefault="0022454C" w:rsidP="00EC050B">
            <w:pPr>
              <w:pStyle w:val="DecimalAligned"/>
              <w:rPr>
                <w:rFonts w:ascii="Times New Roman" w:hAnsi="Times New Roman" w:cs="Times New Roman"/>
              </w:rPr>
            </w:pPr>
            <w:r w:rsidRPr="00E9318C">
              <w:rPr>
                <w:rFonts w:ascii="Times New Roman" w:hAnsi="Times New Roman" w:cs="Times New Roman"/>
              </w:rPr>
              <w:t>Roger Mills, Custer</w:t>
            </w:r>
          </w:p>
        </w:tc>
        <w:tc>
          <w:tcPr>
            <w:tcW w:w="490" w:type="pct"/>
          </w:tcPr>
          <w:p w14:paraId="00262EF0" w14:textId="77777777" w:rsidR="0022454C" w:rsidRPr="00E9318C" w:rsidRDefault="0022454C" w:rsidP="00EC050B">
            <w:pPr>
              <w:pStyle w:val="DecimalAligned"/>
              <w:rPr>
                <w:rFonts w:ascii="Times New Roman" w:hAnsi="Times New Roman" w:cs="Times New Roman"/>
              </w:rPr>
            </w:pPr>
            <w:r w:rsidRPr="00E9318C">
              <w:rPr>
                <w:rFonts w:ascii="Times New Roman" w:hAnsi="Times New Roman" w:cs="Times New Roman"/>
              </w:rPr>
              <w:t>123.0</w:t>
            </w:r>
          </w:p>
        </w:tc>
        <w:tc>
          <w:tcPr>
            <w:tcW w:w="1471" w:type="pct"/>
          </w:tcPr>
          <w:p w14:paraId="53E36289" w14:textId="77777777" w:rsidR="0022454C" w:rsidRPr="00E9318C" w:rsidRDefault="0022454C" w:rsidP="0038687A">
            <w:pPr>
              <w:pStyle w:val="DecimalAligned"/>
              <w:jc w:val="center"/>
              <w:rPr>
                <w:rFonts w:ascii="Times New Roman" w:hAnsi="Times New Roman" w:cs="Times New Roman"/>
              </w:rPr>
            </w:pPr>
            <w:r w:rsidRPr="00E9318C">
              <w:rPr>
                <w:rFonts w:ascii="Times New Roman" w:hAnsi="Times New Roman" w:cs="Times New Roman"/>
              </w:rPr>
              <w:t>2009</w:t>
            </w:r>
          </w:p>
        </w:tc>
      </w:tr>
      <w:tr w:rsidR="0022454C" w:rsidRPr="00E9318C" w14:paraId="498BE38E" w14:textId="77777777" w:rsidTr="00EC050B">
        <w:tc>
          <w:tcPr>
            <w:tcW w:w="1520" w:type="pct"/>
            <w:noWrap/>
          </w:tcPr>
          <w:p w14:paraId="476F5A01" w14:textId="77777777" w:rsidR="0022454C" w:rsidRPr="00E9318C" w:rsidRDefault="0022454C" w:rsidP="00EC050B">
            <w:pPr>
              <w:rPr>
                <w:rFonts w:ascii="Times New Roman" w:hAnsi="Times New Roman" w:cs="Times New Roman"/>
              </w:rPr>
            </w:pPr>
            <w:r w:rsidRPr="00E9318C">
              <w:rPr>
                <w:rFonts w:ascii="Times New Roman" w:hAnsi="Times New Roman" w:cs="Times New Roman"/>
              </w:rPr>
              <w:t>Blue Canyon V</w:t>
            </w:r>
          </w:p>
        </w:tc>
        <w:tc>
          <w:tcPr>
            <w:tcW w:w="1520" w:type="pct"/>
          </w:tcPr>
          <w:p w14:paraId="15DCAB29" w14:textId="77777777" w:rsidR="0022454C" w:rsidRPr="00E9318C" w:rsidRDefault="0022454C" w:rsidP="00EC050B">
            <w:pPr>
              <w:pStyle w:val="DecimalAligned"/>
              <w:rPr>
                <w:rFonts w:ascii="Times New Roman" w:hAnsi="Times New Roman" w:cs="Times New Roman"/>
              </w:rPr>
            </w:pPr>
            <w:r w:rsidRPr="00E9318C">
              <w:rPr>
                <w:rFonts w:ascii="Times New Roman" w:hAnsi="Times New Roman" w:cs="Times New Roman"/>
              </w:rPr>
              <w:t>Caddo, Comanche</w:t>
            </w:r>
          </w:p>
        </w:tc>
        <w:tc>
          <w:tcPr>
            <w:tcW w:w="490" w:type="pct"/>
          </w:tcPr>
          <w:p w14:paraId="4D9F12B8" w14:textId="77777777" w:rsidR="0022454C" w:rsidRPr="00E9318C" w:rsidRDefault="0022454C" w:rsidP="00EC050B">
            <w:pPr>
              <w:pStyle w:val="DecimalAligned"/>
              <w:rPr>
                <w:rFonts w:ascii="Times New Roman" w:hAnsi="Times New Roman" w:cs="Times New Roman"/>
              </w:rPr>
            </w:pPr>
            <w:r w:rsidRPr="00E9318C">
              <w:rPr>
                <w:rFonts w:ascii="Times New Roman" w:hAnsi="Times New Roman" w:cs="Times New Roman"/>
              </w:rPr>
              <w:t>99.0</w:t>
            </w:r>
          </w:p>
        </w:tc>
        <w:tc>
          <w:tcPr>
            <w:tcW w:w="1471" w:type="pct"/>
          </w:tcPr>
          <w:p w14:paraId="6A9DF9FA" w14:textId="77777777" w:rsidR="0022454C" w:rsidRPr="00E9318C" w:rsidRDefault="0022454C" w:rsidP="0038687A">
            <w:pPr>
              <w:pStyle w:val="DecimalAligned"/>
              <w:jc w:val="center"/>
              <w:rPr>
                <w:rFonts w:ascii="Times New Roman" w:hAnsi="Times New Roman" w:cs="Times New Roman"/>
              </w:rPr>
            </w:pPr>
            <w:r w:rsidRPr="00E9318C">
              <w:rPr>
                <w:rFonts w:ascii="Times New Roman" w:hAnsi="Times New Roman" w:cs="Times New Roman"/>
              </w:rPr>
              <w:t>2009</w:t>
            </w:r>
          </w:p>
        </w:tc>
      </w:tr>
      <w:tr w:rsidR="0022454C" w:rsidRPr="00E9318C" w14:paraId="322D3614" w14:textId="77777777" w:rsidTr="00EC050B">
        <w:tc>
          <w:tcPr>
            <w:tcW w:w="1520" w:type="pct"/>
            <w:noWrap/>
          </w:tcPr>
          <w:p w14:paraId="16A5A278" w14:textId="77777777" w:rsidR="0022454C" w:rsidRPr="00E9318C" w:rsidRDefault="0022454C" w:rsidP="00EC050B">
            <w:pPr>
              <w:rPr>
                <w:rFonts w:ascii="Times New Roman" w:hAnsi="Times New Roman" w:cs="Times New Roman"/>
              </w:rPr>
            </w:pPr>
            <w:r w:rsidRPr="00E9318C">
              <w:rPr>
                <w:rFonts w:ascii="Times New Roman" w:hAnsi="Times New Roman" w:cs="Times New Roman"/>
              </w:rPr>
              <w:t>OU Spirit Windfarm</w:t>
            </w:r>
          </w:p>
        </w:tc>
        <w:tc>
          <w:tcPr>
            <w:tcW w:w="1520" w:type="pct"/>
          </w:tcPr>
          <w:p w14:paraId="6B568DF0" w14:textId="77777777" w:rsidR="0022454C" w:rsidRPr="00E9318C" w:rsidRDefault="0022454C" w:rsidP="00EC050B">
            <w:pPr>
              <w:pStyle w:val="DecimalAligned"/>
              <w:rPr>
                <w:rFonts w:ascii="Times New Roman" w:hAnsi="Times New Roman" w:cs="Times New Roman"/>
              </w:rPr>
            </w:pPr>
            <w:r w:rsidRPr="00E9318C">
              <w:rPr>
                <w:rFonts w:ascii="Times New Roman" w:hAnsi="Times New Roman" w:cs="Times New Roman"/>
              </w:rPr>
              <w:t>Woodward</w:t>
            </w:r>
          </w:p>
        </w:tc>
        <w:tc>
          <w:tcPr>
            <w:tcW w:w="490" w:type="pct"/>
          </w:tcPr>
          <w:p w14:paraId="729020CD" w14:textId="77777777" w:rsidR="0022454C" w:rsidRPr="00E9318C" w:rsidRDefault="0022454C" w:rsidP="00EC050B">
            <w:pPr>
              <w:pStyle w:val="DecimalAligned"/>
              <w:rPr>
                <w:rFonts w:ascii="Times New Roman" w:hAnsi="Times New Roman" w:cs="Times New Roman"/>
              </w:rPr>
            </w:pPr>
            <w:r w:rsidRPr="00E9318C">
              <w:rPr>
                <w:rFonts w:ascii="Times New Roman" w:hAnsi="Times New Roman" w:cs="Times New Roman"/>
              </w:rPr>
              <w:t>101.2</w:t>
            </w:r>
          </w:p>
        </w:tc>
        <w:tc>
          <w:tcPr>
            <w:tcW w:w="1471" w:type="pct"/>
          </w:tcPr>
          <w:p w14:paraId="1E4758FA" w14:textId="77777777" w:rsidR="0022454C" w:rsidRPr="00E9318C" w:rsidRDefault="0022454C" w:rsidP="0038687A">
            <w:pPr>
              <w:pStyle w:val="DecimalAligned"/>
              <w:jc w:val="center"/>
              <w:rPr>
                <w:rFonts w:ascii="Times New Roman" w:hAnsi="Times New Roman" w:cs="Times New Roman"/>
              </w:rPr>
            </w:pPr>
            <w:r w:rsidRPr="00E9318C">
              <w:rPr>
                <w:rFonts w:ascii="Times New Roman" w:hAnsi="Times New Roman" w:cs="Times New Roman"/>
              </w:rPr>
              <w:t>2009</w:t>
            </w:r>
          </w:p>
        </w:tc>
      </w:tr>
      <w:tr w:rsidR="0022454C" w:rsidRPr="00E9318C" w14:paraId="3B7184AA" w14:textId="77777777" w:rsidTr="00EC050B">
        <w:tc>
          <w:tcPr>
            <w:tcW w:w="1520" w:type="pct"/>
            <w:noWrap/>
          </w:tcPr>
          <w:p w14:paraId="0B806D25" w14:textId="77777777" w:rsidR="0022454C" w:rsidRPr="00E9318C" w:rsidRDefault="0022454C" w:rsidP="00EC050B">
            <w:pPr>
              <w:rPr>
                <w:rFonts w:ascii="Times New Roman" w:hAnsi="Times New Roman" w:cs="Times New Roman"/>
              </w:rPr>
            </w:pPr>
            <w:r w:rsidRPr="00E9318C">
              <w:rPr>
                <w:rFonts w:ascii="Times New Roman" w:hAnsi="Times New Roman" w:cs="Times New Roman"/>
              </w:rPr>
              <w:t>Elk City I</w:t>
            </w:r>
          </w:p>
        </w:tc>
        <w:tc>
          <w:tcPr>
            <w:tcW w:w="1520" w:type="pct"/>
          </w:tcPr>
          <w:p w14:paraId="58E7C9AE" w14:textId="77777777" w:rsidR="0022454C" w:rsidRPr="00E9318C" w:rsidRDefault="0022454C" w:rsidP="00EC050B">
            <w:pPr>
              <w:pStyle w:val="DecimalAligned"/>
              <w:rPr>
                <w:rFonts w:ascii="Times New Roman" w:hAnsi="Times New Roman" w:cs="Times New Roman"/>
              </w:rPr>
            </w:pPr>
            <w:r w:rsidRPr="00E9318C">
              <w:rPr>
                <w:rFonts w:ascii="Times New Roman" w:hAnsi="Times New Roman" w:cs="Times New Roman"/>
              </w:rPr>
              <w:t>Roger Mills, Beckham</w:t>
            </w:r>
          </w:p>
        </w:tc>
        <w:tc>
          <w:tcPr>
            <w:tcW w:w="490" w:type="pct"/>
          </w:tcPr>
          <w:p w14:paraId="4F30FC9D" w14:textId="47F3DC7F" w:rsidR="0022454C" w:rsidRPr="00E9318C" w:rsidRDefault="00D462CD" w:rsidP="00EC050B">
            <w:pPr>
              <w:pStyle w:val="DecimalAligned"/>
              <w:rPr>
                <w:rFonts w:ascii="Times New Roman" w:hAnsi="Times New Roman" w:cs="Times New Roman"/>
              </w:rPr>
            </w:pPr>
            <w:r>
              <w:rPr>
                <w:rFonts w:ascii="Times New Roman" w:hAnsi="Times New Roman" w:cs="Times New Roman"/>
              </w:rPr>
              <w:t>98.9</w:t>
            </w:r>
          </w:p>
        </w:tc>
        <w:tc>
          <w:tcPr>
            <w:tcW w:w="1471" w:type="pct"/>
          </w:tcPr>
          <w:p w14:paraId="2557FC29" w14:textId="77777777" w:rsidR="0022454C" w:rsidRPr="00E9318C" w:rsidRDefault="0022454C" w:rsidP="0038687A">
            <w:pPr>
              <w:pStyle w:val="DecimalAligned"/>
              <w:jc w:val="center"/>
              <w:rPr>
                <w:rFonts w:ascii="Times New Roman" w:hAnsi="Times New Roman" w:cs="Times New Roman"/>
              </w:rPr>
            </w:pPr>
            <w:r w:rsidRPr="00E9318C">
              <w:rPr>
                <w:rFonts w:ascii="Times New Roman" w:hAnsi="Times New Roman" w:cs="Times New Roman"/>
              </w:rPr>
              <w:t>2009</w:t>
            </w:r>
          </w:p>
        </w:tc>
      </w:tr>
    </w:tbl>
    <w:p w14:paraId="0CFB4A73" w14:textId="0CC8F942" w:rsidR="0022454C" w:rsidRPr="006E384F" w:rsidRDefault="0022454C" w:rsidP="0022454C">
      <w:pPr>
        <w:pStyle w:val="FootnoteText"/>
        <w:rPr>
          <w:rFonts w:ascii="Times New Roman" w:hAnsi="Times New Roman" w:cs="Times New Roman"/>
          <w:i/>
          <w:iCs/>
          <w:sz w:val="22"/>
          <w:szCs w:val="22"/>
        </w:rPr>
      </w:pPr>
      <w:r w:rsidRPr="006E384F">
        <w:rPr>
          <w:rStyle w:val="SubtleEmphasis"/>
          <w:rFonts w:ascii="Times New Roman" w:hAnsi="Times New Roman" w:cs="Times New Roman"/>
          <w:i w:val="0"/>
          <w:iCs w:val="0"/>
          <w:sz w:val="22"/>
          <w:szCs w:val="22"/>
        </w:rPr>
        <w:t>Source:</w:t>
      </w:r>
      <w:r w:rsidRPr="006E384F">
        <w:rPr>
          <w:rFonts w:ascii="Times New Roman" w:hAnsi="Times New Roman" w:cs="Times New Roman"/>
          <w:i/>
          <w:iCs/>
          <w:sz w:val="22"/>
          <w:szCs w:val="22"/>
        </w:rPr>
        <w:t xml:space="preserve"> Table adopted from White 2016</w:t>
      </w:r>
      <w:r w:rsidR="00AF29F3">
        <w:rPr>
          <w:rFonts w:ascii="Times New Roman" w:hAnsi="Times New Roman" w:cs="Times New Roman"/>
          <w:i/>
          <w:iCs/>
          <w:sz w:val="22"/>
          <w:szCs w:val="22"/>
        </w:rPr>
        <w:t>; Ferrell and Conaway 2015</w:t>
      </w:r>
    </w:p>
    <w:p w14:paraId="1F63C558" w14:textId="77777777" w:rsidR="0022454C" w:rsidRDefault="0022454C" w:rsidP="0022454C">
      <w:pPr>
        <w:spacing w:after="100" w:afterAutospacing="1" w:line="480" w:lineRule="auto"/>
        <w:rPr>
          <w:rFonts w:eastAsia="Times New Roman"/>
          <w:color w:val="000000" w:themeColor="text1"/>
        </w:rPr>
      </w:pPr>
    </w:p>
    <w:p w14:paraId="519670D9" w14:textId="1C05FA51" w:rsidR="0022454C" w:rsidRDefault="0022454C" w:rsidP="00824512">
      <w:pPr>
        <w:spacing w:line="480" w:lineRule="auto"/>
        <w:ind w:firstLine="720"/>
        <w:rPr>
          <w:color w:val="000000" w:themeColor="text1"/>
        </w:rPr>
      </w:pPr>
      <w:r>
        <w:rPr>
          <w:rFonts w:eastAsia="Times New Roman"/>
          <w:color w:val="000000" w:themeColor="text1"/>
        </w:rPr>
        <w:t xml:space="preserve">Indeed, </w:t>
      </w:r>
      <w:r>
        <w:t>negative host community response to wind power infrastructure is an obstacle for</w:t>
      </w:r>
      <w:r>
        <w:rPr>
          <w:color w:val="000000" w:themeColor="text1"/>
        </w:rPr>
        <w:t xml:space="preserve"> forward momentum of renewable energy</w:t>
      </w:r>
      <w:r w:rsidRPr="003F7AC0">
        <w:rPr>
          <w:color w:val="000000" w:themeColor="text1"/>
        </w:rPr>
        <w:t xml:space="preserve"> (Fast and </w:t>
      </w:r>
      <w:proofErr w:type="spellStart"/>
      <w:r w:rsidRPr="003F7AC0">
        <w:rPr>
          <w:color w:val="000000" w:themeColor="text1"/>
        </w:rPr>
        <w:t>Mabee</w:t>
      </w:r>
      <w:proofErr w:type="spellEnd"/>
      <w:r w:rsidRPr="003F7AC0">
        <w:rPr>
          <w:color w:val="000000" w:themeColor="text1"/>
        </w:rPr>
        <w:t xml:space="preserve"> 2015).</w:t>
      </w:r>
      <w:r>
        <w:rPr>
          <w:color w:val="000000" w:themeColor="text1"/>
        </w:rPr>
        <w:t xml:space="preserve"> </w:t>
      </w:r>
      <w:r w:rsidRPr="003F7AC0">
        <w:rPr>
          <w:rFonts w:eastAsia="Times New Roman"/>
          <w:color w:val="000000" w:themeColor="text1"/>
        </w:rPr>
        <w:t xml:space="preserve">As part of pre-development strategies to reduce public </w:t>
      </w:r>
      <w:r w:rsidRPr="00050608">
        <w:rPr>
          <w:rFonts w:eastAsia="Times New Roman"/>
          <w:color w:val="000000" w:themeColor="text1"/>
        </w:rPr>
        <w:t xml:space="preserve">opposition and streamline deployment, </w:t>
      </w:r>
      <w:r>
        <w:rPr>
          <w:color w:val="000000" w:themeColor="text1"/>
        </w:rPr>
        <w:t>developers and</w:t>
      </w:r>
      <w:r w:rsidRPr="00703612">
        <w:rPr>
          <w:color w:val="000000" w:themeColor="text1"/>
        </w:rPr>
        <w:t xml:space="preserve"> </w:t>
      </w:r>
      <w:r>
        <w:rPr>
          <w:color w:val="000000" w:themeColor="text1"/>
        </w:rPr>
        <w:t xml:space="preserve">industry </w:t>
      </w:r>
      <w:r w:rsidRPr="00703612">
        <w:rPr>
          <w:color w:val="000000" w:themeColor="text1"/>
        </w:rPr>
        <w:t>advocates highlight the economic advantages of the industry for the state and</w:t>
      </w:r>
      <w:r>
        <w:rPr>
          <w:color w:val="000000" w:themeColor="text1"/>
        </w:rPr>
        <w:t xml:space="preserve"> its</w:t>
      </w:r>
      <w:r w:rsidRPr="00703612">
        <w:rPr>
          <w:color w:val="000000" w:themeColor="text1"/>
        </w:rPr>
        <w:t xml:space="preserve"> </w:t>
      </w:r>
      <w:r>
        <w:rPr>
          <w:color w:val="000000" w:themeColor="text1"/>
        </w:rPr>
        <w:t>host communities</w:t>
      </w:r>
      <w:r w:rsidRPr="00703612">
        <w:rPr>
          <w:color w:val="000000" w:themeColor="text1"/>
        </w:rPr>
        <w:t xml:space="preserve">. </w:t>
      </w:r>
      <w:r>
        <w:rPr>
          <w:color w:val="000000" w:themeColor="text1"/>
        </w:rPr>
        <w:t xml:space="preserve">The industry </w:t>
      </w:r>
      <w:r w:rsidR="008717FF">
        <w:rPr>
          <w:color w:val="000000" w:themeColor="text1"/>
        </w:rPr>
        <w:t>ha</w:t>
      </w:r>
      <w:r w:rsidR="000B4FE9">
        <w:rPr>
          <w:color w:val="000000" w:themeColor="text1"/>
        </w:rPr>
        <w:t>s</w:t>
      </w:r>
      <w:r w:rsidR="008717FF">
        <w:rPr>
          <w:color w:val="000000" w:themeColor="text1"/>
        </w:rPr>
        <w:t xml:space="preserve"> claimed </w:t>
      </w:r>
      <w:r>
        <w:rPr>
          <w:color w:val="000000" w:themeColor="text1"/>
        </w:rPr>
        <w:t>(and continu</w:t>
      </w:r>
      <w:r w:rsidR="008717FF">
        <w:rPr>
          <w:color w:val="000000" w:themeColor="text1"/>
        </w:rPr>
        <w:t>e</w:t>
      </w:r>
      <w:r w:rsidR="000B4FE9">
        <w:rPr>
          <w:color w:val="000000" w:themeColor="text1"/>
        </w:rPr>
        <w:t>s</w:t>
      </w:r>
      <w:r w:rsidR="008717FF">
        <w:rPr>
          <w:color w:val="000000" w:themeColor="text1"/>
        </w:rPr>
        <w:t xml:space="preserve"> to</w:t>
      </w:r>
      <w:r>
        <w:rPr>
          <w:color w:val="000000" w:themeColor="text1"/>
        </w:rPr>
        <w:t xml:space="preserve"> advertise)</w:t>
      </w:r>
      <w:r w:rsidRPr="00D44593">
        <w:rPr>
          <w:color w:val="000000" w:themeColor="text1"/>
        </w:rPr>
        <w:t xml:space="preserve"> </w:t>
      </w:r>
      <w:r>
        <w:rPr>
          <w:color w:val="000000" w:themeColor="text1"/>
        </w:rPr>
        <w:t xml:space="preserve">economic </w:t>
      </w:r>
      <w:r w:rsidRPr="00D44593">
        <w:rPr>
          <w:color w:val="000000" w:themeColor="text1"/>
        </w:rPr>
        <w:t>benefits includ</w:t>
      </w:r>
      <w:r>
        <w:rPr>
          <w:color w:val="000000" w:themeColor="text1"/>
        </w:rPr>
        <w:t>ing</w:t>
      </w:r>
      <w:r w:rsidRPr="00D44593">
        <w:rPr>
          <w:color w:val="000000" w:themeColor="text1"/>
        </w:rPr>
        <w:t xml:space="preserve"> local employment creation, lease payments to landowners, </w:t>
      </w:r>
      <w:r>
        <w:rPr>
          <w:color w:val="000000" w:themeColor="text1"/>
        </w:rPr>
        <w:lastRenderedPageBreak/>
        <w:t xml:space="preserve">tax revenue to support local schools, </w:t>
      </w:r>
      <w:r w:rsidRPr="00D44593">
        <w:rPr>
          <w:color w:val="000000" w:themeColor="text1"/>
        </w:rPr>
        <w:t xml:space="preserve">and community spending and </w:t>
      </w:r>
      <w:r w:rsidRPr="004B5FD9">
        <w:rPr>
          <w:color w:val="000000" w:themeColor="text1"/>
        </w:rPr>
        <w:t>investment (e.g., Blue Canyon Wind Farm 2019; Competitive Power Ventures 2019; NextEra Energy Resources 2019). Blue Canyon Wind Farm</w:t>
      </w:r>
      <w:r>
        <w:rPr>
          <w:color w:val="000000" w:themeColor="text1"/>
        </w:rPr>
        <w:t>, for example,</w:t>
      </w:r>
      <w:r w:rsidRPr="004B5FD9">
        <w:rPr>
          <w:color w:val="000000" w:themeColor="text1"/>
        </w:rPr>
        <w:t xml:space="preserve"> promotes “significant economic benefits to the community in the form of payments to landowners, local spending, and annual community investment</w:t>
      </w:r>
      <w:r>
        <w:rPr>
          <w:color w:val="000000" w:themeColor="text1"/>
        </w:rPr>
        <w:t>” (Blue Canyon Wind Farm 2019)</w:t>
      </w:r>
      <w:r w:rsidRPr="004B5FD9">
        <w:rPr>
          <w:color w:val="000000" w:themeColor="text1"/>
        </w:rPr>
        <w:t xml:space="preserve">. Likewise, Competitive Power Ventures (CPV), </w:t>
      </w:r>
      <w:r>
        <w:rPr>
          <w:color w:val="000000" w:themeColor="text1"/>
        </w:rPr>
        <w:t xml:space="preserve">out of Silver Spring, </w:t>
      </w:r>
      <w:proofErr w:type="gramStart"/>
      <w:r>
        <w:rPr>
          <w:color w:val="000000" w:themeColor="text1"/>
        </w:rPr>
        <w:t>Maryland</w:t>
      </w:r>
      <w:proofErr w:type="gramEnd"/>
      <w:r>
        <w:rPr>
          <w:color w:val="000000" w:themeColor="text1"/>
        </w:rPr>
        <w:t xml:space="preserve"> and </w:t>
      </w:r>
      <w:r w:rsidRPr="004B5FD9">
        <w:rPr>
          <w:color w:val="000000" w:themeColor="text1"/>
        </w:rPr>
        <w:t>owner of Keenan II Wind Farm in Woodward, advertise</w:t>
      </w:r>
      <w:r>
        <w:rPr>
          <w:color w:val="000000" w:themeColor="text1"/>
        </w:rPr>
        <w:t xml:space="preserve">s </w:t>
      </w:r>
      <w:r w:rsidRPr="004B5FD9">
        <w:rPr>
          <w:color w:val="000000" w:themeColor="text1"/>
        </w:rPr>
        <w:t>its dedication to building a partnership with host communities while they work to “stabilize and improve local and state economies” (Competitive Power Ventures 2019). The AWEA</w:t>
      </w:r>
      <w:r>
        <w:rPr>
          <w:color w:val="000000" w:themeColor="text1"/>
        </w:rPr>
        <w:t xml:space="preserve"> similarly</w:t>
      </w:r>
      <w:r w:rsidRPr="004B5FD9">
        <w:rPr>
          <w:color w:val="000000" w:themeColor="text1"/>
        </w:rPr>
        <w:t xml:space="preserve"> states that U.S. wind power “drives unmatched economic development into rural America” by delivering stable income, helping small-town schools, and keeping local taxes </w:t>
      </w:r>
      <w:r>
        <w:rPr>
          <w:color w:val="000000" w:themeColor="text1"/>
        </w:rPr>
        <w:t xml:space="preserve">as well as electric bills </w:t>
      </w:r>
      <w:r w:rsidRPr="004B5FD9">
        <w:rPr>
          <w:color w:val="000000" w:themeColor="text1"/>
        </w:rPr>
        <w:t xml:space="preserve">low. </w:t>
      </w:r>
      <w:r w:rsidR="003D06E3">
        <w:rPr>
          <w:color w:val="000000" w:themeColor="text1"/>
        </w:rPr>
        <w:t>Likewise</w:t>
      </w:r>
      <w:r w:rsidRPr="004B5FD9">
        <w:rPr>
          <w:color w:val="000000" w:themeColor="text1"/>
        </w:rPr>
        <w:t xml:space="preserve">, the Wind Coalition, a leading wind industry advocacy organization in Oklahoma and other </w:t>
      </w:r>
      <w:r>
        <w:rPr>
          <w:color w:val="000000" w:themeColor="text1"/>
        </w:rPr>
        <w:t xml:space="preserve">high </w:t>
      </w:r>
      <w:r w:rsidRPr="004B5FD9">
        <w:rPr>
          <w:color w:val="000000" w:themeColor="text1"/>
        </w:rPr>
        <w:t xml:space="preserve">wind </w:t>
      </w:r>
      <w:r>
        <w:rPr>
          <w:color w:val="000000" w:themeColor="text1"/>
        </w:rPr>
        <w:t xml:space="preserve">potential </w:t>
      </w:r>
      <w:r w:rsidRPr="004B5FD9">
        <w:rPr>
          <w:color w:val="000000" w:themeColor="text1"/>
        </w:rPr>
        <w:t xml:space="preserve">states, proclaims the energy wind industry positively impacts the state and local communities through electricity savings for consumers, job creation, ad valorem taxes paid to 191 school districts, and “billions in private investment to rural areas” (Oklahoma Power Alliance 2019). </w:t>
      </w:r>
      <w:r>
        <w:rPr>
          <w:color w:val="000000" w:themeColor="text1"/>
        </w:rPr>
        <w:t xml:space="preserve"> </w:t>
      </w:r>
    </w:p>
    <w:p w14:paraId="1374114C" w14:textId="1B82C01F" w:rsidR="0022454C" w:rsidRDefault="0022454C" w:rsidP="0022454C">
      <w:pPr>
        <w:pStyle w:val="Body"/>
        <w:spacing w:line="480" w:lineRule="auto"/>
        <w:ind w:firstLine="720"/>
        <w:rPr>
          <w:rFonts w:ascii="Times New Roman"/>
          <w:color w:val="000000" w:themeColor="text1"/>
          <w:sz w:val="24"/>
          <w:szCs w:val="24"/>
        </w:rPr>
      </w:pPr>
      <w:r>
        <w:rPr>
          <w:rFonts w:ascii="Times New Roman"/>
          <w:color w:val="000000" w:themeColor="text1"/>
          <w:sz w:val="24"/>
          <w:szCs w:val="24"/>
        </w:rPr>
        <w:t>The economic growth promotional strategies serve as a powerful selling tool because</w:t>
      </w:r>
      <w:r w:rsidRPr="005A797B">
        <w:rPr>
          <w:rFonts w:ascii="Times New Roman"/>
          <w:color w:val="000000" w:themeColor="text1"/>
          <w:sz w:val="24"/>
          <w:szCs w:val="24"/>
        </w:rPr>
        <w:t xml:space="preserve"> </w:t>
      </w:r>
      <w:r>
        <w:rPr>
          <w:rFonts w:ascii="Times New Roman"/>
          <w:color w:val="000000" w:themeColor="text1"/>
          <w:sz w:val="24"/>
          <w:szCs w:val="24"/>
        </w:rPr>
        <w:t>the state</w:t>
      </w:r>
      <w:r>
        <w:rPr>
          <w:rFonts w:ascii="Times New Roman"/>
          <w:color w:val="000000" w:themeColor="text1"/>
          <w:sz w:val="24"/>
          <w:szCs w:val="24"/>
        </w:rPr>
        <w:t>’</w:t>
      </w:r>
      <w:r>
        <w:rPr>
          <w:rFonts w:ascii="Times New Roman"/>
          <w:color w:val="000000" w:themeColor="text1"/>
          <w:sz w:val="24"/>
          <w:szCs w:val="24"/>
        </w:rPr>
        <w:t>s highest wind power potential, and subsequent wind energy development, exists in</w:t>
      </w:r>
      <w:r w:rsidRPr="005A797B">
        <w:rPr>
          <w:rFonts w:ascii="Times New Roman"/>
          <w:color w:val="000000" w:themeColor="text1"/>
          <w:sz w:val="24"/>
          <w:szCs w:val="24"/>
        </w:rPr>
        <w:t xml:space="preserve"> rural areas with few supporting industrie</w:t>
      </w:r>
      <w:r>
        <w:rPr>
          <w:rFonts w:ascii="Times New Roman"/>
          <w:color w:val="000000" w:themeColor="text1"/>
          <w:sz w:val="24"/>
          <w:szCs w:val="24"/>
        </w:rPr>
        <w:t>s. Indeed, these c</w:t>
      </w:r>
      <w:r w:rsidRPr="005A797B">
        <w:rPr>
          <w:rFonts w:ascii="Times New Roman"/>
          <w:color w:val="000000" w:themeColor="text1"/>
          <w:sz w:val="24"/>
          <w:szCs w:val="24"/>
        </w:rPr>
        <w:t xml:space="preserve">ommunities </w:t>
      </w:r>
      <w:r>
        <w:rPr>
          <w:rFonts w:ascii="Times New Roman"/>
          <w:color w:val="000000" w:themeColor="text1"/>
          <w:sz w:val="24"/>
          <w:szCs w:val="24"/>
        </w:rPr>
        <w:t xml:space="preserve">have </w:t>
      </w:r>
      <w:r w:rsidRPr="005A797B">
        <w:rPr>
          <w:rFonts w:ascii="Times New Roman"/>
          <w:color w:val="000000" w:themeColor="text1"/>
          <w:sz w:val="24"/>
          <w:szCs w:val="24"/>
        </w:rPr>
        <w:t>experience</w:t>
      </w:r>
      <w:r>
        <w:rPr>
          <w:rFonts w:ascii="Times New Roman"/>
          <w:color w:val="000000" w:themeColor="text1"/>
          <w:sz w:val="24"/>
          <w:szCs w:val="24"/>
        </w:rPr>
        <w:t>d</w:t>
      </w:r>
      <w:r w:rsidRPr="005A797B">
        <w:rPr>
          <w:rFonts w:ascii="Times New Roman"/>
          <w:color w:val="000000" w:themeColor="text1"/>
          <w:sz w:val="24"/>
          <w:szCs w:val="24"/>
        </w:rPr>
        <w:t xml:space="preserve"> sharp economic downturns in recent decades, </w:t>
      </w:r>
      <w:r w:rsidRPr="005A797B">
        <w:rPr>
          <w:rFonts w:ascii="Times New Roman"/>
          <w:color w:val="000000" w:themeColor="text1"/>
          <w:sz w:val="24"/>
          <w:szCs w:val="24"/>
        </w:rPr>
        <w:t>“</w:t>
      </w:r>
      <w:r w:rsidRPr="005A797B">
        <w:rPr>
          <w:rFonts w:ascii="Times New Roman"/>
          <w:color w:val="000000" w:themeColor="text1"/>
          <w:sz w:val="24"/>
          <w:szCs w:val="24"/>
        </w:rPr>
        <w:t>suffering large losses of population and jobs</w:t>
      </w:r>
      <w:r w:rsidRPr="00C10C46">
        <w:rPr>
          <w:rFonts w:ascii="Times New Roman"/>
          <w:color w:val="000000" w:themeColor="text1"/>
          <w:sz w:val="24"/>
          <w:szCs w:val="24"/>
        </w:rPr>
        <w:t>”</w:t>
      </w:r>
      <w:r w:rsidRPr="00C10C46">
        <w:rPr>
          <w:rFonts w:ascii="Times New Roman"/>
          <w:color w:val="000000" w:themeColor="text1"/>
          <w:sz w:val="24"/>
          <w:szCs w:val="24"/>
        </w:rPr>
        <w:t xml:space="preserve"> (Greene and </w:t>
      </w:r>
      <w:proofErr w:type="spellStart"/>
      <w:r w:rsidRPr="00C10C46">
        <w:rPr>
          <w:rFonts w:ascii="Times New Roman"/>
          <w:color w:val="000000" w:themeColor="text1"/>
          <w:sz w:val="24"/>
          <w:szCs w:val="24"/>
        </w:rPr>
        <w:t>Geisken</w:t>
      </w:r>
      <w:proofErr w:type="spellEnd"/>
      <w:r w:rsidRPr="00C10C46">
        <w:rPr>
          <w:rFonts w:ascii="Times New Roman"/>
          <w:color w:val="000000" w:themeColor="text1"/>
          <w:sz w:val="24"/>
          <w:szCs w:val="24"/>
        </w:rPr>
        <w:t xml:space="preserve"> 2013, p. 2).</w:t>
      </w:r>
      <w:r>
        <w:rPr>
          <w:rFonts w:ascii="Times New Roman"/>
          <w:color w:val="FF0000"/>
          <w:sz w:val="24"/>
          <w:szCs w:val="24"/>
        </w:rPr>
        <w:t xml:space="preserve"> </w:t>
      </w:r>
      <w:r w:rsidRPr="00A92FA7">
        <w:rPr>
          <w:rFonts w:ascii="Times New Roman"/>
          <w:color w:val="000000" w:themeColor="text1"/>
          <w:sz w:val="24"/>
          <w:szCs w:val="24"/>
        </w:rPr>
        <w:t xml:space="preserve">Renewable energy </w:t>
      </w:r>
      <w:r w:rsidR="00B37A01">
        <w:rPr>
          <w:rFonts w:ascii="Times New Roman"/>
          <w:color w:val="000000" w:themeColor="text1"/>
          <w:sz w:val="24"/>
          <w:szCs w:val="24"/>
        </w:rPr>
        <w:t>rural benefit narratives</w:t>
      </w:r>
      <w:r w:rsidRPr="00A92FA7">
        <w:rPr>
          <w:rFonts w:ascii="Times New Roman"/>
          <w:color w:val="000000" w:themeColor="text1"/>
          <w:sz w:val="24"/>
          <w:szCs w:val="24"/>
        </w:rPr>
        <w:t xml:space="preserve"> promised </w:t>
      </w:r>
      <w:r>
        <w:rPr>
          <w:rFonts w:ascii="Times New Roman"/>
          <w:color w:val="000000" w:themeColor="text1"/>
          <w:sz w:val="24"/>
          <w:szCs w:val="24"/>
        </w:rPr>
        <w:t>these</w:t>
      </w:r>
      <w:r w:rsidRPr="00A92FA7">
        <w:rPr>
          <w:rFonts w:ascii="Times New Roman"/>
          <w:color w:val="000000" w:themeColor="text1"/>
          <w:sz w:val="24"/>
          <w:szCs w:val="24"/>
        </w:rPr>
        <w:t xml:space="preserve"> economically challenged communities with the means to </w:t>
      </w:r>
      <w:r>
        <w:rPr>
          <w:rFonts w:ascii="Times New Roman"/>
          <w:color w:val="000000" w:themeColor="text1"/>
          <w:sz w:val="24"/>
          <w:szCs w:val="24"/>
        </w:rPr>
        <w:t>ameliorate rural disadvantages by strengthen</w:t>
      </w:r>
      <w:r w:rsidR="00B37A01">
        <w:rPr>
          <w:rFonts w:ascii="Times New Roman"/>
          <w:color w:val="000000" w:themeColor="text1"/>
          <w:sz w:val="24"/>
          <w:szCs w:val="24"/>
        </w:rPr>
        <w:t>ing</w:t>
      </w:r>
      <w:r>
        <w:rPr>
          <w:rFonts w:ascii="Times New Roman"/>
          <w:color w:val="000000" w:themeColor="text1"/>
          <w:sz w:val="24"/>
          <w:szCs w:val="24"/>
        </w:rPr>
        <w:t xml:space="preserve"> and </w:t>
      </w:r>
      <w:r w:rsidRPr="00A92FA7">
        <w:rPr>
          <w:rFonts w:hAnsi="Times New Roman"/>
          <w:color w:val="000000" w:themeColor="text1"/>
          <w:sz w:val="24"/>
          <w:szCs w:val="24"/>
        </w:rPr>
        <w:t>“</w:t>
      </w:r>
      <w:r w:rsidRPr="00A92FA7">
        <w:rPr>
          <w:rFonts w:ascii="Times New Roman"/>
          <w:color w:val="000000" w:themeColor="text1"/>
          <w:sz w:val="24"/>
          <w:szCs w:val="24"/>
        </w:rPr>
        <w:t>[re-emb</w:t>
      </w:r>
      <w:r w:rsidR="00B37A01">
        <w:rPr>
          <w:rFonts w:ascii="Times New Roman"/>
          <w:color w:val="000000" w:themeColor="text1"/>
          <w:sz w:val="24"/>
          <w:szCs w:val="24"/>
        </w:rPr>
        <w:t>edding</w:t>
      </w:r>
      <w:r w:rsidRPr="00A92FA7">
        <w:rPr>
          <w:rFonts w:ascii="Times New Roman"/>
          <w:color w:val="000000" w:themeColor="text1"/>
          <w:sz w:val="24"/>
          <w:szCs w:val="24"/>
        </w:rPr>
        <w:t xml:space="preserve">] their </w:t>
      </w:r>
      <w:r w:rsidRPr="00A92FA7">
        <w:rPr>
          <w:rFonts w:ascii="Times New Roman"/>
          <w:color w:val="000000" w:themeColor="text1"/>
          <w:sz w:val="24"/>
          <w:szCs w:val="24"/>
        </w:rPr>
        <w:lastRenderedPageBreak/>
        <w:t xml:space="preserve">economies in </w:t>
      </w:r>
      <w:r w:rsidRPr="00A92FA7">
        <w:rPr>
          <w:rFonts w:hAnsi="Times New Roman"/>
          <w:color w:val="000000" w:themeColor="text1"/>
          <w:sz w:val="24"/>
          <w:szCs w:val="24"/>
        </w:rPr>
        <w:t>‘</w:t>
      </w:r>
      <w:r w:rsidRPr="00A92FA7">
        <w:rPr>
          <w:rFonts w:ascii="Times New Roman"/>
          <w:color w:val="000000" w:themeColor="text1"/>
          <w:sz w:val="24"/>
          <w:szCs w:val="24"/>
        </w:rPr>
        <w:t>clean,</w:t>
      </w:r>
      <w:r w:rsidRPr="00A92FA7">
        <w:rPr>
          <w:rFonts w:hAnsi="Times New Roman"/>
          <w:color w:val="000000" w:themeColor="text1"/>
          <w:sz w:val="24"/>
          <w:szCs w:val="24"/>
        </w:rPr>
        <w:t>’</w:t>
      </w:r>
      <w:r w:rsidRPr="00A92FA7">
        <w:rPr>
          <w:rFonts w:hAnsi="Times New Roman"/>
          <w:color w:val="000000" w:themeColor="text1"/>
          <w:sz w:val="24"/>
          <w:szCs w:val="24"/>
        </w:rPr>
        <w:t xml:space="preserve"> </w:t>
      </w:r>
      <w:r w:rsidRPr="00A92FA7">
        <w:rPr>
          <w:rFonts w:ascii="Times New Roman"/>
          <w:color w:val="000000" w:themeColor="text1"/>
          <w:sz w:val="24"/>
          <w:szCs w:val="24"/>
        </w:rPr>
        <w:t xml:space="preserve">locally available resources </w:t>
      </w:r>
      <w:r w:rsidRPr="00A92FA7">
        <w:rPr>
          <w:rFonts w:hAnsi="Times New Roman"/>
          <w:color w:val="000000" w:themeColor="text1"/>
          <w:sz w:val="24"/>
          <w:szCs w:val="24"/>
        </w:rPr>
        <w:t>—</w:t>
      </w:r>
      <w:r w:rsidRPr="00A92FA7">
        <w:rPr>
          <w:rFonts w:hAnsi="Times New Roman"/>
          <w:color w:val="000000" w:themeColor="text1"/>
          <w:sz w:val="24"/>
          <w:szCs w:val="24"/>
        </w:rPr>
        <w:t xml:space="preserve"> </w:t>
      </w:r>
      <w:r w:rsidRPr="00A92FA7">
        <w:rPr>
          <w:rFonts w:ascii="Times New Roman"/>
          <w:color w:val="000000" w:themeColor="text1"/>
          <w:sz w:val="24"/>
          <w:szCs w:val="24"/>
        </w:rPr>
        <w:t xml:space="preserve">to create new </w:t>
      </w:r>
      <w:r w:rsidRPr="00A92FA7">
        <w:rPr>
          <w:rFonts w:hAnsi="Times New Roman"/>
          <w:color w:val="000000" w:themeColor="text1"/>
          <w:sz w:val="24"/>
          <w:szCs w:val="24"/>
        </w:rPr>
        <w:t>‘</w:t>
      </w:r>
      <w:r w:rsidRPr="00A92FA7">
        <w:rPr>
          <w:rFonts w:ascii="Times New Roman"/>
          <w:color w:val="000000" w:themeColor="text1"/>
          <w:sz w:val="24"/>
          <w:szCs w:val="24"/>
        </w:rPr>
        <w:t>eco-economies</w:t>
      </w:r>
      <w:r w:rsidRPr="007436A6">
        <w:rPr>
          <w:rFonts w:hAnsi="Times New Roman"/>
          <w:color w:val="000000" w:themeColor="text1"/>
          <w:sz w:val="24"/>
          <w:szCs w:val="24"/>
        </w:rPr>
        <w:t>”</w:t>
      </w:r>
      <w:r w:rsidRPr="007436A6">
        <w:rPr>
          <w:rFonts w:hAnsi="Times New Roman"/>
          <w:color w:val="000000" w:themeColor="text1"/>
          <w:sz w:val="24"/>
          <w:szCs w:val="24"/>
        </w:rPr>
        <w:t xml:space="preserve"> </w:t>
      </w:r>
      <w:r w:rsidRPr="007436A6">
        <w:rPr>
          <w:rFonts w:ascii="Times New Roman"/>
          <w:color w:val="000000" w:themeColor="text1"/>
          <w:sz w:val="24"/>
          <w:szCs w:val="24"/>
        </w:rPr>
        <w:t xml:space="preserve">(Munday et al. 2010, p. 2). </w:t>
      </w:r>
      <w:r>
        <w:rPr>
          <w:rFonts w:ascii="Times New Roman"/>
          <w:color w:val="000000" w:themeColor="text1"/>
          <w:sz w:val="24"/>
          <w:szCs w:val="24"/>
        </w:rPr>
        <w:t>Local leaders and advocacy groups, in the state and on the grassroots level, have also pushed hard for wind power development. And given Oklahoma</w:t>
      </w:r>
      <w:r>
        <w:rPr>
          <w:rFonts w:ascii="Times New Roman"/>
          <w:color w:val="000000" w:themeColor="text1"/>
          <w:sz w:val="24"/>
          <w:szCs w:val="24"/>
        </w:rPr>
        <w:t>’</w:t>
      </w:r>
      <w:r>
        <w:rPr>
          <w:rFonts w:ascii="Times New Roman"/>
          <w:color w:val="000000" w:themeColor="text1"/>
          <w:sz w:val="24"/>
          <w:szCs w:val="24"/>
        </w:rPr>
        <w:t xml:space="preserve">s wind potential and economic history, wind energy development makes sense for the state. </w:t>
      </w:r>
      <w:r w:rsidRPr="005158A2">
        <w:rPr>
          <w:rFonts w:ascii="Times New Roman"/>
          <w:color w:val="000000" w:themeColor="text1"/>
          <w:sz w:val="24"/>
          <w:szCs w:val="24"/>
        </w:rPr>
        <w:t xml:space="preserve">As a result, many rural Oklahoma communities embraced wind projects. </w:t>
      </w:r>
      <w:r>
        <w:rPr>
          <w:rFonts w:ascii="Times New Roman"/>
          <w:color w:val="000000" w:themeColor="text1"/>
          <w:sz w:val="24"/>
          <w:szCs w:val="24"/>
        </w:rPr>
        <w:t>The question I seek to address, however, is how has wind energy impacted the host communities where projects have been built? Specifically, what are the social, economic, and environmental impacts, and how do they compare with the impact that the oil and gas industry has had on so many lives and communities in Oklahoma? Is the wind industry a parallel to the state</w:t>
      </w:r>
      <w:r>
        <w:rPr>
          <w:rFonts w:ascii="Times New Roman"/>
          <w:color w:val="000000" w:themeColor="text1"/>
          <w:sz w:val="24"/>
          <w:szCs w:val="24"/>
        </w:rPr>
        <w:t>’</w:t>
      </w:r>
      <w:r>
        <w:rPr>
          <w:rFonts w:ascii="Times New Roman"/>
          <w:color w:val="000000" w:themeColor="text1"/>
          <w:sz w:val="24"/>
          <w:szCs w:val="24"/>
        </w:rPr>
        <w:t xml:space="preserve">s trademark industry, or does the political, socioeconomic, and socio-cultural impacts for host communities differ?  </w:t>
      </w:r>
    </w:p>
    <w:p w14:paraId="74E383A8" w14:textId="77777777" w:rsidR="00335F1C" w:rsidRDefault="0022454C" w:rsidP="00335F1C">
      <w:pPr>
        <w:spacing w:line="480" w:lineRule="auto"/>
        <w:ind w:firstLine="720"/>
        <w:rPr>
          <w:color w:val="000000" w:themeColor="text1"/>
        </w:rPr>
      </w:pPr>
      <w:r>
        <w:rPr>
          <w:color w:val="000000" w:themeColor="text1"/>
        </w:rPr>
        <w:t>O</w:t>
      </w:r>
      <w:r w:rsidRPr="00DB20FE">
        <w:rPr>
          <w:color w:val="000000" w:themeColor="text1"/>
        </w:rPr>
        <w:t xml:space="preserve">il and gas </w:t>
      </w:r>
      <w:proofErr w:type="gramStart"/>
      <w:r w:rsidRPr="00DB20FE">
        <w:rPr>
          <w:color w:val="000000" w:themeColor="text1"/>
        </w:rPr>
        <w:t>has</w:t>
      </w:r>
      <w:proofErr w:type="gramEnd"/>
      <w:r w:rsidRPr="00DB20FE">
        <w:rPr>
          <w:color w:val="000000" w:themeColor="text1"/>
        </w:rPr>
        <w:t xml:space="preserve"> served as Oklahoma’s trademark industry for </w:t>
      </w:r>
      <w:r>
        <w:rPr>
          <w:color w:val="000000" w:themeColor="text1"/>
        </w:rPr>
        <w:t xml:space="preserve">well </w:t>
      </w:r>
      <w:r w:rsidRPr="00DB20FE">
        <w:rPr>
          <w:color w:val="000000" w:themeColor="text1"/>
        </w:rPr>
        <w:t>over a century</w:t>
      </w:r>
      <w:r>
        <w:rPr>
          <w:color w:val="000000" w:themeColor="text1"/>
        </w:rPr>
        <w:t>, with e</w:t>
      </w:r>
      <w:r w:rsidRPr="00DB20FE">
        <w:rPr>
          <w:color w:val="000000" w:themeColor="text1"/>
        </w:rPr>
        <w:t>xploration and drilling predat</w:t>
      </w:r>
      <w:r>
        <w:rPr>
          <w:color w:val="000000" w:themeColor="text1"/>
        </w:rPr>
        <w:t xml:space="preserve">ing </w:t>
      </w:r>
      <w:r w:rsidRPr="00DB20FE">
        <w:rPr>
          <w:color w:val="000000" w:themeColor="text1"/>
        </w:rPr>
        <w:t>statehood</w:t>
      </w:r>
      <w:r>
        <w:rPr>
          <w:color w:val="000000" w:themeColor="text1"/>
        </w:rPr>
        <w:t xml:space="preserve"> (Boyd 2005). In fact, the state sits on the kerogen</w:t>
      </w:r>
      <w:r w:rsidRPr="00DB20FE">
        <w:rPr>
          <w:color w:val="000000" w:themeColor="text1"/>
        </w:rPr>
        <w:t xml:space="preserve"> rich Anadarko, Arkoma, and Ardmore-Marietta geological basins and associated </w:t>
      </w:r>
      <w:r w:rsidRPr="00CD6690">
        <w:rPr>
          <w:color w:val="000000" w:themeColor="text1"/>
        </w:rPr>
        <w:t xml:space="preserve">shelves. </w:t>
      </w:r>
      <w:r>
        <w:t xml:space="preserve">Over the past 120 years, oil and gas developers have drilled nearly half-a-million wells across the state’s 77 counties </w:t>
      </w:r>
      <w:r w:rsidRPr="00DB20FE">
        <w:rPr>
          <w:color w:val="000000" w:themeColor="text1"/>
        </w:rPr>
        <w:t>(</w:t>
      </w:r>
      <w:r w:rsidRPr="008A0081">
        <w:rPr>
          <w:color w:val="000000" w:themeColor="text1"/>
        </w:rPr>
        <w:t>OGS 2019</w:t>
      </w:r>
      <w:r>
        <w:t xml:space="preserve">). Indeed, </w:t>
      </w:r>
      <w:r>
        <w:rPr>
          <w:color w:val="000000" w:themeColor="text1"/>
        </w:rPr>
        <w:t>t</w:t>
      </w:r>
      <w:r w:rsidRPr="00DB20FE">
        <w:rPr>
          <w:color w:val="000000" w:themeColor="text1"/>
        </w:rPr>
        <w:t>he industry has long been the leading economic driver in the state</w:t>
      </w:r>
      <w:r>
        <w:rPr>
          <w:color w:val="000000" w:themeColor="text1"/>
        </w:rPr>
        <w:t xml:space="preserve">. Especially good periods bring oil and gas “booms” to many areas around the state, characterized by </w:t>
      </w:r>
      <w:r w:rsidRPr="00DB20FE">
        <w:rPr>
          <w:color w:val="000000" w:themeColor="text1"/>
        </w:rPr>
        <w:t xml:space="preserve">periods of prosperity </w:t>
      </w:r>
      <w:r>
        <w:rPr>
          <w:color w:val="000000" w:themeColor="text1"/>
        </w:rPr>
        <w:t>affiliated with</w:t>
      </w:r>
      <w:r w:rsidRPr="00DB20FE">
        <w:rPr>
          <w:color w:val="000000" w:themeColor="text1"/>
        </w:rPr>
        <w:t xml:space="preserve"> high-wage jobs, employment growth, increased rates of real personal income, and large amounts of tax revenue (Hunt 1987; Karl 2007; Snead and </w:t>
      </w:r>
      <w:proofErr w:type="spellStart"/>
      <w:r w:rsidRPr="00DB20FE">
        <w:rPr>
          <w:color w:val="000000" w:themeColor="text1"/>
        </w:rPr>
        <w:t>Barta</w:t>
      </w:r>
      <w:proofErr w:type="spellEnd"/>
      <w:r w:rsidRPr="00DB20FE">
        <w:rPr>
          <w:color w:val="000000" w:themeColor="text1"/>
        </w:rPr>
        <w:t xml:space="preserve"> 2002). </w:t>
      </w:r>
      <w:r>
        <w:rPr>
          <w:color w:val="000000" w:themeColor="text1"/>
        </w:rPr>
        <w:t>F</w:t>
      </w:r>
      <w:r w:rsidRPr="00DB20FE">
        <w:rPr>
          <w:color w:val="000000" w:themeColor="text1"/>
        </w:rPr>
        <w:t>rom 1975 to 1982, global oil and natural gas prices reached record highs</w:t>
      </w:r>
      <w:r>
        <w:rPr>
          <w:color w:val="000000" w:themeColor="text1"/>
        </w:rPr>
        <w:t xml:space="preserve"> (DOE 2001)</w:t>
      </w:r>
      <w:r w:rsidRPr="00DB20FE">
        <w:rPr>
          <w:color w:val="000000" w:themeColor="text1"/>
        </w:rPr>
        <w:t xml:space="preserve">, </w:t>
      </w:r>
      <w:r>
        <w:rPr>
          <w:color w:val="000000" w:themeColor="text1"/>
        </w:rPr>
        <w:t xml:space="preserve">causing </w:t>
      </w:r>
      <w:r w:rsidRPr="00DB20FE">
        <w:rPr>
          <w:color w:val="000000" w:themeColor="text1"/>
        </w:rPr>
        <w:t xml:space="preserve">oil and gas industry employment in Oklahoma </w:t>
      </w:r>
      <w:r>
        <w:rPr>
          <w:color w:val="000000" w:themeColor="text1"/>
        </w:rPr>
        <w:t xml:space="preserve">to </w:t>
      </w:r>
      <w:r w:rsidRPr="00DB20FE">
        <w:rPr>
          <w:color w:val="000000" w:themeColor="text1"/>
        </w:rPr>
        <w:t xml:space="preserve">triple from approximately 40,000 to nearly 120,000 persons (Snead and </w:t>
      </w:r>
      <w:proofErr w:type="spellStart"/>
      <w:r w:rsidRPr="00DB20FE">
        <w:rPr>
          <w:color w:val="000000" w:themeColor="text1"/>
        </w:rPr>
        <w:t>Barta</w:t>
      </w:r>
      <w:proofErr w:type="spellEnd"/>
      <w:r w:rsidRPr="00DB20FE">
        <w:rPr>
          <w:color w:val="000000" w:themeColor="text1"/>
        </w:rPr>
        <w:t xml:space="preserve"> 2002, p. 2). </w:t>
      </w:r>
      <w:r w:rsidRPr="002E1AB6">
        <w:rPr>
          <w:color w:val="000000" w:themeColor="text1"/>
        </w:rPr>
        <w:t xml:space="preserve">During </w:t>
      </w:r>
      <w:r>
        <w:rPr>
          <w:color w:val="000000" w:themeColor="text1"/>
        </w:rPr>
        <w:t xml:space="preserve">the </w:t>
      </w:r>
      <w:r>
        <w:rPr>
          <w:color w:val="000000" w:themeColor="text1"/>
        </w:rPr>
        <w:lastRenderedPageBreak/>
        <w:t xml:space="preserve">height of </w:t>
      </w:r>
      <w:r w:rsidRPr="002E1AB6">
        <w:rPr>
          <w:color w:val="000000" w:themeColor="text1"/>
        </w:rPr>
        <w:t xml:space="preserve">this boom period, </w:t>
      </w:r>
      <w:r>
        <w:rPr>
          <w:color w:val="000000" w:themeColor="text1"/>
        </w:rPr>
        <w:t xml:space="preserve">one in twelve employed people in Oklahoma worked in the oil patch (Snead and </w:t>
      </w:r>
      <w:proofErr w:type="spellStart"/>
      <w:r>
        <w:rPr>
          <w:color w:val="000000" w:themeColor="text1"/>
        </w:rPr>
        <w:t>Barta</w:t>
      </w:r>
      <w:proofErr w:type="spellEnd"/>
      <w:r>
        <w:rPr>
          <w:color w:val="000000" w:themeColor="text1"/>
        </w:rPr>
        <w:t xml:space="preserve"> 2002)</w:t>
      </w:r>
      <w:r w:rsidR="006408FB">
        <w:rPr>
          <w:color w:val="000000" w:themeColor="text1"/>
        </w:rPr>
        <w:t>,</w:t>
      </w:r>
      <w:r>
        <w:rPr>
          <w:color w:val="000000" w:themeColor="text1"/>
        </w:rPr>
        <w:t xml:space="preserve"> and </w:t>
      </w:r>
      <w:r w:rsidRPr="002E1AB6">
        <w:rPr>
          <w:color w:val="000000" w:themeColor="text1"/>
        </w:rPr>
        <w:t>Oklahoma’s economic growth rate exceeded the national rates in every sector with the Gross State Product (GSP) 30</w:t>
      </w:r>
      <w:r>
        <w:rPr>
          <w:color w:val="000000" w:themeColor="text1"/>
        </w:rPr>
        <w:t>-</w:t>
      </w:r>
      <w:r w:rsidRPr="002E1AB6">
        <w:rPr>
          <w:color w:val="000000" w:themeColor="text1"/>
        </w:rPr>
        <w:t xml:space="preserve">percent higher </w:t>
      </w:r>
      <w:r>
        <w:rPr>
          <w:color w:val="000000" w:themeColor="text1"/>
        </w:rPr>
        <w:t>than the national rate</w:t>
      </w:r>
      <w:r w:rsidRPr="00DD3E85">
        <w:rPr>
          <w:color w:val="000000" w:themeColor="text1"/>
        </w:rPr>
        <w:t xml:space="preserve"> (Koh 1991). </w:t>
      </w:r>
      <w:r>
        <w:rPr>
          <w:color w:val="000000" w:themeColor="text1"/>
        </w:rPr>
        <w:t xml:space="preserve">Further, the population in Oklahoma increased by nearly 600,000 people from 1970 to 1980 (U.S. Census Bureau 1996).  </w:t>
      </w:r>
    </w:p>
    <w:p w14:paraId="6778EF08" w14:textId="7888B6DB" w:rsidR="0022454C" w:rsidRDefault="00074A3A" w:rsidP="00335F1C">
      <w:pPr>
        <w:spacing w:line="480" w:lineRule="auto"/>
        <w:ind w:firstLine="720"/>
        <w:rPr>
          <w:color w:val="000000" w:themeColor="text1"/>
        </w:rPr>
      </w:pPr>
      <w:r>
        <w:rPr>
          <w:color w:val="000000" w:themeColor="text1"/>
        </w:rPr>
        <w:t xml:space="preserve">Indeed, </w:t>
      </w:r>
      <w:r w:rsidR="0022454C" w:rsidRPr="009A59E8">
        <w:t>Oklahoma’s development and economy are inextricably tied to the ebbs and flows of the petroleum industry markets</w:t>
      </w:r>
      <w:r w:rsidR="009A59E8">
        <w:t xml:space="preserve"> (Boyd 2006)</w:t>
      </w:r>
      <w:r w:rsidR="0022454C" w:rsidRPr="009A59E8">
        <w:t xml:space="preserve">. </w:t>
      </w:r>
      <w:r>
        <w:rPr>
          <w:color w:val="000000" w:themeColor="text1"/>
        </w:rPr>
        <w:t>However, l</w:t>
      </w:r>
      <w:r w:rsidR="0022454C" w:rsidRPr="00DB20FE">
        <w:rPr>
          <w:color w:val="000000" w:themeColor="text1"/>
        </w:rPr>
        <w:t xml:space="preserve">ike in other energy-producing states, state-wide and local oil and gas led development suffers from the “resource curse” due to market price volatility (Karl 2007). </w:t>
      </w:r>
      <w:r w:rsidR="0022454C">
        <w:rPr>
          <w:color w:val="000000" w:themeColor="text1"/>
        </w:rPr>
        <w:t>V</w:t>
      </w:r>
      <w:r w:rsidR="0022454C" w:rsidRPr="00DB20FE">
        <w:rPr>
          <w:color w:val="000000" w:themeColor="text1"/>
        </w:rPr>
        <w:t>ariation in industry activities send a ripple effect through the state’s economy</w:t>
      </w:r>
      <w:r w:rsidR="0022454C">
        <w:rPr>
          <w:color w:val="000000" w:themeColor="text1"/>
        </w:rPr>
        <w:t xml:space="preserve">, leading to “busts” – or </w:t>
      </w:r>
      <w:r w:rsidR="0022454C" w:rsidRPr="00DB20FE">
        <w:rPr>
          <w:color w:val="000000" w:themeColor="text1"/>
        </w:rPr>
        <w:t>periods of economic depression</w:t>
      </w:r>
      <w:r w:rsidR="0022454C">
        <w:rPr>
          <w:color w:val="000000" w:themeColor="text1"/>
        </w:rPr>
        <w:t xml:space="preserve">, instability, and </w:t>
      </w:r>
      <w:r w:rsidR="0022454C" w:rsidRPr="00DB20FE">
        <w:rPr>
          <w:color w:val="000000" w:themeColor="text1"/>
        </w:rPr>
        <w:t>uncertainty</w:t>
      </w:r>
      <w:r w:rsidR="0022454C">
        <w:rPr>
          <w:color w:val="000000" w:themeColor="text1"/>
        </w:rPr>
        <w:t xml:space="preserve"> </w:t>
      </w:r>
      <w:r w:rsidR="0022454C" w:rsidRPr="00DB20FE">
        <w:rPr>
          <w:color w:val="000000" w:themeColor="text1"/>
        </w:rPr>
        <w:t xml:space="preserve">(Snead and </w:t>
      </w:r>
      <w:proofErr w:type="spellStart"/>
      <w:r w:rsidR="0022454C" w:rsidRPr="00DB20FE">
        <w:rPr>
          <w:color w:val="000000" w:themeColor="text1"/>
        </w:rPr>
        <w:t>Barta</w:t>
      </w:r>
      <w:proofErr w:type="spellEnd"/>
      <w:r w:rsidR="0022454C" w:rsidRPr="00DB20FE">
        <w:rPr>
          <w:color w:val="000000" w:themeColor="text1"/>
        </w:rPr>
        <w:t xml:space="preserve"> 2002).</w:t>
      </w:r>
      <w:r w:rsidR="0022454C">
        <w:rPr>
          <w:color w:val="000000" w:themeColor="text1"/>
        </w:rPr>
        <w:t xml:space="preserve"> </w:t>
      </w:r>
      <w:r w:rsidR="0022454C" w:rsidRPr="00DB20FE">
        <w:rPr>
          <w:color w:val="000000" w:themeColor="text1"/>
        </w:rPr>
        <w:t xml:space="preserve">In fact, total oil and gas employment </w:t>
      </w:r>
      <w:r w:rsidR="0022454C">
        <w:rPr>
          <w:color w:val="000000" w:themeColor="text1"/>
        </w:rPr>
        <w:t>declined steadily in oil dependent states during a bust period from 1982 to 2000</w:t>
      </w:r>
      <w:bookmarkStart w:id="18" w:name="_Hlk33373210"/>
      <w:r w:rsidR="0022454C">
        <w:rPr>
          <w:color w:val="000000" w:themeColor="text1"/>
        </w:rPr>
        <w:t xml:space="preserve"> </w:t>
      </w:r>
      <w:r w:rsidR="0022454C" w:rsidRPr="00DB20FE">
        <w:rPr>
          <w:color w:val="000000" w:themeColor="text1"/>
        </w:rPr>
        <w:t xml:space="preserve">(Snead and </w:t>
      </w:r>
      <w:proofErr w:type="spellStart"/>
      <w:r w:rsidR="0022454C" w:rsidRPr="00DB20FE">
        <w:rPr>
          <w:color w:val="000000" w:themeColor="text1"/>
        </w:rPr>
        <w:t>Barta</w:t>
      </w:r>
      <w:proofErr w:type="spellEnd"/>
      <w:r w:rsidR="0022454C" w:rsidRPr="00DB20FE">
        <w:rPr>
          <w:color w:val="000000" w:themeColor="text1"/>
        </w:rPr>
        <w:t xml:space="preserve"> 2002, p. 3).</w:t>
      </w:r>
      <w:r w:rsidR="0022454C">
        <w:rPr>
          <w:color w:val="000000" w:themeColor="text1"/>
        </w:rPr>
        <w:t xml:space="preserve"> </w:t>
      </w:r>
      <w:bookmarkEnd w:id="18"/>
      <w:r w:rsidR="0022454C">
        <w:rPr>
          <w:color w:val="000000" w:themeColor="text1"/>
        </w:rPr>
        <w:t>The 1982 oil bust was further accelerated by a worldwide oil prices crash in 1985-86, causing rig counts and subsequently related employment</w:t>
      </w:r>
      <w:r w:rsidR="00653125">
        <w:rPr>
          <w:color w:val="000000" w:themeColor="text1"/>
        </w:rPr>
        <w:t xml:space="preserve"> </w:t>
      </w:r>
      <w:r w:rsidR="0022454C">
        <w:rPr>
          <w:color w:val="000000" w:themeColor="text1"/>
        </w:rPr>
        <w:t>to fall by 60 percent (Brown 2015). According to the Oklahoma Department of Commerce, the bust resulted in a 50</w:t>
      </w:r>
      <w:r w:rsidR="007651C3">
        <w:rPr>
          <w:color w:val="000000" w:themeColor="text1"/>
        </w:rPr>
        <w:t>-</w:t>
      </w:r>
      <w:r w:rsidR="0022454C">
        <w:rPr>
          <w:color w:val="000000" w:themeColor="text1"/>
        </w:rPr>
        <w:t xml:space="preserve">percent drop in mining sector employment in 1986 (Oklahoma Department of Commerce 1989). Consequently, the state lost 70,000 people to outmigration from 1983 to 1988 (Oklahoma Department of Commerce 1989).  </w:t>
      </w:r>
    </w:p>
    <w:p w14:paraId="2577001E" w14:textId="4C3F0580" w:rsidR="0022454C" w:rsidRDefault="0022454C" w:rsidP="00C34477">
      <w:pPr>
        <w:spacing w:line="480" w:lineRule="auto"/>
        <w:ind w:firstLine="720"/>
        <w:rPr>
          <w:color w:val="000000" w:themeColor="text1"/>
        </w:rPr>
      </w:pPr>
      <w:r>
        <w:rPr>
          <w:color w:val="000000" w:themeColor="text1"/>
        </w:rPr>
        <w:t xml:space="preserve">During the 1990s, Oklahoma crude oil prices remained low, below </w:t>
      </w:r>
      <w:r w:rsidR="00A7481E">
        <w:rPr>
          <w:color w:val="000000" w:themeColor="text1"/>
        </w:rPr>
        <w:t>$</w:t>
      </w:r>
      <w:r>
        <w:rPr>
          <w:color w:val="000000" w:themeColor="text1"/>
        </w:rPr>
        <w:t>25</w:t>
      </w:r>
      <w:r w:rsidR="00A7481E">
        <w:rPr>
          <w:color w:val="000000" w:themeColor="text1"/>
        </w:rPr>
        <w:t xml:space="preserve"> </w:t>
      </w:r>
      <w:r>
        <w:rPr>
          <w:color w:val="000000" w:themeColor="text1"/>
        </w:rPr>
        <w:t xml:space="preserve">per barrel (EIA 2020). </w:t>
      </w:r>
      <w:r w:rsidR="007C5661">
        <w:rPr>
          <w:color w:val="000000" w:themeColor="text1"/>
        </w:rPr>
        <w:t>Regardless of</w:t>
      </w:r>
      <w:r>
        <w:rPr>
          <w:color w:val="000000" w:themeColor="text1"/>
        </w:rPr>
        <w:t xml:space="preserve"> steady natural gas production levels averaging around 1,500,000 million cubic feet annually, </w:t>
      </w:r>
      <w:r w:rsidR="006B5254">
        <w:rPr>
          <w:color w:val="000000" w:themeColor="text1"/>
        </w:rPr>
        <w:t>between 1990 and 2000 oil and gas-related jobs declined annually by 3.5%</w:t>
      </w:r>
      <w:r>
        <w:rPr>
          <w:color w:val="000000" w:themeColor="text1"/>
        </w:rPr>
        <w:t xml:space="preserve"> (Snead and </w:t>
      </w:r>
      <w:proofErr w:type="spellStart"/>
      <w:r>
        <w:rPr>
          <w:color w:val="000000" w:themeColor="text1"/>
        </w:rPr>
        <w:t>Barta</w:t>
      </w:r>
      <w:proofErr w:type="spellEnd"/>
      <w:r>
        <w:rPr>
          <w:color w:val="000000" w:themeColor="text1"/>
        </w:rPr>
        <w:t xml:space="preserve"> 2002, p. 3). By 2000, oil and gas </w:t>
      </w:r>
      <w:r>
        <w:rPr>
          <w:color w:val="000000" w:themeColor="text1"/>
        </w:rPr>
        <w:lastRenderedPageBreak/>
        <w:t xml:space="preserve">employment had declined to nearly pre-1975 estimates (Snead and </w:t>
      </w:r>
      <w:proofErr w:type="spellStart"/>
      <w:r>
        <w:rPr>
          <w:color w:val="000000" w:themeColor="text1"/>
        </w:rPr>
        <w:t>Barta</w:t>
      </w:r>
      <w:proofErr w:type="spellEnd"/>
      <w:r>
        <w:rPr>
          <w:color w:val="000000" w:themeColor="text1"/>
        </w:rPr>
        <w:t xml:space="preserve"> 2002). </w:t>
      </w:r>
      <w:r w:rsidRPr="00DB20FE">
        <w:rPr>
          <w:color w:val="000000" w:themeColor="text1"/>
        </w:rPr>
        <w:t xml:space="preserve">Petroleum prices and drilling </w:t>
      </w:r>
      <w:r>
        <w:rPr>
          <w:color w:val="000000" w:themeColor="text1"/>
        </w:rPr>
        <w:t xml:space="preserve">started to </w:t>
      </w:r>
      <w:r w:rsidRPr="00DB20FE">
        <w:rPr>
          <w:color w:val="000000" w:themeColor="text1"/>
        </w:rPr>
        <w:t xml:space="preserve">rebound </w:t>
      </w:r>
      <w:r>
        <w:rPr>
          <w:color w:val="000000" w:themeColor="text1"/>
        </w:rPr>
        <w:t>once more</w:t>
      </w:r>
      <w:r w:rsidRPr="00DB20FE">
        <w:rPr>
          <w:color w:val="000000" w:themeColor="text1"/>
        </w:rPr>
        <w:t xml:space="preserve"> in </w:t>
      </w:r>
      <w:r>
        <w:rPr>
          <w:color w:val="000000" w:themeColor="text1"/>
        </w:rPr>
        <w:t>the 2000s,</w:t>
      </w:r>
      <w:r w:rsidRPr="00FA1C82">
        <w:rPr>
          <w:color w:val="000000" w:themeColor="text1"/>
        </w:rPr>
        <w:t xml:space="preserve"> </w:t>
      </w:r>
      <w:r>
        <w:rPr>
          <w:color w:val="000000" w:themeColor="text1"/>
        </w:rPr>
        <w:t xml:space="preserve">increasing from </w:t>
      </w:r>
      <w:r w:rsidR="00B1655A">
        <w:rPr>
          <w:color w:val="000000" w:themeColor="text1"/>
        </w:rPr>
        <w:t>$</w:t>
      </w:r>
      <w:r>
        <w:rPr>
          <w:color w:val="000000" w:themeColor="text1"/>
        </w:rPr>
        <w:t xml:space="preserve">24.49 per barrel in 2002 to nearly </w:t>
      </w:r>
      <w:r w:rsidR="00B1655A">
        <w:rPr>
          <w:color w:val="000000" w:themeColor="text1"/>
        </w:rPr>
        <w:t>$</w:t>
      </w:r>
      <w:r>
        <w:rPr>
          <w:color w:val="000000" w:themeColor="text1"/>
        </w:rPr>
        <w:t xml:space="preserve">100 per barrel in 2008 </w:t>
      </w:r>
      <w:r w:rsidRPr="00FA1C82">
        <w:rPr>
          <w:color w:val="000000" w:themeColor="text1"/>
        </w:rPr>
        <w:t xml:space="preserve">(EIA </w:t>
      </w:r>
      <w:r>
        <w:rPr>
          <w:color w:val="000000" w:themeColor="text1"/>
        </w:rPr>
        <w:t>2020</w:t>
      </w:r>
      <w:r w:rsidRPr="00FA1C82">
        <w:rPr>
          <w:color w:val="000000" w:themeColor="text1"/>
        </w:rPr>
        <w:t xml:space="preserve">). But </w:t>
      </w:r>
      <w:r w:rsidRPr="00DB20FE">
        <w:rPr>
          <w:color w:val="000000" w:themeColor="text1"/>
        </w:rPr>
        <w:t>by early 2015, oil prices and related drilling activities declined by over 50 percent (</w:t>
      </w:r>
      <w:r>
        <w:rPr>
          <w:color w:val="000000" w:themeColor="text1"/>
        </w:rPr>
        <w:t xml:space="preserve">EIA 2020; </w:t>
      </w:r>
      <w:r w:rsidRPr="00DB20FE">
        <w:rPr>
          <w:color w:val="000000" w:themeColor="text1"/>
        </w:rPr>
        <w:t>Brown 2015)</w:t>
      </w:r>
      <w:r>
        <w:rPr>
          <w:color w:val="000000" w:themeColor="text1"/>
        </w:rPr>
        <w:t xml:space="preserve">. The oil and gas recession from 2014 through 2016, resulted </w:t>
      </w:r>
      <w:r w:rsidRPr="00DB20FE">
        <w:rPr>
          <w:color w:val="000000" w:themeColor="text1"/>
        </w:rPr>
        <w:t xml:space="preserve">in an estimated </w:t>
      </w:r>
      <w:r>
        <w:rPr>
          <w:color w:val="000000" w:themeColor="text1"/>
        </w:rPr>
        <w:t>“</w:t>
      </w:r>
      <w:r w:rsidRPr="00DB20FE">
        <w:rPr>
          <w:color w:val="000000" w:themeColor="text1"/>
        </w:rPr>
        <w:t xml:space="preserve">$2.25 billion (25%) net decline in total state </w:t>
      </w:r>
      <w:r w:rsidRPr="008B4520">
        <w:rPr>
          <w:color w:val="000000" w:themeColor="text1"/>
        </w:rPr>
        <w:t>tax revenue</w:t>
      </w:r>
      <w:r>
        <w:rPr>
          <w:color w:val="000000" w:themeColor="text1"/>
        </w:rPr>
        <w:t>,” and subsequently,</w:t>
      </w:r>
      <w:r w:rsidRPr="008B4520">
        <w:rPr>
          <w:color w:val="000000" w:themeColor="text1"/>
        </w:rPr>
        <w:t xml:space="preserve"> a loss of nearly 70,000 jobs and $30.9 billion in household income across the state (Snead and Jones 2019, p. 2).  </w:t>
      </w:r>
    </w:p>
    <w:p w14:paraId="614C3C30" w14:textId="40998591" w:rsidR="0022454C" w:rsidRDefault="0022454C" w:rsidP="000A6447">
      <w:pPr>
        <w:spacing w:after="100" w:afterAutospacing="1" w:line="480" w:lineRule="auto"/>
        <w:ind w:firstLine="720"/>
        <w:rPr>
          <w:color w:val="000000" w:themeColor="text1"/>
        </w:rPr>
      </w:pPr>
      <w:r>
        <w:rPr>
          <w:color w:val="000000" w:themeColor="text1"/>
        </w:rPr>
        <w:t>Still, o</w:t>
      </w:r>
      <w:r w:rsidRPr="008269CA">
        <w:rPr>
          <w:color w:val="000000" w:themeColor="text1"/>
        </w:rPr>
        <w:t xml:space="preserve">il and gas </w:t>
      </w:r>
      <w:r>
        <w:rPr>
          <w:color w:val="000000" w:themeColor="text1"/>
        </w:rPr>
        <w:t xml:space="preserve">exploration, extraction, and production </w:t>
      </w:r>
      <w:r w:rsidRPr="008269CA">
        <w:rPr>
          <w:color w:val="000000" w:themeColor="text1"/>
        </w:rPr>
        <w:t xml:space="preserve">remains </w:t>
      </w:r>
      <w:r>
        <w:rPr>
          <w:color w:val="000000" w:themeColor="text1"/>
        </w:rPr>
        <w:t>a</w:t>
      </w:r>
      <w:r w:rsidRPr="008269CA">
        <w:rPr>
          <w:color w:val="000000" w:themeColor="text1"/>
        </w:rPr>
        <w:t xml:space="preserve"> primary source of employment for Oklahoma, “paying nearly double the average for all industries across the state” (Snead and </w:t>
      </w:r>
      <w:proofErr w:type="spellStart"/>
      <w:r w:rsidRPr="008269CA">
        <w:rPr>
          <w:color w:val="000000" w:themeColor="text1"/>
        </w:rPr>
        <w:t>Barta</w:t>
      </w:r>
      <w:proofErr w:type="spellEnd"/>
      <w:r w:rsidRPr="008269CA">
        <w:rPr>
          <w:color w:val="000000" w:themeColor="text1"/>
        </w:rPr>
        <w:t xml:space="preserve"> 2002, p. 3). </w:t>
      </w:r>
      <w:r>
        <w:rPr>
          <w:color w:val="000000" w:themeColor="text1"/>
        </w:rPr>
        <w:t>Even in 2000, during a bust, oil and gas related wages reached nearly $1.5 billion, placing the industry among the top five paying industries in the state</w:t>
      </w:r>
      <w:r w:rsidRPr="008269CA">
        <w:rPr>
          <w:color w:val="000000" w:themeColor="text1"/>
        </w:rPr>
        <w:t xml:space="preserve"> (Snead and </w:t>
      </w:r>
      <w:proofErr w:type="spellStart"/>
      <w:r w:rsidRPr="008269CA">
        <w:rPr>
          <w:color w:val="000000" w:themeColor="text1"/>
        </w:rPr>
        <w:t>Barta</w:t>
      </w:r>
      <w:proofErr w:type="spellEnd"/>
      <w:r w:rsidRPr="008269CA">
        <w:rPr>
          <w:color w:val="000000" w:themeColor="text1"/>
        </w:rPr>
        <w:t xml:space="preserve"> 2002). </w:t>
      </w:r>
      <w:r w:rsidRPr="007D1BB3">
        <w:rPr>
          <w:color w:val="000000" w:themeColor="text1"/>
        </w:rPr>
        <w:t>Oklahoma also remains among the nation’s top oil and natural gas</w:t>
      </w:r>
      <w:r>
        <w:rPr>
          <w:color w:val="000000" w:themeColor="text1"/>
        </w:rPr>
        <w:t>-</w:t>
      </w:r>
      <w:r w:rsidRPr="007D1BB3">
        <w:rPr>
          <w:color w:val="000000" w:themeColor="text1"/>
        </w:rPr>
        <w:t>producing states, recently ranking fourth (August 2019 rankings) in the nation for crude oil production and third (2018 estimates) in the nation for natural gas production (</w:t>
      </w:r>
      <w:r w:rsidRPr="00CD6690">
        <w:rPr>
          <w:color w:val="000000" w:themeColor="text1"/>
        </w:rPr>
        <w:t xml:space="preserve">Table 2; </w:t>
      </w:r>
      <w:r w:rsidRPr="000D2E65">
        <w:rPr>
          <w:color w:val="000000" w:themeColor="text1"/>
        </w:rPr>
        <w:t>EIA 2019b</w:t>
      </w:r>
      <w:r w:rsidRPr="007D1BB3">
        <w:rPr>
          <w:color w:val="000000" w:themeColor="text1"/>
        </w:rPr>
        <w:t xml:space="preserve">).  </w:t>
      </w:r>
      <w:r w:rsidR="000A6447">
        <w:rPr>
          <w:color w:val="000000" w:themeColor="text1"/>
        </w:rPr>
        <w:tab/>
      </w:r>
    </w:p>
    <w:p w14:paraId="5CA5DA20" w14:textId="61ADDE48" w:rsidR="0081344E" w:rsidRDefault="0081344E" w:rsidP="000A6447">
      <w:pPr>
        <w:spacing w:after="100" w:afterAutospacing="1" w:line="480" w:lineRule="auto"/>
        <w:ind w:firstLine="720"/>
        <w:rPr>
          <w:color w:val="000000" w:themeColor="text1"/>
        </w:rPr>
      </w:pPr>
    </w:p>
    <w:p w14:paraId="66355622" w14:textId="7E7EA66D" w:rsidR="0081344E" w:rsidRDefault="0081344E" w:rsidP="000A6447">
      <w:pPr>
        <w:spacing w:after="100" w:afterAutospacing="1" w:line="480" w:lineRule="auto"/>
        <w:ind w:firstLine="720"/>
        <w:rPr>
          <w:color w:val="000000" w:themeColor="text1"/>
        </w:rPr>
      </w:pPr>
    </w:p>
    <w:p w14:paraId="5BC39AA8" w14:textId="72D6C7C1" w:rsidR="0081344E" w:rsidRDefault="0081344E" w:rsidP="000A6447">
      <w:pPr>
        <w:spacing w:after="100" w:afterAutospacing="1" w:line="480" w:lineRule="auto"/>
        <w:ind w:firstLine="720"/>
        <w:rPr>
          <w:color w:val="000000" w:themeColor="text1"/>
        </w:rPr>
      </w:pPr>
    </w:p>
    <w:p w14:paraId="34BA3153" w14:textId="2337F1DB" w:rsidR="0081344E" w:rsidRDefault="0081344E" w:rsidP="000A6447">
      <w:pPr>
        <w:spacing w:after="100" w:afterAutospacing="1" w:line="480" w:lineRule="auto"/>
        <w:ind w:firstLine="720"/>
        <w:rPr>
          <w:color w:val="000000" w:themeColor="text1"/>
        </w:rPr>
      </w:pPr>
    </w:p>
    <w:p w14:paraId="6E0A8334" w14:textId="77777777" w:rsidR="0081344E" w:rsidRDefault="0081344E" w:rsidP="000A6447">
      <w:pPr>
        <w:spacing w:after="100" w:afterAutospacing="1" w:line="480" w:lineRule="auto"/>
        <w:ind w:firstLine="720"/>
        <w:rPr>
          <w:color w:val="000000" w:themeColor="text1"/>
        </w:rPr>
      </w:pPr>
    </w:p>
    <w:p w14:paraId="3B8D4102" w14:textId="6719D7B9" w:rsidR="00B7031A" w:rsidRPr="00B7031A" w:rsidRDefault="00B7031A" w:rsidP="00B7031A">
      <w:pPr>
        <w:pStyle w:val="Caption"/>
        <w:keepNext/>
        <w:rPr>
          <w:i w:val="0"/>
          <w:iCs w:val="0"/>
          <w:sz w:val="24"/>
          <w:szCs w:val="24"/>
        </w:rPr>
      </w:pPr>
      <w:bookmarkStart w:id="19" w:name="_Toc51965289"/>
      <w:r w:rsidRPr="00B7031A">
        <w:rPr>
          <w:i w:val="0"/>
          <w:iCs w:val="0"/>
          <w:sz w:val="24"/>
          <w:szCs w:val="24"/>
        </w:rPr>
        <w:t xml:space="preserve">Table </w:t>
      </w:r>
      <w:r w:rsidRPr="00B7031A">
        <w:rPr>
          <w:i w:val="0"/>
          <w:iCs w:val="0"/>
          <w:sz w:val="24"/>
          <w:szCs w:val="24"/>
        </w:rPr>
        <w:fldChar w:fldCharType="begin"/>
      </w:r>
      <w:r w:rsidRPr="00B7031A">
        <w:rPr>
          <w:i w:val="0"/>
          <w:iCs w:val="0"/>
          <w:sz w:val="24"/>
          <w:szCs w:val="24"/>
        </w:rPr>
        <w:instrText xml:space="preserve"> SEQ Table \* ARABIC </w:instrText>
      </w:r>
      <w:r w:rsidRPr="00B7031A">
        <w:rPr>
          <w:i w:val="0"/>
          <w:iCs w:val="0"/>
          <w:sz w:val="24"/>
          <w:szCs w:val="24"/>
        </w:rPr>
        <w:fldChar w:fldCharType="separate"/>
      </w:r>
      <w:r w:rsidR="006C4FC3">
        <w:rPr>
          <w:i w:val="0"/>
          <w:iCs w:val="0"/>
          <w:noProof/>
          <w:sz w:val="24"/>
          <w:szCs w:val="24"/>
        </w:rPr>
        <w:t>2</w:t>
      </w:r>
      <w:r w:rsidRPr="00B7031A">
        <w:rPr>
          <w:i w:val="0"/>
          <w:iCs w:val="0"/>
          <w:sz w:val="24"/>
          <w:szCs w:val="24"/>
        </w:rPr>
        <w:fldChar w:fldCharType="end"/>
      </w:r>
      <w:r w:rsidRPr="00B7031A">
        <w:rPr>
          <w:i w:val="0"/>
          <w:iCs w:val="0"/>
          <w:sz w:val="24"/>
          <w:szCs w:val="24"/>
        </w:rPr>
        <w:t>.  EIA National Ranking of Natural Gas and Crude Oil Production by State (Top 10)</w:t>
      </w:r>
      <w:bookmarkEnd w:id="19"/>
    </w:p>
    <w:tbl>
      <w:tblPr>
        <w:tblStyle w:val="LightShading-Accent1"/>
        <w:tblW w:w="5000" w:type="pct"/>
        <w:tblLook w:val="0620" w:firstRow="1" w:lastRow="0" w:firstColumn="0" w:lastColumn="0" w:noHBand="1" w:noVBand="1"/>
      </w:tblPr>
      <w:tblGrid>
        <w:gridCol w:w="1328"/>
        <w:gridCol w:w="486"/>
        <w:gridCol w:w="1813"/>
        <w:gridCol w:w="778"/>
        <w:gridCol w:w="1412"/>
        <w:gridCol w:w="1745"/>
        <w:gridCol w:w="1078"/>
      </w:tblGrid>
      <w:tr w:rsidR="0022454C" w:rsidRPr="00E57F1E" w14:paraId="2E4E3FFD" w14:textId="77777777" w:rsidTr="00B7031A">
        <w:trPr>
          <w:cnfStyle w:val="100000000000" w:firstRow="1" w:lastRow="0" w:firstColumn="0" w:lastColumn="0" w:oddVBand="0" w:evenVBand="0" w:oddHBand="0" w:evenHBand="0" w:firstRowFirstColumn="0" w:firstRowLastColumn="0" w:lastRowFirstColumn="0" w:lastRowLastColumn="0"/>
        </w:trPr>
        <w:tc>
          <w:tcPr>
            <w:tcW w:w="769" w:type="pct"/>
            <w:noWrap/>
          </w:tcPr>
          <w:p w14:paraId="44ADED9B" w14:textId="77777777" w:rsidR="0022454C" w:rsidRPr="00E57F1E" w:rsidRDefault="0022454C" w:rsidP="00EC050B">
            <w:pPr>
              <w:rPr>
                <w:rFonts w:ascii="Times New Roman" w:hAnsi="Times New Roman" w:cs="Times New Roman"/>
              </w:rPr>
            </w:pPr>
            <w:bookmarkStart w:id="20" w:name="_Hlk33289622"/>
            <w:r w:rsidRPr="00E57F1E">
              <w:rPr>
                <w:rFonts w:ascii="Times New Roman" w:hAnsi="Times New Roman" w:cs="Times New Roman"/>
              </w:rPr>
              <w:t>State</w:t>
            </w:r>
          </w:p>
        </w:tc>
        <w:tc>
          <w:tcPr>
            <w:tcW w:w="1330" w:type="pct"/>
            <w:gridSpan w:val="2"/>
          </w:tcPr>
          <w:p w14:paraId="5F8129ED" w14:textId="77777777" w:rsidR="0022454C" w:rsidRPr="00E57F1E" w:rsidRDefault="0022454C" w:rsidP="00EC050B">
            <w:pPr>
              <w:rPr>
                <w:rFonts w:ascii="Times New Roman" w:hAnsi="Times New Roman" w:cs="Times New Roman"/>
              </w:rPr>
            </w:pPr>
            <w:r w:rsidRPr="00E57F1E">
              <w:rPr>
                <w:rFonts w:ascii="Times New Roman" w:hAnsi="Times New Roman" w:cs="Times New Roman"/>
              </w:rPr>
              <w:t>Natural Gas Production, 2018</w:t>
            </w:r>
          </w:p>
        </w:tc>
        <w:tc>
          <w:tcPr>
            <w:tcW w:w="450" w:type="pct"/>
            <w:tcBorders>
              <w:right w:val="single" w:sz="4" w:space="0" w:color="auto"/>
            </w:tcBorders>
          </w:tcPr>
          <w:p w14:paraId="79324209" w14:textId="77777777" w:rsidR="0022454C" w:rsidRPr="00E57F1E" w:rsidRDefault="0022454C" w:rsidP="00EC050B">
            <w:pPr>
              <w:rPr>
                <w:rFonts w:ascii="Times New Roman" w:hAnsi="Times New Roman" w:cs="Times New Roman"/>
              </w:rPr>
            </w:pPr>
            <w:r w:rsidRPr="00E57F1E">
              <w:rPr>
                <w:rFonts w:ascii="Times New Roman" w:hAnsi="Times New Roman" w:cs="Times New Roman"/>
              </w:rPr>
              <w:t>Rank</w:t>
            </w:r>
          </w:p>
        </w:tc>
        <w:tc>
          <w:tcPr>
            <w:tcW w:w="817" w:type="pct"/>
            <w:tcBorders>
              <w:left w:val="single" w:sz="4" w:space="0" w:color="auto"/>
            </w:tcBorders>
          </w:tcPr>
          <w:p w14:paraId="181C446A" w14:textId="77777777" w:rsidR="0022454C" w:rsidRPr="00E57F1E" w:rsidRDefault="0022454C" w:rsidP="00EC050B">
            <w:pPr>
              <w:rPr>
                <w:rFonts w:ascii="Times New Roman" w:hAnsi="Times New Roman" w:cs="Times New Roman"/>
              </w:rPr>
            </w:pPr>
            <w:r w:rsidRPr="00E57F1E">
              <w:rPr>
                <w:rFonts w:ascii="Times New Roman" w:hAnsi="Times New Roman" w:cs="Times New Roman"/>
              </w:rPr>
              <w:t>State</w:t>
            </w:r>
          </w:p>
        </w:tc>
        <w:tc>
          <w:tcPr>
            <w:tcW w:w="1010" w:type="pct"/>
          </w:tcPr>
          <w:p w14:paraId="0F7954C7" w14:textId="77777777" w:rsidR="0022454C" w:rsidRPr="00E57F1E" w:rsidRDefault="0022454C" w:rsidP="00EC050B">
            <w:pPr>
              <w:rPr>
                <w:rFonts w:ascii="Times New Roman" w:hAnsi="Times New Roman" w:cs="Times New Roman"/>
              </w:rPr>
            </w:pPr>
            <w:r w:rsidRPr="00E57F1E">
              <w:rPr>
                <w:rFonts w:ascii="Times New Roman" w:hAnsi="Times New Roman" w:cs="Times New Roman"/>
              </w:rPr>
              <w:t>Oil Production, 2019</w:t>
            </w:r>
          </w:p>
        </w:tc>
        <w:tc>
          <w:tcPr>
            <w:tcW w:w="625" w:type="pct"/>
          </w:tcPr>
          <w:p w14:paraId="3CB60799" w14:textId="77777777" w:rsidR="0022454C" w:rsidRPr="00E57F1E" w:rsidRDefault="0022454C" w:rsidP="00EC050B">
            <w:pPr>
              <w:rPr>
                <w:rFonts w:ascii="Times New Roman" w:hAnsi="Times New Roman" w:cs="Times New Roman"/>
              </w:rPr>
            </w:pPr>
            <w:r w:rsidRPr="00E57F1E">
              <w:rPr>
                <w:rFonts w:ascii="Times New Roman" w:hAnsi="Times New Roman" w:cs="Times New Roman"/>
              </w:rPr>
              <w:t>Rank</w:t>
            </w:r>
          </w:p>
        </w:tc>
      </w:tr>
      <w:tr w:rsidR="0022454C" w:rsidRPr="00E57F1E" w14:paraId="32BC192F" w14:textId="77777777" w:rsidTr="00B7031A">
        <w:tc>
          <w:tcPr>
            <w:tcW w:w="1050" w:type="pct"/>
            <w:gridSpan w:val="2"/>
            <w:noWrap/>
          </w:tcPr>
          <w:p w14:paraId="0AF9AAB9" w14:textId="77777777" w:rsidR="0022454C" w:rsidRPr="00E57F1E" w:rsidRDefault="0022454C" w:rsidP="00EC050B">
            <w:pPr>
              <w:rPr>
                <w:rFonts w:ascii="Times New Roman" w:hAnsi="Times New Roman" w:cs="Times New Roman"/>
              </w:rPr>
            </w:pPr>
          </w:p>
        </w:tc>
        <w:tc>
          <w:tcPr>
            <w:tcW w:w="1048" w:type="pct"/>
          </w:tcPr>
          <w:p w14:paraId="27173E92" w14:textId="77777777" w:rsidR="0022454C" w:rsidRPr="00E57F1E" w:rsidRDefault="0022454C" w:rsidP="00EC050B">
            <w:pPr>
              <w:rPr>
                <w:rStyle w:val="SubtleEmphasis"/>
                <w:rFonts w:ascii="Times New Roman" w:hAnsi="Times New Roman" w:cs="Times New Roman"/>
              </w:rPr>
            </w:pPr>
            <w:r w:rsidRPr="00E57F1E">
              <w:rPr>
                <w:rStyle w:val="SubtleEmphasis"/>
                <w:rFonts w:ascii="Times New Roman" w:hAnsi="Times New Roman" w:cs="Times New Roman"/>
              </w:rPr>
              <w:t>Million cubic feet</w:t>
            </w:r>
          </w:p>
        </w:tc>
        <w:tc>
          <w:tcPr>
            <w:tcW w:w="450" w:type="pct"/>
            <w:tcBorders>
              <w:right w:val="single" w:sz="4" w:space="0" w:color="auto"/>
            </w:tcBorders>
          </w:tcPr>
          <w:p w14:paraId="41C825D4" w14:textId="77777777" w:rsidR="0022454C" w:rsidRPr="00E57F1E" w:rsidRDefault="0022454C" w:rsidP="00EC050B">
            <w:pPr>
              <w:rPr>
                <w:rFonts w:ascii="Times New Roman" w:hAnsi="Times New Roman" w:cs="Times New Roman"/>
              </w:rPr>
            </w:pPr>
          </w:p>
        </w:tc>
        <w:tc>
          <w:tcPr>
            <w:tcW w:w="817" w:type="pct"/>
            <w:tcBorders>
              <w:left w:val="single" w:sz="4" w:space="0" w:color="auto"/>
            </w:tcBorders>
          </w:tcPr>
          <w:p w14:paraId="36601819" w14:textId="77777777" w:rsidR="0022454C" w:rsidRPr="00E57F1E" w:rsidRDefault="0022454C" w:rsidP="00EC050B">
            <w:pPr>
              <w:rPr>
                <w:rFonts w:ascii="Times New Roman" w:hAnsi="Times New Roman" w:cs="Times New Roman"/>
              </w:rPr>
            </w:pPr>
          </w:p>
        </w:tc>
        <w:tc>
          <w:tcPr>
            <w:tcW w:w="1010" w:type="pct"/>
          </w:tcPr>
          <w:p w14:paraId="1F894802" w14:textId="77777777" w:rsidR="0022454C" w:rsidRPr="00E57F1E" w:rsidRDefault="0022454C" w:rsidP="00EC050B">
            <w:pPr>
              <w:rPr>
                <w:rFonts w:ascii="Times New Roman" w:hAnsi="Times New Roman" w:cs="Times New Roman"/>
                <w:i/>
                <w:iCs/>
              </w:rPr>
            </w:pPr>
            <w:r w:rsidRPr="00E57F1E">
              <w:rPr>
                <w:rFonts w:ascii="Times New Roman" w:hAnsi="Times New Roman" w:cs="Times New Roman"/>
                <w:i/>
                <w:iCs/>
              </w:rPr>
              <w:t>1000 barrels/day</w:t>
            </w:r>
          </w:p>
        </w:tc>
        <w:tc>
          <w:tcPr>
            <w:tcW w:w="625" w:type="pct"/>
          </w:tcPr>
          <w:p w14:paraId="709C2ECB" w14:textId="77777777" w:rsidR="0022454C" w:rsidRPr="00E57F1E" w:rsidRDefault="0022454C" w:rsidP="00EC050B">
            <w:pPr>
              <w:rPr>
                <w:rFonts w:ascii="Times New Roman" w:hAnsi="Times New Roman" w:cs="Times New Roman"/>
              </w:rPr>
            </w:pPr>
          </w:p>
        </w:tc>
      </w:tr>
      <w:tr w:rsidR="0022454C" w:rsidRPr="00E57F1E" w14:paraId="2B9A1A63" w14:textId="77777777" w:rsidTr="00B7031A">
        <w:tc>
          <w:tcPr>
            <w:tcW w:w="1050" w:type="pct"/>
            <w:gridSpan w:val="2"/>
            <w:noWrap/>
          </w:tcPr>
          <w:p w14:paraId="751EE83A" w14:textId="77777777" w:rsidR="0022454C" w:rsidRPr="00E57F1E" w:rsidRDefault="0022454C" w:rsidP="00EC050B">
            <w:pPr>
              <w:rPr>
                <w:rFonts w:ascii="Times New Roman" w:hAnsi="Times New Roman" w:cs="Times New Roman"/>
              </w:rPr>
            </w:pPr>
            <w:r w:rsidRPr="00E57F1E">
              <w:rPr>
                <w:rFonts w:ascii="Times New Roman" w:hAnsi="Times New Roman" w:cs="Times New Roman"/>
              </w:rPr>
              <w:t>Texas</w:t>
            </w:r>
          </w:p>
        </w:tc>
        <w:tc>
          <w:tcPr>
            <w:tcW w:w="1048" w:type="pct"/>
          </w:tcPr>
          <w:p w14:paraId="3DBFF633" w14:textId="77777777" w:rsidR="0022454C" w:rsidRPr="00E57F1E" w:rsidRDefault="0022454C" w:rsidP="00EC050B">
            <w:pPr>
              <w:pStyle w:val="DecimalAligned"/>
              <w:rPr>
                <w:rFonts w:ascii="Times New Roman" w:hAnsi="Times New Roman" w:cs="Times New Roman"/>
              </w:rPr>
            </w:pPr>
            <w:r w:rsidRPr="00E57F1E">
              <w:rPr>
                <w:rFonts w:ascii="Times New Roman" w:hAnsi="Times New Roman" w:cs="Times New Roman"/>
              </w:rPr>
              <w:t>7,847,102</w:t>
            </w:r>
          </w:p>
        </w:tc>
        <w:tc>
          <w:tcPr>
            <w:tcW w:w="450" w:type="pct"/>
            <w:tcBorders>
              <w:right w:val="single" w:sz="4" w:space="0" w:color="auto"/>
            </w:tcBorders>
          </w:tcPr>
          <w:p w14:paraId="0854E98F" w14:textId="77777777" w:rsidR="0022454C" w:rsidRPr="00E57F1E" w:rsidRDefault="0022454C" w:rsidP="00EC050B">
            <w:pPr>
              <w:pStyle w:val="DecimalAligned"/>
              <w:rPr>
                <w:rFonts w:ascii="Times New Roman" w:hAnsi="Times New Roman" w:cs="Times New Roman"/>
              </w:rPr>
            </w:pPr>
            <w:r w:rsidRPr="00E57F1E">
              <w:rPr>
                <w:rFonts w:ascii="Times New Roman" w:hAnsi="Times New Roman" w:cs="Times New Roman"/>
              </w:rPr>
              <w:t>1</w:t>
            </w:r>
          </w:p>
        </w:tc>
        <w:tc>
          <w:tcPr>
            <w:tcW w:w="817" w:type="pct"/>
            <w:tcBorders>
              <w:left w:val="single" w:sz="4" w:space="0" w:color="auto"/>
            </w:tcBorders>
          </w:tcPr>
          <w:p w14:paraId="3C90BD0F" w14:textId="77777777" w:rsidR="0022454C" w:rsidRPr="00E57F1E" w:rsidRDefault="0022454C" w:rsidP="00EC050B">
            <w:pPr>
              <w:pStyle w:val="DecimalAligned"/>
              <w:rPr>
                <w:rFonts w:ascii="Times New Roman" w:hAnsi="Times New Roman" w:cs="Times New Roman"/>
              </w:rPr>
            </w:pPr>
            <w:r w:rsidRPr="00E57F1E">
              <w:rPr>
                <w:rFonts w:ascii="Times New Roman" w:hAnsi="Times New Roman" w:cs="Times New Roman"/>
              </w:rPr>
              <w:t>Texas</w:t>
            </w:r>
          </w:p>
        </w:tc>
        <w:tc>
          <w:tcPr>
            <w:tcW w:w="1010" w:type="pct"/>
          </w:tcPr>
          <w:p w14:paraId="17B1C570" w14:textId="77777777" w:rsidR="0022454C" w:rsidRPr="00E57F1E" w:rsidRDefault="0022454C" w:rsidP="00EC050B">
            <w:pPr>
              <w:pStyle w:val="DecimalAligned"/>
              <w:rPr>
                <w:rFonts w:ascii="Times New Roman" w:hAnsi="Times New Roman" w:cs="Times New Roman"/>
              </w:rPr>
            </w:pPr>
            <w:r w:rsidRPr="00E57F1E">
              <w:rPr>
                <w:rFonts w:ascii="Times New Roman" w:hAnsi="Times New Roman" w:cs="Times New Roman"/>
              </w:rPr>
              <w:t>5,121</w:t>
            </w:r>
          </w:p>
        </w:tc>
        <w:tc>
          <w:tcPr>
            <w:tcW w:w="625" w:type="pct"/>
          </w:tcPr>
          <w:p w14:paraId="19F01D20" w14:textId="77777777" w:rsidR="0022454C" w:rsidRPr="00E57F1E" w:rsidRDefault="0022454C" w:rsidP="00EC050B">
            <w:pPr>
              <w:pStyle w:val="DecimalAligned"/>
              <w:rPr>
                <w:rFonts w:ascii="Times New Roman" w:hAnsi="Times New Roman" w:cs="Times New Roman"/>
              </w:rPr>
            </w:pPr>
            <w:r w:rsidRPr="00E57F1E">
              <w:rPr>
                <w:rFonts w:ascii="Times New Roman" w:hAnsi="Times New Roman" w:cs="Times New Roman"/>
              </w:rPr>
              <w:t>1</w:t>
            </w:r>
          </w:p>
        </w:tc>
      </w:tr>
      <w:tr w:rsidR="0022454C" w:rsidRPr="00E57F1E" w14:paraId="3803AEDA" w14:textId="77777777" w:rsidTr="00B7031A">
        <w:tc>
          <w:tcPr>
            <w:tcW w:w="1050" w:type="pct"/>
            <w:gridSpan w:val="2"/>
            <w:noWrap/>
          </w:tcPr>
          <w:p w14:paraId="51F2FF90" w14:textId="77777777" w:rsidR="0022454C" w:rsidRPr="00E57F1E" w:rsidRDefault="0022454C" w:rsidP="00EC050B">
            <w:pPr>
              <w:rPr>
                <w:rFonts w:ascii="Times New Roman" w:hAnsi="Times New Roman" w:cs="Times New Roman"/>
              </w:rPr>
            </w:pPr>
            <w:r w:rsidRPr="00E57F1E">
              <w:rPr>
                <w:rFonts w:ascii="Times New Roman" w:hAnsi="Times New Roman" w:cs="Times New Roman"/>
              </w:rPr>
              <w:t>Pennsylvania</w:t>
            </w:r>
          </w:p>
        </w:tc>
        <w:tc>
          <w:tcPr>
            <w:tcW w:w="1048" w:type="pct"/>
          </w:tcPr>
          <w:p w14:paraId="7243089B" w14:textId="77777777" w:rsidR="0022454C" w:rsidRPr="00E57F1E" w:rsidRDefault="0022454C" w:rsidP="00EC050B">
            <w:pPr>
              <w:pStyle w:val="DecimalAligned"/>
              <w:rPr>
                <w:rFonts w:ascii="Times New Roman" w:hAnsi="Times New Roman" w:cs="Times New Roman"/>
              </w:rPr>
            </w:pPr>
            <w:r w:rsidRPr="00E57F1E">
              <w:rPr>
                <w:rFonts w:ascii="Times New Roman" w:hAnsi="Times New Roman" w:cs="Times New Roman"/>
              </w:rPr>
              <w:t>6,210,673</w:t>
            </w:r>
          </w:p>
        </w:tc>
        <w:tc>
          <w:tcPr>
            <w:tcW w:w="450" w:type="pct"/>
            <w:tcBorders>
              <w:right w:val="single" w:sz="4" w:space="0" w:color="auto"/>
            </w:tcBorders>
          </w:tcPr>
          <w:p w14:paraId="10AE2596" w14:textId="77777777" w:rsidR="0022454C" w:rsidRPr="00E57F1E" w:rsidRDefault="0022454C" w:rsidP="00EC050B">
            <w:pPr>
              <w:pStyle w:val="DecimalAligned"/>
              <w:rPr>
                <w:rFonts w:ascii="Times New Roman" w:hAnsi="Times New Roman" w:cs="Times New Roman"/>
              </w:rPr>
            </w:pPr>
            <w:r w:rsidRPr="00E57F1E">
              <w:rPr>
                <w:rFonts w:ascii="Times New Roman" w:hAnsi="Times New Roman" w:cs="Times New Roman"/>
              </w:rPr>
              <w:t>2</w:t>
            </w:r>
          </w:p>
        </w:tc>
        <w:tc>
          <w:tcPr>
            <w:tcW w:w="817" w:type="pct"/>
            <w:tcBorders>
              <w:left w:val="single" w:sz="4" w:space="0" w:color="auto"/>
            </w:tcBorders>
          </w:tcPr>
          <w:p w14:paraId="03E4A7F7" w14:textId="77777777" w:rsidR="0022454C" w:rsidRPr="00E57F1E" w:rsidRDefault="0022454C" w:rsidP="00EC050B">
            <w:pPr>
              <w:pStyle w:val="DecimalAligned"/>
              <w:rPr>
                <w:rFonts w:ascii="Times New Roman" w:hAnsi="Times New Roman" w:cs="Times New Roman"/>
              </w:rPr>
            </w:pPr>
            <w:r w:rsidRPr="00E57F1E">
              <w:rPr>
                <w:rFonts w:ascii="Times New Roman" w:hAnsi="Times New Roman" w:cs="Times New Roman"/>
              </w:rPr>
              <w:t>North Dakota</w:t>
            </w:r>
          </w:p>
        </w:tc>
        <w:tc>
          <w:tcPr>
            <w:tcW w:w="1010" w:type="pct"/>
          </w:tcPr>
          <w:p w14:paraId="760C523E" w14:textId="77777777" w:rsidR="0022454C" w:rsidRPr="00E57F1E" w:rsidRDefault="0022454C" w:rsidP="00EC050B">
            <w:pPr>
              <w:pStyle w:val="DecimalAligned"/>
              <w:rPr>
                <w:rFonts w:ascii="Times New Roman" w:hAnsi="Times New Roman" w:cs="Times New Roman"/>
              </w:rPr>
            </w:pPr>
            <w:r w:rsidRPr="00E57F1E">
              <w:rPr>
                <w:rFonts w:ascii="Times New Roman" w:hAnsi="Times New Roman" w:cs="Times New Roman"/>
              </w:rPr>
              <w:t>1,443</w:t>
            </w:r>
          </w:p>
        </w:tc>
        <w:tc>
          <w:tcPr>
            <w:tcW w:w="625" w:type="pct"/>
          </w:tcPr>
          <w:p w14:paraId="51BC1879" w14:textId="77777777" w:rsidR="0022454C" w:rsidRPr="00E57F1E" w:rsidRDefault="0022454C" w:rsidP="00EC050B">
            <w:pPr>
              <w:pStyle w:val="DecimalAligned"/>
              <w:rPr>
                <w:rFonts w:ascii="Times New Roman" w:hAnsi="Times New Roman" w:cs="Times New Roman"/>
              </w:rPr>
            </w:pPr>
            <w:r w:rsidRPr="00E57F1E">
              <w:rPr>
                <w:rFonts w:ascii="Times New Roman" w:hAnsi="Times New Roman" w:cs="Times New Roman"/>
              </w:rPr>
              <w:t>2</w:t>
            </w:r>
          </w:p>
        </w:tc>
      </w:tr>
      <w:tr w:rsidR="0022454C" w:rsidRPr="00E57F1E" w14:paraId="47EB7325" w14:textId="77777777" w:rsidTr="00B7031A">
        <w:tc>
          <w:tcPr>
            <w:tcW w:w="1050" w:type="pct"/>
            <w:gridSpan w:val="2"/>
            <w:noWrap/>
          </w:tcPr>
          <w:p w14:paraId="0057B352" w14:textId="77777777" w:rsidR="0022454C" w:rsidRPr="00E57F1E" w:rsidRDefault="0022454C" w:rsidP="00EC050B">
            <w:pPr>
              <w:rPr>
                <w:rFonts w:ascii="Times New Roman" w:hAnsi="Times New Roman" w:cs="Times New Roman"/>
                <w:b/>
                <w:bCs/>
              </w:rPr>
            </w:pPr>
            <w:r w:rsidRPr="00E57F1E">
              <w:rPr>
                <w:rFonts w:ascii="Times New Roman" w:hAnsi="Times New Roman" w:cs="Times New Roman"/>
                <w:b/>
                <w:bCs/>
              </w:rPr>
              <w:t>Oklahoma</w:t>
            </w:r>
          </w:p>
        </w:tc>
        <w:tc>
          <w:tcPr>
            <w:tcW w:w="1048" w:type="pct"/>
          </w:tcPr>
          <w:p w14:paraId="3F870743" w14:textId="77777777" w:rsidR="0022454C" w:rsidRPr="00E57F1E" w:rsidRDefault="0022454C" w:rsidP="00EC050B">
            <w:pPr>
              <w:pStyle w:val="DecimalAligned"/>
              <w:rPr>
                <w:rFonts w:ascii="Times New Roman" w:hAnsi="Times New Roman" w:cs="Times New Roman"/>
              </w:rPr>
            </w:pPr>
            <w:r w:rsidRPr="00E57F1E">
              <w:rPr>
                <w:rFonts w:ascii="Times New Roman" w:hAnsi="Times New Roman" w:cs="Times New Roman"/>
              </w:rPr>
              <w:t>2,946,117</w:t>
            </w:r>
          </w:p>
        </w:tc>
        <w:tc>
          <w:tcPr>
            <w:tcW w:w="450" w:type="pct"/>
            <w:tcBorders>
              <w:right w:val="single" w:sz="4" w:space="0" w:color="auto"/>
            </w:tcBorders>
          </w:tcPr>
          <w:p w14:paraId="3A2E7134" w14:textId="77777777" w:rsidR="0022454C" w:rsidRPr="00E57F1E" w:rsidRDefault="0022454C" w:rsidP="00EC050B">
            <w:pPr>
              <w:pStyle w:val="DecimalAligned"/>
              <w:rPr>
                <w:rFonts w:ascii="Times New Roman" w:hAnsi="Times New Roman" w:cs="Times New Roman"/>
              </w:rPr>
            </w:pPr>
            <w:r w:rsidRPr="00E57F1E">
              <w:rPr>
                <w:rFonts w:ascii="Times New Roman" w:hAnsi="Times New Roman" w:cs="Times New Roman"/>
              </w:rPr>
              <w:t>3</w:t>
            </w:r>
          </w:p>
        </w:tc>
        <w:tc>
          <w:tcPr>
            <w:tcW w:w="817" w:type="pct"/>
            <w:tcBorders>
              <w:left w:val="single" w:sz="4" w:space="0" w:color="auto"/>
            </w:tcBorders>
          </w:tcPr>
          <w:p w14:paraId="22B9B448" w14:textId="77777777" w:rsidR="0022454C" w:rsidRPr="00E57F1E" w:rsidRDefault="0022454C" w:rsidP="00EC050B">
            <w:pPr>
              <w:pStyle w:val="DecimalAligned"/>
              <w:rPr>
                <w:rFonts w:ascii="Times New Roman" w:hAnsi="Times New Roman" w:cs="Times New Roman"/>
              </w:rPr>
            </w:pPr>
            <w:r w:rsidRPr="00E57F1E">
              <w:rPr>
                <w:rFonts w:ascii="Times New Roman" w:hAnsi="Times New Roman" w:cs="Times New Roman"/>
              </w:rPr>
              <w:t>New Mexico</w:t>
            </w:r>
          </w:p>
        </w:tc>
        <w:tc>
          <w:tcPr>
            <w:tcW w:w="1010" w:type="pct"/>
          </w:tcPr>
          <w:p w14:paraId="4945E035" w14:textId="77777777" w:rsidR="0022454C" w:rsidRPr="00E57F1E" w:rsidRDefault="0022454C" w:rsidP="00EC050B">
            <w:pPr>
              <w:pStyle w:val="DecimalAligned"/>
              <w:rPr>
                <w:rFonts w:ascii="Times New Roman" w:hAnsi="Times New Roman" w:cs="Times New Roman"/>
              </w:rPr>
            </w:pPr>
            <w:r w:rsidRPr="00E57F1E">
              <w:rPr>
                <w:rFonts w:ascii="Times New Roman" w:hAnsi="Times New Roman" w:cs="Times New Roman"/>
              </w:rPr>
              <w:t>936</w:t>
            </w:r>
          </w:p>
        </w:tc>
        <w:tc>
          <w:tcPr>
            <w:tcW w:w="625" w:type="pct"/>
          </w:tcPr>
          <w:p w14:paraId="18B737FC" w14:textId="77777777" w:rsidR="0022454C" w:rsidRPr="00E57F1E" w:rsidRDefault="0022454C" w:rsidP="00EC050B">
            <w:pPr>
              <w:pStyle w:val="DecimalAligned"/>
              <w:rPr>
                <w:rFonts w:ascii="Times New Roman" w:hAnsi="Times New Roman" w:cs="Times New Roman"/>
              </w:rPr>
            </w:pPr>
            <w:r w:rsidRPr="00E57F1E">
              <w:rPr>
                <w:rFonts w:ascii="Times New Roman" w:hAnsi="Times New Roman" w:cs="Times New Roman"/>
              </w:rPr>
              <w:t>3</w:t>
            </w:r>
          </w:p>
        </w:tc>
      </w:tr>
      <w:tr w:rsidR="0022454C" w:rsidRPr="00E57F1E" w14:paraId="475B83BF" w14:textId="77777777" w:rsidTr="00B7031A">
        <w:tc>
          <w:tcPr>
            <w:tcW w:w="1050" w:type="pct"/>
            <w:gridSpan w:val="2"/>
            <w:noWrap/>
          </w:tcPr>
          <w:p w14:paraId="2EAD3FEA" w14:textId="77777777" w:rsidR="0022454C" w:rsidRPr="00E57F1E" w:rsidRDefault="0022454C" w:rsidP="00EC050B">
            <w:pPr>
              <w:rPr>
                <w:rFonts w:ascii="Times New Roman" w:hAnsi="Times New Roman" w:cs="Times New Roman"/>
              </w:rPr>
            </w:pPr>
            <w:r w:rsidRPr="00E57F1E">
              <w:rPr>
                <w:rFonts w:ascii="Times New Roman" w:hAnsi="Times New Roman" w:cs="Times New Roman"/>
              </w:rPr>
              <w:t>Louisiana</w:t>
            </w:r>
          </w:p>
        </w:tc>
        <w:tc>
          <w:tcPr>
            <w:tcW w:w="1048" w:type="pct"/>
          </w:tcPr>
          <w:p w14:paraId="4779B5F2" w14:textId="77777777" w:rsidR="0022454C" w:rsidRPr="00E57F1E" w:rsidRDefault="0022454C" w:rsidP="00EC050B">
            <w:pPr>
              <w:pStyle w:val="DecimalAligned"/>
              <w:rPr>
                <w:rFonts w:ascii="Times New Roman" w:hAnsi="Times New Roman" w:cs="Times New Roman"/>
              </w:rPr>
            </w:pPr>
            <w:r w:rsidRPr="00E57F1E">
              <w:rPr>
                <w:rFonts w:ascii="Times New Roman" w:hAnsi="Times New Roman" w:cs="Times New Roman"/>
              </w:rPr>
              <w:t>2,810,636</w:t>
            </w:r>
          </w:p>
        </w:tc>
        <w:tc>
          <w:tcPr>
            <w:tcW w:w="450" w:type="pct"/>
            <w:tcBorders>
              <w:right w:val="single" w:sz="4" w:space="0" w:color="auto"/>
            </w:tcBorders>
          </w:tcPr>
          <w:p w14:paraId="2345D8C3" w14:textId="77777777" w:rsidR="0022454C" w:rsidRPr="00E57F1E" w:rsidRDefault="0022454C" w:rsidP="00EC050B">
            <w:pPr>
              <w:pStyle w:val="DecimalAligned"/>
              <w:rPr>
                <w:rFonts w:ascii="Times New Roman" w:hAnsi="Times New Roman" w:cs="Times New Roman"/>
              </w:rPr>
            </w:pPr>
            <w:r w:rsidRPr="00E57F1E">
              <w:rPr>
                <w:rFonts w:ascii="Times New Roman" w:hAnsi="Times New Roman" w:cs="Times New Roman"/>
              </w:rPr>
              <w:t>4</w:t>
            </w:r>
          </w:p>
        </w:tc>
        <w:tc>
          <w:tcPr>
            <w:tcW w:w="817" w:type="pct"/>
            <w:tcBorders>
              <w:left w:val="single" w:sz="4" w:space="0" w:color="auto"/>
            </w:tcBorders>
          </w:tcPr>
          <w:p w14:paraId="49996E22" w14:textId="77777777" w:rsidR="0022454C" w:rsidRPr="00E57F1E" w:rsidRDefault="0022454C" w:rsidP="00EC050B">
            <w:pPr>
              <w:pStyle w:val="DecimalAligned"/>
              <w:rPr>
                <w:rFonts w:ascii="Times New Roman" w:hAnsi="Times New Roman" w:cs="Times New Roman"/>
                <w:b/>
                <w:bCs/>
              </w:rPr>
            </w:pPr>
            <w:r w:rsidRPr="00E57F1E">
              <w:rPr>
                <w:rFonts w:ascii="Times New Roman" w:hAnsi="Times New Roman" w:cs="Times New Roman"/>
                <w:b/>
                <w:bCs/>
              </w:rPr>
              <w:t>Oklahoma</w:t>
            </w:r>
          </w:p>
        </w:tc>
        <w:tc>
          <w:tcPr>
            <w:tcW w:w="1010" w:type="pct"/>
          </w:tcPr>
          <w:p w14:paraId="1E22D829" w14:textId="77777777" w:rsidR="0022454C" w:rsidRPr="00E57F1E" w:rsidRDefault="0022454C" w:rsidP="00EC050B">
            <w:pPr>
              <w:pStyle w:val="DecimalAligned"/>
              <w:rPr>
                <w:rFonts w:ascii="Times New Roman" w:hAnsi="Times New Roman" w:cs="Times New Roman"/>
              </w:rPr>
            </w:pPr>
            <w:r w:rsidRPr="00E57F1E">
              <w:rPr>
                <w:rFonts w:ascii="Times New Roman" w:hAnsi="Times New Roman" w:cs="Times New Roman"/>
              </w:rPr>
              <w:t>563</w:t>
            </w:r>
          </w:p>
        </w:tc>
        <w:tc>
          <w:tcPr>
            <w:tcW w:w="625" w:type="pct"/>
          </w:tcPr>
          <w:p w14:paraId="39CB4D26" w14:textId="77777777" w:rsidR="0022454C" w:rsidRPr="00E57F1E" w:rsidRDefault="0022454C" w:rsidP="00EC050B">
            <w:pPr>
              <w:pStyle w:val="DecimalAligned"/>
              <w:rPr>
                <w:rFonts w:ascii="Times New Roman" w:hAnsi="Times New Roman" w:cs="Times New Roman"/>
              </w:rPr>
            </w:pPr>
            <w:r w:rsidRPr="00E57F1E">
              <w:rPr>
                <w:rFonts w:ascii="Times New Roman" w:hAnsi="Times New Roman" w:cs="Times New Roman"/>
              </w:rPr>
              <w:t>4</w:t>
            </w:r>
          </w:p>
        </w:tc>
      </w:tr>
      <w:tr w:rsidR="0022454C" w:rsidRPr="00E57F1E" w14:paraId="2D24DEDD" w14:textId="77777777" w:rsidTr="00B7031A">
        <w:tc>
          <w:tcPr>
            <w:tcW w:w="1050" w:type="pct"/>
            <w:gridSpan w:val="2"/>
            <w:noWrap/>
          </w:tcPr>
          <w:p w14:paraId="1CDA012B" w14:textId="77777777" w:rsidR="0022454C" w:rsidRPr="00E57F1E" w:rsidRDefault="0022454C" w:rsidP="00EC050B">
            <w:pPr>
              <w:rPr>
                <w:rFonts w:ascii="Times New Roman" w:hAnsi="Times New Roman" w:cs="Times New Roman"/>
              </w:rPr>
            </w:pPr>
            <w:r w:rsidRPr="00E57F1E">
              <w:rPr>
                <w:rFonts w:ascii="Times New Roman" w:hAnsi="Times New Roman" w:cs="Times New Roman"/>
              </w:rPr>
              <w:t>Ohio</w:t>
            </w:r>
          </w:p>
        </w:tc>
        <w:tc>
          <w:tcPr>
            <w:tcW w:w="1048" w:type="pct"/>
          </w:tcPr>
          <w:p w14:paraId="726B8CBC" w14:textId="77777777" w:rsidR="0022454C" w:rsidRPr="00E57F1E" w:rsidRDefault="0022454C" w:rsidP="00EC050B">
            <w:pPr>
              <w:pStyle w:val="DecimalAligned"/>
              <w:rPr>
                <w:rFonts w:ascii="Times New Roman" w:hAnsi="Times New Roman" w:cs="Times New Roman"/>
              </w:rPr>
            </w:pPr>
            <w:r w:rsidRPr="00E57F1E">
              <w:rPr>
                <w:rFonts w:ascii="Times New Roman" w:hAnsi="Times New Roman" w:cs="Times New Roman"/>
              </w:rPr>
              <w:t>2,409,153</w:t>
            </w:r>
          </w:p>
        </w:tc>
        <w:tc>
          <w:tcPr>
            <w:tcW w:w="450" w:type="pct"/>
            <w:tcBorders>
              <w:right w:val="single" w:sz="4" w:space="0" w:color="auto"/>
            </w:tcBorders>
          </w:tcPr>
          <w:p w14:paraId="2302F864" w14:textId="77777777" w:rsidR="0022454C" w:rsidRPr="00E57F1E" w:rsidRDefault="0022454C" w:rsidP="00EC050B">
            <w:pPr>
              <w:pStyle w:val="DecimalAligned"/>
              <w:rPr>
                <w:rFonts w:ascii="Times New Roman" w:hAnsi="Times New Roman" w:cs="Times New Roman"/>
              </w:rPr>
            </w:pPr>
            <w:r w:rsidRPr="00E57F1E">
              <w:rPr>
                <w:rFonts w:ascii="Times New Roman" w:hAnsi="Times New Roman" w:cs="Times New Roman"/>
              </w:rPr>
              <w:t>5</w:t>
            </w:r>
          </w:p>
        </w:tc>
        <w:tc>
          <w:tcPr>
            <w:tcW w:w="817" w:type="pct"/>
            <w:tcBorders>
              <w:left w:val="single" w:sz="4" w:space="0" w:color="auto"/>
            </w:tcBorders>
          </w:tcPr>
          <w:p w14:paraId="43FFE3FA" w14:textId="77777777" w:rsidR="0022454C" w:rsidRPr="00E57F1E" w:rsidRDefault="0022454C" w:rsidP="00EC050B">
            <w:pPr>
              <w:pStyle w:val="DecimalAligned"/>
              <w:rPr>
                <w:rFonts w:ascii="Times New Roman" w:hAnsi="Times New Roman" w:cs="Times New Roman"/>
              </w:rPr>
            </w:pPr>
            <w:r w:rsidRPr="00E57F1E">
              <w:rPr>
                <w:rFonts w:ascii="Times New Roman" w:hAnsi="Times New Roman" w:cs="Times New Roman"/>
              </w:rPr>
              <w:t>Colorado</w:t>
            </w:r>
          </w:p>
        </w:tc>
        <w:tc>
          <w:tcPr>
            <w:tcW w:w="1010" w:type="pct"/>
          </w:tcPr>
          <w:p w14:paraId="4AD9CAE2" w14:textId="77777777" w:rsidR="0022454C" w:rsidRPr="00E57F1E" w:rsidRDefault="0022454C" w:rsidP="00EC050B">
            <w:pPr>
              <w:pStyle w:val="DecimalAligned"/>
              <w:rPr>
                <w:rFonts w:ascii="Times New Roman" w:hAnsi="Times New Roman" w:cs="Times New Roman"/>
              </w:rPr>
            </w:pPr>
            <w:r w:rsidRPr="00E57F1E">
              <w:rPr>
                <w:rFonts w:ascii="Times New Roman" w:hAnsi="Times New Roman" w:cs="Times New Roman"/>
              </w:rPr>
              <w:t>520</w:t>
            </w:r>
          </w:p>
        </w:tc>
        <w:tc>
          <w:tcPr>
            <w:tcW w:w="625" w:type="pct"/>
          </w:tcPr>
          <w:p w14:paraId="20490A82" w14:textId="77777777" w:rsidR="0022454C" w:rsidRPr="00E57F1E" w:rsidRDefault="0022454C" w:rsidP="00EC050B">
            <w:pPr>
              <w:pStyle w:val="DecimalAligned"/>
              <w:rPr>
                <w:rFonts w:ascii="Times New Roman" w:hAnsi="Times New Roman" w:cs="Times New Roman"/>
              </w:rPr>
            </w:pPr>
            <w:r w:rsidRPr="00E57F1E">
              <w:rPr>
                <w:rFonts w:ascii="Times New Roman" w:hAnsi="Times New Roman" w:cs="Times New Roman"/>
              </w:rPr>
              <w:t>5</w:t>
            </w:r>
          </w:p>
        </w:tc>
      </w:tr>
      <w:tr w:rsidR="0022454C" w:rsidRPr="00E57F1E" w14:paraId="10313CE1" w14:textId="77777777" w:rsidTr="00B7031A">
        <w:tc>
          <w:tcPr>
            <w:tcW w:w="1050" w:type="pct"/>
            <w:gridSpan w:val="2"/>
            <w:noWrap/>
          </w:tcPr>
          <w:p w14:paraId="7A86A29E" w14:textId="77777777" w:rsidR="0022454C" w:rsidRPr="00E57F1E" w:rsidRDefault="0022454C" w:rsidP="00EC050B">
            <w:pPr>
              <w:rPr>
                <w:rFonts w:ascii="Times New Roman" w:hAnsi="Times New Roman" w:cs="Times New Roman"/>
              </w:rPr>
            </w:pPr>
            <w:r w:rsidRPr="00E57F1E">
              <w:rPr>
                <w:rFonts w:ascii="Times New Roman" w:hAnsi="Times New Roman" w:cs="Times New Roman"/>
              </w:rPr>
              <w:t>Colorado</w:t>
            </w:r>
          </w:p>
        </w:tc>
        <w:tc>
          <w:tcPr>
            <w:tcW w:w="1048" w:type="pct"/>
          </w:tcPr>
          <w:p w14:paraId="1A197B8A" w14:textId="77777777" w:rsidR="0022454C" w:rsidRPr="00E57F1E" w:rsidRDefault="0022454C" w:rsidP="00EC050B">
            <w:pPr>
              <w:pStyle w:val="DecimalAligned"/>
              <w:rPr>
                <w:rFonts w:ascii="Times New Roman" w:hAnsi="Times New Roman" w:cs="Times New Roman"/>
              </w:rPr>
            </w:pPr>
            <w:r w:rsidRPr="00E57F1E">
              <w:rPr>
                <w:rFonts w:ascii="Times New Roman" w:hAnsi="Times New Roman" w:cs="Times New Roman"/>
              </w:rPr>
              <w:t>1,831,325</w:t>
            </w:r>
          </w:p>
        </w:tc>
        <w:tc>
          <w:tcPr>
            <w:tcW w:w="450" w:type="pct"/>
            <w:tcBorders>
              <w:right w:val="single" w:sz="4" w:space="0" w:color="auto"/>
            </w:tcBorders>
          </w:tcPr>
          <w:p w14:paraId="5EA52596" w14:textId="77777777" w:rsidR="0022454C" w:rsidRPr="00E57F1E" w:rsidRDefault="0022454C" w:rsidP="00EC050B">
            <w:pPr>
              <w:pStyle w:val="DecimalAligned"/>
              <w:rPr>
                <w:rFonts w:ascii="Times New Roman" w:hAnsi="Times New Roman" w:cs="Times New Roman"/>
              </w:rPr>
            </w:pPr>
            <w:r w:rsidRPr="00E57F1E">
              <w:rPr>
                <w:rFonts w:ascii="Times New Roman" w:hAnsi="Times New Roman" w:cs="Times New Roman"/>
              </w:rPr>
              <w:t>6</w:t>
            </w:r>
          </w:p>
        </w:tc>
        <w:tc>
          <w:tcPr>
            <w:tcW w:w="817" w:type="pct"/>
            <w:tcBorders>
              <w:left w:val="single" w:sz="4" w:space="0" w:color="auto"/>
            </w:tcBorders>
          </w:tcPr>
          <w:p w14:paraId="009FDE23" w14:textId="77777777" w:rsidR="0022454C" w:rsidRPr="00E57F1E" w:rsidRDefault="0022454C" w:rsidP="00EC050B">
            <w:pPr>
              <w:pStyle w:val="DecimalAligned"/>
              <w:rPr>
                <w:rFonts w:ascii="Times New Roman" w:hAnsi="Times New Roman" w:cs="Times New Roman"/>
              </w:rPr>
            </w:pPr>
            <w:r w:rsidRPr="00E57F1E">
              <w:rPr>
                <w:rFonts w:ascii="Times New Roman" w:hAnsi="Times New Roman" w:cs="Times New Roman"/>
              </w:rPr>
              <w:t>California</w:t>
            </w:r>
          </w:p>
        </w:tc>
        <w:tc>
          <w:tcPr>
            <w:tcW w:w="1010" w:type="pct"/>
          </w:tcPr>
          <w:p w14:paraId="101994BF" w14:textId="77777777" w:rsidR="0022454C" w:rsidRPr="00E57F1E" w:rsidRDefault="0022454C" w:rsidP="00EC050B">
            <w:pPr>
              <w:pStyle w:val="DecimalAligned"/>
              <w:rPr>
                <w:rFonts w:ascii="Times New Roman" w:hAnsi="Times New Roman" w:cs="Times New Roman"/>
              </w:rPr>
            </w:pPr>
            <w:r w:rsidRPr="00E57F1E">
              <w:rPr>
                <w:rFonts w:ascii="Times New Roman" w:hAnsi="Times New Roman" w:cs="Times New Roman"/>
              </w:rPr>
              <w:t>439</w:t>
            </w:r>
          </w:p>
        </w:tc>
        <w:tc>
          <w:tcPr>
            <w:tcW w:w="625" w:type="pct"/>
          </w:tcPr>
          <w:p w14:paraId="406C276C" w14:textId="77777777" w:rsidR="0022454C" w:rsidRPr="00E57F1E" w:rsidRDefault="0022454C" w:rsidP="00EC050B">
            <w:pPr>
              <w:pStyle w:val="DecimalAligned"/>
              <w:rPr>
                <w:rFonts w:ascii="Times New Roman" w:hAnsi="Times New Roman" w:cs="Times New Roman"/>
              </w:rPr>
            </w:pPr>
            <w:r w:rsidRPr="00E57F1E">
              <w:rPr>
                <w:rFonts w:ascii="Times New Roman" w:hAnsi="Times New Roman" w:cs="Times New Roman"/>
              </w:rPr>
              <w:t>6</w:t>
            </w:r>
          </w:p>
        </w:tc>
      </w:tr>
      <w:tr w:rsidR="0022454C" w:rsidRPr="00E57F1E" w14:paraId="62C78E94" w14:textId="77777777" w:rsidTr="00B7031A">
        <w:tc>
          <w:tcPr>
            <w:tcW w:w="1050" w:type="pct"/>
            <w:gridSpan w:val="2"/>
            <w:noWrap/>
          </w:tcPr>
          <w:p w14:paraId="4BF94F6A" w14:textId="77777777" w:rsidR="0022454C" w:rsidRPr="00E57F1E" w:rsidRDefault="0022454C" w:rsidP="00EC050B">
            <w:pPr>
              <w:rPr>
                <w:rFonts w:ascii="Times New Roman" w:hAnsi="Times New Roman" w:cs="Times New Roman"/>
              </w:rPr>
            </w:pPr>
            <w:r w:rsidRPr="00E57F1E">
              <w:rPr>
                <w:rFonts w:ascii="Times New Roman" w:hAnsi="Times New Roman" w:cs="Times New Roman"/>
              </w:rPr>
              <w:t>West Virginia</w:t>
            </w:r>
          </w:p>
        </w:tc>
        <w:tc>
          <w:tcPr>
            <w:tcW w:w="1048" w:type="pct"/>
          </w:tcPr>
          <w:p w14:paraId="366880E2" w14:textId="77777777" w:rsidR="0022454C" w:rsidRPr="00E57F1E" w:rsidRDefault="0022454C" w:rsidP="00EC050B">
            <w:pPr>
              <w:pStyle w:val="DecimalAligned"/>
              <w:rPr>
                <w:rFonts w:ascii="Times New Roman" w:hAnsi="Times New Roman" w:cs="Times New Roman"/>
              </w:rPr>
            </w:pPr>
            <w:r w:rsidRPr="00E57F1E">
              <w:rPr>
                <w:rFonts w:ascii="Times New Roman" w:hAnsi="Times New Roman" w:cs="Times New Roman"/>
              </w:rPr>
              <w:t>1,799,097</w:t>
            </w:r>
          </w:p>
        </w:tc>
        <w:tc>
          <w:tcPr>
            <w:tcW w:w="450" w:type="pct"/>
            <w:tcBorders>
              <w:right w:val="single" w:sz="4" w:space="0" w:color="auto"/>
            </w:tcBorders>
          </w:tcPr>
          <w:p w14:paraId="62251CBD" w14:textId="77777777" w:rsidR="0022454C" w:rsidRPr="00E57F1E" w:rsidRDefault="0022454C" w:rsidP="00EC050B">
            <w:pPr>
              <w:pStyle w:val="DecimalAligned"/>
              <w:rPr>
                <w:rFonts w:ascii="Times New Roman" w:hAnsi="Times New Roman" w:cs="Times New Roman"/>
              </w:rPr>
            </w:pPr>
            <w:r w:rsidRPr="00E57F1E">
              <w:rPr>
                <w:rFonts w:ascii="Times New Roman" w:hAnsi="Times New Roman" w:cs="Times New Roman"/>
              </w:rPr>
              <w:t>7</w:t>
            </w:r>
          </w:p>
        </w:tc>
        <w:tc>
          <w:tcPr>
            <w:tcW w:w="817" w:type="pct"/>
            <w:tcBorders>
              <w:left w:val="single" w:sz="4" w:space="0" w:color="auto"/>
            </w:tcBorders>
          </w:tcPr>
          <w:p w14:paraId="44CC792B" w14:textId="77777777" w:rsidR="0022454C" w:rsidRPr="00E57F1E" w:rsidRDefault="0022454C" w:rsidP="00EC050B">
            <w:pPr>
              <w:pStyle w:val="DecimalAligned"/>
              <w:rPr>
                <w:rFonts w:ascii="Times New Roman" w:hAnsi="Times New Roman" w:cs="Times New Roman"/>
              </w:rPr>
            </w:pPr>
            <w:r w:rsidRPr="00E57F1E">
              <w:rPr>
                <w:rFonts w:ascii="Times New Roman" w:hAnsi="Times New Roman" w:cs="Times New Roman"/>
              </w:rPr>
              <w:t>Alaska</w:t>
            </w:r>
          </w:p>
        </w:tc>
        <w:tc>
          <w:tcPr>
            <w:tcW w:w="1010" w:type="pct"/>
          </w:tcPr>
          <w:p w14:paraId="73513FC8" w14:textId="77777777" w:rsidR="0022454C" w:rsidRPr="00E57F1E" w:rsidRDefault="0022454C" w:rsidP="00EC050B">
            <w:pPr>
              <w:pStyle w:val="DecimalAligned"/>
              <w:rPr>
                <w:rFonts w:ascii="Times New Roman" w:hAnsi="Times New Roman" w:cs="Times New Roman"/>
              </w:rPr>
            </w:pPr>
            <w:r w:rsidRPr="00E57F1E">
              <w:rPr>
                <w:rFonts w:ascii="Times New Roman" w:hAnsi="Times New Roman" w:cs="Times New Roman"/>
              </w:rPr>
              <w:t>382</w:t>
            </w:r>
          </w:p>
        </w:tc>
        <w:tc>
          <w:tcPr>
            <w:tcW w:w="625" w:type="pct"/>
          </w:tcPr>
          <w:p w14:paraId="0F08E1B5" w14:textId="77777777" w:rsidR="0022454C" w:rsidRPr="00E57F1E" w:rsidRDefault="0022454C" w:rsidP="00EC050B">
            <w:pPr>
              <w:pStyle w:val="DecimalAligned"/>
              <w:rPr>
                <w:rFonts w:ascii="Times New Roman" w:hAnsi="Times New Roman" w:cs="Times New Roman"/>
              </w:rPr>
            </w:pPr>
            <w:r w:rsidRPr="00E57F1E">
              <w:rPr>
                <w:rFonts w:ascii="Times New Roman" w:hAnsi="Times New Roman" w:cs="Times New Roman"/>
              </w:rPr>
              <w:t>7</w:t>
            </w:r>
          </w:p>
        </w:tc>
      </w:tr>
      <w:tr w:rsidR="0022454C" w:rsidRPr="00E57F1E" w14:paraId="57A0E61E" w14:textId="77777777" w:rsidTr="00B7031A">
        <w:tc>
          <w:tcPr>
            <w:tcW w:w="1050" w:type="pct"/>
            <w:gridSpan w:val="2"/>
            <w:noWrap/>
          </w:tcPr>
          <w:p w14:paraId="1CB5BBF4" w14:textId="77777777" w:rsidR="0022454C" w:rsidRPr="00E57F1E" w:rsidRDefault="0022454C" w:rsidP="00EC050B">
            <w:pPr>
              <w:rPr>
                <w:rFonts w:ascii="Times New Roman" w:hAnsi="Times New Roman" w:cs="Times New Roman"/>
              </w:rPr>
            </w:pPr>
            <w:r w:rsidRPr="00E57F1E">
              <w:rPr>
                <w:rFonts w:ascii="Times New Roman" w:hAnsi="Times New Roman" w:cs="Times New Roman"/>
              </w:rPr>
              <w:t>Wyoming</w:t>
            </w:r>
          </w:p>
        </w:tc>
        <w:tc>
          <w:tcPr>
            <w:tcW w:w="1048" w:type="pct"/>
          </w:tcPr>
          <w:p w14:paraId="02F8409C" w14:textId="77777777" w:rsidR="0022454C" w:rsidRPr="00E57F1E" w:rsidRDefault="0022454C" w:rsidP="00EC050B">
            <w:pPr>
              <w:pStyle w:val="DecimalAligned"/>
              <w:rPr>
                <w:rFonts w:ascii="Times New Roman" w:hAnsi="Times New Roman" w:cs="Times New Roman"/>
              </w:rPr>
            </w:pPr>
            <w:r w:rsidRPr="00E57F1E">
              <w:rPr>
                <w:rFonts w:ascii="Times New Roman" w:hAnsi="Times New Roman" w:cs="Times New Roman"/>
              </w:rPr>
              <w:t>1,640,264</w:t>
            </w:r>
          </w:p>
        </w:tc>
        <w:tc>
          <w:tcPr>
            <w:tcW w:w="450" w:type="pct"/>
            <w:tcBorders>
              <w:right w:val="single" w:sz="4" w:space="0" w:color="auto"/>
            </w:tcBorders>
          </w:tcPr>
          <w:p w14:paraId="08D3404C" w14:textId="77777777" w:rsidR="0022454C" w:rsidRPr="00E57F1E" w:rsidRDefault="0022454C" w:rsidP="00EC050B">
            <w:pPr>
              <w:pStyle w:val="DecimalAligned"/>
              <w:rPr>
                <w:rFonts w:ascii="Times New Roman" w:hAnsi="Times New Roman" w:cs="Times New Roman"/>
              </w:rPr>
            </w:pPr>
            <w:r w:rsidRPr="00E57F1E">
              <w:rPr>
                <w:rFonts w:ascii="Times New Roman" w:hAnsi="Times New Roman" w:cs="Times New Roman"/>
              </w:rPr>
              <w:t>8</w:t>
            </w:r>
          </w:p>
        </w:tc>
        <w:tc>
          <w:tcPr>
            <w:tcW w:w="817" w:type="pct"/>
            <w:tcBorders>
              <w:left w:val="single" w:sz="4" w:space="0" w:color="auto"/>
            </w:tcBorders>
          </w:tcPr>
          <w:p w14:paraId="2B5649C0" w14:textId="77777777" w:rsidR="0022454C" w:rsidRPr="00E57F1E" w:rsidRDefault="0022454C" w:rsidP="00EC050B">
            <w:pPr>
              <w:pStyle w:val="DecimalAligned"/>
              <w:rPr>
                <w:rFonts w:ascii="Times New Roman" w:hAnsi="Times New Roman" w:cs="Times New Roman"/>
              </w:rPr>
            </w:pPr>
            <w:r w:rsidRPr="00E57F1E">
              <w:rPr>
                <w:rFonts w:ascii="Times New Roman" w:hAnsi="Times New Roman" w:cs="Times New Roman"/>
              </w:rPr>
              <w:t>Wyoming</w:t>
            </w:r>
          </w:p>
        </w:tc>
        <w:tc>
          <w:tcPr>
            <w:tcW w:w="1010" w:type="pct"/>
          </w:tcPr>
          <w:p w14:paraId="285826AE" w14:textId="77777777" w:rsidR="0022454C" w:rsidRPr="00E57F1E" w:rsidRDefault="0022454C" w:rsidP="00EC050B">
            <w:pPr>
              <w:pStyle w:val="DecimalAligned"/>
              <w:rPr>
                <w:rFonts w:ascii="Times New Roman" w:hAnsi="Times New Roman" w:cs="Times New Roman"/>
              </w:rPr>
            </w:pPr>
            <w:r w:rsidRPr="00E57F1E">
              <w:rPr>
                <w:rFonts w:ascii="Times New Roman" w:hAnsi="Times New Roman" w:cs="Times New Roman"/>
              </w:rPr>
              <w:t>280</w:t>
            </w:r>
          </w:p>
        </w:tc>
        <w:tc>
          <w:tcPr>
            <w:tcW w:w="625" w:type="pct"/>
          </w:tcPr>
          <w:p w14:paraId="58D0A6EE" w14:textId="77777777" w:rsidR="0022454C" w:rsidRPr="00E57F1E" w:rsidRDefault="0022454C" w:rsidP="00EC050B">
            <w:pPr>
              <w:pStyle w:val="DecimalAligned"/>
              <w:rPr>
                <w:rFonts w:ascii="Times New Roman" w:hAnsi="Times New Roman" w:cs="Times New Roman"/>
              </w:rPr>
            </w:pPr>
            <w:r w:rsidRPr="00E57F1E">
              <w:rPr>
                <w:rFonts w:ascii="Times New Roman" w:hAnsi="Times New Roman" w:cs="Times New Roman"/>
              </w:rPr>
              <w:t>8</w:t>
            </w:r>
          </w:p>
        </w:tc>
      </w:tr>
      <w:tr w:rsidR="0022454C" w:rsidRPr="00E57F1E" w14:paraId="36AEFACF" w14:textId="77777777" w:rsidTr="00B7031A">
        <w:trPr>
          <w:trHeight w:val="351"/>
        </w:trPr>
        <w:tc>
          <w:tcPr>
            <w:tcW w:w="1050" w:type="pct"/>
            <w:gridSpan w:val="2"/>
            <w:noWrap/>
          </w:tcPr>
          <w:p w14:paraId="52A8F366" w14:textId="77777777" w:rsidR="0022454C" w:rsidRPr="00E57F1E" w:rsidRDefault="0022454C" w:rsidP="00EC050B">
            <w:pPr>
              <w:rPr>
                <w:rFonts w:ascii="Times New Roman" w:hAnsi="Times New Roman" w:cs="Times New Roman"/>
              </w:rPr>
            </w:pPr>
            <w:r w:rsidRPr="00E57F1E">
              <w:rPr>
                <w:rFonts w:ascii="Times New Roman" w:hAnsi="Times New Roman" w:cs="Times New Roman"/>
              </w:rPr>
              <w:t>New Mexico</w:t>
            </w:r>
          </w:p>
        </w:tc>
        <w:tc>
          <w:tcPr>
            <w:tcW w:w="1048" w:type="pct"/>
          </w:tcPr>
          <w:p w14:paraId="368E7C7A" w14:textId="77777777" w:rsidR="0022454C" w:rsidRPr="00E57F1E" w:rsidRDefault="0022454C" w:rsidP="00EC050B">
            <w:pPr>
              <w:pStyle w:val="DecimalAligned"/>
              <w:rPr>
                <w:rFonts w:ascii="Times New Roman" w:hAnsi="Times New Roman" w:cs="Times New Roman"/>
              </w:rPr>
            </w:pPr>
            <w:r w:rsidRPr="00E57F1E">
              <w:rPr>
                <w:rFonts w:ascii="Times New Roman" w:hAnsi="Times New Roman" w:cs="Times New Roman"/>
              </w:rPr>
              <w:t>1,485,142</w:t>
            </w:r>
          </w:p>
        </w:tc>
        <w:tc>
          <w:tcPr>
            <w:tcW w:w="450" w:type="pct"/>
            <w:tcBorders>
              <w:right w:val="single" w:sz="4" w:space="0" w:color="auto"/>
            </w:tcBorders>
          </w:tcPr>
          <w:p w14:paraId="134A27CB" w14:textId="77777777" w:rsidR="0022454C" w:rsidRPr="00E57F1E" w:rsidRDefault="0022454C" w:rsidP="00EC050B">
            <w:pPr>
              <w:pStyle w:val="DecimalAligned"/>
              <w:rPr>
                <w:rFonts w:ascii="Times New Roman" w:hAnsi="Times New Roman" w:cs="Times New Roman"/>
              </w:rPr>
            </w:pPr>
            <w:r w:rsidRPr="00E57F1E">
              <w:rPr>
                <w:rFonts w:ascii="Times New Roman" w:hAnsi="Times New Roman" w:cs="Times New Roman"/>
              </w:rPr>
              <w:t>9</w:t>
            </w:r>
          </w:p>
        </w:tc>
        <w:tc>
          <w:tcPr>
            <w:tcW w:w="817" w:type="pct"/>
            <w:tcBorders>
              <w:left w:val="single" w:sz="4" w:space="0" w:color="auto"/>
            </w:tcBorders>
          </w:tcPr>
          <w:p w14:paraId="1EE55790" w14:textId="77777777" w:rsidR="0022454C" w:rsidRPr="00E57F1E" w:rsidRDefault="0022454C" w:rsidP="00EC050B">
            <w:pPr>
              <w:pStyle w:val="DecimalAligned"/>
              <w:rPr>
                <w:rFonts w:ascii="Times New Roman" w:hAnsi="Times New Roman" w:cs="Times New Roman"/>
              </w:rPr>
            </w:pPr>
            <w:r w:rsidRPr="00E57F1E">
              <w:rPr>
                <w:rFonts w:ascii="Times New Roman" w:hAnsi="Times New Roman" w:cs="Times New Roman"/>
              </w:rPr>
              <w:t>Louisiana</w:t>
            </w:r>
          </w:p>
        </w:tc>
        <w:tc>
          <w:tcPr>
            <w:tcW w:w="1010" w:type="pct"/>
          </w:tcPr>
          <w:p w14:paraId="5F5CE75B" w14:textId="77777777" w:rsidR="0022454C" w:rsidRPr="00E57F1E" w:rsidRDefault="0022454C" w:rsidP="00EC050B">
            <w:pPr>
              <w:pStyle w:val="DecimalAligned"/>
              <w:rPr>
                <w:rFonts w:ascii="Times New Roman" w:hAnsi="Times New Roman" w:cs="Times New Roman"/>
              </w:rPr>
            </w:pPr>
            <w:r w:rsidRPr="00E57F1E">
              <w:rPr>
                <w:rFonts w:ascii="Times New Roman" w:hAnsi="Times New Roman" w:cs="Times New Roman"/>
              </w:rPr>
              <w:t>124</w:t>
            </w:r>
          </w:p>
        </w:tc>
        <w:tc>
          <w:tcPr>
            <w:tcW w:w="625" w:type="pct"/>
          </w:tcPr>
          <w:p w14:paraId="0A24892B" w14:textId="77777777" w:rsidR="0022454C" w:rsidRPr="00E57F1E" w:rsidRDefault="0022454C" w:rsidP="00EC050B">
            <w:pPr>
              <w:pStyle w:val="DecimalAligned"/>
              <w:rPr>
                <w:rFonts w:ascii="Times New Roman" w:hAnsi="Times New Roman" w:cs="Times New Roman"/>
              </w:rPr>
            </w:pPr>
            <w:r w:rsidRPr="00E57F1E">
              <w:rPr>
                <w:rFonts w:ascii="Times New Roman" w:hAnsi="Times New Roman" w:cs="Times New Roman"/>
              </w:rPr>
              <w:t>9</w:t>
            </w:r>
          </w:p>
        </w:tc>
      </w:tr>
      <w:tr w:rsidR="0022454C" w:rsidRPr="00E57F1E" w14:paraId="40AEBA4F" w14:textId="77777777" w:rsidTr="00B7031A">
        <w:tc>
          <w:tcPr>
            <w:tcW w:w="1050" w:type="pct"/>
            <w:gridSpan w:val="2"/>
            <w:noWrap/>
          </w:tcPr>
          <w:p w14:paraId="71D895E9" w14:textId="77777777" w:rsidR="0022454C" w:rsidRPr="00E57F1E" w:rsidRDefault="0022454C" w:rsidP="00EC050B">
            <w:pPr>
              <w:rPr>
                <w:rFonts w:ascii="Times New Roman" w:hAnsi="Times New Roman" w:cs="Times New Roman"/>
              </w:rPr>
            </w:pPr>
            <w:r w:rsidRPr="00E57F1E">
              <w:rPr>
                <w:rFonts w:ascii="Times New Roman" w:hAnsi="Times New Roman" w:cs="Times New Roman"/>
              </w:rPr>
              <w:t>North Dakota</w:t>
            </w:r>
          </w:p>
        </w:tc>
        <w:tc>
          <w:tcPr>
            <w:tcW w:w="1048" w:type="pct"/>
          </w:tcPr>
          <w:p w14:paraId="1CFC0D20" w14:textId="77777777" w:rsidR="0022454C" w:rsidRPr="00E57F1E" w:rsidRDefault="0022454C" w:rsidP="00EC050B">
            <w:pPr>
              <w:pStyle w:val="DecimalAligned"/>
              <w:rPr>
                <w:rFonts w:ascii="Times New Roman" w:hAnsi="Times New Roman" w:cs="Times New Roman"/>
              </w:rPr>
            </w:pPr>
            <w:r w:rsidRPr="00E57F1E">
              <w:rPr>
                <w:rFonts w:ascii="Times New Roman" w:hAnsi="Times New Roman" w:cs="Times New Roman"/>
              </w:rPr>
              <w:t>705,789</w:t>
            </w:r>
          </w:p>
        </w:tc>
        <w:tc>
          <w:tcPr>
            <w:tcW w:w="450" w:type="pct"/>
            <w:tcBorders>
              <w:bottom w:val="single" w:sz="8" w:space="0" w:color="499BC9" w:themeColor="accent1"/>
              <w:right w:val="single" w:sz="4" w:space="0" w:color="auto"/>
            </w:tcBorders>
          </w:tcPr>
          <w:p w14:paraId="0C90334F" w14:textId="77777777" w:rsidR="0022454C" w:rsidRPr="00E57F1E" w:rsidRDefault="0022454C" w:rsidP="00EC050B">
            <w:pPr>
              <w:pStyle w:val="DecimalAligned"/>
              <w:rPr>
                <w:rFonts w:ascii="Times New Roman" w:hAnsi="Times New Roman" w:cs="Times New Roman"/>
              </w:rPr>
            </w:pPr>
            <w:r w:rsidRPr="00E57F1E">
              <w:rPr>
                <w:rFonts w:ascii="Times New Roman" w:hAnsi="Times New Roman" w:cs="Times New Roman"/>
              </w:rPr>
              <w:t>10</w:t>
            </w:r>
          </w:p>
        </w:tc>
        <w:tc>
          <w:tcPr>
            <w:tcW w:w="817" w:type="pct"/>
            <w:tcBorders>
              <w:left w:val="single" w:sz="4" w:space="0" w:color="auto"/>
            </w:tcBorders>
          </w:tcPr>
          <w:p w14:paraId="130D1766" w14:textId="77777777" w:rsidR="0022454C" w:rsidRPr="00E57F1E" w:rsidRDefault="0022454C" w:rsidP="00EC050B">
            <w:pPr>
              <w:pStyle w:val="DecimalAligned"/>
              <w:rPr>
                <w:rFonts w:ascii="Times New Roman" w:hAnsi="Times New Roman" w:cs="Times New Roman"/>
              </w:rPr>
            </w:pPr>
            <w:r w:rsidRPr="00E57F1E">
              <w:rPr>
                <w:rFonts w:ascii="Times New Roman" w:hAnsi="Times New Roman" w:cs="Times New Roman"/>
              </w:rPr>
              <w:t>Utah</w:t>
            </w:r>
          </w:p>
        </w:tc>
        <w:tc>
          <w:tcPr>
            <w:tcW w:w="1010" w:type="pct"/>
          </w:tcPr>
          <w:p w14:paraId="78475248" w14:textId="77777777" w:rsidR="0022454C" w:rsidRPr="00E57F1E" w:rsidRDefault="0022454C" w:rsidP="00EC050B">
            <w:pPr>
              <w:pStyle w:val="DecimalAligned"/>
              <w:rPr>
                <w:rFonts w:ascii="Times New Roman" w:hAnsi="Times New Roman" w:cs="Times New Roman"/>
              </w:rPr>
            </w:pPr>
            <w:r w:rsidRPr="00E57F1E">
              <w:rPr>
                <w:rFonts w:ascii="Times New Roman" w:hAnsi="Times New Roman" w:cs="Times New Roman"/>
              </w:rPr>
              <w:t>100</w:t>
            </w:r>
          </w:p>
        </w:tc>
        <w:tc>
          <w:tcPr>
            <w:tcW w:w="625" w:type="pct"/>
          </w:tcPr>
          <w:p w14:paraId="632C9721" w14:textId="77777777" w:rsidR="0022454C" w:rsidRPr="00E57F1E" w:rsidRDefault="0022454C" w:rsidP="00EC050B">
            <w:pPr>
              <w:pStyle w:val="DecimalAligned"/>
              <w:rPr>
                <w:rFonts w:ascii="Times New Roman" w:hAnsi="Times New Roman" w:cs="Times New Roman"/>
              </w:rPr>
            </w:pPr>
            <w:r w:rsidRPr="00E57F1E">
              <w:rPr>
                <w:rFonts w:ascii="Times New Roman" w:hAnsi="Times New Roman" w:cs="Times New Roman"/>
              </w:rPr>
              <w:t>10</w:t>
            </w:r>
          </w:p>
        </w:tc>
      </w:tr>
      <w:bookmarkEnd w:id="20"/>
    </w:tbl>
    <w:p w14:paraId="6F4F14BE" w14:textId="77777777" w:rsidR="001045ED" w:rsidRDefault="001045ED" w:rsidP="00B12A78">
      <w:pPr>
        <w:pStyle w:val="Body"/>
        <w:spacing w:line="480" w:lineRule="auto"/>
        <w:ind w:firstLine="720"/>
        <w:rPr>
          <w:rFonts w:ascii="Times New Roman" w:hAnsi="Times New Roman" w:cs="Times New Roman"/>
          <w:color w:val="FF2D21" w:themeColor="accent5"/>
          <w:sz w:val="24"/>
          <w:szCs w:val="24"/>
        </w:rPr>
      </w:pPr>
    </w:p>
    <w:p w14:paraId="5489C54C" w14:textId="77777777" w:rsidR="001045ED" w:rsidRDefault="001045ED" w:rsidP="00B12A78">
      <w:pPr>
        <w:pStyle w:val="Body"/>
        <w:spacing w:line="480" w:lineRule="auto"/>
        <w:ind w:firstLine="720"/>
        <w:rPr>
          <w:rFonts w:ascii="Times New Roman" w:hAnsi="Times New Roman" w:cs="Times New Roman"/>
          <w:color w:val="FF2D21" w:themeColor="accent5"/>
          <w:sz w:val="24"/>
          <w:szCs w:val="24"/>
        </w:rPr>
      </w:pPr>
    </w:p>
    <w:p w14:paraId="13E489B8" w14:textId="312B5CDC" w:rsidR="0022454C" w:rsidRPr="00B12A78" w:rsidRDefault="00DD652F" w:rsidP="00B12A78">
      <w:pPr>
        <w:pStyle w:val="Body"/>
        <w:spacing w:line="480" w:lineRule="auto"/>
        <w:ind w:firstLine="720"/>
        <w:rPr>
          <w:rFonts w:ascii="Times New Roman"/>
          <w:color w:val="000000" w:themeColor="text1"/>
          <w:sz w:val="24"/>
          <w:szCs w:val="24"/>
        </w:rPr>
      </w:pPr>
      <w:r w:rsidRPr="009843EF">
        <w:rPr>
          <w:rFonts w:ascii="Times New Roman" w:hAnsi="Times New Roman" w:cs="Times New Roman"/>
          <w:color w:val="000000" w:themeColor="text1"/>
          <w:sz w:val="24"/>
          <w:szCs w:val="24"/>
        </w:rPr>
        <w:t xml:space="preserve">Clearly, </w:t>
      </w:r>
      <w:r w:rsidR="0022454C" w:rsidRPr="009843EF">
        <w:rPr>
          <w:rFonts w:ascii="Times New Roman" w:hAnsi="Times New Roman" w:cs="Times New Roman"/>
          <w:color w:val="000000" w:themeColor="text1"/>
          <w:sz w:val="24"/>
          <w:szCs w:val="24"/>
        </w:rPr>
        <w:t xml:space="preserve">Oklahoma’s </w:t>
      </w:r>
      <w:r w:rsidR="002365F1" w:rsidRPr="009843EF">
        <w:rPr>
          <w:rFonts w:ascii="Times New Roman" w:hAnsi="Times New Roman" w:cs="Times New Roman"/>
          <w:color w:val="000000" w:themeColor="text1"/>
          <w:sz w:val="24"/>
          <w:szCs w:val="24"/>
        </w:rPr>
        <w:t xml:space="preserve">economy </w:t>
      </w:r>
      <w:r w:rsidR="005703A3">
        <w:rPr>
          <w:rFonts w:ascii="Times New Roman" w:hAnsi="Times New Roman" w:cs="Times New Roman"/>
          <w:color w:val="000000" w:themeColor="text1"/>
          <w:sz w:val="24"/>
          <w:szCs w:val="24"/>
        </w:rPr>
        <w:t>is</w:t>
      </w:r>
      <w:r w:rsidR="009E670A" w:rsidRPr="009843EF">
        <w:rPr>
          <w:rFonts w:ascii="Times New Roman" w:hAnsi="Times New Roman" w:cs="Times New Roman"/>
          <w:color w:val="000000" w:themeColor="text1"/>
          <w:sz w:val="24"/>
          <w:szCs w:val="24"/>
        </w:rPr>
        <w:t xml:space="preserve"> inseparable from</w:t>
      </w:r>
      <w:r w:rsidR="0022454C" w:rsidRPr="009843EF">
        <w:rPr>
          <w:rFonts w:ascii="Times New Roman" w:hAnsi="Times New Roman" w:cs="Times New Roman"/>
          <w:color w:val="000000" w:themeColor="text1"/>
          <w:sz w:val="24"/>
          <w:szCs w:val="24"/>
        </w:rPr>
        <w:t xml:space="preserve"> the petroleum industry</w:t>
      </w:r>
      <w:r w:rsidR="00900799" w:rsidRPr="009843EF">
        <w:rPr>
          <w:rFonts w:ascii="Times New Roman" w:hAnsi="Times New Roman" w:cs="Times New Roman"/>
          <w:color w:val="000000" w:themeColor="text1"/>
          <w:sz w:val="24"/>
          <w:szCs w:val="24"/>
        </w:rPr>
        <w:t xml:space="preserve">. </w:t>
      </w:r>
      <w:r w:rsidR="001045ED" w:rsidRPr="009843EF">
        <w:rPr>
          <w:rFonts w:ascii="Times New Roman" w:hAnsi="Times New Roman" w:cs="Times New Roman"/>
          <w:color w:val="000000" w:themeColor="text1"/>
          <w:sz w:val="24"/>
          <w:szCs w:val="24"/>
        </w:rPr>
        <w:t>O</w:t>
      </w:r>
      <w:r w:rsidR="00900799" w:rsidRPr="009843EF">
        <w:rPr>
          <w:rFonts w:ascii="Times New Roman" w:hAnsi="Times New Roman" w:cs="Times New Roman"/>
          <w:color w:val="000000" w:themeColor="text1"/>
          <w:sz w:val="24"/>
          <w:szCs w:val="24"/>
        </w:rPr>
        <w:t xml:space="preserve">ver the past 20 years, </w:t>
      </w:r>
      <w:r w:rsidR="001045ED" w:rsidRPr="009843EF">
        <w:rPr>
          <w:rFonts w:ascii="Times New Roman" w:hAnsi="Times New Roman" w:cs="Times New Roman"/>
          <w:color w:val="000000" w:themeColor="text1"/>
          <w:sz w:val="24"/>
          <w:szCs w:val="24"/>
        </w:rPr>
        <w:t xml:space="preserve">however, </w:t>
      </w:r>
      <w:r w:rsidR="00F90D12" w:rsidRPr="009843EF">
        <w:rPr>
          <w:rFonts w:ascii="Times New Roman" w:hAnsi="Times New Roman" w:cs="Times New Roman"/>
          <w:color w:val="000000" w:themeColor="text1"/>
          <w:sz w:val="24"/>
          <w:szCs w:val="24"/>
        </w:rPr>
        <w:t>the</w:t>
      </w:r>
      <w:r w:rsidR="0033435F" w:rsidRPr="009843EF">
        <w:rPr>
          <w:rFonts w:ascii="Times New Roman" w:hAnsi="Times New Roman" w:cs="Times New Roman"/>
          <w:color w:val="000000" w:themeColor="text1"/>
          <w:sz w:val="24"/>
          <w:szCs w:val="24"/>
        </w:rPr>
        <w:t xml:space="preserve"> state’s push to diversify its energy portfolio</w:t>
      </w:r>
      <w:r w:rsidR="00900799" w:rsidRPr="009843EF">
        <w:rPr>
          <w:rFonts w:ascii="Times New Roman" w:hAnsi="Times New Roman" w:cs="Times New Roman"/>
          <w:color w:val="000000" w:themeColor="text1"/>
          <w:sz w:val="24"/>
          <w:szCs w:val="24"/>
        </w:rPr>
        <w:t xml:space="preserve"> </w:t>
      </w:r>
      <w:r w:rsidR="0033435F" w:rsidRPr="009843EF">
        <w:rPr>
          <w:rFonts w:ascii="Times New Roman" w:hAnsi="Times New Roman" w:cs="Times New Roman"/>
          <w:color w:val="000000" w:themeColor="text1"/>
          <w:sz w:val="24"/>
          <w:szCs w:val="24"/>
        </w:rPr>
        <w:t xml:space="preserve">through the </w:t>
      </w:r>
      <w:r w:rsidR="0022454C" w:rsidRPr="009843EF">
        <w:rPr>
          <w:rFonts w:ascii="Times New Roman" w:hAnsi="Times New Roman" w:cs="Times New Roman"/>
          <w:color w:val="000000" w:themeColor="text1"/>
          <w:sz w:val="24"/>
          <w:szCs w:val="24"/>
        </w:rPr>
        <w:t>addition of wind energy</w:t>
      </w:r>
      <w:r w:rsidR="00900799" w:rsidRPr="009843EF">
        <w:rPr>
          <w:rFonts w:ascii="Times New Roman" w:hAnsi="Times New Roman" w:cs="Times New Roman"/>
          <w:color w:val="000000" w:themeColor="text1"/>
          <w:sz w:val="24"/>
          <w:szCs w:val="24"/>
        </w:rPr>
        <w:t xml:space="preserve"> </w:t>
      </w:r>
      <w:r w:rsidR="005703A3">
        <w:rPr>
          <w:rFonts w:ascii="Times New Roman" w:hAnsi="Times New Roman" w:cs="Times New Roman"/>
          <w:color w:val="000000" w:themeColor="text1"/>
          <w:sz w:val="24"/>
          <w:szCs w:val="24"/>
        </w:rPr>
        <w:t>is</w:t>
      </w:r>
      <w:r w:rsidR="00900799" w:rsidRPr="009843EF">
        <w:rPr>
          <w:rFonts w:ascii="Times New Roman" w:hAnsi="Times New Roman" w:cs="Times New Roman"/>
          <w:color w:val="000000" w:themeColor="text1"/>
          <w:sz w:val="24"/>
          <w:szCs w:val="24"/>
        </w:rPr>
        <w:t xml:space="preserve"> also impacting the economy and </w:t>
      </w:r>
      <w:r w:rsidR="00497D06" w:rsidRPr="009843EF">
        <w:rPr>
          <w:rFonts w:ascii="Times New Roman" w:hAnsi="Times New Roman" w:cs="Times New Roman"/>
          <w:color w:val="000000" w:themeColor="text1"/>
          <w:sz w:val="24"/>
          <w:szCs w:val="24"/>
        </w:rPr>
        <w:t>the energy landscape.</w:t>
      </w:r>
      <w:r w:rsidR="00D42CEC" w:rsidRPr="009843EF">
        <w:rPr>
          <w:rFonts w:ascii="Times New Roman" w:hAnsi="Times New Roman" w:cs="Times New Roman"/>
          <w:color w:val="000000" w:themeColor="text1"/>
          <w:sz w:val="24"/>
          <w:szCs w:val="24"/>
        </w:rPr>
        <w:t xml:space="preserve"> </w:t>
      </w:r>
      <w:r w:rsidR="006A3B14" w:rsidRPr="009843EF">
        <w:rPr>
          <w:rFonts w:ascii="Times New Roman" w:hAnsi="Times New Roman" w:cs="Times New Roman"/>
          <w:color w:val="000000" w:themeColor="text1"/>
          <w:sz w:val="24"/>
          <w:szCs w:val="24"/>
        </w:rPr>
        <w:t>In an interesting dialectic, w</w:t>
      </w:r>
      <w:r w:rsidR="00D42CEC" w:rsidRPr="009843EF">
        <w:rPr>
          <w:rFonts w:ascii="Times New Roman" w:hAnsi="Times New Roman" w:cs="Times New Roman"/>
          <w:color w:val="000000" w:themeColor="text1"/>
          <w:sz w:val="24"/>
          <w:szCs w:val="24"/>
        </w:rPr>
        <w:t xml:space="preserve">ind farms now </w:t>
      </w:r>
      <w:r w:rsidR="006A3B14" w:rsidRPr="009843EF">
        <w:rPr>
          <w:rFonts w:ascii="Times New Roman" w:hAnsi="Times New Roman" w:cs="Times New Roman"/>
          <w:color w:val="000000" w:themeColor="text1"/>
          <w:sz w:val="24"/>
          <w:szCs w:val="24"/>
        </w:rPr>
        <w:t>share</w:t>
      </w:r>
      <w:r w:rsidR="00D42CEC" w:rsidRPr="009843EF">
        <w:rPr>
          <w:rFonts w:ascii="Times New Roman" w:hAnsi="Times New Roman" w:cs="Times New Roman"/>
          <w:color w:val="000000" w:themeColor="text1"/>
          <w:sz w:val="24"/>
          <w:szCs w:val="24"/>
        </w:rPr>
        <w:t xml:space="preserve"> the</w:t>
      </w:r>
      <w:r w:rsidR="006A3B14" w:rsidRPr="009843EF">
        <w:rPr>
          <w:rFonts w:ascii="Times New Roman" w:hAnsi="Times New Roman" w:cs="Times New Roman"/>
          <w:color w:val="000000" w:themeColor="text1"/>
          <w:sz w:val="24"/>
          <w:szCs w:val="24"/>
        </w:rPr>
        <w:t xml:space="preserve"> landscape once dominated by the petroleum industry.</w:t>
      </w:r>
      <w:r w:rsidR="00E82D46" w:rsidRPr="009843EF">
        <w:rPr>
          <w:rFonts w:ascii="Times New Roman" w:hAnsi="Times New Roman" w:cs="Times New Roman"/>
          <w:color w:val="000000" w:themeColor="text1"/>
          <w:sz w:val="24"/>
          <w:szCs w:val="24"/>
        </w:rPr>
        <w:t xml:space="preserve"> In fact, wind energy </w:t>
      </w:r>
      <w:r w:rsidR="00240545" w:rsidRPr="009843EF">
        <w:rPr>
          <w:rFonts w:ascii="Times New Roman" w:hAnsi="Times New Roman" w:cs="Times New Roman"/>
          <w:color w:val="000000" w:themeColor="text1"/>
          <w:sz w:val="24"/>
          <w:szCs w:val="24"/>
        </w:rPr>
        <w:t xml:space="preserve">is now being </w:t>
      </w:r>
      <w:r w:rsidR="00E82D46" w:rsidRPr="009843EF">
        <w:rPr>
          <w:rFonts w:ascii="Times New Roman" w:hAnsi="Times New Roman" w:cs="Times New Roman"/>
          <w:color w:val="000000" w:themeColor="text1"/>
          <w:sz w:val="24"/>
          <w:szCs w:val="24"/>
        </w:rPr>
        <w:t>harvested in oil country</w:t>
      </w:r>
      <w:r w:rsidR="00240545" w:rsidRPr="009843EF">
        <w:rPr>
          <w:rFonts w:ascii="Times New Roman" w:hAnsi="Times New Roman" w:cs="Times New Roman"/>
          <w:color w:val="000000" w:themeColor="text1"/>
          <w:sz w:val="24"/>
          <w:szCs w:val="24"/>
        </w:rPr>
        <w:t xml:space="preserve"> as part of larger </w:t>
      </w:r>
      <w:r w:rsidR="0022454C" w:rsidRPr="009843EF">
        <w:rPr>
          <w:rFonts w:ascii="Times New Roman" w:hAnsi="Times New Roman" w:cs="Times New Roman"/>
          <w:color w:val="000000" w:themeColor="text1"/>
          <w:sz w:val="24"/>
          <w:szCs w:val="24"/>
        </w:rPr>
        <w:t>global</w:t>
      </w:r>
      <w:r w:rsidR="0022454C" w:rsidRPr="009843EF">
        <w:rPr>
          <w:rFonts w:ascii="Times New Roman"/>
          <w:color w:val="000000" w:themeColor="text1"/>
          <w:sz w:val="24"/>
          <w:szCs w:val="24"/>
        </w:rPr>
        <w:t xml:space="preserve"> efforts to </w:t>
      </w:r>
      <w:r w:rsidR="004639C7" w:rsidRPr="009843EF">
        <w:rPr>
          <w:rFonts w:ascii="Times New Roman"/>
          <w:color w:val="000000" w:themeColor="text1"/>
          <w:sz w:val="24"/>
          <w:szCs w:val="24"/>
        </w:rPr>
        <w:t>lessen the need for</w:t>
      </w:r>
      <w:r w:rsidR="00240545" w:rsidRPr="009843EF">
        <w:rPr>
          <w:rFonts w:ascii="Times New Roman"/>
          <w:color w:val="000000" w:themeColor="text1"/>
          <w:sz w:val="24"/>
          <w:szCs w:val="24"/>
        </w:rPr>
        <w:t xml:space="preserve"> </w:t>
      </w:r>
      <w:r w:rsidR="004F0511" w:rsidRPr="009843EF">
        <w:rPr>
          <w:rFonts w:ascii="Times New Roman"/>
          <w:color w:val="000000" w:themeColor="text1"/>
          <w:sz w:val="24"/>
          <w:szCs w:val="24"/>
        </w:rPr>
        <w:t>the petroleum industry</w:t>
      </w:r>
      <w:r w:rsidR="00240545" w:rsidRPr="009843EF">
        <w:rPr>
          <w:rFonts w:ascii="Times New Roman"/>
          <w:color w:val="000000" w:themeColor="text1"/>
          <w:sz w:val="24"/>
          <w:szCs w:val="24"/>
        </w:rPr>
        <w:t xml:space="preserve"> and </w:t>
      </w:r>
      <w:r w:rsidR="0022454C" w:rsidRPr="009843EF">
        <w:rPr>
          <w:rFonts w:ascii="Times New Roman"/>
          <w:color w:val="000000" w:themeColor="text1"/>
          <w:sz w:val="24"/>
          <w:szCs w:val="24"/>
        </w:rPr>
        <w:t xml:space="preserve">decarbonize the </w:t>
      </w:r>
      <w:r w:rsidR="0022454C" w:rsidRPr="009843EF">
        <w:rPr>
          <w:rFonts w:ascii="Times New Roman"/>
          <w:color w:val="000000" w:themeColor="text1"/>
          <w:sz w:val="24"/>
          <w:szCs w:val="24"/>
        </w:rPr>
        <w:lastRenderedPageBreak/>
        <w:t>world</w:t>
      </w:r>
      <w:r w:rsidR="0022454C" w:rsidRPr="009843EF">
        <w:rPr>
          <w:rFonts w:hAnsi="Times New Roman"/>
          <w:color w:val="000000" w:themeColor="text1"/>
          <w:sz w:val="24"/>
          <w:szCs w:val="24"/>
        </w:rPr>
        <w:t>’</w:t>
      </w:r>
      <w:r w:rsidR="0022454C" w:rsidRPr="009843EF">
        <w:rPr>
          <w:rFonts w:ascii="Times New Roman"/>
          <w:color w:val="000000" w:themeColor="text1"/>
          <w:sz w:val="24"/>
          <w:szCs w:val="24"/>
        </w:rPr>
        <w:t xml:space="preserve">s energy systems </w:t>
      </w:r>
      <w:r w:rsidR="0022454C" w:rsidRPr="00613B42">
        <w:rPr>
          <w:rFonts w:ascii="Times New Roman"/>
          <w:color w:val="000000" w:themeColor="text1"/>
          <w:sz w:val="24"/>
          <w:szCs w:val="24"/>
        </w:rPr>
        <w:t>(</w:t>
      </w:r>
      <w:proofErr w:type="spellStart"/>
      <w:r w:rsidR="004639C7" w:rsidRPr="00786888">
        <w:rPr>
          <w:rFonts w:ascii="Times New Roman"/>
          <w:color w:val="000000" w:themeColor="text1"/>
          <w:sz w:val="24"/>
          <w:szCs w:val="24"/>
        </w:rPr>
        <w:t>Anawar</w:t>
      </w:r>
      <w:proofErr w:type="spellEnd"/>
      <w:r w:rsidR="004639C7" w:rsidRPr="00786888">
        <w:rPr>
          <w:rFonts w:ascii="Times New Roman"/>
          <w:color w:val="000000" w:themeColor="text1"/>
          <w:sz w:val="24"/>
          <w:szCs w:val="24"/>
        </w:rPr>
        <w:t xml:space="preserve"> and </w:t>
      </w:r>
      <w:proofErr w:type="spellStart"/>
      <w:r w:rsidR="004639C7" w:rsidRPr="00786888">
        <w:rPr>
          <w:rFonts w:ascii="Times New Roman"/>
          <w:color w:val="000000" w:themeColor="text1"/>
          <w:sz w:val="24"/>
          <w:szCs w:val="24"/>
        </w:rPr>
        <w:t>Strezov</w:t>
      </w:r>
      <w:proofErr w:type="spellEnd"/>
      <w:r w:rsidR="004639C7" w:rsidRPr="00786888">
        <w:rPr>
          <w:rFonts w:ascii="Times New Roman"/>
          <w:color w:val="000000" w:themeColor="text1"/>
          <w:sz w:val="24"/>
          <w:szCs w:val="24"/>
        </w:rPr>
        <w:t xml:space="preserve"> 2018</w:t>
      </w:r>
      <w:r w:rsidR="004639C7">
        <w:rPr>
          <w:rFonts w:ascii="Times New Roman"/>
          <w:color w:val="000000" w:themeColor="text1"/>
          <w:sz w:val="24"/>
          <w:szCs w:val="24"/>
        </w:rPr>
        <w:t xml:space="preserve">; </w:t>
      </w:r>
      <w:r w:rsidR="0022454C" w:rsidRPr="00DE6006">
        <w:rPr>
          <w:rFonts w:ascii="Times New Roman"/>
          <w:color w:val="000000" w:themeColor="text1"/>
          <w:sz w:val="24"/>
          <w:szCs w:val="24"/>
        </w:rPr>
        <w:t xml:space="preserve">Greene and </w:t>
      </w:r>
      <w:proofErr w:type="spellStart"/>
      <w:r w:rsidR="0022454C" w:rsidRPr="00DE6006">
        <w:rPr>
          <w:rFonts w:ascii="Times New Roman"/>
          <w:color w:val="000000" w:themeColor="text1"/>
          <w:sz w:val="24"/>
          <w:szCs w:val="24"/>
        </w:rPr>
        <w:t>Geisken</w:t>
      </w:r>
      <w:proofErr w:type="spellEnd"/>
      <w:r w:rsidR="0022454C" w:rsidRPr="00DE6006">
        <w:rPr>
          <w:rFonts w:ascii="Times New Roman"/>
          <w:color w:val="000000" w:themeColor="text1"/>
          <w:sz w:val="24"/>
          <w:szCs w:val="24"/>
        </w:rPr>
        <w:t xml:space="preserve"> 2013; </w:t>
      </w:r>
      <w:proofErr w:type="spellStart"/>
      <w:r w:rsidR="0022454C" w:rsidRPr="00DE6006">
        <w:rPr>
          <w:rFonts w:ascii="Times New Roman"/>
          <w:color w:val="000000" w:themeColor="text1"/>
          <w:sz w:val="24"/>
          <w:szCs w:val="24"/>
        </w:rPr>
        <w:t>Kammen</w:t>
      </w:r>
      <w:proofErr w:type="spellEnd"/>
      <w:r w:rsidR="0022454C" w:rsidRPr="00DE6006">
        <w:rPr>
          <w:rFonts w:ascii="Times New Roman"/>
          <w:color w:val="000000" w:themeColor="text1"/>
          <w:sz w:val="24"/>
          <w:szCs w:val="24"/>
        </w:rPr>
        <w:t xml:space="preserve"> </w:t>
      </w:r>
      <w:r w:rsidR="0022454C" w:rsidRPr="00613B42">
        <w:rPr>
          <w:rFonts w:ascii="Times New Roman"/>
          <w:color w:val="000000" w:themeColor="text1"/>
          <w:sz w:val="24"/>
          <w:szCs w:val="24"/>
        </w:rPr>
        <w:t>2006</w:t>
      </w:r>
      <w:r w:rsidR="004639C7">
        <w:rPr>
          <w:rFonts w:ascii="Times New Roman"/>
          <w:color w:val="000000" w:themeColor="text1"/>
          <w:sz w:val="24"/>
          <w:szCs w:val="24"/>
        </w:rPr>
        <w:t xml:space="preserve">; </w:t>
      </w:r>
      <w:proofErr w:type="spellStart"/>
      <w:r w:rsidR="004639C7" w:rsidRPr="008B4520">
        <w:rPr>
          <w:rFonts w:ascii="Times New Roman"/>
          <w:color w:val="000000" w:themeColor="text1"/>
          <w:sz w:val="24"/>
          <w:szCs w:val="24"/>
        </w:rPr>
        <w:t>Karunathilake</w:t>
      </w:r>
      <w:proofErr w:type="spellEnd"/>
      <w:r w:rsidR="004639C7" w:rsidRPr="008B4520">
        <w:rPr>
          <w:rFonts w:ascii="Times New Roman"/>
          <w:color w:val="000000" w:themeColor="text1"/>
          <w:sz w:val="24"/>
          <w:szCs w:val="24"/>
        </w:rPr>
        <w:t xml:space="preserve"> et al. 2018</w:t>
      </w:r>
      <w:r w:rsidR="0022454C" w:rsidRPr="00613B42">
        <w:rPr>
          <w:rFonts w:ascii="Times New Roman"/>
          <w:color w:val="000000" w:themeColor="text1"/>
          <w:sz w:val="24"/>
          <w:szCs w:val="24"/>
        </w:rPr>
        <w:t xml:space="preserve">). </w:t>
      </w:r>
      <w:r w:rsidR="0022454C" w:rsidRPr="00636881">
        <w:rPr>
          <w:rFonts w:ascii="Times New Roman"/>
          <w:color w:val="000000" w:themeColor="text1"/>
          <w:sz w:val="24"/>
          <w:szCs w:val="24"/>
        </w:rPr>
        <w:t xml:space="preserve">Since the United Nations Framework Convention on Climate Change (UNFCCC) laid the foundation for international climate agreements, over 150 countries have implemented renewable energy power policies </w:t>
      </w:r>
      <w:r w:rsidR="0022454C">
        <w:rPr>
          <w:rFonts w:ascii="Times New Roman"/>
          <w:color w:val="000000" w:themeColor="text1"/>
          <w:sz w:val="24"/>
          <w:szCs w:val="24"/>
        </w:rPr>
        <w:t xml:space="preserve">to meet carbon-dioxide emission reduction goals </w:t>
      </w:r>
      <w:r w:rsidR="0022454C" w:rsidRPr="00636881">
        <w:rPr>
          <w:rFonts w:ascii="Times New Roman"/>
          <w:color w:val="000000" w:themeColor="text1"/>
          <w:sz w:val="24"/>
          <w:szCs w:val="24"/>
        </w:rPr>
        <w:t>(IEA 2017).</w:t>
      </w:r>
      <w:r w:rsidR="00DE3343">
        <w:rPr>
          <w:rFonts w:ascii="Times New Roman"/>
          <w:color w:val="FF0000"/>
          <w:sz w:val="24"/>
          <w:szCs w:val="24"/>
        </w:rPr>
        <w:t xml:space="preserve"> </w:t>
      </w:r>
      <w:r w:rsidR="0022454C" w:rsidRPr="00597C8B">
        <w:rPr>
          <w:rFonts w:ascii="Times New Roman"/>
          <w:color w:val="000000" w:themeColor="text1"/>
          <w:sz w:val="24"/>
          <w:szCs w:val="24"/>
        </w:rPr>
        <w:t xml:space="preserve">While </w:t>
      </w:r>
      <w:r w:rsidR="00DE3343" w:rsidRPr="00597C8B">
        <w:rPr>
          <w:rFonts w:ascii="Times New Roman"/>
          <w:color w:val="000000" w:themeColor="text1"/>
          <w:sz w:val="24"/>
          <w:szCs w:val="24"/>
        </w:rPr>
        <w:t xml:space="preserve">these </w:t>
      </w:r>
      <w:r w:rsidR="0022454C" w:rsidRPr="00597C8B">
        <w:rPr>
          <w:rFonts w:ascii="Times New Roman"/>
          <w:color w:val="000000" w:themeColor="text1"/>
          <w:sz w:val="24"/>
          <w:szCs w:val="24"/>
        </w:rPr>
        <w:t>large-scale</w:t>
      </w:r>
      <w:r w:rsidR="00DE3343" w:rsidRPr="00597C8B">
        <w:rPr>
          <w:rFonts w:ascii="Times New Roman"/>
          <w:color w:val="000000" w:themeColor="text1"/>
          <w:sz w:val="24"/>
          <w:szCs w:val="24"/>
        </w:rPr>
        <w:t>, national</w:t>
      </w:r>
      <w:r w:rsidR="0022454C" w:rsidRPr="00597C8B">
        <w:rPr>
          <w:rFonts w:ascii="Times New Roman"/>
          <w:color w:val="000000" w:themeColor="text1"/>
          <w:sz w:val="24"/>
          <w:szCs w:val="24"/>
        </w:rPr>
        <w:t xml:space="preserve"> efforts are</w:t>
      </w:r>
      <w:r w:rsidR="00DE3343" w:rsidRPr="00597C8B">
        <w:rPr>
          <w:rFonts w:ascii="Times New Roman"/>
          <w:color w:val="000000" w:themeColor="text1"/>
          <w:sz w:val="24"/>
          <w:szCs w:val="24"/>
        </w:rPr>
        <w:t xml:space="preserve"> important</w:t>
      </w:r>
      <w:r w:rsidR="0022454C" w:rsidRPr="00597C8B">
        <w:rPr>
          <w:rFonts w:ascii="Times New Roman"/>
          <w:color w:val="000000" w:themeColor="text1"/>
          <w:sz w:val="24"/>
          <w:szCs w:val="24"/>
        </w:rPr>
        <w:t>, smaller</w:t>
      </w:r>
      <w:r w:rsidR="00393581" w:rsidRPr="00597C8B">
        <w:rPr>
          <w:rFonts w:ascii="Times New Roman"/>
          <w:color w:val="000000" w:themeColor="text1"/>
          <w:sz w:val="24"/>
          <w:szCs w:val="24"/>
        </w:rPr>
        <w:t>-</w:t>
      </w:r>
      <w:r w:rsidR="0022454C" w:rsidRPr="00597C8B">
        <w:rPr>
          <w:rFonts w:ascii="Times New Roman"/>
          <w:color w:val="000000" w:themeColor="text1"/>
          <w:sz w:val="24"/>
          <w:szCs w:val="24"/>
        </w:rPr>
        <w:t xml:space="preserve">scale aspirations are equally important in reaching proposed carbon emission reduction goals </w:t>
      </w:r>
      <w:r w:rsidR="0022454C" w:rsidRPr="00BB613A">
        <w:rPr>
          <w:rFonts w:ascii="Times New Roman"/>
          <w:color w:val="000000" w:themeColor="text1"/>
          <w:sz w:val="24"/>
          <w:szCs w:val="24"/>
        </w:rPr>
        <w:t>(</w:t>
      </w:r>
      <w:proofErr w:type="spellStart"/>
      <w:r w:rsidR="0022454C">
        <w:rPr>
          <w:rFonts w:ascii="Times New Roman"/>
          <w:color w:val="000000" w:themeColor="text1"/>
          <w:sz w:val="24"/>
          <w:szCs w:val="24"/>
        </w:rPr>
        <w:t>Aslani</w:t>
      </w:r>
      <w:proofErr w:type="spellEnd"/>
      <w:r w:rsidR="0022454C">
        <w:rPr>
          <w:rFonts w:ascii="Times New Roman"/>
          <w:color w:val="000000" w:themeColor="text1"/>
          <w:sz w:val="24"/>
          <w:szCs w:val="24"/>
        </w:rPr>
        <w:t xml:space="preserve"> and Wong 2014; </w:t>
      </w:r>
      <w:r w:rsidR="0022454C" w:rsidRPr="00625711">
        <w:rPr>
          <w:rFonts w:ascii="Times New Roman"/>
          <w:color w:val="000000" w:themeColor="text1"/>
          <w:sz w:val="24"/>
          <w:szCs w:val="24"/>
        </w:rPr>
        <w:t>Hess and Gentry 2019</w:t>
      </w:r>
      <w:r w:rsidR="0022454C">
        <w:rPr>
          <w:rFonts w:ascii="Times New Roman"/>
          <w:color w:val="000000" w:themeColor="text1"/>
          <w:sz w:val="24"/>
          <w:szCs w:val="24"/>
        </w:rPr>
        <w:t xml:space="preserve">; </w:t>
      </w:r>
      <w:r w:rsidR="0022454C" w:rsidRPr="00BB613A">
        <w:rPr>
          <w:rFonts w:ascii="Times New Roman"/>
          <w:color w:val="000000" w:themeColor="text1"/>
          <w:sz w:val="24"/>
          <w:szCs w:val="24"/>
        </w:rPr>
        <w:t xml:space="preserve">Wiener and Koontz 2010; Wheeler 2008; </w:t>
      </w:r>
      <w:proofErr w:type="spellStart"/>
      <w:r w:rsidR="0022454C">
        <w:rPr>
          <w:rFonts w:ascii="Times New Roman"/>
          <w:color w:val="000000" w:themeColor="text1"/>
          <w:sz w:val="24"/>
          <w:szCs w:val="24"/>
        </w:rPr>
        <w:t>Bulkeley</w:t>
      </w:r>
      <w:proofErr w:type="spellEnd"/>
      <w:r w:rsidR="0022454C">
        <w:rPr>
          <w:rFonts w:ascii="Times New Roman"/>
          <w:color w:val="000000" w:themeColor="text1"/>
          <w:sz w:val="24"/>
          <w:szCs w:val="24"/>
        </w:rPr>
        <w:t xml:space="preserve"> 2013</w:t>
      </w:r>
      <w:r w:rsidR="0022454C" w:rsidRPr="00EF4C02">
        <w:rPr>
          <w:rFonts w:ascii="Times New Roman"/>
          <w:color w:val="000000" w:themeColor="text1"/>
          <w:sz w:val="24"/>
          <w:szCs w:val="24"/>
        </w:rPr>
        <w:t xml:space="preserve">). </w:t>
      </w:r>
      <w:r w:rsidR="0022454C">
        <w:rPr>
          <w:rFonts w:ascii="Times New Roman"/>
          <w:color w:val="000000" w:themeColor="text1"/>
          <w:sz w:val="24"/>
          <w:szCs w:val="24"/>
        </w:rPr>
        <w:t>These smaller</w:t>
      </w:r>
      <w:r w:rsidR="0022454C" w:rsidRPr="004F4088">
        <w:rPr>
          <w:rFonts w:ascii="Times New Roman"/>
          <w:color w:val="000000" w:themeColor="text1"/>
          <w:sz w:val="24"/>
          <w:szCs w:val="24"/>
        </w:rPr>
        <w:t xml:space="preserve"> effo</w:t>
      </w:r>
      <w:r w:rsidR="0022454C" w:rsidRPr="000D733D">
        <w:rPr>
          <w:rFonts w:ascii="Times New Roman"/>
          <w:color w:val="000000" w:themeColor="text1"/>
          <w:sz w:val="24"/>
          <w:szCs w:val="24"/>
        </w:rPr>
        <w:t>rts</w:t>
      </w:r>
      <w:r w:rsidR="0022454C" w:rsidRPr="006C06A1">
        <w:rPr>
          <w:rFonts w:ascii="Times New Roman"/>
          <w:color w:val="000000" w:themeColor="text1"/>
          <w:sz w:val="24"/>
          <w:szCs w:val="24"/>
        </w:rPr>
        <w:t xml:space="preserve"> seem to characterize many of the </w:t>
      </w:r>
      <w:r w:rsidR="0022454C" w:rsidRPr="000D733D">
        <w:rPr>
          <w:rFonts w:ascii="Times New Roman"/>
          <w:color w:val="000000" w:themeColor="text1"/>
          <w:sz w:val="24"/>
          <w:szCs w:val="24"/>
        </w:rPr>
        <w:t>cases in the US, which lacks a comprehensive federal reg</w:t>
      </w:r>
      <w:r w:rsidR="0022454C" w:rsidRPr="004F4088">
        <w:rPr>
          <w:rFonts w:ascii="Times New Roman"/>
          <w:color w:val="000000" w:themeColor="text1"/>
          <w:sz w:val="24"/>
          <w:szCs w:val="24"/>
        </w:rPr>
        <w:t xml:space="preserve">ulatory framework to mitigate carbon </w:t>
      </w:r>
      <w:r w:rsidR="0022454C" w:rsidRPr="00A833B8">
        <w:rPr>
          <w:rFonts w:ascii="Times New Roman"/>
          <w:color w:val="000000" w:themeColor="text1"/>
          <w:sz w:val="24"/>
          <w:szCs w:val="24"/>
        </w:rPr>
        <w:t xml:space="preserve">emissions (Hess and Gentry 2019; </w:t>
      </w:r>
      <w:r w:rsidR="0022454C" w:rsidRPr="00915063">
        <w:rPr>
          <w:rFonts w:ascii="Times New Roman"/>
          <w:color w:val="000000" w:themeColor="text1"/>
          <w:sz w:val="24"/>
          <w:szCs w:val="24"/>
        </w:rPr>
        <w:t>Wheeler 2008</w:t>
      </w:r>
      <w:r w:rsidR="0022454C" w:rsidRPr="004F4088">
        <w:rPr>
          <w:rFonts w:ascii="Times New Roman"/>
          <w:color w:val="000000" w:themeColor="text1"/>
          <w:sz w:val="24"/>
          <w:szCs w:val="24"/>
        </w:rPr>
        <w:t>).</w:t>
      </w:r>
      <w:r w:rsidR="0022454C">
        <w:rPr>
          <w:rFonts w:ascii="Times New Roman"/>
          <w:color w:val="000000" w:themeColor="text1"/>
          <w:sz w:val="24"/>
          <w:szCs w:val="24"/>
        </w:rPr>
        <w:t xml:space="preserve"> I</w:t>
      </w:r>
      <w:r w:rsidR="0022454C" w:rsidRPr="0080750B">
        <w:rPr>
          <w:rFonts w:ascii="Times New Roman"/>
          <w:color w:val="000000" w:themeColor="text1"/>
          <w:sz w:val="24"/>
          <w:szCs w:val="24"/>
        </w:rPr>
        <w:t xml:space="preserve">n fact, twenty-nine states and territories </w:t>
      </w:r>
      <w:r w:rsidR="0022454C">
        <w:rPr>
          <w:rFonts w:ascii="Times New Roman"/>
          <w:color w:val="000000" w:themeColor="text1"/>
          <w:sz w:val="24"/>
          <w:szCs w:val="24"/>
        </w:rPr>
        <w:t xml:space="preserve">now </w:t>
      </w:r>
      <w:r w:rsidR="0022454C" w:rsidRPr="0080750B">
        <w:rPr>
          <w:rFonts w:ascii="Times New Roman"/>
          <w:color w:val="000000" w:themeColor="text1"/>
          <w:sz w:val="24"/>
          <w:szCs w:val="24"/>
        </w:rPr>
        <w:t xml:space="preserve">have established specific Renewable Portfolio Standards (RPS) requiring a percentage of electricity generation by renewable resources </w:t>
      </w:r>
      <w:r w:rsidR="0022454C">
        <w:rPr>
          <w:rFonts w:ascii="Times New Roman"/>
          <w:color w:val="000000" w:themeColor="text1"/>
          <w:sz w:val="24"/>
          <w:szCs w:val="24"/>
        </w:rPr>
        <w:t xml:space="preserve">to be reached </w:t>
      </w:r>
      <w:r w:rsidR="0022454C" w:rsidRPr="0080750B">
        <w:rPr>
          <w:rFonts w:ascii="Times New Roman"/>
          <w:color w:val="000000" w:themeColor="text1"/>
          <w:sz w:val="24"/>
          <w:szCs w:val="24"/>
        </w:rPr>
        <w:t>by a specified year, and eight states have voluntary renewable energy standards</w:t>
      </w:r>
      <w:r w:rsidR="0022454C">
        <w:rPr>
          <w:rFonts w:ascii="Times New Roman"/>
          <w:color w:val="000000" w:themeColor="text1"/>
          <w:sz w:val="24"/>
          <w:szCs w:val="24"/>
        </w:rPr>
        <w:t>,</w:t>
      </w:r>
      <w:r w:rsidR="0022454C" w:rsidRPr="0080750B">
        <w:rPr>
          <w:rFonts w:ascii="Times New Roman"/>
          <w:color w:val="000000" w:themeColor="text1"/>
          <w:sz w:val="24"/>
          <w:szCs w:val="24"/>
        </w:rPr>
        <w:t xml:space="preserve"> or</w:t>
      </w:r>
      <w:r w:rsidR="0022454C">
        <w:rPr>
          <w:rFonts w:ascii="Times New Roman"/>
          <w:color w:val="000000" w:themeColor="text1"/>
          <w:sz w:val="24"/>
          <w:szCs w:val="24"/>
        </w:rPr>
        <w:t xml:space="preserve"> more suggested</w:t>
      </w:r>
      <w:r w:rsidR="0022454C" w:rsidRPr="0080750B">
        <w:rPr>
          <w:rFonts w:ascii="Times New Roman"/>
          <w:color w:val="000000" w:themeColor="text1"/>
          <w:sz w:val="24"/>
          <w:szCs w:val="24"/>
        </w:rPr>
        <w:t xml:space="preserve"> goals (NCSL 2019).</w:t>
      </w:r>
      <w:r w:rsidR="0022454C">
        <w:rPr>
          <w:rFonts w:ascii="Times New Roman"/>
          <w:color w:val="000000" w:themeColor="text1"/>
          <w:sz w:val="24"/>
          <w:szCs w:val="24"/>
        </w:rPr>
        <w:t xml:space="preserve"> The National Conference of State Legislatures (NCSL) estimate that approximately </w:t>
      </w:r>
      <w:r w:rsidR="0022454C">
        <w:rPr>
          <w:rFonts w:ascii="Times New Roman"/>
          <w:color w:val="000000" w:themeColor="text1"/>
          <w:sz w:val="24"/>
          <w:szCs w:val="24"/>
        </w:rPr>
        <w:t>“</w:t>
      </w:r>
      <w:hyperlink r:id="rId25" w:tgtFrame="_blank" w:history="1">
        <w:r w:rsidR="0022454C" w:rsidRPr="006A3EC2">
          <w:rPr>
            <w:rStyle w:val="Hyperlink"/>
            <w:rFonts w:ascii="Times New Roman"/>
            <w:color w:val="000000" w:themeColor="text1"/>
            <w:sz w:val="24"/>
            <w:szCs w:val="24"/>
            <w:u w:val="none"/>
          </w:rPr>
          <w:t>half of the growth</w:t>
        </w:r>
      </w:hyperlink>
      <w:r w:rsidR="0022454C" w:rsidRPr="0058519E">
        <w:rPr>
          <w:rFonts w:ascii="Times New Roman"/>
          <w:color w:val="000000" w:themeColor="text1"/>
          <w:sz w:val="24"/>
          <w:szCs w:val="24"/>
        </w:rPr>
        <w:t> </w:t>
      </w:r>
      <w:r w:rsidR="0022454C" w:rsidRPr="0058519E">
        <w:rPr>
          <w:rFonts w:ascii="Times New Roman"/>
          <w:color w:val="000000" w:themeColor="text1"/>
          <w:sz w:val="24"/>
          <w:szCs w:val="24"/>
        </w:rPr>
        <w:t>in U</w:t>
      </w:r>
      <w:r w:rsidR="0022454C" w:rsidRPr="00896FC7">
        <w:rPr>
          <w:rFonts w:ascii="Times New Roman"/>
          <w:color w:val="000000" w:themeColor="text1"/>
          <w:sz w:val="24"/>
          <w:szCs w:val="24"/>
        </w:rPr>
        <w:t>.S. renewable energy generation since 2000 can be attributed to state renewable energy requirements</w:t>
      </w:r>
      <w:r w:rsidR="0022454C">
        <w:rPr>
          <w:rFonts w:ascii="Times New Roman"/>
          <w:color w:val="000000" w:themeColor="text1"/>
          <w:sz w:val="24"/>
          <w:szCs w:val="24"/>
        </w:rPr>
        <w:t>”</w:t>
      </w:r>
      <w:r w:rsidR="0022454C">
        <w:rPr>
          <w:rFonts w:ascii="Times New Roman"/>
          <w:color w:val="000000" w:themeColor="text1"/>
          <w:sz w:val="24"/>
          <w:szCs w:val="24"/>
        </w:rPr>
        <w:t xml:space="preserve"> (NCSL 2019). While Oklahoma does not</w:t>
      </w:r>
      <w:r w:rsidR="00B12A78" w:rsidRPr="007B36C4">
        <w:rPr>
          <w:rFonts w:ascii="Times New Roman"/>
          <w:color w:val="000000" w:themeColor="text1"/>
          <w:sz w:val="24"/>
          <w:szCs w:val="24"/>
        </w:rPr>
        <w:t xml:space="preserve"> currently</w:t>
      </w:r>
      <w:r w:rsidR="0022454C" w:rsidRPr="007B36C4">
        <w:rPr>
          <w:rFonts w:ascii="Times New Roman"/>
          <w:color w:val="000000" w:themeColor="text1"/>
          <w:sz w:val="24"/>
          <w:szCs w:val="24"/>
        </w:rPr>
        <w:t xml:space="preserve"> </w:t>
      </w:r>
      <w:r w:rsidR="0022454C">
        <w:rPr>
          <w:rFonts w:ascii="Times New Roman"/>
          <w:color w:val="000000" w:themeColor="text1"/>
          <w:sz w:val="24"/>
          <w:szCs w:val="24"/>
        </w:rPr>
        <w:t xml:space="preserve">have </w:t>
      </w:r>
      <w:proofErr w:type="gramStart"/>
      <w:r w:rsidR="0022454C">
        <w:rPr>
          <w:rFonts w:ascii="Times New Roman"/>
          <w:color w:val="000000" w:themeColor="text1"/>
          <w:sz w:val="24"/>
          <w:szCs w:val="24"/>
        </w:rPr>
        <w:t>a</w:t>
      </w:r>
      <w:proofErr w:type="gramEnd"/>
      <w:r w:rsidR="0022454C">
        <w:rPr>
          <w:rFonts w:ascii="Times New Roman"/>
          <w:color w:val="000000" w:themeColor="text1"/>
          <w:sz w:val="24"/>
          <w:szCs w:val="24"/>
        </w:rPr>
        <w:t xml:space="preserve"> RPS</w:t>
      </w:r>
      <w:r w:rsidR="0022454C" w:rsidRPr="006C06A1">
        <w:rPr>
          <w:rFonts w:ascii="Times New Roman" w:hAnsi="Times New Roman" w:cs="Times New Roman"/>
          <w:color w:val="000000" w:themeColor="text1"/>
          <w:sz w:val="24"/>
          <w:szCs w:val="24"/>
        </w:rPr>
        <w:t xml:space="preserve">, the </w:t>
      </w:r>
      <w:r w:rsidR="0022454C" w:rsidRPr="006C06A1">
        <w:rPr>
          <w:rFonts w:ascii="Times New Roman" w:hAnsi="Times New Roman" w:cs="Times New Roman"/>
          <w:sz w:val="24"/>
          <w:szCs w:val="24"/>
        </w:rPr>
        <w:t xml:space="preserve">state already exceeded their </w:t>
      </w:r>
      <w:r w:rsidR="0022454C">
        <w:rPr>
          <w:rFonts w:ascii="Times New Roman" w:hAnsi="Times New Roman" w:cs="Times New Roman"/>
          <w:sz w:val="24"/>
          <w:szCs w:val="24"/>
        </w:rPr>
        <w:t xml:space="preserve">first </w:t>
      </w:r>
      <w:r w:rsidR="0022454C" w:rsidRPr="006C06A1">
        <w:rPr>
          <w:rFonts w:ascii="Times New Roman" w:hAnsi="Times New Roman" w:cs="Times New Roman"/>
          <w:sz w:val="24"/>
          <w:szCs w:val="24"/>
        </w:rPr>
        <w:t xml:space="preserve">voluntary renewable energy target </w:t>
      </w:r>
      <w:r w:rsidR="0022454C">
        <w:rPr>
          <w:rFonts w:ascii="Times New Roman" w:hAnsi="Times New Roman" w:cs="Times New Roman"/>
          <w:sz w:val="24"/>
          <w:szCs w:val="24"/>
        </w:rPr>
        <w:t xml:space="preserve">(15% by 2015) </w:t>
      </w:r>
      <w:r w:rsidR="0022454C" w:rsidRPr="006C06A1">
        <w:rPr>
          <w:rFonts w:ascii="Times New Roman" w:hAnsi="Times New Roman" w:cs="Times New Roman"/>
          <w:sz w:val="24"/>
          <w:szCs w:val="24"/>
        </w:rPr>
        <w:t>in 2014 (Ferrell and Conaway 2015).</w:t>
      </w:r>
      <w:r w:rsidR="0022454C">
        <w:rPr>
          <w:rFonts w:ascii="Times New Roman"/>
          <w:color w:val="000000" w:themeColor="text1"/>
          <w:sz w:val="24"/>
          <w:szCs w:val="24"/>
        </w:rPr>
        <w:t xml:space="preserve"> </w:t>
      </w:r>
    </w:p>
    <w:p w14:paraId="41840AF2" w14:textId="5A957034" w:rsidR="0022454C" w:rsidRDefault="0022454C" w:rsidP="0022454C">
      <w:pPr>
        <w:pStyle w:val="Body"/>
        <w:spacing w:line="480" w:lineRule="auto"/>
        <w:ind w:firstLine="720"/>
        <w:rPr>
          <w:rFonts w:ascii="Times New Roman"/>
          <w:color w:val="000000" w:themeColor="text1"/>
          <w:sz w:val="24"/>
          <w:szCs w:val="24"/>
        </w:rPr>
      </w:pPr>
      <w:r w:rsidRPr="00412C00">
        <w:rPr>
          <w:rFonts w:ascii="Times New Roman" w:eastAsia="Times New Roman" w:hAnsi="Times New Roman" w:cs="Times New Roman"/>
          <w:color w:val="000000" w:themeColor="text1"/>
          <w:sz w:val="24"/>
          <w:szCs w:val="24"/>
        </w:rPr>
        <w:t xml:space="preserve">Among renewable energy </w:t>
      </w:r>
      <w:r>
        <w:rPr>
          <w:rFonts w:ascii="Times New Roman" w:eastAsia="Times New Roman" w:hAnsi="Times New Roman" w:cs="Times New Roman"/>
          <w:color w:val="000000" w:themeColor="text1"/>
          <w:sz w:val="24"/>
          <w:szCs w:val="24"/>
        </w:rPr>
        <w:t>deployment efforts</w:t>
      </w:r>
      <w:r w:rsidRPr="00412C00">
        <w:rPr>
          <w:rFonts w:ascii="Times New Roman" w:eastAsia="Times New Roman" w:hAnsi="Times New Roman" w:cs="Times New Roman"/>
          <w:color w:val="000000" w:themeColor="text1"/>
          <w:sz w:val="24"/>
          <w:szCs w:val="24"/>
        </w:rPr>
        <w:t>, wind energy ranks as the fastest growing</w:t>
      </w:r>
      <w:r>
        <w:rPr>
          <w:rFonts w:ascii="Times New Roman" w:eastAsia="Times New Roman" w:hAnsi="Times New Roman" w:cs="Times New Roman"/>
          <w:color w:val="000000" w:themeColor="text1"/>
          <w:sz w:val="24"/>
          <w:szCs w:val="24"/>
        </w:rPr>
        <w:t xml:space="preserve"> </w:t>
      </w:r>
      <w:r w:rsidRPr="00412C00">
        <w:rPr>
          <w:rFonts w:ascii="Times New Roman" w:eastAsia="Times New Roman" w:hAnsi="Times New Roman" w:cs="Times New Roman"/>
          <w:color w:val="000000" w:themeColor="text1"/>
          <w:sz w:val="24"/>
          <w:szCs w:val="24"/>
        </w:rPr>
        <w:t xml:space="preserve">commercial-scale energy source </w:t>
      </w:r>
      <w:r>
        <w:rPr>
          <w:rFonts w:ascii="Times New Roman" w:eastAsia="Times New Roman" w:hAnsi="Times New Roman" w:cs="Times New Roman"/>
          <w:color w:val="000000" w:themeColor="text1"/>
          <w:sz w:val="24"/>
          <w:szCs w:val="24"/>
        </w:rPr>
        <w:t xml:space="preserve">both </w:t>
      </w:r>
      <w:r w:rsidRPr="00412C00">
        <w:rPr>
          <w:rFonts w:ascii="Times New Roman" w:eastAsia="Times New Roman" w:hAnsi="Times New Roman" w:cs="Times New Roman"/>
          <w:color w:val="000000" w:themeColor="text1"/>
          <w:sz w:val="24"/>
          <w:szCs w:val="24"/>
        </w:rPr>
        <w:t>around the world and within the Unite</w:t>
      </w:r>
      <w:r w:rsidR="00D63977">
        <w:rPr>
          <w:rFonts w:ascii="Times New Roman" w:eastAsia="Times New Roman" w:hAnsi="Times New Roman" w:cs="Times New Roman"/>
          <w:color w:val="000000" w:themeColor="text1"/>
          <w:sz w:val="24"/>
          <w:szCs w:val="24"/>
        </w:rPr>
        <w:t>d</w:t>
      </w:r>
      <w:r w:rsidRPr="00412C00">
        <w:rPr>
          <w:rFonts w:ascii="Times New Roman" w:eastAsia="Times New Roman" w:hAnsi="Times New Roman" w:cs="Times New Roman"/>
          <w:color w:val="000000" w:themeColor="text1"/>
          <w:sz w:val="24"/>
          <w:szCs w:val="24"/>
        </w:rPr>
        <w:t xml:space="preserve"> </w:t>
      </w:r>
      <w:r w:rsidRPr="001B370A">
        <w:rPr>
          <w:rFonts w:ascii="Times New Roman" w:eastAsia="Times New Roman" w:hAnsi="Times New Roman" w:cs="Times New Roman"/>
          <w:color w:val="000000" w:themeColor="text1"/>
          <w:sz w:val="24"/>
          <w:szCs w:val="24"/>
        </w:rPr>
        <w:t>States (DOE 2020</w:t>
      </w:r>
      <w:r w:rsidR="00960427">
        <w:rPr>
          <w:rFonts w:ascii="Times New Roman" w:eastAsia="Times New Roman" w:hAnsi="Times New Roman" w:cs="Times New Roman"/>
          <w:color w:val="000000" w:themeColor="text1"/>
          <w:sz w:val="24"/>
          <w:szCs w:val="24"/>
        </w:rPr>
        <w:t>a</w:t>
      </w:r>
      <w:r w:rsidRPr="001B370A">
        <w:rPr>
          <w:rFonts w:ascii="Times New Roman"/>
          <w:color w:val="000000" w:themeColor="text1"/>
          <w:sz w:val="24"/>
          <w:szCs w:val="24"/>
        </w:rPr>
        <w:t xml:space="preserve">). </w:t>
      </w:r>
      <w:r>
        <w:rPr>
          <w:rFonts w:ascii="Times New Roman"/>
          <w:color w:val="000000" w:themeColor="text1"/>
          <w:sz w:val="24"/>
          <w:szCs w:val="24"/>
        </w:rPr>
        <w:t>Promising</w:t>
      </w:r>
      <w:r w:rsidRPr="002125E7">
        <w:rPr>
          <w:rFonts w:ascii="Times New Roman"/>
          <w:color w:val="000000" w:themeColor="text1"/>
          <w:sz w:val="24"/>
          <w:szCs w:val="24"/>
        </w:rPr>
        <w:t xml:space="preserve"> a </w:t>
      </w:r>
      <w:r w:rsidRPr="009967BB">
        <w:rPr>
          <w:rFonts w:ascii="Times New Roman"/>
          <w:color w:val="000000" w:themeColor="text1"/>
          <w:sz w:val="24"/>
          <w:szCs w:val="24"/>
        </w:rPr>
        <w:t xml:space="preserve">low-carbon and long-term solution to energy needs </w:t>
      </w:r>
      <w:r w:rsidRPr="00672322">
        <w:rPr>
          <w:rFonts w:ascii="Times New Roman"/>
          <w:color w:val="000000" w:themeColor="text1"/>
          <w:sz w:val="24"/>
          <w:szCs w:val="24"/>
        </w:rPr>
        <w:t xml:space="preserve">(Makhijani 2007; Martin and Ramsey 2009), </w:t>
      </w:r>
      <w:r>
        <w:rPr>
          <w:rFonts w:ascii="Times New Roman"/>
          <w:color w:val="000000" w:themeColor="text1"/>
          <w:sz w:val="24"/>
          <w:szCs w:val="24"/>
        </w:rPr>
        <w:t>global wind installed capacity is projected to double by 2027</w:t>
      </w:r>
      <w:r w:rsidRPr="006C3088">
        <w:rPr>
          <w:rFonts w:ascii="Times New Roman"/>
          <w:color w:val="000000" w:themeColor="text1"/>
          <w:sz w:val="24"/>
          <w:szCs w:val="24"/>
        </w:rPr>
        <w:t xml:space="preserve"> </w:t>
      </w:r>
      <w:r w:rsidRPr="00672322">
        <w:rPr>
          <w:rFonts w:ascii="Times New Roman"/>
          <w:color w:val="000000" w:themeColor="text1"/>
          <w:sz w:val="24"/>
          <w:szCs w:val="24"/>
        </w:rPr>
        <w:t>(</w:t>
      </w:r>
      <w:r>
        <w:rPr>
          <w:rFonts w:ascii="Times New Roman"/>
          <w:color w:val="000000" w:themeColor="text1"/>
          <w:sz w:val="24"/>
          <w:szCs w:val="24"/>
        </w:rPr>
        <w:t>Deign 2018</w:t>
      </w:r>
      <w:r w:rsidRPr="00672322">
        <w:rPr>
          <w:rFonts w:ascii="Times New Roman"/>
          <w:color w:val="000000" w:themeColor="text1"/>
          <w:sz w:val="24"/>
          <w:szCs w:val="24"/>
        </w:rPr>
        <w:t xml:space="preserve">). Although </w:t>
      </w:r>
      <w:r w:rsidRPr="00A026D5">
        <w:rPr>
          <w:rFonts w:ascii="Times New Roman"/>
          <w:color w:val="000000" w:themeColor="text1"/>
          <w:sz w:val="24"/>
          <w:szCs w:val="24"/>
        </w:rPr>
        <w:t>the United States</w:t>
      </w:r>
      <w:r>
        <w:rPr>
          <w:rFonts w:ascii="Times New Roman"/>
          <w:color w:val="000000" w:themeColor="text1"/>
          <w:sz w:val="24"/>
          <w:szCs w:val="24"/>
        </w:rPr>
        <w:t xml:space="preserve"> </w:t>
      </w:r>
      <w:r w:rsidR="00C9245D">
        <w:rPr>
          <w:rFonts w:ascii="Times New Roman"/>
          <w:color w:val="000000" w:themeColor="text1"/>
          <w:sz w:val="24"/>
          <w:szCs w:val="24"/>
        </w:rPr>
        <w:t>still</w:t>
      </w:r>
      <w:r>
        <w:rPr>
          <w:rFonts w:ascii="Times New Roman"/>
          <w:color w:val="000000" w:themeColor="text1"/>
          <w:sz w:val="24"/>
          <w:szCs w:val="24"/>
        </w:rPr>
        <w:t xml:space="preserve"> </w:t>
      </w:r>
      <w:proofErr w:type="gramStart"/>
      <w:r w:rsidRPr="00A026D5">
        <w:rPr>
          <w:rFonts w:ascii="Times New Roman"/>
          <w:color w:val="000000" w:themeColor="text1"/>
          <w:sz w:val="24"/>
          <w:szCs w:val="24"/>
        </w:rPr>
        <w:t>lag</w:t>
      </w:r>
      <w:r w:rsidR="00C9245D">
        <w:rPr>
          <w:rFonts w:ascii="Times New Roman"/>
          <w:color w:val="000000" w:themeColor="text1"/>
          <w:sz w:val="24"/>
          <w:szCs w:val="24"/>
        </w:rPr>
        <w:t>s</w:t>
      </w:r>
      <w:r w:rsidRPr="00A026D5">
        <w:rPr>
          <w:rFonts w:ascii="Times New Roman"/>
          <w:color w:val="000000" w:themeColor="text1"/>
          <w:sz w:val="24"/>
          <w:szCs w:val="24"/>
        </w:rPr>
        <w:t xml:space="preserve"> behind</w:t>
      </w:r>
      <w:proofErr w:type="gramEnd"/>
      <w:r w:rsidRPr="00A026D5">
        <w:rPr>
          <w:rFonts w:ascii="Times New Roman"/>
          <w:color w:val="000000" w:themeColor="text1"/>
          <w:sz w:val="24"/>
          <w:szCs w:val="24"/>
        </w:rPr>
        <w:t xml:space="preserve"> Europe and </w:t>
      </w:r>
      <w:r w:rsidRPr="00A026D5">
        <w:rPr>
          <w:rFonts w:ascii="Times New Roman"/>
          <w:color w:val="000000" w:themeColor="text1"/>
          <w:sz w:val="24"/>
          <w:szCs w:val="24"/>
        </w:rPr>
        <w:lastRenderedPageBreak/>
        <w:t>other industrialized economies</w:t>
      </w:r>
      <w:r>
        <w:rPr>
          <w:rFonts w:ascii="Times New Roman"/>
          <w:color w:val="000000" w:themeColor="text1"/>
          <w:sz w:val="24"/>
          <w:szCs w:val="24"/>
        </w:rPr>
        <w:t xml:space="preserve"> in wind energy generation</w:t>
      </w:r>
      <w:r w:rsidRPr="00A026D5">
        <w:rPr>
          <w:rFonts w:ascii="Times New Roman"/>
          <w:color w:val="000000" w:themeColor="text1"/>
          <w:sz w:val="24"/>
          <w:szCs w:val="24"/>
        </w:rPr>
        <w:t xml:space="preserve">, </w:t>
      </w:r>
      <w:r w:rsidRPr="00006D19">
        <w:rPr>
          <w:rFonts w:ascii="Times New Roman"/>
          <w:color w:val="000000" w:themeColor="text1"/>
          <w:sz w:val="24"/>
          <w:szCs w:val="24"/>
        </w:rPr>
        <w:t xml:space="preserve">onshore installed wind power capacity saw a 48% increase from 2012 to </w:t>
      </w:r>
      <w:r w:rsidRPr="00220CC0">
        <w:rPr>
          <w:rFonts w:ascii="Times New Roman"/>
          <w:color w:val="000000" w:themeColor="text1"/>
          <w:sz w:val="24"/>
          <w:szCs w:val="24"/>
        </w:rPr>
        <w:t xml:space="preserve">2017 (Schumacher and Yang 2018). </w:t>
      </w:r>
      <w:r>
        <w:rPr>
          <w:rFonts w:ascii="Times New Roman"/>
          <w:color w:val="000000" w:themeColor="text1"/>
          <w:sz w:val="24"/>
          <w:szCs w:val="24"/>
        </w:rPr>
        <w:t xml:space="preserve">Despite having </w:t>
      </w:r>
      <w:proofErr w:type="gramStart"/>
      <w:r>
        <w:rPr>
          <w:rFonts w:ascii="Times New Roman"/>
          <w:color w:val="000000" w:themeColor="text1"/>
          <w:sz w:val="24"/>
          <w:szCs w:val="24"/>
        </w:rPr>
        <w:t>only</w:t>
      </w:r>
      <w:proofErr w:type="gramEnd"/>
      <w:r>
        <w:rPr>
          <w:rFonts w:ascii="Times New Roman"/>
          <w:color w:val="000000" w:themeColor="text1"/>
          <w:sz w:val="24"/>
          <w:szCs w:val="24"/>
        </w:rPr>
        <w:t xml:space="preserve"> a voluntary renewable energy target, Oklahoma remains among the four states responsible for more than half of this growth </w:t>
      </w:r>
      <w:bookmarkStart w:id="21" w:name="_Hlk33280859"/>
      <w:r>
        <w:rPr>
          <w:rFonts w:ascii="Times New Roman"/>
          <w:color w:val="000000" w:themeColor="text1"/>
          <w:sz w:val="24"/>
          <w:szCs w:val="24"/>
        </w:rPr>
        <w:t>(EIA 2019a). In fact, Oklahoma</w:t>
      </w:r>
      <w:r>
        <w:rPr>
          <w:rFonts w:ascii="Times New Roman"/>
          <w:color w:val="000000" w:themeColor="text1"/>
          <w:sz w:val="24"/>
          <w:szCs w:val="24"/>
        </w:rPr>
        <w:t>’</w:t>
      </w:r>
      <w:r>
        <w:rPr>
          <w:rFonts w:ascii="Times New Roman"/>
          <w:color w:val="000000" w:themeColor="text1"/>
          <w:sz w:val="24"/>
          <w:szCs w:val="24"/>
        </w:rPr>
        <w:t xml:space="preserve">s wind generation capacity continued to grow </w:t>
      </w:r>
      <w:r w:rsidR="007C10BC">
        <w:rPr>
          <w:rFonts w:ascii="Times New Roman"/>
          <w:color w:val="000000" w:themeColor="text1"/>
          <w:sz w:val="24"/>
          <w:szCs w:val="24"/>
        </w:rPr>
        <w:t xml:space="preserve">by </w:t>
      </w:r>
      <w:r>
        <w:rPr>
          <w:rFonts w:ascii="Times New Roman"/>
          <w:color w:val="000000" w:themeColor="text1"/>
          <w:sz w:val="24"/>
          <w:szCs w:val="24"/>
        </w:rPr>
        <w:t xml:space="preserve">more than doubling between 2014 and 2018 (EIA 2019a; Figure </w:t>
      </w:r>
      <w:r w:rsidR="00236792">
        <w:rPr>
          <w:rFonts w:ascii="Times New Roman"/>
          <w:color w:val="000000" w:themeColor="text1"/>
          <w:sz w:val="24"/>
          <w:szCs w:val="24"/>
        </w:rPr>
        <w:t>3</w:t>
      </w:r>
      <w:r>
        <w:rPr>
          <w:rFonts w:ascii="Times New Roman"/>
          <w:color w:val="000000" w:themeColor="text1"/>
          <w:sz w:val="24"/>
          <w:szCs w:val="24"/>
        </w:rPr>
        <w:t>).</w:t>
      </w:r>
    </w:p>
    <w:bookmarkEnd w:id="21"/>
    <w:p w14:paraId="5BB00D96" w14:textId="191286BB" w:rsidR="005D7816" w:rsidRPr="008933B7" w:rsidRDefault="004E1AA9" w:rsidP="008933B7">
      <w:pPr>
        <w:pStyle w:val="Body"/>
        <w:spacing w:line="480" w:lineRule="auto"/>
        <w:rPr>
          <w:rFonts w:ascii="Times New Roman"/>
          <w:color w:val="000000" w:themeColor="text1"/>
          <w:sz w:val="24"/>
          <w:szCs w:val="24"/>
        </w:rPr>
      </w:pPr>
      <w:r>
        <w:rPr>
          <w:noProof/>
        </w:rPr>
        <mc:AlternateContent>
          <mc:Choice Requires="wps">
            <w:drawing>
              <wp:anchor distT="0" distB="0" distL="114300" distR="114300" simplePos="0" relativeHeight="251765760" behindDoc="0" locked="0" layoutInCell="1" allowOverlap="1" wp14:anchorId="76C7830E" wp14:editId="688694BB">
                <wp:simplePos x="0" y="0"/>
                <wp:positionH relativeFrom="margin">
                  <wp:align>left</wp:align>
                </wp:positionH>
                <wp:positionV relativeFrom="paragraph">
                  <wp:posOffset>387985</wp:posOffset>
                </wp:positionV>
                <wp:extent cx="5501640" cy="281940"/>
                <wp:effectExtent l="0" t="0" r="3810" b="3810"/>
                <wp:wrapTopAndBottom/>
                <wp:docPr id="1" name="Text Box 1"/>
                <wp:cNvGraphicFramePr/>
                <a:graphic xmlns:a="http://schemas.openxmlformats.org/drawingml/2006/main">
                  <a:graphicData uri="http://schemas.microsoft.com/office/word/2010/wordprocessingShape">
                    <wps:wsp>
                      <wps:cNvSpPr txBox="1"/>
                      <wps:spPr>
                        <a:xfrm>
                          <a:off x="0" y="0"/>
                          <a:ext cx="5501640" cy="281940"/>
                        </a:xfrm>
                        <a:prstGeom prst="rect">
                          <a:avLst/>
                        </a:prstGeom>
                        <a:solidFill>
                          <a:prstClr val="white"/>
                        </a:solidFill>
                        <a:ln>
                          <a:noFill/>
                        </a:ln>
                      </wps:spPr>
                      <wps:txbx>
                        <w:txbxContent>
                          <w:p w14:paraId="36814A77" w14:textId="67C58B86" w:rsidR="00AA5958" w:rsidRPr="004E1AA9" w:rsidRDefault="00AA5958" w:rsidP="004E1AA9">
                            <w:pPr>
                              <w:pStyle w:val="Caption"/>
                              <w:rPr>
                                <w:rFonts w:eastAsia="Helvetica" w:hAnsi="Helvetica" w:cs="Helvetica"/>
                                <w:i w:val="0"/>
                                <w:iCs w:val="0"/>
                                <w:noProof/>
                                <w:color w:val="000000" w:themeColor="text1"/>
                                <w:sz w:val="24"/>
                                <w:szCs w:val="24"/>
                              </w:rPr>
                            </w:pPr>
                            <w:bookmarkStart w:id="22" w:name="_Toc57486459"/>
                            <w:r w:rsidRPr="004E1AA9">
                              <w:rPr>
                                <w:i w:val="0"/>
                                <w:iCs w:val="0"/>
                                <w:sz w:val="24"/>
                                <w:szCs w:val="24"/>
                              </w:rPr>
                              <w:t xml:space="preserve">Figure </w:t>
                            </w:r>
                            <w:r w:rsidRPr="004E1AA9">
                              <w:rPr>
                                <w:i w:val="0"/>
                                <w:iCs w:val="0"/>
                                <w:sz w:val="24"/>
                                <w:szCs w:val="24"/>
                              </w:rPr>
                              <w:fldChar w:fldCharType="begin"/>
                            </w:r>
                            <w:r w:rsidRPr="004E1AA9">
                              <w:rPr>
                                <w:i w:val="0"/>
                                <w:iCs w:val="0"/>
                                <w:sz w:val="24"/>
                                <w:szCs w:val="24"/>
                              </w:rPr>
                              <w:instrText xml:space="preserve"> SEQ Figure \* ARABIC </w:instrText>
                            </w:r>
                            <w:r w:rsidRPr="004E1AA9">
                              <w:rPr>
                                <w:i w:val="0"/>
                                <w:iCs w:val="0"/>
                                <w:sz w:val="24"/>
                                <w:szCs w:val="24"/>
                              </w:rPr>
                              <w:fldChar w:fldCharType="separate"/>
                            </w:r>
                            <w:r w:rsidR="006C4FC3">
                              <w:rPr>
                                <w:i w:val="0"/>
                                <w:iCs w:val="0"/>
                                <w:noProof/>
                                <w:sz w:val="24"/>
                                <w:szCs w:val="24"/>
                              </w:rPr>
                              <w:t>3</w:t>
                            </w:r>
                            <w:r w:rsidRPr="004E1AA9">
                              <w:rPr>
                                <w:i w:val="0"/>
                                <w:iCs w:val="0"/>
                                <w:sz w:val="24"/>
                                <w:szCs w:val="24"/>
                              </w:rPr>
                              <w:fldChar w:fldCharType="end"/>
                            </w:r>
                            <w:r>
                              <w:rPr>
                                <w:i w:val="0"/>
                                <w:iCs w:val="0"/>
                                <w:sz w:val="24"/>
                                <w:szCs w:val="24"/>
                              </w:rPr>
                              <w:t>.</w:t>
                            </w:r>
                            <w:r w:rsidRPr="004E1AA9">
                              <w:rPr>
                                <w:i w:val="0"/>
                                <w:iCs w:val="0"/>
                                <w:sz w:val="24"/>
                                <w:szCs w:val="24"/>
                              </w:rPr>
                              <w:t xml:space="preserve">  Oklahoma Annual Wind Power Capacity and Generation 2005 to 2019</w:t>
                            </w:r>
                            <w:bookmarkEnd w:id="2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6C7830E" id="Text Box 1" o:spid="_x0000_s1032" type="#_x0000_t202" style="position:absolute;margin-left:0;margin-top:30.55pt;width:433.2pt;height:22.2pt;z-index:25176576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" stroked="f">
                <v:textbox inset="0,0,0,0">
                  <w:txbxContent>
                    <w:p w14:paraId="36814A77" w14:textId="67C58B86" w:rsidR="00AA5958" w:rsidRPr="004E1AA9" w:rsidRDefault="00AA5958" w:rsidP="004E1AA9">
                      <w:pPr>
                        <w:pStyle w:val="Caption"/>
                        <w:rPr>
                          <w:rFonts w:eastAsia="Helvetica" w:hAnsi="Helvetica" w:cs="Helvetica"/>
                          <w:i w:val="0"/>
                          <w:iCs w:val="0"/>
                          <w:noProof/>
                          <w:color w:val="000000" w:themeColor="text1"/>
                          <w:sz w:val="24"/>
                          <w:szCs w:val="24"/>
                        </w:rPr>
                      </w:pPr>
                      <w:bookmarkStart w:id="23" w:name="_Toc57486459"/>
                      <w:r w:rsidRPr="004E1AA9">
                        <w:rPr>
                          <w:i w:val="0"/>
                          <w:iCs w:val="0"/>
                          <w:sz w:val="24"/>
                          <w:szCs w:val="24"/>
                        </w:rPr>
                        <w:t xml:space="preserve">Figure </w:t>
                      </w:r>
                      <w:r w:rsidRPr="004E1AA9">
                        <w:rPr>
                          <w:i w:val="0"/>
                          <w:iCs w:val="0"/>
                          <w:sz w:val="24"/>
                          <w:szCs w:val="24"/>
                        </w:rPr>
                        <w:fldChar w:fldCharType="begin"/>
                      </w:r>
                      <w:r w:rsidRPr="004E1AA9">
                        <w:rPr>
                          <w:i w:val="0"/>
                          <w:iCs w:val="0"/>
                          <w:sz w:val="24"/>
                          <w:szCs w:val="24"/>
                        </w:rPr>
                        <w:instrText xml:space="preserve"> SEQ Figure \* ARABIC </w:instrText>
                      </w:r>
                      <w:r w:rsidRPr="004E1AA9">
                        <w:rPr>
                          <w:i w:val="0"/>
                          <w:iCs w:val="0"/>
                          <w:sz w:val="24"/>
                          <w:szCs w:val="24"/>
                        </w:rPr>
                        <w:fldChar w:fldCharType="separate"/>
                      </w:r>
                      <w:r w:rsidR="006C4FC3">
                        <w:rPr>
                          <w:i w:val="0"/>
                          <w:iCs w:val="0"/>
                          <w:noProof/>
                          <w:sz w:val="24"/>
                          <w:szCs w:val="24"/>
                        </w:rPr>
                        <w:t>3</w:t>
                      </w:r>
                      <w:r w:rsidRPr="004E1AA9">
                        <w:rPr>
                          <w:i w:val="0"/>
                          <w:iCs w:val="0"/>
                          <w:sz w:val="24"/>
                          <w:szCs w:val="24"/>
                        </w:rPr>
                        <w:fldChar w:fldCharType="end"/>
                      </w:r>
                      <w:r>
                        <w:rPr>
                          <w:i w:val="0"/>
                          <w:iCs w:val="0"/>
                          <w:sz w:val="24"/>
                          <w:szCs w:val="24"/>
                        </w:rPr>
                        <w:t>.</w:t>
                      </w:r>
                      <w:r w:rsidRPr="004E1AA9">
                        <w:rPr>
                          <w:i w:val="0"/>
                          <w:iCs w:val="0"/>
                          <w:sz w:val="24"/>
                          <w:szCs w:val="24"/>
                        </w:rPr>
                        <w:t xml:space="preserve">  Oklahoma Annual Wind Power Capacity and Generation 2005 to 2019</w:t>
                      </w:r>
                      <w:bookmarkEnd w:id="23"/>
                    </w:p>
                  </w:txbxContent>
                </v:textbox>
                <w10:wrap type="topAndBottom" anchorx="margin"/>
              </v:shape>
            </w:pict>
          </mc:Fallback>
        </mc:AlternateContent>
      </w:r>
      <w:r>
        <w:rPr>
          <w:rFonts w:ascii="Times New Roman"/>
          <w:noProof/>
          <w:color w:val="000000" w:themeColor="text1"/>
          <w:sz w:val="24"/>
          <w:szCs w:val="24"/>
        </w:rPr>
        <mc:AlternateContent>
          <mc:Choice Requires="wpg">
            <w:drawing>
              <wp:anchor distT="0" distB="0" distL="114300" distR="114300" simplePos="0" relativeHeight="251763712" behindDoc="0" locked="0" layoutInCell="1" allowOverlap="1" wp14:anchorId="31018A2A" wp14:editId="0E04C45F">
                <wp:simplePos x="0" y="0"/>
                <wp:positionH relativeFrom="column">
                  <wp:posOffset>0</wp:posOffset>
                </wp:positionH>
                <wp:positionV relativeFrom="paragraph">
                  <wp:posOffset>669925</wp:posOffset>
                </wp:positionV>
                <wp:extent cx="5501640" cy="5017135"/>
                <wp:effectExtent l="0" t="0" r="3810" b="0"/>
                <wp:wrapTopAndBottom/>
                <wp:docPr id="19" name="Group 19"/>
                <wp:cNvGraphicFramePr/>
                <a:graphic xmlns:a="http://schemas.openxmlformats.org/drawingml/2006/main">
                  <a:graphicData uri="http://schemas.microsoft.com/office/word/2010/wordprocessingGroup">
                    <wpg:wgp>
                      <wpg:cNvGrpSpPr/>
                      <wpg:grpSpPr>
                        <a:xfrm>
                          <a:off x="0" y="0"/>
                          <a:ext cx="5501640" cy="5017135"/>
                          <a:chOff x="0" y="0"/>
                          <a:chExt cx="5501640" cy="5017135"/>
                        </a:xfrm>
                      </wpg:grpSpPr>
                      <wps:wsp>
                        <wps:cNvPr id="22" name="Text Box 22"/>
                        <wps:cNvSpPr txBox="1">
                          <a:spLocks noChangeArrowheads="1"/>
                        </wps:cNvSpPr>
                        <wps:spPr bwMode="auto">
                          <a:xfrm>
                            <a:off x="0" y="4640580"/>
                            <a:ext cx="5501640" cy="376555"/>
                          </a:xfrm>
                          <a:prstGeom prst="rect">
                            <a:avLst/>
                          </a:prstGeom>
                          <a:solidFill>
                            <a:srgbClr val="FFFFFF"/>
                          </a:solidFill>
                          <a:ln w="9525">
                            <a:noFill/>
                            <a:miter lim="800000"/>
                            <a:headEnd/>
                            <a:tailEnd/>
                          </a:ln>
                        </wps:spPr>
                        <wps:txbx>
                          <w:txbxContent>
                            <w:p w14:paraId="187C26BC" w14:textId="17721B21" w:rsidR="00AA5958" w:rsidRPr="00446214" w:rsidRDefault="00AA5958" w:rsidP="007D1195">
                              <w:pPr>
                                <w:pStyle w:val="ListofFigures"/>
                                <w:rPr>
                                  <w:i/>
                                  <w:iCs/>
                                  <w:sz w:val="22"/>
                                  <w:szCs w:val="22"/>
                                </w:rPr>
                              </w:pPr>
                              <w:r w:rsidRPr="00446214">
                                <w:rPr>
                                  <w:i/>
                                  <w:iCs/>
                                  <w:sz w:val="22"/>
                                  <w:szCs w:val="22"/>
                                </w:rPr>
                                <w:t>Data Source</w:t>
                              </w:r>
                              <w:r>
                                <w:rPr>
                                  <w:i/>
                                  <w:iCs/>
                                  <w:sz w:val="22"/>
                                  <w:szCs w:val="22"/>
                                </w:rPr>
                                <w:t>s</w:t>
                              </w:r>
                              <w:r w:rsidRPr="00446214">
                                <w:rPr>
                                  <w:i/>
                                  <w:iCs/>
                                  <w:sz w:val="22"/>
                                  <w:szCs w:val="22"/>
                                </w:rPr>
                                <w:t>: windexchange.energy.gov</w:t>
                              </w:r>
                              <w:r>
                                <w:rPr>
                                  <w:i/>
                                  <w:iCs/>
                                  <w:sz w:val="22"/>
                                  <w:szCs w:val="22"/>
                                </w:rPr>
                                <w:t>; eia.gov/electricity/data/browser</w:t>
                              </w:r>
                            </w:p>
                          </w:txbxContent>
                        </wps:txbx>
                        <wps:bodyPr rot="0" vert="horz" wrap="square" lIns="91440" tIns="45720" rIns="91440" bIns="45720" anchor="t" anchorCtr="0">
                          <a:noAutofit/>
                        </wps:bodyPr>
                      </wps:wsp>
                      <wpg:graphicFrame>
                        <wpg:cNvPr id="17" name="Chart 17"/>
                        <wpg:cNvFrPr/>
                        <wpg:xfrm>
                          <a:off x="0" y="0"/>
                          <a:ext cx="5486400" cy="2392680"/>
                        </wpg:xfrm>
                        <a:graphic>
                          <a:graphicData uri="http://schemas.openxmlformats.org/drawingml/2006/chart">
                            <c:chart xmlns:c="http://schemas.openxmlformats.org/drawingml/2006/chart" xmlns:r="http://schemas.openxmlformats.org/officeDocument/2006/relationships" r:id="rId26"/>
                          </a:graphicData>
                        </a:graphic>
                      </wpg:graphicFrame>
                      <wpg:graphicFrame>
                        <wpg:cNvPr id="18" name="Chart 18"/>
                        <wpg:cNvFrPr/>
                        <wpg:xfrm>
                          <a:off x="0" y="2385060"/>
                          <a:ext cx="5486400" cy="2232660"/>
                        </wpg:xfrm>
                        <a:graphic>
                          <a:graphicData uri="http://schemas.openxmlformats.org/drawingml/2006/chart">
                            <c:chart xmlns:c="http://schemas.openxmlformats.org/drawingml/2006/chart" xmlns:r="http://schemas.openxmlformats.org/officeDocument/2006/relationships" r:id="rId27"/>
                          </a:graphicData>
                        </a:graphic>
                      </wpg:graphicFrame>
                    </wpg:wgp>
                  </a:graphicData>
                </a:graphic>
              </wp:anchor>
            </w:drawing>
          </mc:Choice>
          <mc:Fallback>
            <w:pict>
              <v:group w14:anchorId="31018A2A" id="Group 19" o:spid="_x0000_s1033" style="position:absolute;margin-left:0;margin-top:52.75pt;width:433.2pt;height:395.05pt;z-index:251763712" coordsize="55016,50171" o:gfxdata="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">
                <v:shape id="Text Box 22" o:spid="_x0000_s1034" type="#_x0000_t202" style="position:absolute;top:46405;width:55016;height:3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" stroked="f">
                  <v:textbox>
                    <w:txbxContent>
                      <w:p w14:paraId="187C26BC" w14:textId="17721B21" w:rsidR="00AA5958" w:rsidRPr="00446214" w:rsidRDefault="00AA5958" w:rsidP="007D1195">
                        <w:pPr>
                          <w:pStyle w:val="ListofFigures"/>
                          <w:rPr>
                            <w:i/>
                            <w:iCs/>
                            <w:sz w:val="22"/>
                            <w:szCs w:val="22"/>
                          </w:rPr>
                        </w:pPr>
                        <w:r w:rsidRPr="00446214">
                          <w:rPr>
                            <w:i/>
                            <w:iCs/>
                            <w:sz w:val="22"/>
                            <w:szCs w:val="22"/>
                          </w:rPr>
                          <w:t>Data Source</w:t>
                        </w:r>
                        <w:r>
                          <w:rPr>
                            <w:i/>
                            <w:iCs/>
                            <w:sz w:val="22"/>
                            <w:szCs w:val="22"/>
                          </w:rPr>
                          <w:t>s</w:t>
                        </w:r>
                        <w:r w:rsidRPr="00446214">
                          <w:rPr>
                            <w:i/>
                            <w:iCs/>
                            <w:sz w:val="22"/>
                            <w:szCs w:val="22"/>
                          </w:rPr>
                          <w:t>: windexchange.energy.gov</w:t>
                        </w:r>
                        <w:r>
                          <w:rPr>
                            <w:i/>
                            <w:iCs/>
                            <w:sz w:val="22"/>
                            <w:szCs w:val="22"/>
                          </w:rPr>
                          <w:t>; eia.gov/electricity/data/browser</w:t>
                        </w:r>
                      </w:p>
                    </w:txbxContent>
                  </v:textbox>
                </v:shape>
                <v:shape id="Chart 17" o:spid="_x0000_s1035" type="#_x0000_t75" style="position:absolute;left:-60;top:-60;width:54984;height:2401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">
                  <v:imagedata r:id="rId28" o:title=""/>
                  <o:lock v:ext="edit" aspectratio="f"/>
                </v:shape>
                <v:shape id="Chart 18" o:spid="_x0000_s1036" type="#_x0000_t75" style="position:absolute;left:-60;top:23774;width:54984;height:2243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">
                  <v:imagedata r:id="rId29" o:title=""/>
                  <o:lock v:ext="edit" aspectratio="f"/>
                </v:shape>
                <w10:wrap type="topAndBottom"/>
              </v:group>
              <o:OLEObject Type="Embed" ProgID="Excel.Chart.8" ShapeID="Chart 17" DrawAspect="Content" ObjectID="_1669451042" r:id="rId30">
                <o:FieldCodes>\s</o:FieldCodes>
              </o:OLEObject>
              <o:OLEObject Type="Embed" ProgID="Excel.Chart.8" ShapeID="Chart 18" DrawAspect="Content" ObjectID="_1669451043" r:id="rId31">
                <o:FieldCodes>\s</o:FieldCodes>
              </o:OLEObject>
            </w:pict>
          </mc:Fallback>
        </mc:AlternateContent>
      </w:r>
    </w:p>
    <w:p w14:paraId="1D3E9A8C" w14:textId="05C7E2AF" w:rsidR="0022454C" w:rsidRPr="00DE47AC" w:rsidRDefault="0022454C" w:rsidP="0022454C">
      <w:pPr>
        <w:spacing w:line="480" w:lineRule="auto"/>
        <w:ind w:firstLine="720"/>
        <w:rPr>
          <w:color w:val="FF0000"/>
        </w:rPr>
      </w:pPr>
      <w:r>
        <w:lastRenderedPageBreak/>
        <w:t>The rapid expansion of wind energy in Oklahoma, however, has not been free of controversy and push b</w:t>
      </w:r>
      <w:r w:rsidRPr="00406CBB">
        <w:rPr>
          <w:color w:val="000000" w:themeColor="text1"/>
        </w:rPr>
        <w:t>ack.</w:t>
      </w:r>
      <w:r>
        <w:rPr>
          <w:color w:val="000000" w:themeColor="text1"/>
        </w:rPr>
        <w:t xml:space="preserve"> </w:t>
      </w:r>
      <w:r w:rsidRPr="00406CBB">
        <w:rPr>
          <w:color w:val="000000" w:themeColor="text1"/>
        </w:rPr>
        <w:t>While marketed for its economic benefits, opponents to the wind energy proclaim industry incentives have taken advantage of taxpayers and amplified the state</w:t>
      </w:r>
      <w:r>
        <w:rPr>
          <w:color w:val="000000" w:themeColor="text1"/>
        </w:rPr>
        <w:t>’s</w:t>
      </w:r>
      <w:r w:rsidRPr="00406CBB">
        <w:rPr>
          <w:color w:val="000000" w:themeColor="text1"/>
        </w:rPr>
        <w:t xml:space="preserve"> budget crisis </w:t>
      </w:r>
      <w:r w:rsidRPr="004E7557">
        <w:rPr>
          <w:color w:val="000000" w:themeColor="text1"/>
        </w:rPr>
        <w:t>(The Windfall Coalition 2016).</w:t>
      </w:r>
      <w:r>
        <w:rPr>
          <w:color w:val="000000" w:themeColor="text1"/>
        </w:rPr>
        <w:t xml:space="preserve"> This is unfortunate </w:t>
      </w:r>
      <w:r>
        <w:rPr>
          <w:rFonts w:eastAsia="Times New Roman"/>
          <w:color w:val="000000" w:themeColor="text1"/>
        </w:rPr>
        <w:t xml:space="preserve">because the </w:t>
      </w:r>
      <w:r w:rsidRPr="008D4B3B">
        <w:rPr>
          <w:rFonts w:eastAsia="Times New Roman"/>
          <w:color w:val="000000" w:themeColor="text1"/>
        </w:rPr>
        <w:t>promise of economic stimulus and resilience</w:t>
      </w:r>
      <w:r>
        <w:rPr>
          <w:rFonts w:eastAsia="Times New Roman"/>
          <w:color w:val="000000" w:themeColor="text1"/>
        </w:rPr>
        <w:t xml:space="preserve"> was part of the </w:t>
      </w:r>
      <w:r w:rsidR="00BD179F">
        <w:rPr>
          <w:rFonts w:eastAsia="Times New Roman"/>
          <w:color w:val="000000" w:themeColor="text1"/>
        </w:rPr>
        <w:t xml:space="preserve">rural benefit </w:t>
      </w:r>
      <w:r>
        <w:rPr>
          <w:rFonts w:eastAsia="Times New Roman"/>
          <w:color w:val="000000" w:themeColor="text1"/>
        </w:rPr>
        <w:t>sales pitch that</w:t>
      </w:r>
      <w:r w:rsidR="00BD179F">
        <w:rPr>
          <w:rFonts w:eastAsia="Times New Roman"/>
          <w:color w:val="000000" w:themeColor="text1"/>
        </w:rPr>
        <w:t xml:space="preserve"> the</w:t>
      </w:r>
      <w:r>
        <w:rPr>
          <w:rFonts w:eastAsia="Times New Roman"/>
          <w:color w:val="000000" w:themeColor="text1"/>
        </w:rPr>
        <w:t xml:space="preserve"> wind </w:t>
      </w:r>
      <w:r w:rsidR="00BD179F">
        <w:rPr>
          <w:rFonts w:eastAsia="Times New Roman"/>
          <w:color w:val="000000" w:themeColor="text1"/>
        </w:rPr>
        <w:t>industry</w:t>
      </w:r>
      <w:r>
        <w:rPr>
          <w:rFonts w:eastAsia="Times New Roman"/>
          <w:color w:val="000000" w:themeColor="text1"/>
        </w:rPr>
        <w:t xml:space="preserve"> </w:t>
      </w:r>
      <w:r w:rsidR="00BD179F">
        <w:rPr>
          <w:rFonts w:eastAsia="Times New Roman"/>
          <w:color w:val="000000" w:themeColor="text1"/>
        </w:rPr>
        <w:t xml:space="preserve">marketed to </w:t>
      </w:r>
      <w:r>
        <w:rPr>
          <w:rFonts w:eastAsia="Times New Roman"/>
          <w:color w:val="000000" w:themeColor="text1"/>
        </w:rPr>
        <w:t>r</w:t>
      </w:r>
      <w:r w:rsidRPr="008D4B3B">
        <w:rPr>
          <w:rFonts w:eastAsia="Times New Roman"/>
          <w:color w:val="000000" w:themeColor="text1"/>
        </w:rPr>
        <w:t xml:space="preserve">ural communities </w:t>
      </w:r>
      <w:r>
        <w:rPr>
          <w:rFonts w:eastAsia="Times New Roman"/>
          <w:color w:val="000000" w:themeColor="text1"/>
        </w:rPr>
        <w:t xml:space="preserve">– the very same communities that are all too </w:t>
      </w:r>
      <w:r w:rsidRPr="008D4B3B">
        <w:rPr>
          <w:rFonts w:eastAsia="Times New Roman"/>
          <w:color w:val="000000" w:themeColor="text1"/>
        </w:rPr>
        <w:t xml:space="preserve">familiar with boom-bust hardships that go </w:t>
      </w:r>
      <w:proofErr w:type="gramStart"/>
      <w:r w:rsidRPr="008D4B3B">
        <w:rPr>
          <w:rFonts w:eastAsia="Times New Roman"/>
          <w:color w:val="000000" w:themeColor="text1"/>
        </w:rPr>
        <w:t>hand-in-hand</w:t>
      </w:r>
      <w:proofErr w:type="gramEnd"/>
      <w:r w:rsidRPr="008D4B3B">
        <w:rPr>
          <w:rFonts w:eastAsia="Times New Roman"/>
          <w:color w:val="000000" w:themeColor="text1"/>
        </w:rPr>
        <w:t xml:space="preserve"> with </w:t>
      </w:r>
      <w:r>
        <w:rPr>
          <w:rFonts w:eastAsia="Times New Roman"/>
          <w:color w:val="000000" w:themeColor="text1"/>
        </w:rPr>
        <w:t>oil and gas development</w:t>
      </w:r>
      <w:r w:rsidRPr="008D4B3B">
        <w:rPr>
          <w:rFonts w:eastAsia="Times New Roman"/>
          <w:color w:val="000000" w:themeColor="text1"/>
        </w:rPr>
        <w:t xml:space="preserve"> </w:t>
      </w:r>
      <w:r w:rsidRPr="00471B37">
        <w:rPr>
          <w:rFonts w:eastAsia="Times New Roman"/>
          <w:color w:val="000000" w:themeColor="text1"/>
        </w:rPr>
        <w:t>(</w:t>
      </w:r>
      <w:r w:rsidRPr="00471B37">
        <w:rPr>
          <w:color w:val="000000" w:themeColor="text1"/>
        </w:rPr>
        <w:t xml:space="preserve">Bagheri et al. 2019). </w:t>
      </w:r>
      <w:r>
        <w:rPr>
          <w:color w:val="000000" w:themeColor="text1"/>
        </w:rPr>
        <w:t xml:space="preserve"> </w:t>
      </w:r>
      <w:r w:rsidRPr="004C0C5E">
        <w:rPr>
          <w:color w:val="000000" w:themeColor="text1"/>
        </w:rPr>
        <w:t>For example, anti-wind power lobbyists, Wind Waste</w:t>
      </w:r>
      <w:r>
        <w:rPr>
          <w:color w:val="000000" w:themeColor="text1"/>
        </w:rPr>
        <w:t xml:space="preserve"> (2020)</w:t>
      </w:r>
      <w:r w:rsidRPr="004C0C5E">
        <w:rPr>
          <w:color w:val="000000" w:themeColor="text1"/>
        </w:rPr>
        <w:t>, argue Oklahoma taxpayers paid 80</w:t>
      </w:r>
      <w:r>
        <w:rPr>
          <w:color w:val="000000" w:themeColor="text1"/>
        </w:rPr>
        <w:t>-percent</w:t>
      </w:r>
      <w:r w:rsidRPr="004C0C5E">
        <w:rPr>
          <w:color w:val="000000" w:themeColor="text1"/>
        </w:rPr>
        <w:t xml:space="preserve"> of the $74 million in tax revenue</w:t>
      </w:r>
      <w:r>
        <w:rPr>
          <w:color w:val="000000" w:themeColor="text1"/>
        </w:rPr>
        <w:t xml:space="preserve"> the wind energy industry claims to provide to local communities and education</w:t>
      </w:r>
      <w:r w:rsidRPr="000C71BF">
        <w:rPr>
          <w:color w:val="000000" w:themeColor="text1"/>
        </w:rPr>
        <w:t xml:space="preserve">. </w:t>
      </w:r>
      <w:r w:rsidRPr="004C0C5E">
        <w:rPr>
          <w:color w:val="000000" w:themeColor="text1"/>
        </w:rPr>
        <w:t>The claim</w:t>
      </w:r>
      <w:r>
        <w:rPr>
          <w:color w:val="000000" w:themeColor="text1"/>
        </w:rPr>
        <w:t xml:space="preserve"> </w:t>
      </w:r>
      <w:r w:rsidRPr="004C0C5E">
        <w:rPr>
          <w:color w:val="000000" w:themeColor="text1"/>
        </w:rPr>
        <w:t>echoed by other anti-wind energy groups, including The Windfall Coalition and the National Wind Watch</w:t>
      </w:r>
      <w:r>
        <w:rPr>
          <w:color w:val="000000" w:themeColor="text1"/>
        </w:rPr>
        <w:t>,</w:t>
      </w:r>
      <w:r w:rsidRPr="008331C1">
        <w:rPr>
          <w:color w:val="000000" w:themeColor="text1"/>
        </w:rPr>
        <w:t xml:space="preserve"> suggest that wind energy’s property tax exempt status required the state to reimburse counties, schools, and other entities using the </w:t>
      </w:r>
      <w:r>
        <w:rPr>
          <w:color w:val="000000" w:themeColor="text1"/>
        </w:rPr>
        <w:t xml:space="preserve">state’s </w:t>
      </w:r>
      <w:r w:rsidRPr="008331C1">
        <w:rPr>
          <w:color w:val="000000" w:themeColor="text1"/>
        </w:rPr>
        <w:t xml:space="preserve">General </w:t>
      </w:r>
      <w:r>
        <w:rPr>
          <w:color w:val="000000" w:themeColor="text1"/>
        </w:rPr>
        <w:t xml:space="preserve">Fund that </w:t>
      </w:r>
      <w:r w:rsidRPr="008331C1">
        <w:rPr>
          <w:color w:val="000000" w:themeColor="text1"/>
        </w:rPr>
        <w:t>taxpayer</w:t>
      </w:r>
      <w:r>
        <w:rPr>
          <w:color w:val="000000" w:themeColor="text1"/>
        </w:rPr>
        <w:t>s</w:t>
      </w:r>
      <w:r w:rsidRPr="008331C1">
        <w:rPr>
          <w:color w:val="000000" w:themeColor="text1"/>
        </w:rPr>
        <w:t xml:space="preserve"> </w:t>
      </w:r>
      <w:r>
        <w:rPr>
          <w:color w:val="000000" w:themeColor="text1"/>
        </w:rPr>
        <w:t>finance</w:t>
      </w:r>
      <w:r w:rsidRPr="008331C1">
        <w:rPr>
          <w:color w:val="000000" w:themeColor="text1"/>
        </w:rPr>
        <w:t xml:space="preserve">. </w:t>
      </w:r>
      <w:r>
        <w:rPr>
          <w:color w:val="000000" w:themeColor="text1"/>
        </w:rPr>
        <w:t xml:space="preserve">A 2017 article reposted by Wind Watch </w:t>
      </w:r>
      <w:r w:rsidR="007F17B9">
        <w:rPr>
          <w:color w:val="000000" w:themeColor="text1"/>
        </w:rPr>
        <w:t>characterize</w:t>
      </w:r>
      <w:r>
        <w:rPr>
          <w:color w:val="000000" w:themeColor="text1"/>
        </w:rPr>
        <w:t xml:space="preserve">d such tax incentives for wind as “just a vicious, confusing and inefficient distribution of government funds to landowners and rural school districts” (Robson 2017).  </w:t>
      </w:r>
    </w:p>
    <w:p w14:paraId="05BBA7FB" w14:textId="5E63B8D6" w:rsidR="0022454C" w:rsidRDefault="0022454C" w:rsidP="0022454C">
      <w:pPr>
        <w:pStyle w:val="BodyA"/>
        <w:spacing w:line="480" w:lineRule="auto"/>
        <w:ind w:firstLine="720"/>
        <w:rPr>
          <w:rFonts w:ascii="Times New Roman" w:eastAsia="Times New Roman" w:hAnsi="Times New Roman" w:cs="Times New Roman"/>
          <w:sz w:val="24"/>
          <w:szCs w:val="24"/>
          <w:u w:color="FF2600"/>
        </w:rPr>
      </w:pPr>
      <w:r w:rsidRPr="00AA6223">
        <w:rPr>
          <w:rFonts w:ascii="Times New Roman" w:hAnsi="Times New Roman" w:cs="Times New Roman"/>
          <w:color w:val="000000" w:themeColor="text1"/>
          <w:sz w:val="24"/>
          <w:szCs w:val="24"/>
        </w:rPr>
        <w:t>Recent years have seen an end to wind energy subsidies and a reversal of state support</w:t>
      </w:r>
      <w:r>
        <w:rPr>
          <w:rFonts w:ascii="Times New Roman" w:hAnsi="Times New Roman" w:cs="Times New Roman"/>
          <w:color w:val="000000" w:themeColor="text1"/>
          <w:sz w:val="24"/>
          <w:szCs w:val="24"/>
        </w:rPr>
        <w:t xml:space="preserve"> as opponents cast doubt on the industry’s economic merit</w:t>
      </w:r>
      <w:r w:rsidRPr="00AA6223">
        <w:rPr>
          <w:rFonts w:ascii="Times New Roman" w:hAnsi="Times New Roman" w:cs="Times New Roman"/>
          <w:color w:val="000000" w:themeColor="text1"/>
          <w:sz w:val="24"/>
          <w:szCs w:val="24"/>
        </w:rPr>
        <w:t xml:space="preserve">. </w:t>
      </w:r>
      <w:r>
        <w:rPr>
          <w:rFonts w:ascii="Times New Roman"/>
          <w:sz w:val="24"/>
          <w:szCs w:val="24"/>
          <w:u w:color="FF2600"/>
        </w:rPr>
        <w:t xml:space="preserve">In 2017, Frank Keating claimed full responsibility for the </w:t>
      </w:r>
      <w:r>
        <w:rPr>
          <w:rFonts w:hAnsi="Times New Roman"/>
          <w:sz w:val="24"/>
          <w:szCs w:val="24"/>
          <w:u w:color="FF2600"/>
        </w:rPr>
        <w:t>“</w:t>
      </w:r>
      <w:r>
        <w:rPr>
          <w:rFonts w:ascii="Times New Roman"/>
          <w:sz w:val="24"/>
          <w:szCs w:val="24"/>
          <w:u w:color="FF2600"/>
        </w:rPr>
        <w:t>multi-billion-dollar mistake,</w:t>
      </w:r>
      <w:r>
        <w:rPr>
          <w:rFonts w:hAnsi="Times New Roman"/>
          <w:sz w:val="24"/>
          <w:szCs w:val="24"/>
          <w:u w:color="FF2600"/>
        </w:rPr>
        <w:t>”</w:t>
      </w:r>
      <w:r>
        <w:rPr>
          <w:sz w:val="24"/>
          <w:szCs w:val="24"/>
          <w:u w:color="FF2600"/>
        </w:rPr>
        <w:t xml:space="preserve"> </w:t>
      </w:r>
      <w:r>
        <w:rPr>
          <w:rFonts w:ascii="Times New Roman"/>
          <w:sz w:val="24"/>
          <w:szCs w:val="24"/>
          <w:u w:color="FF2600"/>
        </w:rPr>
        <w:t xml:space="preserve">calling wind energy a </w:t>
      </w:r>
      <w:r>
        <w:rPr>
          <w:rFonts w:hAnsi="Times New Roman"/>
          <w:sz w:val="24"/>
          <w:szCs w:val="24"/>
          <w:u w:color="FF2600"/>
        </w:rPr>
        <w:t>“</w:t>
      </w:r>
      <w:r>
        <w:rPr>
          <w:rFonts w:ascii="Times New Roman"/>
          <w:sz w:val="24"/>
          <w:szCs w:val="24"/>
          <w:u w:color="FF2600"/>
        </w:rPr>
        <w:t>calamity for taxpayers and corporate welfare of the worst kind</w:t>
      </w:r>
      <w:r>
        <w:rPr>
          <w:rFonts w:hAnsi="Times New Roman"/>
          <w:sz w:val="24"/>
          <w:szCs w:val="24"/>
          <w:u w:color="FF2600"/>
        </w:rPr>
        <w:t>”</w:t>
      </w:r>
      <w:r>
        <w:rPr>
          <w:sz w:val="24"/>
          <w:szCs w:val="24"/>
          <w:u w:color="FF2600"/>
        </w:rPr>
        <w:t xml:space="preserve"> </w:t>
      </w:r>
      <w:r>
        <w:rPr>
          <w:rFonts w:ascii="Times New Roman"/>
          <w:sz w:val="24"/>
          <w:szCs w:val="24"/>
          <w:u w:color="FF2600"/>
        </w:rPr>
        <w:t>(</w:t>
      </w:r>
      <w:r w:rsidRPr="004914EF">
        <w:rPr>
          <w:rFonts w:ascii="Times New Roman"/>
          <w:color w:val="000000" w:themeColor="text1"/>
          <w:sz w:val="24"/>
          <w:szCs w:val="24"/>
          <w:u w:color="FF2600"/>
        </w:rPr>
        <w:t>Keatin</w:t>
      </w:r>
      <w:r>
        <w:rPr>
          <w:rFonts w:ascii="Times New Roman"/>
          <w:color w:val="000000" w:themeColor="text1"/>
          <w:sz w:val="24"/>
          <w:szCs w:val="24"/>
          <w:u w:color="FF2600"/>
        </w:rPr>
        <w:t>g</w:t>
      </w:r>
      <w:r w:rsidRPr="004914EF">
        <w:rPr>
          <w:rFonts w:ascii="Times New Roman"/>
          <w:color w:val="000000" w:themeColor="text1"/>
          <w:sz w:val="24"/>
          <w:szCs w:val="24"/>
          <w:u w:color="FF2600"/>
        </w:rPr>
        <w:t xml:space="preserve"> 2017</w:t>
      </w:r>
      <w:r>
        <w:rPr>
          <w:rFonts w:ascii="Times New Roman"/>
          <w:sz w:val="24"/>
          <w:szCs w:val="24"/>
          <w:u w:color="FF2600"/>
        </w:rPr>
        <w:t xml:space="preserve">). Although he signed the bill in 2001 to grant wind energy tax breaks, hoping to </w:t>
      </w:r>
      <w:r>
        <w:rPr>
          <w:rFonts w:hAnsi="Times New Roman"/>
          <w:sz w:val="24"/>
          <w:szCs w:val="24"/>
          <w:u w:color="FF2600"/>
        </w:rPr>
        <w:t>“</w:t>
      </w:r>
      <w:r>
        <w:rPr>
          <w:rFonts w:ascii="Times New Roman"/>
          <w:sz w:val="24"/>
          <w:szCs w:val="24"/>
          <w:u w:color="FF2600"/>
        </w:rPr>
        <w:t>jumpstart the industry, help the state, and create jobs,</w:t>
      </w:r>
      <w:r>
        <w:rPr>
          <w:rFonts w:hAnsi="Times New Roman"/>
          <w:sz w:val="24"/>
          <w:szCs w:val="24"/>
          <w:u w:color="FF2600"/>
        </w:rPr>
        <w:t>”</w:t>
      </w:r>
      <w:r>
        <w:rPr>
          <w:sz w:val="24"/>
          <w:szCs w:val="24"/>
          <w:u w:color="FF2600"/>
        </w:rPr>
        <w:t xml:space="preserve"> </w:t>
      </w:r>
      <w:r>
        <w:rPr>
          <w:rFonts w:ascii="Times New Roman"/>
          <w:sz w:val="24"/>
          <w:szCs w:val="24"/>
          <w:u w:color="FF2600"/>
        </w:rPr>
        <w:t xml:space="preserve">he has now joined a campaign to </w:t>
      </w:r>
      <w:r>
        <w:rPr>
          <w:rFonts w:ascii="Times New Roman"/>
          <w:sz w:val="24"/>
          <w:szCs w:val="24"/>
          <w:u w:color="FF2600"/>
        </w:rPr>
        <w:lastRenderedPageBreak/>
        <w:t xml:space="preserve">end these </w:t>
      </w:r>
      <w:r w:rsidRPr="004914EF">
        <w:rPr>
          <w:rFonts w:ascii="Times New Roman"/>
          <w:color w:val="000000" w:themeColor="text1"/>
          <w:sz w:val="24"/>
          <w:szCs w:val="24"/>
          <w:u w:color="FF2600"/>
        </w:rPr>
        <w:t>subsidies (Keating 2017</w:t>
      </w:r>
      <w:r>
        <w:rPr>
          <w:rFonts w:ascii="Times New Roman"/>
          <w:sz w:val="24"/>
          <w:szCs w:val="24"/>
          <w:u w:color="FF2600"/>
        </w:rPr>
        <w:t>). In a campaign video for the Windfall Coalition, Keating states:</w:t>
      </w:r>
    </w:p>
    <w:p w14:paraId="0B2807BA" w14:textId="22416D75" w:rsidR="0022454C" w:rsidRDefault="0022454C" w:rsidP="003618EF">
      <w:pPr>
        <w:pStyle w:val="BodyA"/>
        <w:spacing w:line="288" w:lineRule="auto"/>
        <w:ind w:left="720" w:right="1440"/>
        <w:jc w:val="both"/>
        <w:rPr>
          <w:rFonts w:ascii="Times New Roman"/>
          <w:color w:val="000000" w:themeColor="text1"/>
          <w:sz w:val="24"/>
          <w:szCs w:val="24"/>
          <w:u w:color="FF2600"/>
        </w:rPr>
      </w:pPr>
      <w:r>
        <w:rPr>
          <w:rFonts w:ascii="Times New Roman"/>
          <w:sz w:val="24"/>
          <w:szCs w:val="24"/>
          <w:u w:color="FF2600"/>
        </w:rPr>
        <w:t>We are on the hook to write blank checks to mostly out of state and foreign wind investors, all funded by you the taxpayers. It cost us over $120 million dollars last year alone. Money for schools, for teachers, for kids, all gone. As your former governor and a proud citizen of Oklahoma, I ask that all of us work together to end this now.</w:t>
      </w:r>
      <w:r w:rsidR="00F97174">
        <w:rPr>
          <w:rFonts w:ascii="Times New Roman"/>
          <w:sz w:val="24"/>
          <w:szCs w:val="24"/>
          <w:u w:color="FF2600"/>
        </w:rPr>
        <w:t xml:space="preserve"> </w:t>
      </w:r>
      <w:r>
        <w:rPr>
          <w:rFonts w:ascii="Times New Roman"/>
          <w:sz w:val="24"/>
          <w:szCs w:val="24"/>
          <w:u w:color="FF2600"/>
        </w:rPr>
        <w:t>Together we can protect the future of Oklahoma (</w:t>
      </w:r>
      <w:r w:rsidRPr="00786BBD">
        <w:rPr>
          <w:rFonts w:ascii="Times New Roman"/>
          <w:color w:val="000000" w:themeColor="text1"/>
          <w:sz w:val="24"/>
          <w:szCs w:val="24"/>
          <w:u w:color="FF2600"/>
        </w:rPr>
        <w:t xml:space="preserve">The Windfall Coalition 2016). </w:t>
      </w:r>
    </w:p>
    <w:p w14:paraId="720CF8F7" w14:textId="77777777" w:rsidR="003618EF" w:rsidRPr="00E64AB0" w:rsidRDefault="003618EF" w:rsidP="003618EF">
      <w:pPr>
        <w:pStyle w:val="BodyA"/>
        <w:spacing w:line="288" w:lineRule="auto"/>
        <w:ind w:left="720" w:right="1440"/>
        <w:jc w:val="both"/>
        <w:rPr>
          <w:rFonts w:ascii="Times New Roman" w:eastAsia="Times New Roman" w:hAnsi="Times New Roman" w:cs="Times New Roman"/>
          <w:sz w:val="24"/>
          <w:szCs w:val="24"/>
          <w:u w:color="FF2600"/>
        </w:rPr>
      </w:pPr>
    </w:p>
    <w:p w14:paraId="19BD1F3F" w14:textId="77777777" w:rsidR="0022454C" w:rsidRPr="009F49D6" w:rsidRDefault="0022454C" w:rsidP="0022454C">
      <w:pPr>
        <w:spacing w:line="480" w:lineRule="auto"/>
        <w:rPr>
          <w:color w:val="FF0000"/>
        </w:rPr>
      </w:pPr>
      <w:r>
        <w:rPr>
          <w:color w:val="000000" w:themeColor="text1"/>
        </w:rPr>
        <w:t>The same year, G</w:t>
      </w:r>
      <w:r w:rsidRPr="00700D0E">
        <w:rPr>
          <w:color w:val="000000" w:themeColor="text1"/>
        </w:rPr>
        <w:t xml:space="preserve">overnor Mary </w:t>
      </w:r>
      <w:proofErr w:type="spellStart"/>
      <w:r w:rsidRPr="00700D0E">
        <w:rPr>
          <w:color w:val="000000" w:themeColor="text1"/>
        </w:rPr>
        <w:t>Fallin</w:t>
      </w:r>
      <w:proofErr w:type="spellEnd"/>
      <w:r w:rsidRPr="00700D0E">
        <w:rPr>
          <w:color w:val="000000" w:themeColor="text1"/>
        </w:rPr>
        <w:t xml:space="preserve"> signed </w:t>
      </w:r>
      <w:r>
        <w:rPr>
          <w:color w:val="000000" w:themeColor="text1"/>
        </w:rPr>
        <w:t>House Bill 2298</w:t>
      </w:r>
      <w:r w:rsidRPr="00700D0E">
        <w:rPr>
          <w:color w:val="000000" w:themeColor="text1"/>
        </w:rPr>
        <w:t xml:space="preserve"> ending the zero-emission tax credit for wind projects </w:t>
      </w:r>
      <w:r>
        <w:rPr>
          <w:color w:val="000000" w:themeColor="text1"/>
        </w:rPr>
        <w:t xml:space="preserve">operational after July 1, 2017, three years earlier than anticipated </w:t>
      </w:r>
      <w:r w:rsidRPr="00455824">
        <w:rPr>
          <w:color w:val="000000" w:themeColor="text1"/>
        </w:rPr>
        <w:t>(Wertz 2017).</w:t>
      </w:r>
      <w:bookmarkStart w:id="24" w:name="_Hlk29638280"/>
      <w:bookmarkStart w:id="25" w:name="_Hlk29575004"/>
      <w:r>
        <w:rPr>
          <w:color w:val="000000" w:themeColor="text1"/>
        </w:rPr>
        <w:t xml:space="preserve">  </w:t>
      </w:r>
    </w:p>
    <w:p w14:paraId="076481F7" w14:textId="7CF60D6E" w:rsidR="0022454C" w:rsidRDefault="0022454C" w:rsidP="0022454C">
      <w:pPr>
        <w:pStyle w:val="BodyA"/>
        <w:spacing w:line="480" w:lineRule="auto"/>
        <w:ind w:firstLine="720"/>
        <w:rPr>
          <w:rFonts w:ascii="Times New Roman"/>
          <w:color w:val="000000" w:themeColor="text1"/>
          <w:sz w:val="24"/>
          <w:szCs w:val="24"/>
        </w:rPr>
      </w:pPr>
      <w:bookmarkStart w:id="26" w:name="_Hlk31567604"/>
      <w:r>
        <w:rPr>
          <w:rFonts w:ascii="Times New Roman"/>
          <w:color w:val="000000" w:themeColor="text1"/>
          <w:sz w:val="24"/>
          <w:szCs w:val="24"/>
        </w:rPr>
        <w:t xml:space="preserve">While the contentious political debate continues, little is known about the post-development impacts and perceptions of wind energy as an alternative source of economic opportunity. </w:t>
      </w:r>
      <w:bookmarkEnd w:id="26"/>
      <w:r>
        <w:rPr>
          <w:rFonts w:ascii="Times New Roman"/>
          <w:color w:val="000000" w:themeColor="text1"/>
          <w:sz w:val="24"/>
          <w:szCs w:val="24"/>
        </w:rPr>
        <w:t>The</w:t>
      </w:r>
      <w:r w:rsidRPr="00C16F4D">
        <w:rPr>
          <w:rFonts w:ascii="Times New Roman" w:hAnsi="Times New Roman" w:cs="Times New Roman"/>
          <w:color w:val="000000" w:themeColor="text1"/>
          <w:sz w:val="24"/>
          <w:szCs w:val="24"/>
        </w:rPr>
        <w:t xml:space="preserve"> political debate in Oklahoma, and subsequent reversal of state support nearly two decades later, raises questions </w:t>
      </w:r>
      <w:r w:rsidRPr="000B109C">
        <w:rPr>
          <w:rFonts w:ascii="Times New Roman" w:hAnsi="Times New Roman" w:cs="Times New Roman"/>
          <w:color w:val="000000" w:themeColor="text1"/>
          <w:sz w:val="24"/>
          <w:szCs w:val="24"/>
        </w:rPr>
        <w:t xml:space="preserve">about the relationship between anticipated benefits, advocacy campaigns, changes in perceptions, and </w:t>
      </w:r>
      <w:r>
        <w:rPr>
          <w:rFonts w:ascii="Times New Roman" w:hAnsi="Times New Roman" w:cs="Times New Roman"/>
          <w:color w:val="000000" w:themeColor="text1"/>
          <w:sz w:val="24"/>
          <w:szCs w:val="24"/>
        </w:rPr>
        <w:t>implications for the future of</w:t>
      </w:r>
      <w:r w:rsidRPr="000B109C">
        <w:rPr>
          <w:rFonts w:ascii="Times New Roman" w:hAnsi="Times New Roman" w:cs="Times New Roman"/>
          <w:color w:val="000000" w:themeColor="text1"/>
          <w:sz w:val="24"/>
          <w:szCs w:val="24"/>
        </w:rPr>
        <w:t xml:space="preserve"> wind energy development. </w:t>
      </w:r>
      <w:r>
        <w:rPr>
          <w:rFonts w:ascii="Times New Roman" w:hAnsi="Times New Roman" w:cs="Times New Roman"/>
          <w:color w:val="000000" w:themeColor="text1"/>
          <w:sz w:val="24"/>
          <w:szCs w:val="24"/>
        </w:rPr>
        <w:t xml:space="preserve">Additionally, </w:t>
      </w:r>
      <w:r>
        <w:rPr>
          <w:rFonts w:ascii="Times New Roman"/>
          <w:color w:val="000000" w:themeColor="text1"/>
          <w:sz w:val="24"/>
          <w:szCs w:val="24"/>
        </w:rPr>
        <w:t xml:space="preserve">because </w:t>
      </w:r>
      <w:r w:rsidR="00D269C8">
        <w:rPr>
          <w:rFonts w:ascii="Times New Roman"/>
          <w:color w:val="000000" w:themeColor="text1"/>
          <w:sz w:val="24"/>
          <w:szCs w:val="24"/>
        </w:rPr>
        <w:t xml:space="preserve">the wind industry </w:t>
      </w:r>
      <w:r>
        <w:rPr>
          <w:rFonts w:ascii="Times New Roman"/>
          <w:color w:val="000000" w:themeColor="text1"/>
          <w:sz w:val="24"/>
          <w:szCs w:val="24"/>
        </w:rPr>
        <w:t xml:space="preserve">made </w:t>
      </w:r>
      <w:r w:rsidR="00D269C8">
        <w:rPr>
          <w:rFonts w:ascii="Times New Roman"/>
          <w:color w:val="000000" w:themeColor="text1"/>
          <w:sz w:val="24"/>
          <w:szCs w:val="24"/>
        </w:rPr>
        <w:t xml:space="preserve">economic benefit promises </w:t>
      </w:r>
      <w:r>
        <w:rPr>
          <w:rFonts w:ascii="Times New Roman"/>
          <w:color w:val="000000" w:themeColor="text1"/>
          <w:sz w:val="24"/>
          <w:szCs w:val="24"/>
        </w:rPr>
        <w:t>to rural oil and gas communities</w:t>
      </w:r>
      <w:r w:rsidR="00D269C8">
        <w:rPr>
          <w:rFonts w:ascii="Times New Roman"/>
          <w:color w:val="000000" w:themeColor="text1"/>
          <w:sz w:val="24"/>
          <w:szCs w:val="24"/>
        </w:rPr>
        <w:t>,</w:t>
      </w:r>
      <w:r>
        <w:rPr>
          <w:rFonts w:ascii="Times New Roman"/>
          <w:color w:val="000000" w:themeColor="text1"/>
          <w:sz w:val="24"/>
          <w:szCs w:val="24"/>
        </w:rPr>
        <w:t xml:space="preserve"> research to understand local-level effects is needed.</w:t>
      </w:r>
      <w:bookmarkEnd w:id="24"/>
      <w:bookmarkEnd w:id="25"/>
      <w:r>
        <w:rPr>
          <w:rFonts w:ascii="Times New Roman"/>
          <w:color w:val="000000" w:themeColor="text1"/>
          <w:sz w:val="24"/>
          <w:szCs w:val="24"/>
        </w:rPr>
        <w:t xml:space="preserve"> </w:t>
      </w:r>
    </w:p>
    <w:p w14:paraId="35DA9E8C" w14:textId="1BBB61CC" w:rsidR="0022454C" w:rsidRDefault="0022454C" w:rsidP="0022454C">
      <w:pPr>
        <w:pStyle w:val="BodyA"/>
        <w:spacing w:line="480" w:lineRule="auto"/>
        <w:ind w:firstLine="720"/>
        <w:rPr>
          <w:rFonts w:ascii="Times New Roman" w:hAnsi="Times New Roman" w:cs="Times New Roman"/>
          <w:color w:val="000000" w:themeColor="text1"/>
          <w:sz w:val="24"/>
          <w:szCs w:val="24"/>
        </w:rPr>
      </w:pPr>
      <w:r>
        <w:rPr>
          <w:rFonts w:ascii="Times New Roman" w:hAnsi="Times New Roman" w:cs="Times New Roman"/>
          <w:sz w:val="24"/>
          <w:szCs w:val="24"/>
        </w:rPr>
        <w:t>As such, I</w:t>
      </w:r>
      <w:r w:rsidRPr="00C753CD">
        <w:rPr>
          <w:rFonts w:ascii="Times New Roman" w:hAnsi="Times New Roman" w:cs="Times New Roman"/>
          <w:sz w:val="24"/>
          <w:szCs w:val="24"/>
        </w:rPr>
        <w:t xml:space="preserve"> examine the impacts of wind energy and post-development changes in perception </w:t>
      </w:r>
      <w:r>
        <w:rPr>
          <w:rFonts w:ascii="Times New Roman" w:hAnsi="Times New Roman" w:cs="Times New Roman"/>
          <w:sz w:val="24"/>
          <w:szCs w:val="24"/>
        </w:rPr>
        <w:t>by analyzing</w:t>
      </w:r>
      <w:r w:rsidRPr="00C753CD">
        <w:rPr>
          <w:rFonts w:ascii="Times New Roman" w:hAnsi="Times New Roman" w:cs="Times New Roman"/>
          <w:sz w:val="24"/>
          <w:szCs w:val="24"/>
        </w:rPr>
        <w:t xml:space="preserve"> the small, rural host community of Woodward</w:t>
      </w:r>
      <w:r>
        <w:rPr>
          <w:rFonts w:ascii="Times New Roman" w:hAnsi="Times New Roman" w:cs="Times New Roman"/>
          <w:sz w:val="24"/>
          <w:szCs w:val="24"/>
        </w:rPr>
        <w:t>, Oklahoma</w:t>
      </w:r>
      <w:r w:rsidRPr="00C753CD">
        <w:rPr>
          <w:rFonts w:ascii="Times New Roman" w:hAnsi="Times New Roman" w:cs="Times New Roman"/>
          <w:sz w:val="24"/>
          <w:szCs w:val="24"/>
        </w:rPr>
        <w:t>.</w:t>
      </w:r>
      <w:r w:rsidRPr="00C753CD">
        <w:rPr>
          <w:rFonts w:ascii="Times New Roman" w:hAnsi="Times New Roman" w:cs="Times New Roman"/>
          <w:b/>
          <w:bCs/>
          <w:sz w:val="24"/>
          <w:szCs w:val="24"/>
        </w:rPr>
        <w:t xml:space="preserve"> </w:t>
      </w:r>
      <w:r w:rsidRPr="00C753CD">
        <w:rPr>
          <w:rFonts w:ascii="Times New Roman" w:hAnsi="Times New Roman" w:cs="Times New Roman"/>
          <w:color w:val="000000" w:themeColor="text1"/>
          <w:sz w:val="24"/>
          <w:szCs w:val="24"/>
        </w:rPr>
        <w:t>Complementing</w:t>
      </w:r>
      <w:r w:rsidRPr="00CA4F73">
        <w:rPr>
          <w:rFonts w:ascii="Times New Roman" w:hAnsi="Times New Roman" w:cs="Times New Roman"/>
          <w:color w:val="000000" w:themeColor="text1"/>
          <w:sz w:val="24"/>
          <w:szCs w:val="24"/>
        </w:rPr>
        <w:t xml:space="preserve"> a previous study </w:t>
      </w:r>
      <w:r w:rsidRPr="008A5CE2">
        <w:rPr>
          <w:rFonts w:ascii="Times New Roman" w:hAnsi="Times New Roman" w:cs="Times New Roman"/>
          <w:color w:val="000000" w:themeColor="text1"/>
          <w:sz w:val="24"/>
          <w:szCs w:val="24"/>
        </w:rPr>
        <w:t xml:space="preserve">by </w:t>
      </w:r>
      <w:proofErr w:type="spellStart"/>
      <w:r w:rsidRPr="008A5CE2">
        <w:rPr>
          <w:rFonts w:ascii="Times New Roman" w:hAnsi="Times New Roman" w:cs="Times New Roman"/>
          <w:color w:val="000000" w:themeColor="text1"/>
          <w:sz w:val="24"/>
          <w:szCs w:val="24"/>
        </w:rPr>
        <w:t>Samms</w:t>
      </w:r>
      <w:proofErr w:type="spellEnd"/>
      <w:r w:rsidRPr="008A5CE2">
        <w:rPr>
          <w:rFonts w:ascii="Times New Roman" w:hAnsi="Times New Roman" w:cs="Times New Roman"/>
          <w:color w:val="000000" w:themeColor="text1"/>
          <w:sz w:val="24"/>
          <w:szCs w:val="24"/>
        </w:rPr>
        <w:t xml:space="preserve"> (2016), </w:t>
      </w:r>
      <w:r>
        <w:rPr>
          <w:rFonts w:ascii="Times New Roman" w:hAnsi="Times New Roman" w:cs="Times New Roman"/>
          <w:color w:val="000000" w:themeColor="text1"/>
          <w:sz w:val="24"/>
          <w:szCs w:val="24"/>
        </w:rPr>
        <w:t xml:space="preserve">I selected </w:t>
      </w:r>
      <w:r w:rsidRPr="008A5CE2">
        <w:rPr>
          <w:rFonts w:ascii="Times New Roman" w:hAnsi="Times New Roman" w:cs="Times New Roman"/>
          <w:color w:val="000000" w:themeColor="text1"/>
          <w:sz w:val="24"/>
          <w:szCs w:val="24"/>
        </w:rPr>
        <w:t xml:space="preserve">Woodward because of its historic ties to the oil and gas industry and its early support for wind energy following state incentives to recruit the new industry. Woodward County is home to the state’s </w:t>
      </w:r>
      <w:r w:rsidRPr="008A5CE2">
        <w:rPr>
          <w:rFonts w:ascii="Times New Roman" w:hAnsi="Times New Roman" w:cs="Times New Roman"/>
          <w:color w:val="000000" w:themeColor="text1"/>
          <w:sz w:val="24"/>
          <w:szCs w:val="24"/>
        </w:rPr>
        <w:lastRenderedPageBreak/>
        <w:t>earliest commercial-scale wind energy developments, and the City of Woodward features wind energy as a paramount part of the community’s broader economic and development goals (City of Woodward 2019).</w:t>
      </w:r>
      <w:r>
        <w:rPr>
          <w:rFonts w:ascii="Times New Roman" w:hAnsi="Times New Roman" w:cs="Times New Roman"/>
          <w:color w:val="000000" w:themeColor="text1"/>
          <w:sz w:val="24"/>
          <w:szCs w:val="24"/>
        </w:rPr>
        <w:t xml:space="preserve"> </w:t>
      </w:r>
      <w:r w:rsidRPr="008A5CE2">
        <w:rPr>
          <w:rFonts w:ascii="Times New Roman" w:hAnsi="Times New Roman" w:cs="Times New Roman"/>
          <w:color w:val="000000" w:themeColor="text1"/>
          <w:sz w:val="24"/>
          <w:szCs w:val="24"/>
        </w:rPr>
        <w:t xml:space="preserve">  </w:t>
      </w:r>
    </w:p>
    <w:p w14:paraId="7EA39949" w14:textId="0C1C1756" w:rsidR="005B0359" w:rsidRDefault="005B0359" w:rsidP="0022454C">
      <w:pPr>
        <w:pStyle w:val="BodyA"/>
        <w:spacing w:line="480" w:lineRule="auto"/>
        <w:ind w:firstLine="720"/>
        <w:rPr>
          <w:rFonts w:ascii="Times New Roman"/>
          <w:color w:val="FF0000"/>
          <w:sz w:val="24"/>
          <w:szCs w:val="24"/>
        </w:rPr>
      </w:pPr>
    </w:p>
    <w:p w14:paraId="29CD0DBA" w14:textId="77777777" w:rsidR="00547801" w:rsidRPr="00CD6690" w:rsidRDefault="00547801" w:rsidP="00D37EC5">
      <w:pPr>
        <w:pStyle w:val="BodyA"/>
        <w:spacing w:line="480" w:lineRule="auto"/>
        <w:rPr>
          <w:rFonts w:ascii="Times New Roman"/>
          <w:color w:val="FF0000"/>
          <w:sz w:val="24"/>
          <w:szCs w:val="24"/>
        </w:rPr>
      </w:pPr>
    </w:p>
    <w:p w14:paraId="1F013515" w14:textId="77777777" w:rsidR="0022454C" w:rsidRDefault="0022454C" w:rsidP="0022454C"/>
    <w:p w14:paraId="5CAE765E" w14:textId="77777777" w:rsidR="00256542" w:rsidRDefault="00256542">
      <w:pPr>
        <w:rPr>
          <w:rFonts w:hAnsi="Arial Unicode MS" w:cs="Arial Unicode MS"/>
          <w:b/>
          <w:bCs/>
          <w:color w:val="000000"/>
        </w:rPr>
      </w:pPr>
      <w:bookmarkStart w:id="27" w:name="_Toc55238514"/>
      <w:r>
        <w:br w:type="page"/>
      </w:r>
    </w:p>
    <w:p w14:paraId="75B42728" w14:textId="55349113" w:rsidR="0022454C" w:rsidRDefault="0022454C" w:rsidP="00CC24DE">
      <w:pPr>
        <w:pStyle w:val="Style1"/>
      </w:pPr>
      <w:r>
        <w:lastRenderedPageBreak/>
        <w:t>CHAPTER 2</w:t>
      </w:r>
      <w:r w:rsidR="00CC24DE">
        <w:t xml:space="preserve">: </w:t>
      </w:r>
      <w:r>
        <w:t xml:space="preserve">LITERATURE REVIEW </w:t>
      </w:r>
      <w:bookmarkEnd w:id="27"/>
    </w:p>
    <w:p w14:paraId="7EBA03BA" w14:textId="77777777" w:rsidR="0083656E" w:rsidRDefault="0083656E" w:rsidP="0022454C">
      <w:pPr>
        <w:jc w:val="center"/>
      </w:pPr>
    </w:p>
    <w:p w14:paraId="1B4F26BD" w14:textId="77777777" w:rsidR="0022454C" w:rsidRDefault="0022454C" w:rsidP="0022454C">
      <w:pPr>
        <w:jc w:val="center"/>
      </w:pPr>
    </w:p>
    <w:p w14:paraId="468DE837" w14:textId="1036079D" w:rsidR="0022454C" w:rsidRDefault="0022454C" w:rsidP="0022454C">
      <w:pPr>
        <w:spacing w:line="480" w:lineRule="auto"/>
        <w:ind w:firstLine="720"/>
        <w:rPr>
          <w:color w:val="FF0000"/>
        </w:rPr>
      </w:pPr>
      <w:r>
        <w:t xml:space="preserve">Wind energy has expanded </w:t>
      </w:r>
      <w:r w:rsidR="00453BF3">
        <w:t>rapidly</w:t>
      </w:r>
      <w:r>
        <w:t xml:space="preserve"> around the world in recent decades, as global leaders seek a net reduction of global carbon dioxide emissions to mitigate</w:t>
      </w:r>
      <w:r w:rsidRPr="005E0FE9">
        <w:rPr>
          <w:color w:val="000000" w:themeColor="text1"/>
        </w:rPr>
        <w:t xml:space="preserve"> climate change</w:t>
      </w:r>
      <w:r>
        <w:rPr>
          <w:color w:val="000000" w:themeColor="text1"/>
        </w:rPr>
        <w:t>. Development associated with the onshore wind industry</w:t>
      </w:r>
      <w:proofErr w:type="gramStart"/>
      <w:r>
        <w:rPr>
          <w:color w:val="000000" w:themeColor="text1"/>
        </w:rPr>
        <w:t>, in particular, however</w:t>
      </w:r>
      <w:proofErr w:type="gramEnd"/>
      <w:r>
        <w:rPr>
          <w:color w:val="000000" w:themeColor="text1"/>
        </w:rPr>
        <w:t>, often</w:t>
      </w:r>
      <w:r w:rsidRPr="005E0FE9">
        <w:rPr>
          <w:color w:val="000000" w:themeColor="text1"/>
        </w:rPr>
        <w:t xml:space="preserve"> impacts rural, host communities.</w:t>
      </w:r>
      <w:r>
        <w:t xml:space="preserve"> </w:t>
      </w:r>
      <w:r>
        <w:rPr>
          <w:color w:val="000000" w:themeColor="text1"/>
        </w:rPr>
        <w:t>Many researchers, both internationally and in the U.S., have</w:t>
      </w:r>
      <w:r w:rsidRPr="005E0FE9">
        <w:rPr>
          <w:color w:val="000000" w:themeColor="text1"/>
        </w:rPr>
        <w:t xml:space="preserve"> </w:t>
      </w:r>
      <w:r>
        <w:rPr>
          <w:color w:val="000000" w:themeColor="text1"/>
        </w:rPr>
        <w:t>explored the</w:t>
      </w:r>
      <w:r w:rsidRPr="005E0FE9">
        <w:rPr>
          <w:color w:val="000000" w:themeColor="text1"/>
        </w:rPr>
        <w:t xml:space="preserve"> </w:t>
      </w:r>
      <w:r>
        <w:rPr>
          <w:color w:val="000000" w:themeColor="text1"/>
        </w:rPr>
        <w:t xml:space="preserve">pre- and </w:t>
      </w:r>
      <w:r w:rsidRPr="005E0FE9">
        <w:rPr>
          <w:color w:val="000000" w:themeColor="text1"/>
        </w:rPr>
        <w:t>post-development economic, social, and environmental impacts</w:t>
      </w:r>
      <w:r>
        <w:rPr>
          <w:color w:val="000000" w:themeColor="text1"/>
        </w:rPr>
        <w:t xml:space="preserve"> of wind energy projects for areas where they are built. </w:t>
      </w:r>
      <w:r w:rsidRPr="005E0FE9">
        <w:rPr>
          <w:color w:val="000000" w:themeColor="text1"/>
        </w:rPr>
        <w:t xml:space="preserve">Others </w:t>
      </w:r>
      <w:r>
        <w:rPr>
          <w:color w:val="000000" w:themeColor="text1"/>
        </w:rPr>
        <w:t xml:space="preserve">have </w:t>
      </w:r>
      <w:r>
        <w:t xml:space="preserve">theorized about or estimated the potential positive or adverse impacts from implementing new projects. Given the localized effects, wind energy can also evoke opposition among host community residents. As a result, public </w:t>
      </w:r>
      <w:r w:rsidR="00D6433B">
        <w:t>perceptions of</w:t>
      </w:r>
      <w:r>
        <w:t xml:space="preserve"> local wind energy and perceived impacts has become a topic of interest among researchers. This chapter reviews the existing empirical and theoretical research on social, economic, and environmental implications of wind energy projects. The chapter also discusses the ongoing theoretical debate among wind energy perceptions research.</w:t>
      </w:r>
    </w:p>
    <w:p w14:paraId="18BA0B2A" w14:textId="77777777" w:rsidR="0022454C" w:rsidRDefault="0022454C" w:rsidP="00CC24DE">
      <w:pPr>
        <w:spacing w:line="480" w:lineRule="auto"/>
        <w:rPr>
          <w:color w:val="FF0000"/>
        </w:rPr>
      </w:pPr>
    </w:p>
    <w:p w14:paraId="344B1869" w14:textId="0C318E38" w:rsidR="0022454C" w:rsidRPr="00CC384D" w:rsidRDefault="00200ECC" w:rsidP="00774AF2">
      <w:pPr>
        <w:pStyle w:val="Style2"/>
      </w:pPr>
      <w:bookmarkStart w:id="28" w:name="_Toc55238515"/>
      <w:r>
        <w:t xml:space="preserve">2.1 </w:t>
      </w:r>
      <w:r w:rsidR="0022454C" w:rsidRPr="00CF369B">
        <w:t xml:space="preserve">Economic </w:t>
      </w:r>
      <w:r w:rsidR="0022454C">
        <w:t>I</w:t>
      </w:r>
      <w:r w:rsidR="0022454C" w:rsidRPr="00CF369B">
        <w:t>mpacts</w:t>
      </w:r>
      <w:bookmarkEnd w:id="28"/>
    </w:p>
    <w:p w14:paraId="3FF438EE" w14:textId="77777777" w:rsidR="0022454C" w:rsidRDefault="0022454C" w:rsidP="0022454C">
      <w:pPr>
        <w:spacing w:line="480" w:lineRule="auto"/>
        <w:ind w:firstLine="720"/>
        <w:rPr>
          <w:color w:val="000000" w:themeColor="text1"/>
        </w:rPr>
      </w:pPr>
      <w:r>
        <w:t>Given the strong financial motivation for wind energy development in rural areas, many researchers around the world have looked at the socioeconomic effects (post-development) and potential (pre-development or simply theoretical) of wind energy projects at various scales (i.e., national, regional, state, or local) using a range of methodology including economic models, case studies, and mixed-method triangulation (i.e</w:t>
      </w:r>
      <w:r w:rsidRPr="00D152E8">
        <w:rPr>
          <w:color w:val="000000" w:themeColor="text1"/>
        </w:rPr>
        <w:t xml:space="preserve">., Brown et al. 2012; Landry, Leclerc, and Gagnon 2013; </w:t>
      </w:r>
      <w:proofErr w:type="spellStart"/>
      <w:r w:rsidRPr="00D152E8">
        <w:rPr>
          <w:color w:val="000000" w:themeColor="text1"/>
        </w:rPr>
        <w:t>Leistritz</w:t>
      </w:r>
      <w:proofErr w:type="spellEnd"/>
      <w:r w:rsidRPr="00D152E8">
        <w:rPr>
          <w:color w:val="000000" w:themeColor="text1"/>
        </w:rPr>
        <w:t xml:space="preserve"> and Coon 2009; </w:t>
      </w:r>
      <w:r w:rsidRPr="00D152E8">
        <w:rPr>
          <w:color w:val="000000" w:themeColor="text1"/>
        </w:rPr>
        <w:lastRenderedPageBreak/>
        <w:t xml:space="preserve">Munday, Bristow, and Cowell 2011). </w:t>
      </w:r>
      <w:r>
        <w:t xml:space="preserve">Commonly used variables to evaluate the direct, indirect, and induced socioeconomic impacts of wind energy projects include employment, income, local spending, tax revenue, and property values. Direct impacts result from wind industry expenditures such as job creation (e.g., specifically related to construction and maintenance of turbines), lease payments to landowners, and tax revenue to local </w:t>
      </w:r>
      <w:r w:rsidRPr="00F653EF">
        <w:rPr>
          <w:color w:val="000000" w:themeColor="text1"/>
        </w:rPr>
        <w:t>communities (Lantz 2008)</w:t>
      </w:r>
      <w:r>
        <w:rPr>
          <w:color w:val="000000" w:themeColor="text1"/>
        </w:rPr>
        <w:t xml:space="preserve">. </w:t>
      </w:r>
      <w:r w:rsidRPr="00F653EF">
        <w:rPr>
          <w:color w:val="000000" w:themeColor="text1"/>
        </w:rPr>
        <w:t xml:space="preserve">Indirect impacts accrue from a wind project’s increased demand for supporting industries such as materials for construction or other goods and services (Lantz 2008; </w:t>
      </w:r>
      <w:proofErr w:type="spellStart"/>
      <w:r w:rsidRPr="00F653EF">
        <w:rPr>
          <w:color w:val="000000" w:themeColor="text1"/>
        </w:rPr>
        <w:t>Shoeib</w:t>
      </w:r>
      <w:proofErr w:type="spellEnd"/>
      <w:r w:rsidRPr="00F653EF">
        <w:rPr>
          <w:color w:val="000000" w:themeColor="text1"/>
        </w:rPr>
        <w:t xml:space="preserve"> 2019)</w:t>
      </w:r>
      <w:r>
        <w:rPr>
          <w:color w:val="000000" w:themeColor="text1"/>
        </w:rPr>
        <w:t xml:space="preserve">. </w:t>
      </w:r>
      <w:r w:rsidRPr="00F653EF">
        <w:rPr>
          <w:color w:val="000000" w:themeColor="text1"/>
        </w:rPr>
        <w:t xml:space="preserve">Finally, induced impacts result from the reinvestment of financial gains (from job creation and increased income) back into the community (Lantz 2008; </w:t>
      </w:r>
      <w:proofErr w:type="spellStart"/>
      <w:r w:rsidRPr="00F653EF">
        <w:rPr>
          <w:color w:val="000000" w:themeColor="text1"/>
        </w:rPr>
        <w:t>Shoeib</w:t>
      </w:r>
      <w:proofErr w:type="spellEnd"/>
      <w:r w:rsidRPr="00F653EF">
        <w:rPr>
          <w:color w:val="000000" w:themeColor="text1"/>
        </w:rPr>
        <w:t xml:space="preserve"> 2019)</w:t>
      </w:r>
      <w:r>
        <w:rPr>
          <w:color w:val="000000" w:themeColor="text1"/>
        </w:rPr>
        <w:t xml:space="preserve">. </w:t>
      </w:r>
      <w:r w:rsidRPr="00F653EF">
        <w:rPr>
          <w:color w:val="000000" w:themeColor="text1"/>
        </w:rPr>
        <w:t xml:space="preserve">According </w:t>
      </w:r>
      <w:r>
        <w:t>to Lantz (2008), the combined effect of indirect and induced economic growth can be much greater than direct impa</w:t>
      </w:r>
      <w:r w:rsidRPr="00994E45">
        <w:rPr>
          <w:color w:val="000000" w:themeColor="text1"/>
        </w:rPr>
        <w:t>cts</w:t>
      </w:r>
      <w:r>
        <w:rPr>
          <w:color w:val="000000" w:themeColor="text1"/>
        </w:rPr>
        <w:t xml:space="preserve">. </w:t>
      </w:r>
      <w:r w:rsidRPr="00994E45">
        <w:rPr>
          <w:color w:val="000000" w:themeColor="text1"/>
        </w:rPr>
        <w:t xml:space="preserve">These economic variables </w:t>
      </w:r>
      <w:r>
        <w:rPr>
          <w:color w:val="000000" w:themeColor="text1"/>
        </w:rPr>
        <w:t xml:space="preserve">occur at </w:t>
      </w:r>
      <w:r w:rsidRPr="00994E45">
        <w:rPr>
          <w:color w:val="000000" w:themeColor="text1"/>
        </w:rPr>
        <w:t xml:space="preserve">varying periods of development. </w:t>
      </w:r>
    </w:p>
    <w:p w14:paraId="1738D290" w14:textId="77777777" w:rsidR="0022454C" w:rsidRDefault="0022454C" w:rsidP="0022454C">
      <w:pPr>
        <w:spacing w:line="480" w:lineRule="auto"/>
        <w:ind w:firstLine="720"/>
      </w:pPr>
      <w:r w:rsidRPr="00994E45">
        <w:rPr>
          <w:color w:val="000000" w:themeColor="text1"/>
        </w:rPr>
        <w:t xml:space="preserve">Several </w:t>
      </w:r>
      <w:r>
        <w:t xml:space="preserve">studies have employed input-output models like </w:t>
      </w:r>
      <w:bookmarkStart w:id="29" w:name="_Hlk50643853"/>
      <w:r>
        <w:t xml:space="preserve">NRELS’s Jobs and Economic Development (JEDI) model </w:t>
      </w:r>
      <w:bookmarkEnd w:id="29"/>
      <w:r>
        <w:t>or a mix of several models to estimate how local wind energy investment affects employment, income, local spending, and tax revenue through direct, indirect, and induced means over various periods of a project’s lifecycle. For example, a</w:t>
      </w:r>
      <w:r w:rsidRPr="00212733">
        <w:rPr>
          <w:color w:val="000000" w:themeColor="text1"/>
        </w:rPr>
        <w:t xml:space="preserve"> case study of New Brunswick, Canada </w:t>
      </w:r>
      <w:r>
        <w:t xml:space="preserve">employed an input-output economic impact assessment model using publicly available financial data to estimate the potential economic impacts of a local 100-Megawatt wind energy project </w:t>
      </w:r>
      <w:r>
        <w:rPr>
          <w:color w:val="000000" w:themeColor="text1"/>
        </w:rPr>
        <w:t>(</w:t>
      </w:r>
      <w:r w:rsidRPr="00212733">
        <w:rPr>
          <w:color w:val="000000" w:themeColor="text1"/>
        </w:rPr>
        <w:t>Landry, Leclerc, and Gagnon</w:t>
      </w:r>
      <w:r>
        <w:rPr>
          <w:color w:val="000000" w:themeColor="text1"/>
        </w:rPr>
        <w:t>,</w:t>
      </w:r>
      <w:r w:rsidRPr="00212733">
        <w:rPr>
          <w:color w:val="000000" w:themeColor="text1"/>
        </w:rPr>
        <w:t xml:space="preserve"> 2013)</w:t>
      </w:r>
      <w:r>
        <w:t xml:space="preserve">. Considering the combined effects of employment, income, and local spending growth during construction and operation, the study projected the project could generate 225 jobs per year and approximately $2 million in tax revenue during the construction phase. The operation and maintenance phase could maintain up-to </w:t>
      </w:r>
      <w:r>
        <w:lastRenderedPageBreak/>
        <w:t xml:space="preserve">17 jobs per year and a total annual tax revenue of $935,000 for the province. A similar hypothetical study for the state of </w:t>
      </w:r>
      <w:r w:rsidRPr="00212733">
        <w:rPr>
          <w:color w:val="000000" w:themeColor="text1"/>
        </w:rPr>
        <w:t xml:space="preserve">Nebraska predicted the economic growth of 20% (7,800 megawatts) wind energy scenario (Lantz 2008). Results </w:t>
      </w:r>
      <w:r>
        <w:t>indicated that such a scenario would create 20,600 to 36,500 jobs during construction</w:t>
      </w:r>
      <w:r>
        <w:rPr>
          <w:color w:val="00B050"/>
        </w:rPr>
        <w:t xml:space="preserve">. </w:t>
      </w:r>
      <w:r>
        <w:t>Additionally</w:t>
      </w:r>
      <w:r w:rsidRPr="001E66C0">
        <w:t xml:space="preserve">, development was expected to pay landowners $27 million to $32 million annually, plus approximately $29 million in property tax </w:t>
      </w:r>
      <w:r>
        <w:t xml:space="preserve">each year. </w:t>
      </w:r>
      <w:r w:rsidRPr="001E66C0">
        <w:t>Overall, the wind energy scenario was projected to boost Nebraska’s economy by $7.8 billion to $14.1 billion over the life of the wind project</w:t>
      </w:r>
      <w:r>
        <w:t xml:space="preserve">. </w:t>
      </w:r>
    </w:p>
    <w:p w14:paraId="79F29874" w14:textId="3D5554AD" w:rsidR="0022454C" w:rsidRDefault="0022454C" w:rsidP="0022454C">
      <w:pPr>
        <w:spacing w:line="480" w:lineRule="auto"/>
        <w:ind w:firstLine="720"/>
        <w:rPr>
          <w:color w:val="000000" w:themeColor="text1"/>
        </w:rPr>
      </w:pPr>
      <w:r>
        <w:t>Indeed, these positive economic growth estimates from wind energy investment are common among studies focused on communities in the Great Plains, where towns and residents have “long sought economic development and diversification</w:t>
      </w:r>
      <w:r w:rsidRPr="00212733">
        <w:rPr>
          <w:color w:val="000000" w:themeColor="text1"/>
        </w:rPr>
        <w:t>” (</w:t>
      </w:r>
      <w:proofErr w:type="spellStart"/>
      <w:r w:rsidRPr="00212733">
        <w:rPr>
          <w:color w:val="000000" w:themeColor="text1"/>
        </w:rPr>
        <w:t>Leistritz</w:t>
      </w:r>
      <w:proofErr w:type="spellEnd"/>
      <w:r w:rsidRPr="00212733">
        <w:rPr>
          <w:color w:val="000000" w:themeColor="text1"/>
        </w:rPr>
        <w:t xml:space="preserve"> and Coon 2009)</w:t>
      </w:r>
      <w:r>
        <w:rPr>
          <w:color w:val="000000" w:themeColor="text1"/>
        </w:rPr>
        <w:t xml:space="preserve">. </w:t>
      </w:r>
      <w:r w:rsidRPr="00212733">
        <w:rPr>
          <w:color w:val="000000" w:themeColor="text1"/>
        </w:rPr>
        <w:t xml:space="preserve">For instance, a </w:t>
      </w:r>
      <w:r>
        <w:rPr>
          <w:color w:val="000000" w:themeColor="text1"/>
        </w:rPr>
        <w:t xml:space="preserve">study </w:t>
      </w:r>
      <w:r w:rsidR="00FD6CFD">
        <w:rPr>
          <w:color w:val="000000" w:themeColor="text1"/>
        </w:rPr>
        <w:t>i</w:t>
      </w:r>
      <w:r>
        <w:rPr>
          <w:color w:val="000000" w:themeColor="text1"/>
        </w:rPr>
        <w:t xml:space="preserve">n </w:t>
      </w:r>
      <w:r w:rsidRPr="00212733">
        <w:rPr>
          <w:color w:val="000000" w:themeColor="text1"/>
        </w:rPr>
        <w:t>North Dakota</w:t>
      </w:r>
      <w:r>
        <w:rPr>
          <w:color w:val="000000" w:themeColor="text1"/>
        </w:rPr>
        <w:t>, which focused on</w:t>
      </w:r>
      <w:r w:rsidRPr="00212733">
        <w:rPr>
          <w:color w:val="000000" w:themeColor="text1"/>
        </w:rPr>
        <w:t xml:space="preserve"> several of the state’s northeastern counties</w:t>
      </w:r>
      <w:r>
        <w:rPr>
          <w:color w:val="000000" w:themeColor="text1"/>
        </w:rPr>
        <w:t>,</w:t>
      </w:r>
      <w:r w:rsidRPr="00212733">
        <w:rPr>
          <w:color w:val="000000" w:themeColor="text1"/>
        </w:rPr>
        <w:t xml:space="preserve"> estimated that the construction period of an existing energy center directly contributed $56.4 million in revenue statewide with an additional $169 million created indirectly (</w:t>
      </w:r>
      <w:bookmarkStart w:id="30" w:name="_Hlk37434531"/>
      <w:proofErr w:type="spellStart"/>
      <w:r w:rsidRPr="00212733">
        <w:rPr>
          <w:color w:val="000000" w:themeColor="text1"/>
        </w:rPr>
        <w:t>Leistritz</w:t>
      </w:r>
      <w:proofErr w:type="spellEnd"/>
      <w:r w:rsidRPr="00212733">
        <w:rPr>
          <w:color w:val="000000" w:themeColor="text1"/>
        </w:rPr>
        <w:t xml:space="preserve"> and Coon 2009</w:t>
      </w:r>
      <w:bookmarkEnd w:id="30"/>
      <w:r w:rsidRPr="00212733">
        <w:rPr>
          <w:color w:val="000000" w:themeColor="text1"/>
        </w:rPr>
        <w:t>)</w:t>
      </w:r>
      <w:r>
        <w:rPr>
          <w:color w:val="000000" w:themeColor="text1"/>
        </w:rPr>
        <w:t xml:space="preserve">. </w:t>
      </w:r>
      <w:r w:rsidRPr="00212733">
        <w:rPr>
          <w:color w:val="000000" w:themeColor="text1"/>
        </w:rPr>
        <w:t>The construction period also created nearly 2,000 direct and secondary jobs statewide. Post-construction estimates included 10 permanent jobs, $1.4 million in local expenditures annually, $413,000 in payments to landowners (for the first year), and annual property tax revenue of $456,000</w:t>
      </w:r>
      <w:r>
        <w:rPr>
          <w:color w:val="000000" w:themeColor="text1"/>
        </w:rPr>
        <w:t xml:space="preserve">. </w:t>
      </w:r>
    </w:p>
    <w:p w14:paraId="6ACF988B" w14:textId="219FF400" w:rsidR="0022454C" w:rsidRPr="00212733" w:rsidRDefault="0022454C" w:rsidP="0022454C">
      <w:pPr>
        <w:spacing w:line="480" w:lineRule="auto"/>
        <w:ind w:firstLine="720"/>
        <w:rPr>
          <w:color w:val="000000" w:themeColor="text1"/>
        </w:rPr>
      </w:pPr>
      <w:r w:rsidRPr="00212733">
        <w:rPr>
          <w:color w:val="000000" w:themeColor="text1"/>
        </w:rPr>
        <w:t xml:space="preserve">Likewise, </w:t>
      </w:r>
      <w:bookmarkStart w:id="31" w:name="_Hlk37434513"/>
      <w:r w:rsidRPr="00212733">
        <w:rPr>
          <w:color w:val="000000" w:themeColor="text1"/>
        </w:rPr>
        <w:t xml:space="preserve">Slattery, Lantz, and Johnson (2011) </w:t>
      </w:r>
      <w:bookmarkEnd w:id="31"/>
      <w:r>
        <w:rPr>
          <w:color w:val="000000" w:themeColor="text1"/>
        </w:rPr>
        <w:t>analyzed four counties in west Texas and</w:t>
      </w:r>
      <w:r w:rsidRPr="00212733">
        <w:rPr>
          <w:color w:val="000000" w:themeColor="text1"/>
        </w:rPr>
        <w:t xml:space="preserve"> sugges</w:t>
      </w:r>
      <w:r>
        <w:rPr>
          <w:color w:val="000000" w:themeColor="text1"/>
        </w:rPr>
        <w:t>ted</w:t>
      </w:r>
      <w:r w:rsidRPr="00212733">
        <w:rPr>
          <w:color w:val="000000" w:themeColor="text1"/>
        </w:rPr>
        <w:t xml:space="preserve"> </w:t>
      </w:r>
      <w:r>
        <w:rPr>
          <w:color w:val="000000" w:themeColor="text1"/>
        </w:rPr>
        <w:t xml:space="preserve">that </w:t>
      </w:r>
      <w:r w:rsidRPr="00212733">
        <w:rPr>
          <w:color w:val="000000" w:themeColor="text1"/>
        </w:rPr>
        <w:t xml:space="preserve">significant local and statewide economic benefits </w:t>
      </w:r>
      <w:r>
        <w:rPr>
          <w:color w:val="000000" w:themeColor="text1"/>
        </w:rPr>
        <w:t xml:space="preserve">come </w:t>
      </w:r>
      <w:r w:rsidRPr="00212733">
        <w:rPr>
          <w:color w:val="000000" w:themeColor="text1"/>
        </w:rPr>
        <w:t>from wind energy projects</w:t>
      </w:r>
      <w:r>
        <w:rPr>
          <w:color w:val="000000" w:themeColor="text1"/>
        </w:rPr>
        <w:t xml:space="preserve">. </w:t>
      </w:r>
      <w:r w:rsidRPr="00212733">
        <w:rPr>
          <w:color w:val="000000" w:themeColor="text1"/>
        </w:rPr>
        <w:t xml:space="preserve">Short-term estimates at the state level included 4100 full-time jobs (1000 jobs annually) generating $57 </w:t>
      </w:r>
      <w:r w:rsidRPr="00666092">
        <w:t>million in income and $160 million in economic outputs</w:t>
      </w:r>
      <w:r>
        <w:t xml:space="preserve">. </w:t>
      </w:r>
      <w:r w:rsidRPr="00666092">
        <w:t xml:space="preserve">This included 225 jobs at the local level generating $9.3 million in income and </w:t>
      </w:r>
      <w:r w:rsidRPr="00666092">
        <w:lastRenderedPageBreak/>
        <w:t>$27 million in economic activity</w:t>
      </w:r>
      <w:r>
        <w:t xml:space="preserve">. </w:t>
      </w:r>
      <w:r w:rsidR="00FD6CFD">
        <w:t>The l</w:t>
      </w:r>
      <w:r w:rsidRPr="00666092">
        <w:t xml:space="preserve">onger-term operation and maintenance period </w:t>
      </w:r>
      <w:proofErr w:type="gramStart"/>
      <w:r w:rsidRPr="00666092">
        <w:t>was</w:t>
      </w:r>
      <w:proofErr w:type="gramEnd"/>
      <w:r w:rsidRPr="00666092">
        <w:t xml:space="preserve"> estimated to create 350 total permanent jobs and 63 local onsite jobs generating $3.6 million in income</w:t>
      </w:r>
      <w:r>
        <w:t xml:space="preserve">. </w:t>
      </w:r>
      <w:r w:rsidRPr="00666092">
        <w:t xml:space="preserve">Overall, the two wind farms were </w:t>
      </w:r>
      <w:r w:rsidRPr="00212733">
        <w:rPr>
          <w:color w:val="000000" w:themeColor="text1"/>
        </w:rPr>
        <w:t>estimated to bring more than $1.8 billion in economic activity to the state assuming a 20-year life cycle of the projects</w:t>
      </w:r>
      <w:r>
        <w:rPr>
          <w:color w:val="000000" w:themeColor="text1"/>
        </w:rPr>
        <w:t xml:space="preserve">. </w:t>
      </w:r>
      <w:r w:rsidR="007C5661">
        <w:rPr>
          <w:color w:val="000000" w:themeColor="text1"/>
        </w:rPr>
        <w:t>Contrary to</w:t>
      </w:r>
      <w:r w:rsidRPr="00212733">
        <w:rPr>
          <w:color w:val="000000" w:themeColor="text1"/>
        </w:rPr>
        <w:t xml:space="preserve"> Slattery, Lantz, and Johnson (2011)</w:t>
      </w:r>
      <w:r>
        <w:rPr>
          <w:color w:val="000000" w:themeColor="text1"/>
        </w:rPr>
        <w:t xml:space="preserve"> findings</w:t>
      </w:r>
      <w:r w:rsidRPr="00212733">
        <w:rPr>
          <w:color w:val="000000" w:themeColor="text1"/>
        </w:rPr>
        <w:t xml:space="preserve">, </w:t>
      </w:r>
      <w:proofErr w:type="spellStart"/>
      <w:r w:rsidRPr="00212733">
        <w:rPr>
          <w:color w:val="000000" w:themeColor="text1"/>
        </w:rPr>
        <w:t>Leistritz</w:t>
      </w:r>
      <w:proofErr w:type="spellEnd"/>
      <w:r w:rsidRPr="00212733">
        <w:rPr>
          <w:color w:val="000000" w:themeColor="text1"/>
        </w:rPr>
        <w:t xml:space="preserve"> and Coon </w:t>
      </w:r>
      <w:r>
        <w:rPr>
          <w:color w:val="000000" w:themeColor="text1"/>
        </w:rPr>
        <w:t>(</w:t>
      </w:r>
      <w:r w:rsidRPr="00212733">
        <w:rPr>
          <w:color w:val="000000" w:themeColor="text1"/>
        </w:rPr>
        <w:t>2009</w:t>
      </w:r>
      <w:r>
        <w:rPr>
          <w:color w:val="000000" w:themeColor="text1"/>
        </w:rPr>
        <w:t>)</w:t>
      </w:r>
      <w:r w:rsidRPr="00212733">
        <w:rPr>
          <w:color w:val="000000" w:themeColor="text1"/>
        </w:rPr>
        <w:t xml:space="preserve"> and Lantz </w:t>
      </w:r>
      <w:r>
        <w:rPr>
          <w:color w:val="000000" w:themeColor="text1"/>
        </w:rPr>
        <w:t>(</w:t>
      </w:r>
      <w:r w:rsidRPr="00212733">
        <w:rPr>
          <w:color w:val="000000" w:themeColor="text1"/>
        </w:rPr>
        <w:t>2008</w:t>
      </w:r>
      <w:r>
        <w:rPr>
          <w:color w:val="000000" w:themeColor="text1"/>
        </w:rPr>
        <w:t>) argued that</w:t>
      </w:r>
      <w:r w:rsidRPr="00212733">
        <w:rPr>
          <w:color w:val="000000" w:themeColor="text1"/>
        </w:rPr>
        <w:t xml:space="preserve"> the economic output estimates are limited by the model parameters and do not provide insight into intangible effects</w:t>
      </w:r>
      <w:r>
        <w:rPr>
          <w:color w:val="000000" w:themeColor="text1"/>
        </w:rPr>
        <w:t xml:space="preserve">, </w:t>
      </w:r>
      <w:r w:rsidRPr="00212733">
        <w:rPr>
          <w:color w:val="000000" w:themeColor="text1"/>
        </w:rPr>
        <w:t>local economic losses from the</w:t>
      </w:r>
      <w:r>
        <w:rPr>
          <w:color w:val="000000" w:themeColor="text1"/>
        </w:rPr>
        <w:t xml:space="preserve"> </w:t>
      </w:r>
      <w:r w:rsidRPr="00212733">
        <w:rPr>
          <w:color w:val="000000" w:themeColor="text1"/>
        </w:rPr>
        <w:t>displacement of other economic activity</w:t>
      </w:r>
      <w:r>
        <w:rPr>
          <w:color w:val="000000" w:themeColor="text1"/>
        </w:rPr>
        <w:t xml:space="preserve">, or out-of-state and non-linear expenditures. In fact, </w:t>
      </w:r>
      <w:r w:rsidRPr="00726840">
        <w:rPr>
          <w:color w:val="000000" w:themeColor="text1"/>
        </w:rPr>
        <w:t xml:space="preserve">Lantz </w:t>
      </w:r>
      <w:r>
        <w:rPr>
          <w:color w:val="000000" w:themeColor="text1"/>
        </w:rPr>
        <w:t>(2008) claimed that often less than 15% of wind project related expenditures remain in the state or county where projects are constructed. Such limitations are inherent of input-output methodology (Lantz 2008).</w:t>
      </w:r>
    </w:p>
    <w:p w14:paraId="391BF6D2" w14:textId="6713853E" w:rsidR="0022454C" w:rsidRPr="00212733" w:rsidRDefault="0022454C" w:rsidP="0022454C">
      <w:pPr>
        <w:spacing w:line="480" w:lineRule="auto"/>
        <w:ind w:firstLine="720"/>
        <w:rPr>
          <w:color w:val="000000" w:themeColor="text1"/>
        </w:rPr>
      </w:pPr>
      <w:r>
        <w:rPr>
          <w:color w:val="000000" w:themeColor="text1"/>
        </w:rPr>
        <w:t>Hence, o</w:t>
      </w:r>
      <w:r w:rsidRPr="00212733">
        <w:rPr>
          <w:color w:val="000000" w:themeColor="text1"/>
        </w:rPr>
        <w:t xml:space="preserve">ther authors have </w:t>
      </w:r>
      <w:r>
        <w:rPr>
          <w:color w:val="000000" w:themeColor="text1"/>
        </w:rPr>
        <w:t>combined economic models</w:t>
      </w:r>
      <w:r w:rsidRPr="00212733">
        <w:rPr>
          <w:color w:val="000000" w:themeColor="text1"/>
        </w:rPr>
        <w:t>, spatial</w:t>
      </w:r>
      <w:r>
        <w:rPr>
          <w:color w:val="000000" w:themeColor="text1"/>
        </w:rPr>
        <w:t xml:space="preserve"> analysis</w:t>
      </w:r>
      <w:r w:rsidRPr="00212733">
        <w:rPr>
          <w:color w:val="000000" w:themeColor="text1"/>
        </w:rPr>
        <w:t xml:space="preserve">, </w:t>
      </w:r>
      <w:r>
        <w:rPr>
          <w:color w:val="000000" w:themeColor="text1"/>
        </w:rPr>
        <w:t>and/</w:t>
      </w:r>
      <w:r w:rsidRPr="00212733">
        <w:rPr>
          <w:color w:val="000000" w:themeColor="text1"/>
        </w:rPr>
        <w:t>or mixed-method approache</w:t>
      </w:r>
      <w:r>
        <w:rPr>
          <w:color w:val="000000" w:themeColor="text1"/>
        </w:rPr>
        <w:t xml:space="preserve">s (i.e., multi-economic models </w:t>
      </w:r>
      <w:proofErr w:type="gramStart"/>
      <w:r>
        <w:rPr>
          <w:color w:val="000000" w:themeColor="text1"/>
        </w:rPr>
        <w:t>with in</w:t>
      </w:r>
      <w:proofErr w:type="gramEnd"/>
      <w:r>
        <w:rPr>
          <w:color w:val="000000" w:themeColor="text1"/>
        </w:rPr>
        <w:t xml:space="preserve"> situ interviews and/or surveys) </w:t>
      </w:r>
      <w:r w:rsidRPr="00212733">
        <w:rPr>
          <w:color w:val="000000" w:themeColor="text1"/>
        </w:rPr>
        <w:t>to investigate further economic-centered variables as well as social impacts of wind farms on nearby communities</w:t>
      </w:r>
      <w:r>
        <w:rPr>
          <w:color w:val="000000" w:themeColor="text1"/>
        </w:rPr>
        <w:t xml:space="preserve">. </w:t>
      </w:r>
      <w:r w:rsidRPr="00212733">
        <w:rPr>
          <w:color w:val="000000" w:themeColor="text1"/>
        </w:rPr>
        <w:t xml:space="preserve">For example, Greene and </w:t>
      </w:r>
      <w:proofErr w:type="spellStart"/>
      <w:r w:rsidRPr="00212733">
        <w:rPr>
          <w:color w:val="000000" w:themeColor="text1"/>
        </w:rPr>
        <w:t>Geisken</w:t>
      </w:r>
      <w:proofErr w:type="spellEnd"/>
      <w:r w:rsidRPr="00212733">
        <w:rPr>
          <w:color w:val="000000" w:themeColor="text1"/>
        </w:rPr>
        <w:t xml:space="preserve"> (2013) used stakeholder interviews, surveys, and economic modeling to illustrate the economic </w:t>
      </w:r>
      <w:r>
        <w:t xml:space="preserve">benefits of wind energy in Weatherford, Oklahoma. The </w:t>
      </w:r>
      <w:r w:rsidRPr="00676D54">
        <w:t xml:space="preserve">study estimated that </w:t>
      </w:r>
      <w:r>
        <w:t>one local wind energy</w:t>
      </w:r>
      <w:r w:rsidRPr="00676D54">
        <w:t xml:space="preserve"> </w:t>
      </w:r>
      <w:r w:rsidR="002F03F9">
        <w:t xml:space="preserve">project </w:t>
      </w:r>
      <w:r w:rsidRPr="00676D54">
        <w:t>created 188 jobs and nearly $400,000 in revenue to landowners</w:t>
      </w:r>
      <w:r>
        <w:t xml:space="preserve">. </w:t>
      </w:r>
      <w:r w:rsidRPr="00676D54">
        <w:t>Positive economic benefits were found to continue post-development, though less than during construction, in the form of annual spending, property tax revenue, and lease payments to landowners</w:t>
      </w:r>
      <w:r>
        <w:t xml:space="preserve">. </w:t>
      </w:r>
      <w:r w:rsidRPr="00676D54">
        <w:t xml:space="preserve">Specifically, local property tax revenue </w:t>
      </w:r>
      <w:r>
        <w:t xml:space="preserve">was found to </w:t>
      </w:r>
      <w:r w:rsidRPr="00676D54">
        <w:t>supports school districts and other local entities</w:t>
      </w:r>
      <w:r>
        <w:t xml:space="preserve">. Business </w:t>
      </w:r>
      <w:r w:rsidRPr="00676D54">
        <w:t>owners interviewed provided monetary examples of the positive economic impact to their respective businesses</w:t>
      </w:r>
      <w:r>
        <w:t xml:space="preserve">. </w:t>
      </w:r>
      <w:r w:rsidRPr="00676D54">
        <w:t xml:space="preserve">For example, a </w:t>
      </w:r>
      <w:r w:rsidRPr="00676D54">
        <w:lastRenderedPageBreak/>
        <w:t xml:space="preserve">local construction company “benefited with nearly US$300,000 in revenue from the project including </w:t>
      </w:r>
      <w:r w:rsidRPr="00212733">
        <w:rPr>
          <w:color w:val="000000" w:themeColor="text1"/>
        </w:rPr>
        <w:t>building a 5,000-ft</w:t>
      </w:r>
      <w:r w:rsidRPr="00212733">
        <w:rPr>
          <w:color w:val="000000" w:themeColor="text1"/>
          <w:vertAlign w:val="superscript"/>
        </w:rPr>
        <w:t>2</w:t>
      </w:r>
      <w:r w:rsidRPr="00212733">
        <w:rPr>
          <w:color w:val="000000" w:themeColor="text1"/>
        </w:rPr>
        <w:t xml:space="preserve"> operation facility” (p. 7)</w:t>
      </w:r>
      <w:r>
        <w:rPr>
          <w:color w:val="000000" w:themeColor="text1"/>
        </w:rPr>
        <w:t xml:space="preserve">. </w:t>
      </w:r>
      <w:r w:rsidRPr="00212733">
        <w:rPr>
          <w:color w:val="000000" w:themeColor="text1"/>
        </w:rPr>
        <w:t>Another study by Castleberry and Greene (2017) focused specifically on how wind energy projects benefit local schools</w:t>
      </w:r>
      <w:r>
        <w:rPr>
          <w:color w:val="000000" w:themeColor="text1"/>
        </w:rPr>
        <w:t xml:space="preserve">. </w:t>
      </w:r>
      <w:r w:rsidRPr="00212733">
        <w:rPr>
          <w:color w:val="000000" w:themeColor="text1"/>
        </w:rPr>
        <w:t>Through a statistical and spatial analysis of 108 Oklahoma school districts over a 19-year period, the study concluded that school districts in western Oklahoma with wind turbines received higher percentages of revenue from local and county sources rather than state funding</w:t>
      </w:r>
      <w:r>
        <w:rPr>
          <w:color w:val="000000" w:themeColor="text1"/>
        </w:rPr>
        <w:t xml:space="preserve">. </w:t>
      </w:r>
      <w:r w:rsidRPr="00212733">
        <w:rPr>
          <w:color w:val="000000" w:themeColor="text1"/>
        </w:rPr>
        <w:t>The authors suggest</w:t>
      </w:r>
      <w:r w:rsidR="00D12BFB">
        <w:rPr>
          <w:color w:val="000000" w:themeColor="text1"/>
        </w:rPr>
        <w:t>ed</w:t>
      </w:r>
      <w:r w:rsidRPr="00212733">
        <w:rPr>
          <w:color w:val="000000" w:themeColor="text1"/>
        </w:rPr>
        <w:t xml:space="preserve"> increased local and county revenue sources for school districts with wind turbines decreases susceptibility to changes in state funding, while allowing the state greater flexibility to distribute funding to other school districts across the state</w:t>
      </w:r>
      <w:r>
        <w:rPr>
          <w:color w:val="000000" w:themeColor="text1"/>
        </w:rPr>
        <w:t xml:space="preserve">. </w:t>
      </w:r>
      <w:r w:rsidRPr="00212733">
        <w:rPr>
          <w:color w:val="000000" w:themeColor="text1"/>
        </w:rPr>
        <w:t xml:space="preserve">Kahn (2013) also found positive economic benefits through increased quality for local schools (i.e., lower student-teacher ratio and higher per pupil expenditures) in </w:t>
      </w:r>
      <w:r>
        <w:rPr>
          <w:color w:val="000000" w:themeColor="text1"/>
        </w:rPr>
        <w:t>w</w:t>
      </w:r>
      <w:r w:rsidRPr="00212733">
        <w:rPr>
          <w:color w:val="000000" w:themeColor="text1"/>
        </w:rPr>
        <w:t>est Texas</w:t>
      </w:r>
      <w:r>
        <w:rPr>
          <w:color w:val="000000" w:themeColor="text1"/>
        </w:rPr>
        <w:t>. T</w:t>
      </w:r>
      <w:r w:rsidRPr="00212733">
        <w:rPr>
          <w:color w:val="000000" w:themeColor="text1"/>
        </w:rPr>
        <w:t>he study</w:t>
      </w:r>
      <w:r>
        <w:rPr>
          <w:color w:val="000000" w:themeColor="text1"/>
        </w:rPr>
        <w:t>, however,</w:t>
      </w:r>
      <w:r w:rsidRPr="00212733">
        <w:rPr>
          <w:color w:val="000000" w:themeColor="text1"/>
        </w:rPr>
        <w:t xml:space="preserve"> only examine</w:t>
      </w:r>
      <w:r w:rsidR="00D12BFB">
        <w:rPr>
          <w:color w:val="000000" w:themeColor="text1"/>
        </w:rPr>
        <w:t>d</w:t>
      </w:r>
      <w:r w:rsidRPr="00212733">
        <w:rPr>
          <w:color w:val="000000" w:themeColor="text1"/>
        </w:rPr>
        <w:t xml:space="preserve"> a brief two-year period after the construction of local wind projects</w:t>
      </w:r>
      <w:r>
        <w:rPr>
          <w:color w:val="000000" w:themeColor="text1"/>
        </w:rPr>
        <w:t xml:space="preserve">. </w:t>
      </w:r>
      <w:r w:rsidRPr="00212733">
        <w:rPr>
          <w:color w:val="000000" w:themeColor="text1"/>
        </w:rPr>
        <w:t>The study by Castleberry and Greene (2017) examin</w:t>
      </w:r>
      <w:r w:rsidR="00D12BFB">
        <w:rPr>
          <w:color w:val="000000" w:themeColor="text1"/>
        </w:rPr>
        <w:t>ed</w:t>
      </w:r>
      <w:r w:rsidRPr="00212733">
        <w:rPr>
          <w:color w:val="000000" w:themeColor="text1"/>
        </w:rPr>
        <w:t xml:space="preserve"> 19-years of data</w:t>
      </w:r>
      <w:r w:rsidR="00D12BFB">
        <w:rPr>
          <w:color w:val="000000" w:themeColor="text1"/>
        </w:rPr>
        <w:t xml:space="preserve"> and</w:t>
      </w:r>
      <w:r w:rsidRPr="00212733">
        <w:rPr>
          <w:color w:val="000000" w:themeColor="text1"/>
        </w:rPr>
        <w:t xml:space="preserve"> did not identify statistically significant lower student-teacher ratios </w:t>
      </w:r>
      <w:r>
        <w:rPr>
          <w:color w:val="000000" w:themeColor="text1"/>
        </w:rPr>
        <w:t>or</w:t>
      </w:r>
      <w:r w:rsidRPr="00212733">
        <w:rPr>
          <w:color w:val="000000" w:themeColor="text1"/>
        </w:rPr>
        <w:t xml:space="preserve"> per-student expenditures for counties with wind turbines.</w:t>
      </w:r>
    </w:p>
    <w:p w14:paraId="00D8A68B" w14:textId="546CB99E" w:rsidR="0022454C" w:rsidRPr="00C82068" w:rsidRDefault="0022454C" w:rsidP="0022454C">
      <w:pPr>
        <w:spacing w:line="480" w:lineRule="auto"/>
        <w:ind w:firstLine="720"/>
        <w:rPr>
          <w:color w:val="000000" w:themeColor="text1"/>
        </w:rPr>
      </w:pPr>
      <w:r w:rsidRPr="00212733">
        <w:rPr>
          <w:color w:val="000000" w:themeColor="text1"/>
        </w:rPr>
        <w:t xml:space="preserve">In another Oklahoma centered study, </w:t>
      </w:r>
      <w:proofErr w:type="gramStart"/>
      <w:r w:rsidRPr="00212733">
        <w:rPr>
          <w:color w:val="000000" w:themeColor="text1"/>
        </w:rPr>
        <w:t>Ferrell</w:t>
      </w:r>
      <w:proofErr w:type="gramEnd"/>
      <w:r w:rsidRPr="00212733">
        <w:rPr>
          <w:color w:val="000000" w:themeColor="text1"/>
        </w:rPr>
        <w:t xml:space="preserve"> and Conaway (2015) further assert</w:t>
      </w:r>
      <w:r w:rsidR="00D12BFB">
        <w:rPr>
          <w:color w:val="000000" w:themeColor="text1"/>
        </w:rPr>
        <w:t>ed</w:t>
      </w:r>
      <w:r w:rsidRPr="00212733">
        <w:rPr>
          <w:color w:val="000000" w:themeColor="text1"/>
        </w:rPr>
        <w:t xml:space="preserve"> that the wind energy industry provides significant economic </w:t>
      </w:r>
      <w:r w:rsidRPr="001A626D">
        <w:t>benefits to the state of Oklahoma through job creation, increased property tax revenue (through ad valorem taxes) to school districts and local government, lease payments to landowners, and billions of dollars in savings for investor-owned utility customers</w:t>
      </w:r>
      <w:r>
        <w:t xml:space="preserve">. </w:t>
      </w:r>
      <w:r w:rsidRPr="001A626D">
        <w:t>The</w:t>
      </w:r>
      <w:r>
        <w:t xml:space="preserve"> authors further </w:t>
      </w:r>
      <w:r w:rsidR="00FB7FE3">
        <w:t>stated</w:t>
      </w:r>
      <w:r w:rsidRPr="001A626D">
        <w:t xml:space="preserve"> </w:t>
      </w:r>
      <w:r>
        <w:t xml:space="preserve">that </w:t>
      </w:r>
      <w:r w:rsidRPr="001A626D">
        <w:t>wind energy ad valorem tax revenue benefits school districts in rural host communities, as well as statewide through reduction of state aid and reallocation of state funds for districts without wind farm support</w:t>
      </w:r>
      <w:r>
        <w:t xml:space="preserve">. </w:t>
      </w:r>
      <w:r w:rsidRPr="001A626D">
        <w:t xml:space="preserve">Wind farm projects have primarily been </w:t>
      </w:r>
      <w:r w:rsidRPr="001A626D">
        <w:lastRenderedPageBreak/>
        <w:t xml:space="preserve">built in, and thus benefit economically, rural counties experiencing population decline or </w:t>
      </w:r>
      <w:r w:rsidRPr="00C82068">
        <w:rPr>
          <w:color w:val="000000" w:themeColor="text1"/>
        </w:rPr>
        <w:t>slow growth in recent decades relative to other counties in the state (Ferrell and Conaway 2015)</w:t>
      </w:r>
      <w:r>
        <w:rPr>
          <w:color w:val="000000" w:themeColor="text1"/>
        </w:rPr>
        <w:t xml:space="preserve">. </w:t>
      </w:r>
    </w:p>
    <w:p w14:paraId="1279C438" w14:textId="79F994F9" w:rsidR="0022454C" w:rsidRDefault="0022454C" w:rsidP="0022454C">
      <w:pPr>
        <w:spacing w:line="480" w:lineRule="auto"/>
        <w:ind w:firstLine="720"/>
      </w:pPr>
      <w:r w:rsidRPr="00C82068">
        <w:rPr>
          <w:color w:val="000000" w:themeColor="text1"/>
        </w:rPr>
        <w:t>Yet, other studies find “wind plants can be built with little economic value for the locality or host community where a project is sited” (Slattery, Lantz, and Johnson 2011, p. 7931)</w:t>
      </w:r>
      <w:r>
        <w:rPr>
          <w:color w:val="000000" w:themeColor="text1"/>
        </w:rPr>
        <w:t xml:space="preserve">. </w:t>
      </w:r>
      <w:r w:rsidRPr="00C82068">
        <w:rPr>
          <w:color w:val="000000" w:themeColor="text1"/>
        </w:rPr>
        <w:t>For instance, Munday, Bristow, and Cowell (2011) examined the local economic development opportunity from wind energy development in rural Wales</w:t>
      </w:r>
      <w:r>
        <w:rPr>
          <w:color w:val="000000" w:themeColor="text1"/>
        </w:rPr>
        <w:t xml:space="preserve">. </w:t>
      </w:r>
      <w:r w:rsidRPr="00C82068">
        <w:rPr>
          <w:color w:val="000000" w:themeColor="text1"/>
        </w:rPr>
        <w:t>The study included a multi-method approach triangulating internet data, planning documentation, telephone surveys, semi-structured interviews, and three detailed case studies of specific wind farm projects</w:t>
      </w:r>
      <w:r>
        <w:rPr>
          <w:color w:val="000000" w:themeColor="text1"/>
        </w:rPr>
        <w:t xml:space="preserve">. </w:t>
      </w:r>
      <w:r w:rsidRPr="00C82068">
        <w:rPr>
          <w:color w:val="000000" w:themeColor="text1"/>
        </w:rPr>
        <w:t>Overall, the study found the economic development outcomes from rural wind generation projects in Wales to be “relatively limited” (p. 10)</w:t>
      </w:r>
      <w:r>
        <w:rPr>
          <w:color w:val="000000" w:themeColor="text1"/>
        </w:rPr>
        <w:t xml:space="preserve">. </w:t>
      </w:r>
      <w:r w:rsidRPr="00C82068">
        <w:rPr>
          <w:color w:val="000000" w:themeColor="text1"/>
        </w:rPr>
        <w:t>Bristow, Cowell, and Munday (2012) similarly concluded that community benefits from wind energy projects are marginal in Wales</w:t>
      </w:r>
      <w:r>
        <w:rPr>
          <w:color w:val="000000" w:themeColor="text1"/>
        </w:rPr>
        <w:t xml:space="preserve">. </w:t>
      </w:r>
      <w:r w:rsidRPr="00C82068">
        <w:rPr>
          <w:color w:val="000000" w:themeColor="text1"/>
        </w:rPr>
        <w:t>Furthermore, a county-level study in Germany found no economic development effects from installed wind power (May and Nilsen 2015)</w:t>
      </w:r>
      <w:r>
        <w:rPr>
          <w:color w:val="000000" w:themeColor="text1"/>
        </w:rPr>
        <w:t xml:space="preserve">. </w:t>
      </w:r>
      <w:r w:rsidRPr="00C82068">
        <w:rPr>
          <w:color w:val="000000" w:themeColor="text1"/>
        </w:rPr>
        <w:t>In comparing the findings to the many American studies finding positive economic outcomes, the authors theorize</w:t>
      </w:r>
      <w:r w:rsidR="00D12BFB">
        <w:rPr>
          <w:color w:val="000000" w:themeColor="text1"/>
        </w:rPr>
        <w:t>d</w:t>
      </w:r>
      <w:r w:rsidRPr="00C82068">
        <w:rPr>
          <w:color w:val="000000" w:themeColor="text1"/>
        </w:rPr>
        <w:t xml:space="preserve"> that these positive economic side-effects are because wind power in the U.S. is typically installed </w:t>
      </w:r>
      <w:r w:rsidRPr="00470ACB">
        <w:t>in rural settings, and hence, experience a greater economic shift from investment</w:t>
      </w:r>
      <w:r>
        <w:t xml:space="preserve">. </w:t>
      </w:r>
      <w:r w:rsidRPr="00470ACB">
        <w:t xml:space="preserve">In Germany, on the other hand, “such investments do not bring any particularly strong side-effects with them” for the already industrialized </w:t>
      </w:r>
      <w:r w:rsidRPr="00C82068">
        <w:rPr>
          <w:color w:val="000000" w:themeColor="text1"/>
        </w:rPr>
        <w:t>counties (May and Nilsen 2015, p. 21)</w:t>
      </w:r>
      <w:r>
        <w:rPr>
          <w:color w:val="000000" w:themeColor="text1"/>
        </w:rPr>
        <w:t xml:space="preserve">. </w:t>
      </w:r>
      <w:r w:rsidRPr="00C82068">
        <w:rPr>
          <w:color w:val="000000" w:themeColor="text1"/>
        </w:rPr>
        <w:t>Collins, Hansen, and Hendryx (2012) suggest</w:t>
      </w:r>
      <w:r w:rsidR="00D12BFB">
        <w:rPr>
          <w:color w:val="000000" w:themeColor="text1"/>
        </w:rPr>
        <w:t>ed</w:t>
      </w:r>
      <w:r w:rsidRPr="00C82068">
        <w:rPr>
          <w:color w:val="000000" w:themeColor="text1"/>
        </w:rPr>
        <w:t xml:space="preserve"> minimal positive social and economic findings from wind energy result because the full socioeconomic benefits of projected and existing </w:t>
      </w:r>
      <w:r w:rsidRPr="00C82068">
        <w:rPr>
          <w:color w:val="000000" w:themeColor="text1"/>
        </w:rPr>
        <w:lastRenderedPageBreak/>
        <w:t xml:space="preserve">wind energy development may not be fully realized for </w:t>
      </w:r>
      <w:r>
        <w:t xml:space="preserve">nearly a century, particularly when compared to conventional energy sources. </w:t>
      </w:r>
    </w:p>
    <w:p w14:paraId="5CF1DD97" w14:textId="25843F10" w:rsidR="0013601D" w:rsidRDefault="00CE6C51" w:rsidP="00CC24DE">
      <w:pPr>
        <w:spacing w:line="480" w:lineRule="auto"/>
        <w:ind w:firstLine="720"/>
      </w:pPr>
      <w:r>
        <w:rPr>
          <w:color w:val="000000" w:themeColor="text1"/>
        </w:rPr>
        <w:t>Notwithstanding</w:t>
      </w:r>
      <w:r w:rsidR="0022454C" w:rsidRPr="001D4DB2">
        <w:rPr>
          <w:color w:val="000000" w:themeColor="text1"/>
        </w:rPr>
        <w:t xml:space="preserve"> these debates in the literature about socioeconomic benefits, community members living near wind projects are generally supportive of development (</w:t>
      </w:r>
      <w:proofErr w:type="spellStart"/>
      <w:r w:rsidR="0022454C" w:rsidRPr="001D4DB2">
        <w:rPr>
          <w:color w:val="000000" w:themeColor="text1"/>
        </w:rPr>
        <w:t>Hoen</w:t>
      </w:r>
      <w:proofErr w:type="spellEnd"/>
      <w:r w:rsidR="0022454C" w:rsidRPr="001D4DB2">
        <w:rPr>
          <w:color w:val="000000" w:themeColor="text1"/>
        </w:rPr>
        <w:t xml:space="preserve"> et al. 2019). In fact, </w:t>
      </w:r>
      <w:r w:rsidR="00237093">
        <w:rPr>
          <w:color w:val="000000" w:themeColor="text1"/>
        </w:rPr>
        <w:t>during</w:t>
      </w:r>
      <w:r w:rsidR="0022454C" w:rsidRPr="001D4DB2">
        <w:rPr>
          <w:color w:val="000000" w:themeColor="text1"/>
        </w:rPr>
        <w:t xml:space="preserve"> a </w:t>
      </w:r>
      <w:r w:rsidR="00574123">
        <w:rPr>
          <w:color w:val="000000" w:themeColor="text1"/>
        </w:rPr>
        <w:t>fo</w:t>
      </w:r>
      <w:r w:rsidR="00237093">
        <w:rPr>
          <w:color w:val="000000" w:themeColor="text1"/>
        </w:rPr>
        <w:t>ur</w:t>
      </w:r>
      <w:r w:rsidR="0022454C" w:rsidRPr="001D4DB2">
        <w:rPr>
          <w:color w:val="000000" w:themeColor="text1"/>
        </w:rPr>
        <w:t>-year national survey of 1,674 residents living near turbines in the U.S., a project by the Lawrence Berkeley National Laboratory found that only 8% of respondents responded with very negative or negative attitudes towards nearby existing wind projects (</w:t>
      </w:r>
      <w:proofErr w:type="spellStart"/>
      <w:r w:rsidR="0022454C" w:rsidRPr="001D4DB2">
        <w:rPr>
          <w:color w:val="000000" w:themeColor="text1"/>
        </w:rPr>
        <w:t>Hoen</w:t>
      </w:r>
      <w:proofErr w:type="spellEnd"/>
      <w:r w:rsidR="0022454C" w:rsidRPr="001D4DB2">
        <w:rPr>
          <w:color w:val="000000" w:themeColor="text1"/>
        </w:rPr>
        <w:t xml:space="preserve"> et al. 2019). </w:t>
      </w:r>
      <w:r w:rsidR="00031366">
        <w:rPr>
          <w:color w:val="000000" w:themeColor="text1"/>
        </w:rPr>
        <w:t>A</w:t>
      </w:r>
      <w:r w:rsidR="0022454C" w:rsidRPr="001D4DB2">
        <w:rPr>
          <w:color w:val="000000" w:themeColor="text1"/>
        </w:rPr>
        <w:t>mong the respondents with negative attitudes, perceived impacts of turbines on property values were a primary reason for resistance (</w:t>
      </w:r>
      <w:proofErr w:type="spellStart"/>
      <w:r w:rsidR="0022454C" w:rsidRPr="001D4DB2">
        <w:rPr>
          <w:color w:val="000000" w:themeColor="text1"/>
        </w:rPr>
        <w:t>Hoen</w:t>
      </w:r>
      <w:proofErr w:type="spellEnd"/>
      <w:r w:rsidR="0022454C" w:rsidRPr="001D4DB2">
        <w:rPr>
          <w:color w:val="000000" w:themeColor="text1"/>
        </w:rPr>
        <w:t xml:space="preserve"> et al. 2019). In addition to the employment, income, local spending, and tax revenue, wind development’s potential impact on nearby property values is another economic focused topic in wind energy literature.</w:t>
      </w:r>
    </w:p>
    <w:p w14:paraId="15FAD9E1" w14:textId="3BB6B111" w:rsidR="0022454C" w:rsidRPr="001A544C" w:rsidRDefault="00D0544B" w:rsidP="00774AF2">
      <w:pPr>
        <w:pStyle w:val="Style3"/>
      </w:pPr>
      <w:bookmarkStart w:id="32" w:name="_Toc55238516"/>
      <w:r>
        <w:t xml:space="preserve">2.1.1 </w:t>
      </w:r>
      <w:r w:rsidR="0022454C" w:rsidRPr="001A544C">
        <w:t>Property Value</w:t>
      </w:r>
      <w:bookmarkEnd w:id="32"/>
    </w:p>
    <w:p w14:paraId="538553FF" w14:textId="77777777" w:rsidR="0022454C" w:rsidRDefault="0022454C" w:rsidP="0022454C">
      <w:pPr>
        <w:spacing w:line="480" w:lineRule="auto"/>
        <w:ind w:firstLine="720"/>
      </w:pPr>
      <w:r>
        <w:t xml:space="preserve">Given the potential negative impacts of wind energy where projects are built (discussed in </w:t>
      </w:r>
      <w:r w:rsidRPr="000F774A">
        <w:rPr>
          <w:color w:val="000000" w:themeColor="text1"/>
        </w:rPr>
        <w:t>Section 2.2.2</w:t>
      </w:r>
      <w:r>
        <w:t xml:space="preserve">), there has been growing public concern that wind turbines may devalue nearby residential property values. </w:t>
      </w:r>
      <w:proofErr w:type="gramStart"/>
      <w:r>
        <w:t>A number of</w:t>
      </w:r>
      <w:proofErr w:type="gramEnd"/>
      <w:r>
        <w:t xml:space="preserve"> studies have explored the relationship between home values and juxtaposed wind turbines.</w:t>
      </w:r>
    </w:p>
    <w:p w14:paraId="3CF42D83" w14:textId="72EB774F" w:rsidR="0022454C" w:rsidRPr="00C82068" w:rsidRDefault="0022454C" w:rsidP="0022454C">
      <w:pPr>
        <w:spacing w:line="480" w:lineRule="auto"/>
        <w:ind w:firstLine="720"/>
        <w:rPr>
          <w:color w:val="000000" w:themeColor="text1"/>
        </w:rPr>
      </w:pPr>
      <w:r>
        <w:t xml:space="preserve">In a case study of several northern New York </w:t>
      </w:r>
      <w:r w:rsidRPr="00C82068">
        <w:rPr>
          <w:color w:val="000000" w:themeColor="text1"/>
        </w:rPr>
        <w:t>counties, Heintzelman and Tuttle (2012) found mixed results regarding the impact of wind turbines on nearby property values</w:t>
      </w:r>
      <w:r>
        <w:rPr>
          <w:color w:val="000000" w:themeColor="text1"/>
        </w:rPr>
        <w:t xml:space="preserve">. </w:t>
      </w:r>
      <w:r w:rsidRPr="00C82068">
        <w:rPr>
          <w:color w:val="000000" w:themeColor="text1"/>
        </w:rPr>
        <w:t xml:space="preserve">The study found that the presence of wind turbines </w:t>
      </w:r>
      <w:r w:rsidR="00B02744">
        <w:rPr>
          <w:color w:val="000000" w:themeColor="text1"/>
        </w:rPr>
        <w:t>was associated with</w:t>
      </w:r>
      <w:r w:rsidRPr="00C82068">
        <w:rPr>
          <w:color w:val="000000" w:themeColor="text1"/>
        </w:rPr>
        <w:t xml:space="preserve"> reduc</w:t>
      </w:r>
      <w:r w:rsidR="00B02744">
        <w:rPr>
          <w:color w:val="000000" w:themeColor="text1"/>
        </w:rPr>
        <w:t>ing</w:t>
      </w:r>
      <w:r w:rsidRPr="00C82068">
        <w:rPr>
          <w:color w:val="000000" w:themeColor="text1"/>
        </w:rPr>
        <w:t xml:space="preserve"> nearby property values in two out of the three counties included in the study</w:t>
      </w:r>
      <w:r>
        <w:rPr>
          <w:color w:val="000000" w:themeColor="text1"/>
        </w:rPr>
        <w:t xml:space="preserve">. </w:t>
      </w:r>
      <w:r w:rsidRPr="00C82068">
        <w:rPr>
          <w:color w:val="000000" w:themeColor="text1"/>
        </w:rPr>
        <w:t>The authors suggest</w:t>
      </w:r>
      <w:r w:rsidR="00D12BFB">
        <w:rPr>
          <w:color w:val="000000" w:themeColor="text1"/>
        </w:rPr>
        <w:t>ed</w:t>
      </w:r>
      <w:r w:rsidRPr="00C82068">
        <w:rPr>
          <w:color w:val="000000" w:themeColor="text1"/>
        </w:rPr>
        <w:t xml:space="preserve"> the differences may have to do with design and placement of the various facilities</w:t>
      </w:r>
      <w:r>
        <w:rPr>
          <w:color w:val="000000" w:themeColor="text1"/>
        </w:rPr>
        <w:t xml:space="preserve">. </w:t>
      </w:r>
      <w:r w:rsidRPr="00C82068">
        <w:rPr>
          <w:color w:val="000000" w:themeColor="text1"/>
        </w:rPr>
        <w:t>Heintzelman and Tuttle (2012) further indicate</w:t>
      </w:r>
      <w:r w:rsidR="00D12BFB">
        <w:rPr>
          <w:color w:val="000000" w:themeColor="text1"/>
        </w:rPr>
        <w:t>d</w:t>
      </w:r>
      <w:r w:rsidRPr="00C82068">
        <w:rPr>
          <w:color w:val="000000" w:themeColor="text1"/>
        </w:rPr>
        <w:t xml:space="preserve"> that compensation to </w:t>
      </w:r>
      <w:r w:rsidRPr="00C82068">
        <w:rPr>
          <w:color w:val="000000" w:themeColor="text1"/>
        </w:rPr>
        <w:lastRenderedPageBreak/>
        <w:t>landowners from wind farm developers may not be fully compensating them for the lost property value, and homeowners not receiving compensation are being harmed economically by wind farm externalities</w:t>
      </w:r>
      <w:r>
        <w:rPr>
          <w:color w:val="000000" w:themeColor="text1"/>
        </w:rPr>
        <w:t>.</w:t>
      </w:r>
      <w:r w:rsidR="00F32ACB">
        <w:rPr>
          <w:color w:val="000000" w:themeColor="text1"/>
        </w:rPr>
        <w:t xml:space="preserve"> A</w:t>
      </w:r>
      <w:r w:rsidRPr="00C82068">
        <w:rPr>
          <w:color w:val="000000" w:themeColor="text1"/>
        </w:rPr>
        <w:t xml:space="preserve"> European study by Gibbons (2015) also </w:t>
      </w:r>
      <w:r w:rsidRPr="00276E8E">
        <w:t>studied the local benefits and costs of wind farm development in England and Wales by considering how wind turbine in the landscape effect nearby housing sale prices</w:t>
      </w:r>
      <w:r>
        <w:t xml:space="preserve">. </w:t>
      </w:r>
      <w:r w:rsidRPr="00276E8E">
        <w:t>The author assumed changes in housing sale prices and visibility of wind turbines offer evidence of local public “preference for landscape views” (p. 178)</w:t>
      </w:r>
      <w:r>
        <w:t xml:space="preserve">. </w:t>
      </w:r>
      <w:r w:rsidRPr="00276E8E">
        <w:t>Using a difference-in-difference statistical approach to control for pre-existing differences</w:t>
      </w:r>
      <w:r w:rsidRPr="00C82068">
        <w:rPr>
          <w:color w:val="000000" w:themeColor="text1"/>
        </w:rPr>
        <w:t>, Gibbons (2015) found turbine visibility in the landscape to reduce home prices by 5-6% for homes within 2 km and around 6.5% for homes within 1 km of turbines</w:t>
      </w:r>
      <w:r>
        <w:rPr>
          <w:color w:val="000000" w:themeColor="text1"/>
        </w:rPr>
        <w:t xml:space="preserve">. </w:t>
      </w:r>
      <w:r w:rsidRPr="00C82068">
        <w:rPr>
          <w:color w:val="000000" w:themeColor="text1"/>
        </w:rPr>
        <w:t>The price reduction effect was found to fall as distance from wind farms increased, decreasing to zero between 8 and 14 km</w:t>
      </w:r>
      <w:r>
        <w:rPr>
          <w:color w:val="000000" w:themeColor="text1"/>
        </w:rPr>
        <w:t xml:space="preserve">. </w:t>
      </w:r>
      <w:r w:rsidRPr="00C82068">
        <w:rPr>
          <w:color w:val="000000" w:themeColor="text1"/>
        </w:rPr>
        <w:t>The study also found home values where wind turbines are not visible increased, suggesting homeowners are willing to pay more to avoid wind turbine visibility.</w:t>
      </w:r>
    </w:p>
    <w:p w14:paraId="7E82C630" w14:textId="7AE31D0C" w:rsidR="0022454C" w:rsidRDefault="0022454C" w:rsidP="0022454C">
      <w:pPr>
        <w:spacing w:line="480" w:lineRule="auto"/>
        <w:ind w:firstLine="720"/>
        <w:rPr>
          <w:color w:val="000000" w:themeColor="text1"/>
        </w:rPr>
      </w:pPr>
      <w:r w:rsidRPr="00C82068">
        <w:rPr>
          <w:color w:val="000000" w:themeColor="text1"/>
        </w:rPr>
        <w:t>Diversely, other studies have found that homes near wind turbines have not experienced statistically significant decreases in value</w:t>
      </w:r>
      <w:r>
        <w:rPr>
          <w:color w:val="000000" w:themeColor="text1"/>
        </w:rPr>
        <w:t xml:space="preserve">. </w:t>
      </w:r>
      <w:proofErr w:type="spellStart"/>
      <w:r w:rsidRPr="00C82068">
        <w:rPr>
          <w:color w:val="000000" w:themeColor="text1"/>
        </w:rPr>
        <w:t>Hoen</w:t>
      </w:r>
      <w:proofErr w:type="spellEnd"/>
      <w:r w:rsidRPr="00C82068">
        <w:rPr>
          <w:color w:val="000000" w:themeColor="text1"/>
        </w:rPr>
        <w:t xml:space="preserve"> et al. (2011) investigated the impact of wind energy development on nearby home prices by considering frequently cited negative perceptions, including scenic vista, area, and nuisance stigmas</w:t>
      </w:r>
      <w:r>
        <w:rPr>
          <w:color w:val="000000" w:themeColor="text1"/>
        </w:rPr>
        <w:t xml:space="preserve">. </w:t>
      </w:r>
      <w:r w:rsidRPr="00C82068">
        <w:rPr>
          <w:color w:val="000000" w:themeColor="text1"/>
        </w:rPr>
        <w:t>Using residential real estate transaction data for homes near wind turbines across the U.S., the research found no statistically significant evidence that such stigmas negatively impact home prices</w:t>
      </w:r>
      <w:r>
        <w:rPr>
          <w:color w:val="000000" w:themeColor="text1"/>
        </w:rPr>
        <w:t xml:space="preserve">. </w:t>
      </w:r>
      <w:r w:rsidRPr="00C82068">
        <w:rPr>
          <w:color w:val="000000" w:themeColor="text1"/>
        </w:rPr>
        <w:t>The authors suggest</w:t>
      </w:r>
      <w:r w:rsidR="00D12BFB">
        <w:rPr>
          <w:color w:val="000000" w:themeColor="text1"/>
        </w:rPr>
        <w:t>ed</w:t>
      </w:r>
      <w:r w:rsidRPr="00C82068">
        <w:rPr>
          <w:color w:val="000000" w:themeColor="text1"/>
        </w:rPr>
        <w:t xml:space="preserve"> that the results are consistent with other studies that found negative attitudes toward wind energy facilities fade with time</w:t>
      </w:r>
      <w:r>
        <w:rPr>
          <w:color w:val="000000" w:themeColor="text1"/>
        </w:rPr>
        <w:t xml:space="preserve">. </w:t>
      </w:r>
    </w:p>
    <w:p w14:paraId="79FA2A34" w14:textId="756738CA" w:rsidR="0022454C" w:rsidRPr="00F96D45" w:rsidRDefault="0022454C" w:rsidP="0022454C">
      <w:pPr>
        <w:spacing w:line="480" w:lineRule="auto"/>
        <w:ind w:firstLine="720"/>
        <w:rPr>
          <w:color w:val="000000" w:themeColor="text1"/>
        </w:rPr>
      </w:pPr>
      <w:r w:rsidRPr="00C82068">
        <w:rPr>
          <w:color w:val="000000" w:themeColor="text1"/>
        </w:rPr>
        <w:t xml:space="preserve">Expanding on previous studies, </w:t>
      </w:r>
      <w:proofErr w:type="spellStart"/>
      <w:r w:rsidRPr="00C82068">
        <w:rPr>
          <w:color w:val="000000" w:themeColor="text1"/>
        </w:rPr>
        <w:t>Hoen</w:t>
      </w:r>
      <w:proofErr w:type="spellEnd"/>
      <w:r w:rsidRPr="00C82068">
        <w:rPr>
          <w:color w:val="000000" w:themeColor="text1"/>
        </w:rPr>
        <w:t xml:space="preserve"> et al. (2015) include</w:t>
      </w:r>
      <w:r w:rsidR="00D12BFB">
        <w:rPr>
          <w:color w:val="000000" w:themeColor="text1"/>
        </w:rPr>
        <w:t xml:space="preserve">d </w:t>
      </w:r>
      <w:r w:rsidRPr="00C82068">
        <w:rPr>
          <w:color w:val="000000" w:themeColor="text1"/>
        </w:rPr>
        <w:t xml:space="preserve">distance and development period (i.e., prior to announcement, after announcement but prior to </w:t>
      </w:r>
      <w:r w:rsidRPr="00C82068">
        <w:rPr>
          <w:color w:val="000000" w:themeColor="text1"/>
        </w:rPr>
        <w:lastRenderedPageBreak/>
        <w:t xml:space="preserve">construction, and post construction) to </w:t>
      </w:r>
      <w:r>
        <w:t xml:space="preserve">study home-value impacts for over 50,000 homes in 27 counties and nine states (including Oklahoma). Results </w:t>
      </w:r>
      <w:r w:rsidR="00D12BFB">
        <w:t>showed</w:t>
      </w:r>
      <w:r>
        <w:t xml:space="preserve"> no statistical evidence of wind turbines negatively affecting homes prices during any stage of development. It is suggested that if home-value impacts </w:t>
      </w:r>
      <w:r w:rsidRPr="00F96D45">
        <w:rPr>
          <w:color w:val="000000" w:themeColor="text1"/>
        </w:rPr>
        <w:t>do exist then they are either extremely small or only present in a small area (</w:t>
      </w:r>
      <w:proofErr w:type="spellStart"/>
      <w:r w:rsidRPr="00F96D45">
        <w:rPr>
          <w:color w:val="000000" w:themeColor="text1"/>
        </w:rPr>
        <w:t>H</w:t>
      </w:r>
      <w:r>
        <w:rPr>
          <w:color w:val="000000" w:themeColor="text1"/>
        </w:rPr>
        <w:t>oe</w:t>
      </w:r>
      <w:r w:rsidRPr="00F96D45">
        <w:rPr>
          <w:color w:val="000000" w:themeColor="text1"/>
        </w:rPr>
        <w:t>n</w:t>
      </w:r>
      <w:proofErr w:type="spellEnd"/>
      <w:r w:rsidRPr="00F96D45">
        <w:rPr>
          <w:color w:val="000000" w:themeColor="text1"/>
        </w:rPr>
        <w:t xml:space="preserve"> et al. 2015)</w:t>
      </w:r>
      <w:r>
        <w:rPr>
          <w:color w:val="000000" w:themeColor="text1"/>
        </w:rPr>
        <w:t xml:space="preserve">. </w:t>
      </w:r>
      <w:r w:rsidRPr="00F96D45">
        <w:rPr>
          <w:color w:val="000000" w:themeColor="text1"/>
        </w:rPr>
        <w:t xml:space="preserve">In a similar Oklahoma study, </w:t>
      </w:r>
      <w:proofErr w:type="gramStart"/>
      <w:r w:rsidRPr="00F96D45">
        <w:rPr>
          <w:color w:val="000000" w:themeColor="text1"/>
        </w:rPr>
        <w:t>Castleberry</w:t>
      </w:r>
      <w:proofErr w:type="gramEnd"/>
      <w:r w:rsidRPr="00F96D45">
        <w:rPr>
          <w:color w:val="000000" w:themeColor="text1"/>
        </w:rPr>
        <w:t xml:space="preserve"> and Greene (2018) looked at the impact of wind turbines on real estate prices in Custer, Harper, Roger Mills, Washita, and Woodward Counties</w:t>
      </w:r>
      <w:r>
        <w:rPr>
          <w:color w:val="000000" w:themeColor="text1"/>
        </w:rPr>
        <w:t xml:space="preserve">. </w:t>
      </w:r>
      <w:r w:rsidRPr="00F96D45">
        <w:rPr>
          <w:color w:val="000000" w:themeColor="text1"/>
        </w:rPr>
        <w:t xml:space="preserve">Like </w:t>
      </w:r>
      <w:proofErr w:type="spellStart"/>
      <w:r w:rsidRPr="00F96D45">
        <w:rPr>
          <w:color w:val="000000" w:themeColor="text1"/>
        </w:rPr>
        <w:t>Hoen</w:t>
      </w:r>
      <w:proofErr w:type="spellEnd"/>
      <w:r w:rsidRPr="00F96D45">
        <w:rPr>
          <w:color w:val="000000" w:themeColor="text1"/>
        </w:rPr>
        <w:t xml:space="preserve"> et al. (2011) and </w:t>
      </w:r>
      <w:proofErr w:type="spellStart"/>
      <w:r w:rsidRPr="00F96D45">
        <w:rPr>
          <w:color w:val="000000" w:themeColor="text1"/>
        </w:rPr>
        <w:t>Hoen</w:t>
      </w:r>
      <w:proofErr w:type="spellEnd"/>
      <w:r w:rsidRPr="00F96D45">
        <w:rPr>
          <w:color w:val="000000" w:themeColor="text1"/>
        </w:rPr>
        <w:t xml:space="preserve"> et al. (2015) Castleberry and Greene did not find nearby wind turbine projects to statistically decrease property values</w:t>
      </w:r>
      <w:r>
        <w:rPr>
          <w:color w:val="000000" w:themeColor="text1"/>
        </w:rPr>
        <w:t xml:space="preserve">. </w:t>
      </w:r>
      <w:r w:rsidRPr="00F96D45">
        <w:rPr>
          <w:color w:val="000000" w:themeColor="text1"/>
        </w:rPr>
        <w:t>In fact, results showed that real estate prices surprisingly increased closer to wind turbine facilities and proposed construction sites</w:t>
      </w:r>
      <w:r>
        <w:rPr>
          <w:color w:val="000000" w:themeColor="text1"/>
        </w:rPr>
        <w:t xml:space="preserve">. </w:t>
      </w:r>
      <w:r w:rsidRPr="00F96D45">
        <w:rPr>
          <w:color w:val="000000" w:themeColor="text1"/>
        </w:rPr>
        <w:t>As such, turbines may not have a negative impact on home and property values</w:t>
      </w:r>
      <w:r>
        <w:rPr>
          <w:color w:val="000000" w:themeColor="text1"/>
        </w:rPr>
        <w:t xml:space="preserve">. </w:t>
      </w:r>
      <w:r w:rsidRPr="00F96D45">
        <w:rPr>
          <w:color w:val="000000" w:themeColor="text1"/>
        </w:rPr>
        <w:t>Instead, land and homeowners recognize wind energy infrastructure as a potential source of investment and a valuable property asset (Castleberry and Greene 2018).</w:t>
      </w:r>
    </w:p>
    <w:p w14:paraId="0D31F605" w14:textId="671C72F7" w:rsidR="0022454C" w:rsidRDefault="0022454C" w:rsidP="0022454C">
      <w:pPr>
        <w:spacing w:line="480" w:lineRule="auto"/>
        <w:ind w:firstLine="720"/>
      </w:pPr>
      <w:r w:rsidRPr="00F96D45">
        <w:rPr>
          <w:color w:val="000000" w:themeColor="text1"/>
        </w:rPr>
        <w:t>Overall, the published research about wind energy and the economic impacts indicates substantial positive benefits for states, counties, and communities in the United States where wind farms are largely constructed in rural, economically challenged areas</w:t>
      </w:r>
      <w:r>
        <w:rPr>
          <w:color w:val="000000" w:themeColor="text1"/>
        </w:rPr>
        <w:t xml:space="preserve">. </w:t>
      </w:r>
      <w:r w:rsidRPr="00F96D45">
        <w:rPr>
          <w:color w:val="000000" w:themeColor="text1"/>
        </w:rPr>
        <w:t xml:space="preserve">Economic benefits are typically measured using standard variables such </w:t>
      </w:r>
      <w:r>
        <w:t xml:space="preserve">as employment, income, net gains, and tax revenue and can vary considerably depending on the location, project scale, and development phase. Specifically, wind energy development yields much greater economic benefits during the early construction, with operation and maintenance resulting in less, yet more long-term, gains. Further, few studies used a </w:t>
      </w:r>
      <w:r>
        <w:lastRenderedPageBreak/>
        <w:t>mixed-method, case study approach to gather a more holistic view of local economic impacts from nearby wind energy development.</w:t>
      </w:r>
    </w:p>
    <w:p w14:paraId="49735522" w14:textId="77777777" w:rsidR="00470CC1" w:rsidRDefault="00470CC1" w:rsidP="0022454C">
      <w:pPr>
        <w:spacing w:line="480" w:lineRule="auto"/>
        <w:ind w:firstLine="720"/>
      </w:pPr>
    </w:p>
    <w:p w14:paraId="50B7CB4C" w14:textId="6C4D06E5" w:rsidR="0022454C" w:rsidRDefault="006C581B" w:rsidP="00774AF2">
      <w:pPr>
        <w:pStyle w:val="Style2"/>
      </w:pPr>
      <w:bookmarkStart w:id="33" w:name="_Toc55238517"/>
      <w:r>
        <w:t xml:space="preserve">2.2 </w:t>
      </w:r>
      <w:r w:rsidR="0022454C" w:rsidRPr="001A3E2A">
        <w:t xml:space="preserve">Environmental </w:t>
      </w:r>
      <w:r w:rsidR="0022454C">
        <w:t>I</w:t>
      </w:r>
      <w:r w:rsidR="0022454C" w:rsidRPr="001A3E2A">
        <w:t>mpacts</w:t>
      </w:r>
      <w:bookmarkEnd w:id="33"/>
    </w:p>
    <w:p w14:paraId="35FF0644" w14:textId="69456ACD" w:rsidR="0022454C" w:rsidRPr="001A544C" w:rsidRDefault="006C581B" w:rsidP="00774AF2">
      <w:pPr>
        <w:pStyle w:val="Style3"/>
      </w:pPr>
      <w:bookmarkStart w:id="34" w:name="_Toc55238518"/>
      <w:r>
        <w:t xml:space="preserve">2.2.1 </w:t>
      </w:r>
      <w:r w:rsidR="0022454C" w:rsidRPr="001A544C">
        <w:t>Environmental Benefits</w:t>
      </w:r>
      <w:bookmarkEnd w:id="34"/>
    </w:p>
    <w:p w14:paraId="13A02883" w14:textId="53942B08" w:rsidR="0022454C" w:rsidRDefault="0022454C" w:rsidP="0022454C">
      <w:pPr>
        <w:spacing w:line="480" w:lineRule="auto"/>
        <w:ind w:firstLine="720"/>
        <w:rPr>
          <w:color w:val="000000" w:themeColor="text1"/>
        </w:rPr>
      </w:pPr>
      <w:r>
        <w:rPr>
          <w:color w:val="000000" w:themeColor="text1"/>
        </w:rPr>
        <w:t>In addition to economic factors, w</w:t>
      </w:r>
      <w:r w:rsidRPr="00D63B44">
        <w:rPr>
          <w:color w:val="000000" w:themeColor="text1"/>
        </w:rPr>
        <w:t xml:space="preserve">ind power development has been primarily driven by concerns about the negative </w:t>
      </w:r>
      <w:r>
        <w:rPr>
          <w:color w:val="000000" w:themeColor="text1"/>
        </w:rPr>
        <w:t xml:space="preserve">environmental </w:t>
      </w:r>
      <w:r w:rsidRPr="00D63B44">
        <w:rPr>
          <w:color w:val="000000" w:themeColor="text1"/>
        </w:rPr>
        <w:t xml:space="preserve">effects </w:t>
      </w:r>
      <w:r>
        <w:rPr>
          <w:color w:val="000000" w:themeColor="text1"/>
        </w:rPr>
        <w:t xml:space="preserve">of </w:t>
      </w:r>
      <w:r w:rsidRPr="00D63B44">
        <w:rPr>
          <w:color w:val="000000" w:themeColor="text1"/>
        </w:rPr>
        <w:t>fossil-fuel</w:t>
      </w:r>
      <w:r w:rsidR="00404676">
        <w:rPr>
          <w:color w:val="000000" w:themeColor="text1"/>
        </w:rPr>
        <w:t xml:space="preserve"> combustion (</w:t>
      </w:r>
      <w:proofErr w:type="spellStart"/>
      <w:r w:rsidR="00EC5821">
        <w:rPr>
          <w:color w:val="000000" w:themeColor="text1"/>
        </w:rPr>
        <w:t>Chandy</w:t>
      </w:r>
      <w:proofErr w:type="spellEnd"/>
      <w:r w:rsidR="00EC5821">
        <w:rPr>
          <w:color w:val="000000" w:themeColor="text1"/>
        </w:rPr>
        <w:t xml:space="preserve"> 2020; </w:t>
      </w:r>
      <w:r w:rsidR="007C4A03">
        <w:rPr>
          <w:color w:val="000000" w:themeColor="text1"/>
        </w:rPr>
        <w:t>Dorrell and Lee 2020</w:t>
      </w:r>
      <w:r w:rsidR="00404676">
        <w:rPr>
          <w:color w:val="000000" w:themeColor="text1"/>
        </w:rPr>
        <w:t>)</w:t>
      </w:r>
      <w:r>
        <w:rPr>
          <w:color w:val="000000" w:themeColor="text1"/>
        </w:rPr>
        <w:t xml:space="preserve">. </w:t>
      </w:r>
      <w:r w:rsidRPr="00D63B44">
        <w:rPr>
          <w:color w:val="000000" w:themeColor="text1"/>
        </w:rPr>
        <w:t xml:space="preserve">Indeed, modern wind energy is considered a low-carbon, clean, renewable energy source that reduces the need for fossil-fuel burning for electricity generation, thus reducing the negative consequences of </w:t>
      </w:r>
      <w:r>
        <w:rPr>
          <w:color w:val="000000" w:themeColor="text1"/>
        </w:rPr>
        <w:t>conventional</w:t>
      </w:r>
      <w:r w:rsidRPr="00D63B44">
        <w:rPr>
          <w:color w:val="000000" w:themeColor="text1"/>
        </w:rPr>
        <w:t xml:space="preserve"> sources</w:t>
      </w:r>
      <w:r>
        <w:rPr>
          <w:color w:val="000000" w:themeColor="text1"/>
        </w:rPr>
        <w:t xml:space="preserve">. </w:t>
      </w:r>
      <w:r w:rsidRPr="00D63B44">
        <w:rPr>
          <w:color w:val="000000" w:themeColor="text1"/>
        </w:rPr>
        <w:t xml:space="preserve">The </w:t>
      </w:r>
      <w:r>
        <w:t>most generally recognized environmental benefits of wind-powered electricity generation include the abatement of landscape degradation, the reduction of atmospheric pollution, as well as decreased water consumption (Jaber 2013</w:t>
      </w:r>
      <w:r w:rsidRPr="009E161D">
        <w:rPr>
          <w:color w:val="000000" w:themeColor="text1"/>
        </w:rPr>
        <w:t>)</w:t>
      </w:r>
      <w:r>
        <w:rPr>
          <w:color w:val="000000" w:themeColor="text1"/>
        </w:rPr>
        <w:t xml:space="preserve">. </w:t>
      </w:r>
    </w:p>
    <w:p w14:paraId="023ED9D9" w14:textId="42B7821A" w:rsidR="0022454C" w:rsidRPr="00D26DD1" w:rsidRDefault="0022454C" w:rsidP="00774AF2">
      <w:pPr>
        <w:pStyle w:val="Style4"/>
      </w:pPr>
      <w:bookmarkStart w:id="35" w:name="_Toc55238519"/>
      <w:r w:rsidRPr="00D26DD1">
        <w:t>Emission Savings</w:t>
      </w:r>
      <w:bookmarkEnd w:id="35"/>
    </w:p>
    <w:p w14:paraId="40380C69" w14:textId="0E1810DD" w:rsidR="0022454C" w:rsidRDefault="0022454C" w:rsidP="0022454C">
      <w:pPr>
        <w:spacing w:line="480" w:lineRule="auto"/>
        <w:ind w:firstLine="720"/>
        <w:rPr>
          <w:color w:val="000000" w:themeColor="text1"/>
        </w:rPr>
      </w:pPr>
      <w:r>
        <w:rPr>
          <w:color w:val="000000" w:themeColor="text1"/>
        </w:rPr>
        <w:t>The most widely discussed benefit of wind energy is that it does not produce air pollution directly while producing electricity. While parts manufacturing, construction, and maintenance generates minor emissions, wind energy creates considerably less air pollution than conventional energy sources (</w:t>
      </w:r>
      <w:proofErr w:type="spellStart"/>
      <w:r>
        <w:rPr>
          <w:color w:val="000000" w:themeColor="text1"/>
        </w:rPr>
        <w:t>Saider</w:t>
      </w:r>
      <w:proofErr w:type="spellEnd"/>
      <w:r>
        <w:rPr>
          <w:color w:val="000000" w:themeColor="text1"/>
        </w:rPr>
        <w:t xml:space="preserve"> et al. 2011). </w:t>
      </w:r>
      <w:r w:rsidRPr="009E161D">
        <w:rPr>
          <w:color w:val="000000" w:themeColor="text1"/>
        </w:rPr>
        <w:t>According to the American Wind Energy Association (AWEA), wind</w:t>
      </w:r>
      <w:r>
        <w:rPr>
          <w:color w:val="000000" w:themeColor="text1"/>
        </w:rPr>
        <w:t>-</w:t>
      </w:r>
      <w:r w:rsidRPr="009E161D">
        <w:rPr>
          <w:color w:val="000000" w:themeColor="text1"/>
        </w:rPr>
        <w:t xml:space="preserve">power </w:t>
      </w:r>
      <w:r>
        <w:rPr>
          <w:color w:val="000000" w:themeColor="text1"/>
        </w:rPr>
        <w:t xml:space="preserve">generated electricity in the United States </w:t>
      </w:r>
      <w:r w:rsidRPr="009E161D">
        <w:rPr>
          <w:color w:val="000000" w:themeColor="text1"/>
        </w:rPr>
        <w:t>avoided 20</w:t>
      </w:r>
      <w:r>
        <w:rPr>
          <w:color w:val="000000" w:themeColor="text1"/>
        </w:rPr>
        <w:t>1</w:t>
      </w:r>
      <w:r w:rsidRPr="009E161D">
        <w:rPr>
          <w:color w:val="000000" w:themeColor="text1"/>
        </w:rPr>
        <w:t xml:space="preserve"> million </w:t>
      </w:r>
      <w:r>
        <w:rPr>
          <w:color w:val="000000" w:themeColor="text1"/>
        </w:rPr>
        <w:t xml:space="preserve">metric </w:t>
      </w:r>
      <w:r w:rsidRPr="009E161D">
        <w:rPr>
          <w:color w:val="000000" w:themeColor="text1"/>
        </w:rPr>
        <w:t>tons of carbon dioxide emissions in 2018 alone (AWEA 2020).</w:t>
      </w:r>
      <w:r>
        <w:rPr>
          <w:color w:val="000000" w:themeColor="text1"/>
        </w:rPr>
        <w:t xml:space="preserve"> In fact</w:t>
      </w:r>
      <w:r w:rsidRPr="00813289">
        <w:rPr>
          <w:color w:val="000000" w:themeColor="text1"/>
        </w:rPr>
        <w:t>, the EPA estimate</w:t>
      </w:r>
      <w:r w:rsidR="00D12BFB">
        <w:rPr>
          <w:color w:val="000000" w:themeColor="text1"/>
        </w:rPr>
        <w:t>d</w:t>
      </w:r>
      <w:r w:rsidRPr="00813289">
        <w:rPr>
          <w:color w:val="000000" w:themeColor="text1"/>
        </w:rPr>
        <w:t xml:space="preserve"> that every wind turbine installed avoids 4,632 metric tons of carbon dioxide emissions per year (EPA 2019)</w:t>
      </w:r>
      <w:r>
        <w:rPr>
          <w:color w:val="000000" w:themeColor="text1"/>
        </w:rPr>
        <w:t xml:space="preserve">. </w:t>
      </w:r>
      <w:r w:rsidRPr="001B5A37">
        <w:rPr>
          <w:color w:val="000000" w:themeColor="text1"/>
        </w:rPr>
        <w:t xml:space="preserve">These carbon dioxide savings from wind energy development both directly and indirectly </w:t>
      </w:r>
      <w:r>
        <w:rPr>
          <w:color w:val="000000" w:themeColor="text1"/>
        </w:rPr>
        <w:t xml:space="preserve">play a major role in </w:t>
      </w:r>
      <w:r>
        <w:rPr>
          <w:color w:val="000000" w:themeColor="text1"/>
        </w:rPr>
        <w:lastRenderedPageBreak/>
        <w:t>mitigating</w:t>
      </w:r>
      <w:r w:rsidRPr="001B5A37">
        <w:rPr>
          <w:color w:val="000000" w:themeColor="text1"/>
        </w:rPr>
        <w:t xml:space="preserve"> global climate change by slowing the growth of atmospheric concentrations (Keith et al. 2004)</w:t>
      </w:r>
      <w:r>
        <w:rPr>
          <w:color w:val="000000" w:themeColor="text1"/>
        </w:rPr>
        <w:t xml:space="preserve">. </w:t>
      </w:r>
    </w:p>
    <w:p w14:paraId="59F97967" w14:textId="6CAA900F" w:rsidR="006B0EF6" w:rsidRDefault="0022454C" w:rsidP="002F3F5F">
      <w:pPr>
        <w:spacing w:line="480" w:lineRule="auto"/>
        <w:ind w:firstLine="720"/>
        <w:rPr>
          <w:color w:val="000000" w:themeColor="text1"/>
        </w:rPr>
      </w:pPr>
      <w:r>
        <w:rPr>
          <w:color w:val="000000" w:themeColor="text1"/>
        </w:rPr>
        <w:t xml:space="preserve">Wind energy generation also significantly diminished other air pollutants associated with fossil-fuel sources, such as coal and natural gas, which emit pollutants like sulfur dioxide and nitrogen oxides (AWEA 2020). </w:t>
      </w:r>
      <w:r w:rsidRPr="00D129FB">
        <w:rPr>
          <w:color w:val="000000" w:themeColor="text1"/>
        </w:rPr>
        <w:t xml:space="preserve">The U.S. Department of Energy (2015) reported wind generation in 2013 avoided approximately 157,000 metric tons of sulfur dioxide and 97,000 metric tons of nitrogen dioxide emissions. </w:t>
      </w:r>
      <w:r>
        <w:rPr>
          <w:color w:val="000000" w:themeColor="text1"/>
        </w:rPr>
        <w:t xml:space="preserve">These emission reductions, in turn, have human health and indirect economic benefits. For example, the AWEA </w:t>
      </w:r>
      <w:r w:rsidRPr="00E942F9">
        <w:rPr>
          <w:color w:val="000000" w:themeColor="text1"/>
        </w:rPr>
        <w:t>estimated that these “reduction in air pollution created $9.4 billion in public health savings in 2018 alone” (AWEA 2020)</w:t>
      </w:r>
      <w:r>
        <w:rPr>
          <w:color w:val="000000" w:themeColor="text1"/>
        </w:rPr>
        <w:t xml:space="preserve">. </w:t>
      </w:r>
      <w:r w:rsidRPr="00E942F9">
        <w:rPr>
          <w:color w:val="000000" w:themeColor="text1"/>
        </w:rPr>
        <w:t>Greene and Morrisey (2013) calculated electricity generation from wind power in Oklahoma to prevent 26 million tons of pollution from SO</w:t>
      </w:r>
      <w:r w:rsidRPr="00E942F9">
        <w:rPr>
          <w:color w:val="000000" w:themeColor="text1"/>
          <w:vertAlign w:val="subscript"/>
        </w:rPr>
        <w:t>2</w:t>
      </w:r>
      <w:r w:rsidRPr="00E942F9">
        <w:rPr>
          <w:color w:val="000000" w:themeColor="text1"/>
        </w:rPr>
        <w:t xml:space="preserve"> (sulfur dioxide), NO</w:t>
      </w:r>
      <w:r w:rsidRPr="00E942F9">
        <w:rPr>
          <w:color w:val="000000" w:themeColor="text1"/>
          <w:vertAlign w:val="subscript"/>
        </w:rPr>
        <w:t>x</w:t>
      </w:r>
      <w:r w:rsidRPr="00E942F9">
        <w:rPr>
          <w:color w:val="000000" w:themeColor="text1"/>
        </w:rPr>
        <w:t xml:space="preserve"> (nitrogen oxide), and CO2 (carbon dioxide) in the previous decade. The authors projected that reduction of atmospheric pollutants</w:t>
      </w:r>
      <w:r w:rsidRPr="00E942F9">
        <w:rPr>
          <w:color w:val="000000" w:themeColor="text1"/>
          <w:vertAlign w:val="subscript"/>
        </w:rPr>
        <w:t xml:space="preserve"> </w:t>
      </w:r>
      <w:r w:rsidRPr="00E942F9">
        <w:rPr>
          <w:color w:val="000000" w:themeColor="text1"/>
        </w:rPr>
        <w:t>saved over a thousand lives and tens of millions of dollars each year</w:t>
      </w:r>
      <w:r>
        <w:rPr>
          <w:color w:val="000000" w:themeColor="text1"/>
        </w:rPr>
        <w:t xml:space="preserve">. </w:t>
      </w:r>
      <w:r w:rsidRPr="00E942F9">
        <w:rPr>
          <w:color w:val="000000" w:themeColor="text1"/>
        </w:rPr>
        <w:t xml:space="preserve">Greene and Morrisey (2013) also approximated that wind power has the potential to provide $76 million to the state through emission-trading credits. Kahn (2013) further </w:t>
      </w:r>
      <w:r w:rsidR="00555F9F">
        <w:rPr>
          <w:color w:val="000000" w:themeColor="text1"/>
        </w:rPr>
        <w:t>showed</w:t>
      </w:r>
      <w:r w:rsidRPr="00E942F9">
        <w:rPr>
          <w:color w:val="000000" w:themeColor="text1"/>
        </w:rPr>
        <w:t xml:space="preserve"> that decreased emissions from wind farm development in </w:t>
      </w:r>
      <w:r>
        <w:rPr>
          <w:color w:val="000000" w:themeColor="text1"/>
        </w:rPr>
        <w:t>w</w:t>
      </w:r>
      <w:r w:rsidRPr="00E942F9">
        <w:rPr>
          <w:color w:val="000000" w:themeColor="text1"/>
        </w:rPr>
        <w:t xml:space="preserve">est Texas has contributed to improved air quality levels, and thus, improved quality of life for counties where wind </w:t>
      </w:r>
      <w:r>
        <w:rPr>
          <w:color w:val="000000" w:themeColor="text1"/>
        </w:rPr>
        <w:t>farms have replaced fossil-fuel power plants.</w:t>
      </w:r>
    </w:p>
    <w:p w14:paraId="714E7337" w14:textId="26C4DFC1" w:rsidR="0022454C" w:rsidRPr="00D26DD1" w:rsidRDefault="0022454C" w:rsidP="00774AF2">
      <w:pPr>
        <w:pStyle w:val="Style4"/>
        <w:rPr>
          <w:color w:val="FF0000"/>
        </w:rPr>
      </w:pPr>
      <w:bookmarkStart w:id="36" w:name="_Toc55238520"/>
      <w:r w:rsidRPr="00D26DD1">
        <w:t>Water Conservation</w:t>
      </w:r>
      <w:bookmarkEnd w:id="36"/>
    </w:p>
    <w:p w14:paraId="58401105" w14:textId="09B5943D" w:rsidR="00774AF2" w:rsidRDefault="0022454C" w:rsidP="002605C5">
      <w:pPr>
        <w:spacing w:line="480" w:lineRule="auto"/>
        <w:ind w:firstLine="720"/>
        <w:rPr>
          <w:i/>
          <w:iCs/>
          <w:color w:val="000000" w:themeColor="text1"/>
        </w:rPr>
      </w:pPr>
      <w:r w:rsidRPr="00671074">
        <w:rPr>
          <w:color w:val="000000" w:themeColor="text1"/>
        </w:rPr>
        <w:t xml:space="preserve">In addition to </w:t>
      </w:r>
      <w:r>
        <w:rPr>
          <w:color w:val="000000" w:themeColor="text1"/>
        </w:rPr>
        <w:t>emissions savings</w:t>
      </w:r>
      <w:r w:rsidRPr="00671074">
        <w:rPr>
          <w:color w:val="000000" w:themeColor="text1"/>
        </w:rPr>
        <w:t>, wind energy requires little to no water during operation to produce electricity</w:t>
      </w:r>
      <w:r>
        <w:rPr>
          <w:color w:val="000000" w:themeColor="text1"/>
        </w:rPr>
        <w:t xml:space="preserve">. While conventional power plants require millions of liters of water per day for </w:t>
      </w:r>
      <w:proofErr w:type="spellStart"/>
      <w:r>
        <w:rPr>
          <w:color w:val="000000" w:themeColor="text1"/>
        </w:rPr>
        <w:t>cooling</w:t>
      </w:r>
      <w:proofErr w:type="spellEnd"/>
      <w:r>
        <w:rPr>
          <w:color w:val="000000" w:themeColor="text1"/>
        </w:rPr>
        <w:t xml:space="preserve">, cleaning, and processing, wind energy consumes less </w:t>
      </w:r>
      <w:r>
        <w:rPr>
          <w:color w:val="000000" w:themeColor="text1"/>
        </w:rPr>
        <w:lastRenderedPageBreak/>
        <w:t>than 0.005 liters of water per kWh (</w:t>
      </w:r>
      <w:proofErr w:type="spellStart"/>
      <w:r>
        <w:rPr>
          <w:color w:val="000000" w:themeColor="text1"/>
        </w:rPr>
        <w:t>Saidur</w:t>
      </w:r>
      <w:proofErr w:type="spellEnd"/>
      <w:r>
        <w:rPr>
          <w:color w:val="000000" w:themeColor="text1"/>
        </w:rPr>
        <w:t xml:space="preserve"> et al. 2011). In 2013, the U.S. Department of Energy (2015) estimated wind generation in the U.S. saved 36.5 billion gallons of water, or 116 gallons per person. Additionally, the AWEA (2020) found water savings from wind energy generation increased to 95 billion gallons of water in 2017 – equivalent to 723 billion bottles of water. As a result, wind energy provides drought-prone regions in rural America and other parts of the world an alternative electricity options—all the while conserving water needed for domestic use, irrigation, agriculture, and recreation.</w:t>
      </w:r>
    </w:p>
    <w:p w14:paraId="25743663" w14:textId="5C5FDDCB" w:rsidR="0022454C" w:rsidRPr="00D26DD1" w:rsidRDefault="0022454C" w:rsidP="00774AF2">
      <w:pPr>
        <w:pStyle w:val="Style4"/>
      </w:pPr>
      <w:bookmarkStart w:id="37" w:name="_Toc55238521"/>
      <w:r w:rsidRPr="00D26DD1">
        <w:t>Landscape Use and Degradation</w:t>
      </w:r>
      <w:bookmarkEnd w:id="37"/>
    </w:p>
    <w:p w14:paraId="2F091163" w14:textId="6711DA00" w:rsidR="00774AF2" w:rsidRPr="00366E6E" w:rsidRDefault="0022454C" w:rsidP="001A3771">
      <w:pPr>
        <w:spacing w:line="480" w:lineRule="auto"/>
        <w:ind w:firstLine="720"/>
        <w:rPr>
          <w:color w:val="000000" w:themeColor="text1"/>
        </w:rPr>
      </w:pPr>
      <w:r w:rsidRPr="00E915CF">
        <w:rPr>
          <w:color w:val="000000" w:themeColor="text1"/>
        </w:rPr>
        <w:t xml:space="preserve">Wind energy exploration and project construction is less damaging to the natural landscape than </w:t>
      </w:r>
      <w:r>
        <w:rPr>
          <w:color w:val="000000" w:themeColor="text1"/>
        </w:rPr>
        <w:t xml:space="preserve">some </w:t>
      </w:r>
      <w:r w:rsidRPr="00E915CF">
        <w:rPr>
          <w:color w:val="000000" w:themeColor="text1"/>
        </w:rPr>
        <w:t>conventional energy sources such as coal</w:t>
      </w:r>
      <w:r>
        <w:rPr>
          <w:color w:val="000000" w:themeColor="text1"/>
        </w:rPr>
        <w:t xml:space="preserve">. </w:t>
      </w:r>
      <w:r w:rsidRPr="005B1EEA">
        <w:rPr>
          <w:color w:val="000000" w:themeColor="text1"/>
        </w:rPr>
        <w:t>Wind farms</w:t>
      </w:r>
      <w:r>
        <w:rPr>
          <w:color w:val="000000" w:themeColor="text1"/>
        </w:rPr>
        <w:t xml:space="preserve"> have a small footprint, </w:t>
      </w:r>
      <w:r w:rsidRPr="005B1EEA">
        <w:rPr>
          <w:color w:val="000000" w:themeColor="text1"/>
        </w:rPr>
        <w:t>leav</w:t>
      </w:r>
      <w:r>
        <w:rPr>
          <w:color w:val="000000" w:themeColor="text1"/>
        </w:rPr>
        <w:t>ing</w:t>
      </w:r>
      <w:r w:rsidRPr="005B1EEA">
        <w:rPr>
          <w:color w:val="000000" w:themeColor="text1"/>
        </w:rPr>
        <w:t xml:space="preserve"> approximately 98 percent of the land they are built on undisturbed (</w:t>
      </w:r>
      <w:bookmarkStart w:id="38" w:name="_Hlk37094140"/>
      <w:r w:rsidRPr="005B1EEA">
        <w:rPr>
          <w:color w:val="000000" w:themeColor="text1"/>
        </w:rPr>
        <w:t>Denholm et al. 2009</w:t>
      </w:r>
      <w:bookmarkEnd w:id="38"/>
      <w:r w:rsidRPr="005B1EEA">
        <w:rPr>
          <w:color w:val="000000" w:themeColor="text1"/>
        </w:rPr>
        <w:t>)</w:t>
      </w:r>
      <w:r>
        <w:rPr>
          <w:color w:val="000000" w:themeColor="text1"/>
        </w:rPr>
        <w:t>. The U.S. Department of Energy (2015) predict</w:t>
      </w:r>
      <w:r w:rsidR="00D12BFB">
        <w:rPr>
          <w:color w:val="000000" w:themeColor="text1"/>
        </w:rPr>
        <w:t>ed</w:t>
      </w:r>
      <w:r>
        <w:rPr>
          <w:color w:val="000000" w:themeColor="text1"/>
        </w:rPr>
        <w:t xml:space="preserve"> wind energy infrastructure </w:t>
      </w:r>
      <w:r w:rsidR="00D12BFB">
        <w:rPr>
          <w:color w:val="000000" w:themeColor="text1"/>
        </w:rPr>
        <w:t>to</w:t>
      </w:r>
      <w:r>
        <w:rPr>
          <w:color w:val="000000" w:themeColor="text1"/>
        </w:rPr>
        <w:t xml:space="preserve"> only require 0.04 % of contiguous U.S. land area by 2050. As a result</w:t>
      </w:r>
      <w:r w:rsidRPr="00DC49A1">
        <w:rPr>
          <w:color w:val="000000" w:themeColor="text1"/>
        </w:rPr>
        <w:t>, wind turbines can coexist among “natural habitats and human economic activities,” such as agriculture (AWEA 2020)</w:t>
      </w:r>
      <w:r>
        <w:rPr>
          <w:color w:val="000000" w:themeColor="text1"/>
        </w:rPr>
        <w:t xml:space="preserve">. According </w:t>
      </w:r>
      <w:r w:rsidRPr="00594B4C">
        <w:rPr>
          <w:color w:val="000000" w:themeColor="text1"/>
        </w:rPr>
        <w:t xml:space="preserve">to </w:t>
      </w:r>
      <w:bookmarkStart w:id="39" w:name="_Hlk37094198"/>
      <w:r w:rsidRPr="00594B4C">
        <w:rPr>
          <w:color w:val="000000" w:themeColor="text1"/>
        </w:rPr>
        <w:t xml:space="preserve">Ferrell and Conaway (2015), </w:t>
      </w:r>
      <w:bookmarkEnd w:id="39"/>
      <w:r>
        <w:rPr>
          <w:color w:val="000000" w:themeColor="text1"/>
        </w:rPr>
        <w:t xml:space="preserve">wind project infrastructure also coexists with minimal interference to oil and gas activities and other land use in the same proximity. </w:t>
      </w:r>
      <w:r w:rsidRPr="00603F77">
        <w:rPr>
          <w:color w:val="000000" w:themeColor="text1"/>
        </w:rPr>
        <w:t xml:space="preserve">Furthermore, unlike other </w:t>
      </w:r>
      <w:r w:rsidRPr="0016390F">
        <w:rPr>
          <w:color w:val="000000" w:themeColor="text1"/>
        </w:rPr>
        <w:t>damaging resource extraction such as mountaintop removal mining for coal, land used for wind turbine construction can be more easily rehabilitated to its original condition after decommissioning (Jaber 2013)</w:t>
      </w:r>
      <w:r>
        <w:rPr>
          <w:color w:val="000000" w:themeColor="text1"/>
        </w:rPr>
        <w:t xml:space="preserve">. </w:t>
      </w:r>
    </w:p>
    <w:p w14:paraId="0A57174B" w14:textId="7F6C472E" w:rsidR="0022454C" w:rsidRPr="001A544C" w:rsidRDefault="00683D3D" w:rsidP="00774AF2">
      <w:pPr>
        <w:pStyle w:val="Style3"/>
      </w:pPr>
      <w:bookmarkStart w:id="40" w:name="_Toc55238522"/>
      <w:r>
        <w:t xml:space="preserve">2.2.2 </w:t>
      </w:r>
      <w:r w:rsidR="0022454C" w:rsidRPr="001A544C">
        <w:t>Negative Environmental Impacts</w:t>
      </w:r>
      <w:bookmarkEnd w:id="40"/>
    </w:p>
    <w:p w14:paraId="4A254C52" w14:textId="52CD3E7E" w:rsidR="0022454C" w:rsidRDefault="0022454C" w:rsidP="0022454C">
      <w:pPr>
        <w:spacing w:line="480" w:lineRule="auto"/>
        <w:ind w:firstLine="720"/>
        <w:rPr>
          <w:color w:val="000000" w:themeColor="text1"/>
        </w:rPr>
      </w:pPr>
      <w:r w:rsidRPr="00AA0BE2">
        <w:rPr>
          <w:color w:val="000000" w:themeColor="text1"/>
        </w:rPr>
        <w:t>While wind</w:t>
      </w:r>
      <w:r>
        <w:rPr>
          <w:color w:val="000000" w:themeColor="text1"/>
        </w:rPr>
        <w:t xml:space="preserve"> energy is widely considered a</w:t>
      </w:r>
      <w:r w:rsidRPr="00AA0BE2">
        <w:rPr>
          <w:color w:val="000000" w:themeColor="text1"/>
        </w:rPr>
        <w:t xml:space="preserve"> </w:t>
      </w:r>
      <w:r>
        <w:rPr>
          <w:color w:val="000000" w:themeColor="text1"/>
        </w:rPr>
        <w:t>healthier and more environmentally friendly</w:t>
      </w:r>
      <w:r w:rsidRPr="00AA0BE2">
        <w:rPr>
          <w:color w:val="000000" w:themeColor="text1"/>
        </w:rPr>
        <w:t xml:space="preserve"> source of energy</w:t>
      </w:r>
      <w:r>
        <w:rPr>
          <w:color w:val="000000" w:themeColor="text1"/>
        </w:rPr>
        <w:t xml:space="preserve"> (</w:t>
      </w:r>
      <w:proofErr w:type="spellStart"/>
      <w:r>
        <w:rPr>
          <w:color w:val="000000" w:themeColor="text1"/>
        </w:rPr>
        <w:t>Saidur</w:t>
      </w:r>
      <w:proofErr w:type="spellEnd"/>
      <w:r>
        <w:rPr>
          <w:color w:val="000000" w:themeColor="text1"/>
        </w:rPr>
        <w:t xml:space="preserve"> et al. 2011)</w:t>
      </w:r>
      <w:r w:rsidRPr="00AA0BE2">
        <w:rPr>
          <w:color w:val="000000" w:themeColor="text1"/>
        </w:rPr>
        <w:t>,</w:t>
      </w:r>
      <w:r>
        <w:rPr>
          <w:color w:val="000000" w:themeColor="text1"/>
        </w:rPr>
        <w:t xml:space="preserve"> </w:t>
      </w:r>
      <w:r w:rsidRPr="00A21FC2">
        <w:rPr>
          <w:color w:val="000000" w:themeColor="text1"/>
        </w:rPr>
        <w:t>it is not without controversy</w:t>
      </w:r>
      <w:r>
        <w:rPr>
          <w:color w:val="000000" w:themeColor="text1"/>
        </w:rPr>
        <w:t xml:space="preserve">. </w:t>
      </w:r>
      <w:r w:rsidRPr="009D0B20">
        <w:rPr>
          <w:color w:val="000000" w:themeColor="text1"/>
        </w:rPr>
        <w:t xml:space="preserve">Michaels et </w:t>
      </w:r>
      <w:r w:rsidRPr="009D0B20">
        <w:rPr>
          <w:color w:val="000000" w:themeColor="text1"/>
        </w:rPr>
        <w:lastRenderedPageBreak/>
        <w:t>al. (2017), for instance, question the amount of emission savings from renewables when compared to fossil-fuel sources because of their lower capacity</w:t>
      </w:r>
      <w:r>
        <w:rPr>
          <w:color w:val="000000" w:themeColor="text1"/>
        </w:rPr>
        <w:t>. The authors</w:t>
      </w:r>
      <w:r w:rsidRPr="009D0B20">
        <w:rPr>
          <w:color w:val="000000" w:themeColor="text1"/>
        </w:rPr>
        <w:t xml:space="preserve"> suggest that while the main advantage of wind power is to reduce carbon emissions, avoided emissions depend on the source being replaces</w:t>
      </w:r>
      <w:r>
        <w:rPr>
          <w:color w:val="000000" w:themeColor="text1"/>
        </w:rPr>
        <w:t>. T</w:t>
      </w:r>
      <w:r w:rsidRPr="009D0B20">
        <w:rPr>
          <w:color w:val="000000" w:themeColor="text1"/>
        </w:rPr>
        <w:t>he relationship is not one-to-one from fossil-fuels to renewables for electricity generation capacity</w:t>
      </w:r>
      <w:r>
        <w:rPr>
          <w:color w:val="000000" w:themeColor="text1"/>
        </w:rPr>
        <w:t xml:space="preserve">. </w:t>
      </w:r>
      <w:r w:rsidRPr="009D0B20">
        <w:rPr>
          <w:color w:val="000000" w:themeColor="text1"/>
        </w:rPr>
        <w:t xml:space="preserve">In fact, wind power has an average full-year capacity of 25.5 </w:t>
      </w:r>
      <w:r>
        <w:rPr>
          <w:color w:val="000000" w:themeColor="text1"/>
        </w:rPr>
        <w:t>%</w:t>
      </w:r>
      <w:r w:rsidRPr="009D0B20">
        <w:rPr>
          <w:color w:val="000000" w:themeColor="text1"/>
        </w:rPr>
        <w:t>, because of its intermittent nature (Michaels et al. 2017)</w:t>
      </w:r>
      <w:r>
        <w:rPr>
          <w:color w:val="000000" w:themeColor="text1"/>
        </w:rPr>
        <w:t xml:space="preserve">. </w:t>
      </w:r>
      <w:r w:rsidRPr="009D0B20">
        <w:rPr>
          <w:color w:val="000000" w:themeColor="text1"/>
        </w:rPr>
        <w:t>This indicate</w:t>
      </w:r>
      <w:r w:rsidR="00106370">
        <w:rPr>
          <w:color w:val="000000" w:themeColor="text1"/>
        </w:rPr>
        <w:t>d</w:t>
      </w:r>
      <w:r w:rsidRPr="009D0B20">
        <w:rPr>
          <w:color w:val="000000" w:themeColor="text1"/>
        </w:rPr>
        <w:t xml:space="preserve"> wind power requires four times the installed capacity of coal to produce the same amount of electricity and avoid its associated emissions</w:t>
      </w:r>
      <w:r>
        <w:rPr>
          <w:color w:val="000000" w:themeColor="text1"/>
        </w:rPr>
        <w:t xml:space="preserve">. </w:t>
      </w:r>
      <w:r w:rsidRPr="009D0B20">
        <w:rPr>
          <w:color w:val="000000" w:themeColor="text1"/>
        </w:rPr>
        <w:t>In turn, valid economic analysis of wind power “must adjust the avoided capacity costs of a new 1-megawatt generator to make it equivalent to the capacity factor of an eliminated plant” (Michaels et al. 2017, p. 23).</w:t>
      </w:r>
    </w:p>
    <w:p w14:paraId="13EDC8D9" w14:textId="26E342BD" w:rsidR="0022454C" w:rsidRDefault="0022454C" w:rsidP="0022454C">
      <w:pPr>
        <w:spacing w:line="480" w:lineRule="auto"/>
        <w:ind w:firstLine="720"/>
        <w:rPr>
          <w:color w:val="000000" w:themeColor="text1"/>
        </w:rPr>
      </w:pPr>
      <w:r>
        <w:rPr>
          <w:color w:val="000000" w:themeColor="text1"/>
        </w:rPr>
        <w:t xml:space="preserve">Furthermore, </w:t>
      </w:r>
      <w:r w:rsidRPr="00AA0BE2">
        <w:rPr>
          <w:color w:val="000000" w:themeColor="text1"/>
        </w:rPr>
        <w:t xml:space="preserve">the size and scale of infrastructure required to harness power </w:t>
      </w:r>
      <w:r>
        <w:rPr>
          <w:color w:val="000000" w:themeColor="text1"/>
        </w:rPr>
        <w:t xml:space="preserve">from the wind </w:t>
      </w:r>
      <w:r w:rsidRPr="00AA0BE2">
        <w:rPr>
          <w:color w:val="000000" w:themeColor="text1"/>
        </w:rPr>
        <w:t xml:space="preserve">brings its own </w:t>
      </w:r>
      <w:r>
        <w:rPr>
          <w:color w:val="000000" w:themeColor="text1"/>
        </w:rPr>
        <w:t xml:space="preserve">environmental </w:t>
      </w:r>
      <w:r w:rsidRPr="00AA0BE2">
        <w:rPr>
          <w:color w:val="000000" w:themeColor="text1"/>
        </w:rPr>
        <w:t>consequences</w:t>
      </w:r>
      <w:r>
        <w:rPr>
          <w:color w:val="000000" w:themeColor="text1"/>
        </w:rPr>
        <w:t xml:space="preserve">. </w:t>
      </w:r>
      <w:r>
        <w:t xml:space="preserve">While commercial-scale wind energy produces fewer negative effects on the environment than conventional sources, it does bring about several environmental disadvantages (actual and perceived) where projects are built. The primarily discussed negative environmental issues related to wind energy projects include ecological, human, and climate-related </w:t>
      </w:r>
      <w:r w:rsidRPr="00594B4C">
        <w:rPr>
          <w:color w:val="000000" w:themeColor="text1"/>
        </w:rPr>
        <w:t>impacts (Dai et al. 2015)</w:t>
      </w:r>
      <w:r>
        <w:rPr>
          <w:color w:val="000000" w:themeColor="text1"/>
        </w:rPr>
        <w:t xml:space="preserve">. </w:t>
      </w:r>
      <w:r w:rsidRPr="00594B4C">
        <w:rPr>
          <w:color w:val="000000" w:themeColor="text1"/>
        </w:rPr>
        <w:t xml:space="preserve">Some key topics raised in the literature related to adverse environmental impacts for communities and wildlife, include bird and bat mortality from wind power infrastructure, noise induced by turbine blade rotation, and visual impacts on the landscape (Dai et al. 2015; Jaber 2013; Leung and Yang 2012; </w:t>
      </w:r>
      <w:proofErr w:type="spellStart"/>
      <w:r w:rsidRPr="00594B4C">
        <w:rPr>
          <w:color w:val="000000" w:themeColor="text1"/>
        </w:rPr>
        <w:t>Saidur</w:t>
      </w:r>
      <w:proofErr w:type="spellEnd"/>
      <w:r w:rsidRPr="00594B4C">
        <w:rPr>
          <w:color w:val="000000" w:themeColor="text1"/>
        </w:rPr>
        <w:t xml:space="preserve"> et al. 2011)</w:t>
      </w:r>
      <w:r>
        <w:rPr>
          <w:color w:val="000000" w:themeColor="text1"/>
        </w:rPr>
        <w:t xml:space="preserve">. </w:t>
      </w:r>
    </w:p>
    <w:p w14:paraId="778413C4" w14:textId="20F72E81" w:rsidR="00106370" w:rsidRDefault="00106370" w:rsidP="0022454C">
      <w:pPr>
        <w:spacing w:line="480" w:lineRule="auto"/>
        <w:ind w:firstLine="720"/>
        <w:rPr>
          <w:color w:val="000000" w:themeColor="text1"/>
        </w:rPr>
      </w:pPr>
    </w:p>
    <w:p w14:paraId="45BFDEB5" w14:textId="77777777" w:rsidR="00106370" w:rsidRPr="00594B4C" w:rsidRDefault="00106370" w:rsidP="0022454C">
      <w:pPr>
        <w:spacing w:line="480" w:lineRule="auto"/>
        <w:ind w:firstLine="720"/>
        <w:rPr>
          <w:color w:val="000000" w:themeColor="text1"/>
        </w:rPr>
      </w:pPr>
    </w:p>
    <w:p w14:paraId="243EE541" w14:textId="64AE162D" w:rsidR="0022454C" w:rsidRPr="00D26DD1" w:rsidRDefault="0022454C" w:rsidP="00E107F8">
      <w:pPr>
        <w:pStyle w:val="Style4"/>
      </w:pPr>
      <w:bookmarkStart w:id="41" w:name="_Toc55238523"/>
      <w:r w:rsidRPr="00D26DD1">
        <w:lastRenderedPageBreak/>
        <w:t>Wildlife Impacts: Birds and Bats</w:t>
      </w:r>
      <w:bookmarkEnd w:id="41"/>
    </w:p>
    <w:p w14:paraId="1BEDBFD7" w14:textId="27F4ADE3" w:rsidR="0022454C" w:rsidRDefault="0022454C" w:rsidP="0022454C">
      <w:pPr>
        <w:spacing w:line="480" w:lineRule="auto"/>
        <w:rPr>
          <w:color w:val="000000" w:themeColor="text1"/>
        </w:rPr>
      </w:pPr>
      <w:r w:rsidRPr="00594B4C">
        <w:rPr>
          <w:color w:val="000000" w:themeColor="text1"/>
        </w:rPr>
        <w:tab/>
        <w:t>The size and scale of modern commercial wind energy facilities have continued to increase over the years, with newer</w:t>
      </w:r>
      <w:r w:rsidR="004B5BE0">
        <w:rPr>
          <w:color w:val="000000" w:themeColor="text1"/>
        </w:rPr>
        <w:t xml:space="preserve"> average</w:t>
      </w:r>
      <w:r w:rsidRPr="00594B4C">
        <w:rPr>
          <w:color w:val="000000" w:themeColor="text1"/>
        </w:rPr>
        <w:t xml:space="preserve"> </w:t>
      </w:r>
      <w:proofErr w:type="gramStart"/>
      <w:r w:rsidR="00C50B00">
        <w:rPr>
          <w:color w:val="000000" w:themeColor="text1"/>
        </w:rPr>
        <w:t xml:space="preserve">2.55 </w:t>
      </w:r>
      <w:r w:rsidRPr="00594B4C">
        <w:rPr>
          <w:color w:val="000000" w:themeColor="text1"/>
        </w:rPr>
        <w:t>megawatt</w:t>
      </w:r>
      <w:proofErr w:type="gramEnd"/>
      <w:r w:rsidRPr="00594B4C">
        <w:rPr>
          <w:color w:val="000000" w:themeColor="text1"/>
        </w:rPr>
        <w:t xml:space="preserve"> </w:t>
      </w:r>
      <w:r w:rsidR="004B5BE0">
        <w:rPr>
          <w:color w:val="000000" w:themeColor="text1"/>
        </w:rPr>
        <w:t xml:space="preserve">capacity </w:t>
      </w:r>
      <w:r w:rsidRPr="00594B4C">
        <w:rPr>
          <w:color w:val="000000" w:themeColor="text1"/>
        </w:rPr>
        <w:t xml:space="preserve">turbine reaching </w:t>
      </w:r>
      <w:r w:rsidR="004B5BE0">
        <w:rPr>
          <w:color w:val="000000" w:themeColor="text1"/>
        </w:rPr>
        <w:t>90</w:t>
      </w:r>
      <w:r w:rsidRPr="00594B4C">
        <w:rPr>
          <w:color w:val="000000" w:themeColor="text1"/>
        </w:rPr>
        <w:t xml:space="preserve"> meters in </w:t>
      </w:r>
      <w:r w:rsidR="004B5BE0">
        <w:rPr>
          <w:color w:val="000000" w:themeColor="text1"/>
        </w:rPr>
        <w:t xml:space="preserve">hub </w:t>
      </w:r>
      <w:r w:rsidRPr="00594B4C">
        <w:rPr>
          <w:color w:val="000000" w:themeColor="text1"/>
        </w:rPr>
        <w:t xml:space="preserve">height and </w:t>
      </w:r>
      <w:r w:rsidR="004B5BE0">
        <w:rPr>
          <w:color w:val="000000" w:themeColor="text1"/>
        </w:rPr>
        <w:t xml:space="preserve">121 meters in </w:t>
      </w:r>
      <w:r w:rsidRPr="00594B4C">
        <w:rPr>
          <w:color w:val="000000" w:themeColor="text1"/>
        </w:rPr>
        <w:t>blade diameter (</w:t>
      </w:r>
      <w:r w:rsidR="00084428">
        <w:rPr>
          <w:color w:val="000000" w:themeColor="text1"/>
        </w:rPr>
        <w:t>Wiser et al. 2020</w:t>
      </w:r>
      <w:r w:rsidR="004B5BE0">
        <w:rPr>
          <w:color w:val="000000" w:themeColor="text1"/>
        </w:rPr>
        <w:t>, p. 36</w:t>
      </w:r>
      <w:r w:rsidRPr="00594B4C">
        <w:rPr>
          <w:color w:val="000000" w:themeColor="text1"/>
        </w:rPr>
        <w:t>)</w:t>
      </w:r>
      <w:r>
        <w:rPr>
          <w:color w:val="000000" w:themeColor="text1"/>
        </w:rPr>
        <w:t xml:space="preserve">. </w:t>
      </w:r>
      <w:r w:rsidRPr="00594B4C">
        <w:rPr>
          <w:color w:val="000000" w:themeColor="text1"/>
        </w:rPr>
        <w:t>In total, a modern turbine can be as tall as a 40-story building (Kunz et al. 2007)</w:t>
      </w:r>
      <w:r>
        <w:rPr>
          <w:color w:val="000000" w:themeColor="text1"/>
        </w:rPr>
        <w:t xml:space="preserve">. </w:t>
      </w:r>
      <w:r w:rsidRPr="00594B4C">
        <w:rPr>
          <w:color w:val="000000" w:themeColor="text1"/>
        </w:rPr>
        <w:t>Further</w:t>
      </w:r>
      <w:r w:rsidRPr="00ED5FEF">
        <w:rPr>
          <w:color w:val="000000" w:themeColor="text1"/>
        </w:rPr>
        <w:t xml:space="preserve">, </w:t>
      </w:r>
      <w:r>
        <w:rPr>
          <w:color w:val="000000" w:themeColor="text1"/>
        </w:rPr>
        <w:t xml:space="preserve">according to the Global Wind Energy Council (GWEC), </w:t>
      </w:r>
      <w:bookmarkStart w:id="42" w:name="_Hlk36585626"/>
      <w:r>
        <w:rPr>
          <w:color w:val="000000" w:themeColor="text1"/>
        </w:rPr>
        <w:t xml:space="preserve">over 560,000 wind turbines (60.3 gigawatts) were installed around the world by the end </w:t>
      </w:r>
      <w:r w:rsidRPr="00160D86">
        <w:rPr>
          <w:color w:val="000000" w:themeColor="text1"/>
        </w:rPr>
        <w:t xml:space="preserve">of 2018 </w:t>
      </w:r>
      <w:r w:rsidRPr="00093D14">
        <w:rPr>
          <w:color w:val="000000" w:themeColor="text1"/>
        </w:rPr>
        <w:t>(GWEC 2019)</w:t>
      </w:r>
      <w:bookmarkEnd w:id="42"/>
      <w:r>
        <w:rPr>
          <w:color w:val="000000" w:themeColor="text1"/>
        </w:rPr>
        <w:t xml:space="preserve">. </w:t>
      </w:r>
      <w:r w:rsidRPr="00160D86">
        <w:rPr>
          <w:color w:val="000000" w:themeColor="text1"/>
        </w:rPr>
        <w:t xml:space="preserve">As </w:t>
      </w:r>
      <w:r w:rsidRPr="007D61FF">
        <w:rPr>
          <w:color w:val="000000" w:themeColor="text1"/>
        </w:rPr>
        <w:t xml:space="preserve">turbines reach new heights and wind farms grow in scale, the primary concerns regarding how these facilities impact wildlife </w:t>
      </w:r>
      <w:r>
        <w:rPr>
          <w:color w:val="000000" w:themeColor="text1"/>
        </w:rPr>
        <w:t>focuses</w:t>
      </w:r>
      <w:r w:rsidRPr="007D61FF">
        <w:rPr>
          <w:color w:val="000000" w:themeColor="text1"/>
        </w:rPr>
        <w:t xml:space="preserve"> on avian species, specifically birds and bats</w:t>
      </w:r>
      <w:r>
        <w:rPr>
          <w:color w:val="000000" w:themeColor="text1"/>
        </w:rPr>
        <w:t xml:space="preserve">. </w:t>
      </w:r>
    </w:p>
    <w:p w14:paraId="0AE54AB0" w14:textId="561BB150" w:rsidR="0022454C" w:rsidRDefault="0022454C" w:rsidP="0022454C">
      <w:pPr>
        <w:spacing w:line="480" w:lineRule="auto"/>
        <w:ind w:firstLine="720"/>
        <w:rPr>
          <w:color w:val="FF0000"/>
        </w:rPr>
      </w:pPr>
      <w:r w:rsidRPr="00F55FD6">
        <w:rPr>
          <w:color w:val="000000" w:themeColor="text1"/>
        </w:rPr>
        <w:t xml:space="preserve">Wind energy development can result in direct mortality or injury to bird </w:t>
      </w:r>
      <w:r>
        <w:rPr>
          <w:color w:val="000000" w:themeColor="text1"/>
        </w:rPr>
        <w:t xml:space="preserve">and bat </w:t>
      </w:r>
      <w:r w:rsidRPr="00F55FD6">
        <w:rPr>
          <w:color w:val="000000" w:themeColor="text1"/>
        </w:rPr>
        <w:t>species from collision with turbine blades</w:t>
      </w:r>
      <w:r>
        <w:rPr>
          <w:color w:val="000000" w:themeColor="text1"/>
        </w:rPr>
        <w:t xml:space="preserve"> and </w:t>
      </w:r>
      <w:r w:rsidRPr="00594B4C">
        <w:rPr>
          <w:color w:val="000000" w:themeColor="text1"/>
        </w:rPr>
        <w:t>towers (</w:t>
      </w:r>
      <w:proofErr w:type="spellStart"/>
      <w:r w:rsidRPr="00594B4C">
        <w:rPr>
          <w:color w:val="000000" w:themeColor="text1"/>
        </w:rPr>
        <w:t>Drewitt</w:t>
      </w:r>
      <w:proofErr w:type="spellEnd"/>
      <w:r w:rsidRPr="00594B4C">
        <w:rPr>
          <w:color w:val="000000" w:themeColor="text1"/>
        </w:rPr>
        <w:t xml:space="preserve"> and Langston 2006; Kunz et al. 2007; </w:t>
      </w:r>
      <w:proofErr w:type="spellStart"/>
      <w:r w:rsidRPr="00594B4C">
        <w:rPr>
          <w:color w:val="000000" w:themeColor="text1"/>
        </w:rPr>
        <w:t>Saidur</w:t>
      </w:r>
      <w:proofErr w:type="spellEnd"/>
      <w:r w:rsidRPr="00594B4C">
        <w:rPr>
          <w:color w:val="000000" w:themeColor="text1"/>
        </w:rPr>
        <w:t xml:space="preserve"> et al. 2011)</w:t>
      </w:r>
      <w:r>
        <w:rPr>
          <w:color w:val="000000" w:themeColor="text1"/>
        </w:rPr>
        <w:t xml:space="preserve">. </w:t>
      </w:r>
      <w:r w:rsidRPr="00594B4C">
        <w:rPr>
          <w:color w:val="000000" w:themeColor="text1"/>
        </w:rPr>
        <w:t>While more dangerous lattice style turbines have been largely replaced with monopole designs (</w:t>
      </w:r>
      <w:proofErr w:type="spellStart"/>
      <w:r w:rsidRPr="00594B4C">
        <w:rPr>
          <w:color w:val="000000" w:themeColor="text1"/>
        </w:rPr>
        <w:t>Saidur</w:t>
      </w:r>
      <w:proofErr w:type="spellEnd"/>
      <w:r w:rsidRPr="00594B4C">
        <w:rPr>
          <w:color w:val="000000" w:themeColor="text1"/>
        </w:rPr>
        <w:t xml:space="preserve"> et al. 2011</w:t>
      </w:r>
      <w:r w:rsidRPr="00CB2F74">
        <w:rPr>
          <w:color w:val="000000" w:themeColor="text1"/>
        </w:rPr>
        <w:t xml:space="preserve">), </w:t>
      </w:r>
      <w:r>
        <w:rPr>
          <w:color w:val="000000" w:themeColor="text1"/>
        </w:rPr>
        <w:t>modern monopole turbines still pose a risk to avian species. Research findings on the exact cause and precise mortality rate of birds and bats from wind turbine collisions vary substantially</w:t>
      </w:r>
      <w:bookmarkStart w:id="43" w:name="_Hlk36736604"/>
      <w:r>
        <w:rPr>
          <w:color w:val="000000" w:themeColor="text1"/>
        </w:rPr>
        <w:t xml:space="preserve">. An early study by </w:t>
      </w:r>
      <w:r w:rsidRPr="00CB506D">
        <w:rPr>
          <w:color w:val="000000" w:themeColor="text1"/>
        </w:rPr>
        <w:t>Erickson, Johnson, and Young (2005) found wind turbines in the United States to kill an average of 28,500 birds in 2003</w:t>
      </w:r>
      <w:r>
        <w:rPr>
          <w:color w:val="000000" w:themeColor="text1"/>
        </w:rPr>
        <w:t xml:space="preserve">. Comparing bird mortality rates from wind, nuclear, and fossil-fuels, </w:t>
      </w:r>
      <w:proofErr w:type="spellStart"/>
      <w:r>
        <w:rPr>
          <w:color w:val="000000" w:themeColor="text1"/>
        </w:rPr>
        <w:t>Sovacool</w:t>
      </w:r>
      <w:proofErr w:type="spellEnd"/>
      <w:r>
        <w:rPr>
          <w:color w:val="000000" w:themeColor="text1"/>
        </w:rPr>
        <w:t xml:space="preserve"> (2009) </w:t>
      </w:r>
      <w:r w:rsidR="004F3644">
        <w:rPr>
          <w:color w:val="000000" w:themeColor="text1"/>
        </w:rPr>
        <w:t>show</w:t>
      </w:r>
      <w:r w:rsidR="00106370">
        <w:rPr>
          <w:color w:val="000000" w:themeColor="text1"/>
        </w:rPr>
        <w:t>ed</w:t>
      </w:r>
      <w:r>
        <w:rPr>
          <w:color w:val="000000" w:themeColor="text1"/>
        </w:rPr>
        <w:t xml:space="preserve"> the mortality rate is much less. The study estimated wind turbines in the United States killed around 7,000 birds in 2006 (</w:t>
      </w:r>
      <w:proofErr w:type="spellStart"/>
      <w:r>
        <w:rPr>
          <w:color w:val="000000" w:themeColor="text1"/>
        </w:rPr>
        <w:t>Sovacool</w:t>
      </w:r>
      <w:proofErr w:type="spellEnd"/>
      <w:r>
        <w:rPr>
          <w:color w:val="000000" w:themeColor="text1"/>
        </w:rPr>
        <w:t xml:space="preserve"> 2009). </w:t>
      </w:r>
      <w:r w:rsidRPr="000C6FB7">
        <w:rPr>
          <w:color w:val="000000" w:themeColor="text1"/>
        </w:rPr>
        <w:t xml:space="preserve">Some more recent studies by Loss, Will, and </w:t>
      </w:r>
      <w:proofErr w:type="spellStart"/>
      <w:r w:rsidRPr="000C6FB7">
        <w:rPr>
          <w:color w:val="000000" w:themeColor="text1"/>
        </w:rPr>
        <w:t>Marra</w:t>
      </w:r>
      <w:proofErr w:type="spellEnd"/>
      <w:r w:rsidRPr="000C6FB7">
        <w:rPr>
          <w:color w:val="000000" w:themeColor="text1"/>
        </w:rPr>
        <w:t xml:space="preserve"> (2013) and Smallwood (2013) suggest</w:t>
      </w:r>
      <w:r w:rsidR="00106370">
        <w:rPr>
          <w:color w:val="000000" w:themeColor="text1"/>
        </w:rPr>
        <w:t>ed</w:t>
      </w:r>
      <w:r w:rsidRPr="000C6FB7">
        <w:rPr>
          <w:color w:val="000000" w:themeColor="text1"/>
        </w:rPr>
        <w:t xml:space="preserve"> early research on bird mortality underestimate rates due to differences in sampling protocol, analytical methods, and degree of uncertainty</w:t>
      </w:r>
      <w:r>
        <w:rPr>
          <w:color w:val="000000" w:themeColor="text1"/>
        </w:rPr>
        <w:t xml:space="preserve">. </w:t>
      </w:r>
      <w:r w:rsidRPr="000C6FB7">
        <w:rPr>
          <w:color w:val="000000" w:themeColor="text1"/>
        </w:rPr>
        <w:t xml:space="preserve">These authors </w:t>
      </w:r>
      <w:r w:rsidR="00106370">
        <w:rPr>
          <w:color w:val="000000" w:themeColor="text1"/>
        </w:rPr>
        <w:t xml:space="preserve">have </w:t>
      </w:r>
      <w:r w:rsidRPr="000C6FB7">
        <w:rPr>
          <w:color w:val="000000" w:themeColor="text1"/>
        </w:rPr>
        <w:t>attempt</w:t>
      </w:r>
      <w:r w:rsidR="00106370">
        <w:rPr>
          <w:color w:val="000000" w:themeColor="text1"/>
        </w:rPr>
        <w:t>ed</w:t>
      </w:r>
      <w:r w:rsidRPr="000C6FB7">
        <w:rPr>
          <w:color w:val="000000" w:themeColor="text1"/>
        </w:rPr>
        <w:t xml:space="preserve"> to improve comparability among previous case studies and apply </w:t>
      </w:r>
      <w:r w:rsidRPr="000C6FB7">
        <w:rPr>
          <w:color w:val="000000" w:themeColor="text1"/>
        </w:rPr>
        <w:lastRenderedPageBreak/>
        <w:t>common adjustments to improve rate accuracy</w:t>
      </w:r>
      <w:r>
        <w:rPr>
          <w:color w:val="000000" w:themeColor="text1"/>
        </w:rPr>
        <w:t xml:space="preserve">. </w:t>
      </w:r>
      <w:r w:rsidRPr="000C6FB7">
        <w:rPr>
          <w:color w:val="000000" w:themeColor="text1"/>
        </w:rPr>
        <w:t>As a result, fatality rate estimates increased drastically compared to earlier reports</w:t>
      </w:r>
      <w:r>
        <w:rPr>
          <w:color w:val="000000" w:themeColor="text1"/>
        </w:rPr>
        <w:t xml:space="preserve">. </w:t>
      </w:r>
      <w:proofErr w:type="gramStart"/>
      <w:r w:rsidRPr="00093D14">
        <w:rPr>
          <w:color w:val="000000" w:themeColor="text1"/>
        </w:rPr>
        <w:t>Loss,</w:t>
      </w:r>
      <w:proofErr w:type="gramEnd"/>
      <w:r>
        <w:rPr>
          <w:color w:val="000000" w:themeColor="text1"/>
        </w:rPr>
        <w:t xml:space="preserve"> </w:t>
      </w:r>
      <w:r w:rsidRPr="00093D14">
        <w:rPr>
          <w:color w:val="000000" w:themeColor="text1"/>
        </w:rPr>
        <w:t xml:space="preserve">Will and </w:t>
      </w:r>
      <w:proofErr w:type="spellStart"/>
      <w:r w:rsidRPr="00093D14">
        <w:rPr>
          <w:color w:val="000000" w:themeColor="text1"/>
        </w:rPr>
        <w:t>Marra</w:t>
      </w:r>
      <w:proofErr w:type="spellEnd"/>
      <w:r w:rsidRPr="00093D14">
        <w:rPr>
          <w:color w:val="000000" w:themeColor="text1"/>
        </w:rPr>
        <w:t xml:space="preserve"> (2013)</w:t>
      </w:r>
      <w:r>
        <w:rPr>
          <w:color w:val="000000" w:themeColor="text1"/>
        </w:rPr>
        <w:t>, for example,</w:t>
      </w:r>
      <w:r w:rsidRPr="00093D14">
        <w:rPr>
          <w:color w:val="000000" w:themeColor="text1"/>
        </w:rPr>
        <w:t xml:space="preserve"> </w:t>
      </w:r>
      <w:bookmarkEnd w:id="43"/>
      <w:r>
        <w:rPr>
          <w:color w:val="000000" w:themeColor="text1"/>
        </w:rPr>
        <w:t xml:space="preserve">extracted and adjusted estimates from previous studies and industry reports to estimate that an average of 234,000 birds die from collisions with monopole turbines annually in the United States. The authors found these mortality rates to vary by region and increase with increasing turbine </w:t>
      </w:r>
      <w:r w:rsidRPr="00E507AA">
        <w:rPr>
          <w:color w:val="000000" w:themeColor="text1"/>
        </w:rPr>
        <w:t>height</w:t>
      </w:r>
      <w:r>
        <w:rPr>
          <w:color w:val="000000" w:themeColor="text1"/>
        </w:rPr>
        <w:t xml:space="preserve">. </w:t>
      </w:r>
      <w:r w:rsidRPr="000C6FB7">
        <w:rPr>
          <w:color w:val="000000" w:themeColor="text1"/>
        </w:rPr>
        <w:t xml:space="preserve">Similarly, Smallwood (2013) estimated </w:t>
      </w:r>
      <w:r w:rsidRPr="00CB506D">
        <w:rPr>
          <w:color w:val="000000" w:themeColor="text1"/>
        </w:rPr>
        <w:t>annual bird fatalities from wind-energy in the Unites States at 573,000, 20-times greater than earlier estimates</w:t>
      </w:r>
      <w:r w:rsidR="00A756FE">
        <w:rPr>
          <w:color w:val="000000" w:themeColor="text1"/>
        </w:rPr>
        <w:t>,</w:t>
      </w:r>
      <w:r w:rsidRPr="00CB506D">
        <w:rPr>
          <w:color w:val="000000" w:themeColor="text1"/>
        </w:rPr>
        <w:t xml:space="preserve"> </w:t>
      </w:r>
      <w:r w:rsidR="00A756FE">
        <w:rPr>
          <w:color w:val="000000" w:themeColor="text1"/>
        </w:rPr>
        <w:t>despite</w:t>
      </w:r>
      <w:r w:rsidRPr="00CB506D">
        <w:rPr>
          <w:color w:val="000000" w:themeColor="text1"/>
        </w:rPr>
        <w:t xml:space="preserve"> an only 8-fold increase in installed wind energy from 2003 to 2012.</w:t>
      </w:r>
    </w:p>
    <w:p w14:paraId="196F0287" w14:textId="17132E12" w:rsidR="0022454C" w:rsidRPr="00077F1B" w:rsidRDefault="0022454C" w:rsidP="0022454C">
      <w:pPr>
        <w:spacing w:line="480" w:lineRule="auto"/>
        <w:ind w:firstLine="720"/>
        <w:rPr>
          <w:color w:val="000000" w:themeColor="text1"/>
        </w:rPr>
      </w:pPr>
      <w:r w:rsidRPr="00446A4C">
        <w:rPr>
          <w:color w:val="000000" w:themeColor="text1"/>
        </w:rPr>
        <w:t>While wind turbines may pose a risk to birds,</w:t>
      </w:r>
      <w:r>
        <w:rPr>
          <w:color w:val="000000" w:themeColor="text1"/>
        </w:rPr>
        <w:t xml:space="preserve"> others </w:t>
      </w:r>
      <w:r w:rsidR="00180380">
        <w:rPr>
          <w:color w:val="000000" w:themeColor="text1"/>
        </w:rPr>
        <w:t>state</w:t>
      </w:r>
      <w:r w:rsidRPr="00446A4C">
        <w:rPr>
          <w:color w:val="000000" w:themeColor="text1"/>
        </w:rPr>
        <w:t xml:space="preserve"> the impact is negligible when compared to other anthropogenic factors such as vehicles, buildings and windows, pesticides, </w:t>
      </w:r>
      <w:r>
        <w:rPr>
          <w:color w:val="000000" w:themeColor="text1"/>
        </w:rPr>
        <w:t xml:space="preserve">hunting, communication towers, </w:t>
      </w:r>
      <w:r w:rsidRPr="00446A4C">
        <w:rPr>
          <w:color w:val="000000" w:themeColor="text1"/>
        </w:rPr>
        <w:t xml:space="preserve">and cat </w:t>
      </w:r>
      <w:r w:rsidRPr="00077F1B">
        <w:rPr>
          <w:color w:val="000000" w:themeColor="text1"/>
        </w:rPr>
        <w:t>predation (</w:t>
      </w:r>
      <w:proofErr w:type="spellStart"/>
      <w:r w:rsidRPr="00077F1B">
        <w:rPr>
          <w:color w:val="000000" w:themeColor="text1"/>
        </w:rPr>
        <w:t>Drewitt</w:t>
      </w:r>
      <w:proofErr w:type="spellEnd"/>
      <w:r w:rsidRPr="00077F1B">
        <w:rPr>
          <w:color w:val="000000" w:themeColor="text1"/>
        </w:rPr>
        <w:t xml:space="preserve"> and Langston 2006; Erickson, Johnson, and Young 2005; </w:t>
      </w:r>
      <w:proofErr w:type="spellStart"/>
      <w:r w:rsidRPr="00077F1B">
        <w:rPr>
          <w:color w:val="000000" w:themeColor="text1"/>
        </w:rPr>
        <w:t>Saidur</w:t>
      </w:r>
      <w:proofErr w:type="spellEnd"/>
      <w:r w:rsidRPr="00077F1B">
        <w:rPr>
          <w:color w:val="000000" w:themeColor="text1"/>
        </w:rPr>
        <w:t xml:space="preserve"> et al. 2011</w:t>
      </w:r>
      <w:r w:rsidR="004419EB">
        <w:rPr>
          <w:color w:val="000000" w:themeColor="text1"/>
        </w:rPr>
        <w:t xml:space="preserve">; </w:t>
      </w:r>
      <w:proofErr w:type="spellStart"/>
      <w:r w:rsidR="004419EB">
        <w:rPr>
          <w:color w:val="000000" w:themeColor="text1"/>
        </w:rPr>
        <w:t>Sovacool</w:t>
      </w:r>
      <w:proofErr w:type="spellEnd"/>
      <w:r w:rsidR="00D049C3">
        <w:rPr>
          <w:color w:val="000000" w:themeColor="text1"/>
        </w:rPr>
        <w:t xml:space="preserve"> 2009</w:t>
      </w:r>
      <w:r w:rsidRPr="00077F1B">
        <w:rPr>
          <w:color w:val="000000" w:themeColor="text1"/>
        </w:rPr>
        <w:t>)</w:t>
      </w:r>
      <w:r>
        <w:rPr>
          <w:color w:val="000000" w:themeColor="text1"/>
        </w:rPr>
        <w:t xml:space="preserve">. </w:t>
      </w:r>
      <w:r w:rsidRPr="00077F1B">
        <w:rPr>
          <w:color w:val="000000" w:themeColor="text1"/>
        </w:rPr>
        <w:t>In fact, cats are estimated to kill nearly 100 million birds annually (</w:t>
      </w:r>
      <w:bookmarkStart w:id="44" w:name="_Hlk37077158"/>
      <w:r w:rsidRPr="00077F1B">
        <w:rPr>
          <w:color w:val="000000" w:themeColor="text1"/>
        </w:rPr>
        <w:t>Erickson, Johnson, and Young 2005</w:t>
      </w:r>
      <w:bookmarkEnd w:id="44"/>
      <w:r w:rsidRPr="00077F1B">
        <w:rPr>
          <w:color w:val="000000" w:themeColor="text1"/>
        </w:rPr>
        <w:t>)</w:t>
      </w:r>
      <w:r>
        <w:rPr>
          <w:color w:val="000000" w:themeColor="text1"/>
        </w:rPr>
        <w:t xml:space="preserve">. </w:t>
      </w:r>
      <w:proofErr w:type="spellStart"/>
      <w:r w:rsidRPr="00077F1B">
        <w:rPr>
          <w:color w:val="000000" w:themeColor="text1"/>
        </w:rPr>
        <w:t>Sovacool</w:t>
      </w:r>
      <w:proofErr w:type="spellEnd"/>
      <w:r w:rsidRPr="00077F1B">
        <w:rPr>
          <w:color w:val="000000" w:themeColor="text1"/>
        </w:rPr>
        <w:t xml:space="preserve"> (2009) further highlight</w:t>
      </w:r>
      <w:r w:rsidR="00106370">
        <w:rPr>
          <w:color w:val="000000" w:themeColor="text1"/>
        </w:rPr>
        <w:t>ed</w:t>
      </w:r>
      <w:r w:rsidRPr="00077F1B">
        <w:rPr>
          <w:color w:val="000000" w:themeColor="text1"/>
        </w:rPr>
        <w:t xml:space="preserve"> the shortcomings of bird fatality estimates by clarifying that conventional “fossil-fueled facilities are about 17 times more dangerous to birds on a per GWh basis” (p. 2246)</w:t>
      </w:r>
      <w:r>
        <w:rPr>
          <w:color w:val="000000" w:themeColor="text1"/>
        </w:rPr>
        <w:t>.</w:t>
      </w:r>
      <w:r w:rsidR="00150CE5">
        <w:rPr>
          <w:color w:val="000000" w:themeColor="text1"/>
        </w:rPr>
        <w:t xml:space="preserve"> The author estimate</w:t>
      </w:r>
      <w:r w:rsidR="00106370">
        <w:rPr>
          <w:color w:val="000000" w:themeColor="text1"/>
        </w:rPr>
        <w:t>d</w:t>
      </w:r>
      <w:r w:rsidR="00150CE5">
        <w:rPr>
          <w:color w:val="000000" w:themeColor="text1"/>
        </w:rPr>
        <w:t xml:space="preserve"> that fossil-fuels were responsible for 14.5 million avian deaths in 2006, compared to 7193 deaths related to wind energy (</w:t>
      </w:r>
      <w:proofErr w:type="spellStart"/>
      <w:r w:rsidR="00150CE5">
        <w:rPr>
          <w:color w:val="000000" w:themeColor="text1"/>
        </w:rPr>
        <w:t>Sovacool</w:t>
      </w:r>
      <w:proofErr w:type="spellEnd"/>
      <w:r w:rsidR="00150CE5">
        <w:rPr>
          <w:color w:val="000000" w:themeColor="text1"/>
        </w:rPr>
        <w:t xml:space="preserve"> 2009).</w:t>
      </w:r>
    </w:p>
    <w:p w14:paraId="52C0BE8C" w14:textId="10B16811" w:rsidR="0022454C" w:rsidRDefault="0022454C" w:rsidP="00942214">
      <w:pPr>
        <w:spacing w:line="480" w:lineRule="auto"/>
        <w:ind w:firstLine="720"/>
        <w:rPr>
          <w:color w:val="000000" w:themeColor="text1"/>
        </w:rPr>
      </w:pPr>
      <w:r w:rsidRPr="00077F1B">
        <w:rPr>
          <w:color w:val="000000" w:themeColor="text1"/>
        </w:rPr>
        <w:t>While most early studies of how wind turbines impact avian species specifically focus on bird fatalities, a growing number of studies have reported large numbers of bat fatalities from turbines (Kunz et al. 2007)</w:t>
      </w:r>
      <w:r>
        <w:rPr>
          <w:color w:val="000000" w:themeColor="text1"/>
        </w:rPr>
        <w:t xml:space="preserve">. </w:t>
      </w:r>
      <w:r w:rsidRPr="00077F1B">
        <w:rPr>
          <w:color w:val="000000" w:themeColor="text1"/>
        </w:rPr>
        <w:t xml:space="preserve">Smallwood (2013) estimated 888,000 bat fatalities per the 51,630 megawatts (or 17.2 deaths/MW) of installed wind power in the </w:t>
      </w:r>
      <w:r w:rsidRPr="00077F1B">
        <w:rPr>
          <w:color w:val="000000" w:themeColor="text1"/>
        </w:rPr>
        <w:lastRenderedPageBreak/>
        <w:t>United States per year</w:t>
      </w:r>
      <w:r>
        <w:rPr>
          <w:color w:val="000000" w:themeColor="text1"/>
        </w:rPr>
        <w:t xml:space="preserve">. </w:t>
      </w:r>
      <w:r w:rsidRPr="00077F1B">
        <w:rPr>
          <w:color w:val="000000" w:themeColor="text1"/>
        </w:rPr>
        <w:t>Hayes (2013) estimated U.S. bat fatalities from interactions with turbines at over 600,000 in 2012</w:t>
      </w:r>
      <w:r>
        <w:rPr>
          <w:color w:val="000000" w:themeColor="text1"/>
        </w:rPr>
        <w:t xml:space="preserve">. </w:t>
      </w:r>
      <w:r w:rsidRPr="00077F1B">
        <w:rPr>
          <w:color w:val="000000" w:themeColor="text1"/>
        </w:rPr>
        <w:t>Another review of bat fatality rates from turbines in the United States estimated a mortality rate between 1.2 (in the Northwest and Rocky Mountain regions) and 46.3 (in the Eastern region) deaths per turbine annually (</w:t>
      </w:r>
      <w:proofErr w:type="spellStart"/>
      <w:r w:rsidRPr="00077F1B">
        <w:rPr>
          <w:color w:val="000000" w:themeColor="text1"/>
        </w:rPr>
        <w:t>Saidur</w:t>
      </w:r>
      <w:proofErr w:type="spellEnd"/>
      <w:r w:rsidRPr="00077F1B">
        <w:rPr>
          <w:color w:val="000000" w:themeColor="text1"/>
        </w:rPr>
        <w:t xml:space="preserve"> et al. 2011)</w:t>
      </w:r>
      <w:r>
        <w:rPr>
          <w:color w:val="000000" w:themeColor="text1"/>
        </w:rPr>
        <w:t xml:space="preserve">. </w:t>
      </w:r>
      <w:r w:rsidRPr="00077F1B">
        <w:rPr>
          <w:color w:val="000000" w:themeColor="text1"/>
        </w:rPr>
        <w:t xml:space="preserve">A study by </w:t>
      </w:r>
      <w:proofErr w:type="spellStart"/>
      <w:r w:rsidRPr="00077F1B">
        <w:rPr>
          <w:color w:val="000000" w:themeColor="text1"/>
        </w:rPr>
        <w:t>Piorkowski</w:t>
      </w:r>
      <w:proofErr w:type="spellEnd"/>
      <w:r w:rsidRPr="00077F1B">
        <w:rPr>
          <w:color w:val="000000" w:themeColor="text1"/>
        </w:rPr>
        <w:t xml:space="preserve"> and O’Connel</w:t>
      </w:r>
      <w:r>
        <w:rPr>
          <w:color w:val="000000" w:themeColor="text1"/>
        </w:rPr>
        <w:t>l</w:t>
      </w:r>
      <w:r w:rsidRPr="00077F1B">
        <w:rPr>
          <w:color w:val="000000" w:themeColor="text1"/>
        </w:rPr>
        <w:t xml:space="preserve"> (2010) in Harper and Woodward counties, Oklahoma calculated bat fatalities near a 102-megawatt wind farm to range from 1.19-1.71 deaths per turbine or 1.03-1.37 deaths per megawatt from 2004 to 2005</w:t>
      </w:r>
      <w:r>
        <w:rPr>
          <w:color w:val="000000" w:themeColor="text1"/>
        </w:rPr>
        <w:t xml:space="preserve">. </w:t>
      </w:r>
      <w:r w:rsidRPr="00077F1B">
        <w:rPr>
          <w:color w:val="000000" w:themeColor="text1"/>
        </w:rPr>
        <w:t>In fact, the researchers attributed 111 deaths from seven species of bats to a nearby 68-turbine wind farm</w:t>
      </w:r>
      <w:r>
        <w:rPr>
          <w:color w:val="000000" w:themeColor="text1"/>
        </w:rPr>
        <w:t xml:space="preserve">. </w:t>
      </w:r>
      <w:r w:rsidRPr="00077F1B">
        <w:rPr>
          <w:color w:val="000000" w:themeColor="text1"/>
        </w:rPr>
        <w:t>The authors only found eleven turbine-killed birds within their study area</w:t>
      </w:r>
      <w:r>
        <w:rPr>
          <w:color w:val="000000" w:themeColor="text1"/>
        </w:rPr>
        <w:t xml:space="preserve">. </w:t>
      </w:r>
      <w:r w:rsidRPr="00077F1B">
        <w:rPr>
          <w:color w:val="000000" w:themeColor="text1"/>
        </w:rPr>
        <w:t xml:space="preserve">Several other studies </w:t>
      </w:r>
      <w:r w:rsidR="00106370">
        <w:rPr>
          <w:color w:val="000000" w:themeColor="text1"/>
        </w:rPr>
        <w:t xml:space="preserve">have </w:t>
      </w:r>
      <w:r w:rsidRPr="00077F1B">
        <w:rPr>
          <w:color w:val="000000" w:themeColor="text1"/>
        </w:rPr>
        <w:t>agree</w:t>
      </w:r>
      <w:r w:rsidR="00106370">
        <w:rPr>
          <w:color w:val="000000" w:themeColor="text1"/>
        </w:rPr>
        <w:t>d</w:t>
      </w:r>
      <w:r w:rsidRPr="00077F1B">
        <w:rPr>
          <w:color w:val="000000" w:themeColor="text1"/>
        </w:rPr>
        <w:t xml:space="preserve"> on relatively low rates of bird fatalities from direct </w:t>
      </w:r>
      <w:r w:rsidRPr="00093D14">
        <w:rPr>
          <w:color w:val="000000" w:themeColor="text1"/>
        </w:rPr>
        <w:t xml:space="preserve">interaction with turbines in the Great Plains region (Loss, Will, and </w:t>
      </w:r>
      <w:proofErr w:type="spellStart"/>
      <w:r w:rsidRPr="00093D14">
        <w:rPr>
          <w:color w:val="000000" w:themeColor="text1"/>
        </w:rPr>
        <w:t>Marra</w:t>
      </w:r>
      <w:proofErr w:type="spellEnd"/>
      <w:r w:rsidRPr="00093D14">
        <w:rPr>
          <w:color w:val="000000" w:themeColor="text1"/>
        </w:rPr>
        <w:t xml:space="preserve"> 2013; </w:t>
      </w:r>
      <w:proofErr w:type="spellStart"/>
      <w:r w:rsidRPr="00093D14">
        <w:rPr>
          <w:color w:val="000000" w:themeColor="text1"/>
        </w:rPr>
        <w:t>Piorkowski</w:t>
      </w:r>
      <w:proofErr w:type="spellEnd"/>
      <w:r w:rsidRPr="00093D14">
        <w:rPr>
          <w:color w:val="000000" w:themeColor="text1"/>
        </w:rPr>
        <w:t xml:space="preserve"> 2006).</w:t>
      </w:r>
    </w:p>
    <w:p w14:paraId="2A99588A" w14:textId="4964CD97" w:rsidR="00033477" w:rsidRDefault="0022454C" w:rsidP="00942214">
      <w:pPr>
        <w:spacing w:line="480" w:lineRule="auto"/>
        <w:ind w:firstLine="720"/>
        <w:rPr>
          <w:color w:val="000000" w:themeColor="text1"/>
        </w:rPr>
      </w:pPr>
      <w:r>
        <w:rPr>
          <w:color w:val="000000" w:themeColor="text1"/>
        </w:rPr>
        <w:t xml:space="preserve">Instead, indirect effects of wind energy development pose a much greater threat to bird species in in the Great Plains, specifically prairie grouse. The Lesser and Greater Prairie-Chicken are medium to large, nonmigratory birds of the grouse family found in the grasslands of </w:t>
      </w:r>
      <w:r w:rsidRPr="00030488">
        <w:rPr>
          <w:color w:val="000000" w:themeColor="text1"/>
        </w:rPr>
        <w:t>the southern Great Plains</w:t>
      </w:r>
      <w:r>
        <w:rPr>
          <w:color w:val="000000" w:themeColor="text1"/>
        </w:rPr>
        <w:t>. Considered umbrella species</w:t>
      </w:r>
      <w:r>
        <w:rPr>
          <w:rStyle w:val="FootnoteReference"/>
          <w:color w:val="000000" w:themeColor="text1"/>
        </w:rPr>
        <w:footnoteReference w:id="3"/>
      </w:r>
      <w:r>
        <w:rPr>
          <w:color w:val="000000" w:themeColor="text1"/>
        </w:rPr>
        <w:t>, both</w:t>
      </w:r>
      <w:r w:rsidRPr="00030488">
        <w:rPr>
          <w:color w:val="000000" w:themeColor="text1"/>
        </w:rPr>
        <w:t xml:space="preserve"> are of conservation concerns due to population decline from habitat loss and fragmentation over the past century (Pruett, Pattern, and Wolfe 2009b)</w:t>
      </w:r>
      <w:r>
        <w:rPr>
          <w:color w:val="000000" w:themeColor="text1"/>
        </w:rPr>
        <w:t xml:space="preserve">. Together, these game birds are often deemed “indicators of ecosystem health for the suite of other avian and mammalian </w:t>
      </w:r>
      <w:r>
        <w:rPr>
          <w:color w:val="000000" w:themeColor="text1"/>
        </w:rPr>
        <w:lastRenderedPageBreak/>
        <w:t xml:space="preserve">species that occupy [the vast North American prairie]” (Hagen 2010). </w:t>
      </w:r>
      <w:r w:rsidRPr="00030488">
        <w:rPr>
          <w:color w:val="000000" w:themeColor="text1"/>
        </w:rPr>
        <w:t>Wind energy development in the Great Plains largely overlaps the prairie chicken habitat, raising further concerns about its impacts on the already threatened species</w:t>
      </w:r>
      <w:r w:rsidR="000B2B82">
        <w:rPr>
          <w:color w:val="000000" w:themeColor="text1"/>
        </w:rPr>
        <w:t xml:space="preserve"> (</w:t>
      </w:r>
      <w:r w:rsidR="006C1AF2">
        <w:rPr>
          <w:color w:val="000000" w:themeColor="text1"/>
        </w:rPr>
        <w:t xml:space="preserve">i.e., see </w:t>
      </w:r>
      <w:r w:rsidR="000B2B82" w:rsidRPr="006C1AF2">
        <w:rPr>
          <w:color w:val="000000" w:themeColor="text1"/>
        </w:rPr>
        <w:t>Figure</w:t>
      </w:r>
      <w:r w:rsidR="005D6BA0" w:rsidRPr="006C1AF2">
        <w:rPr>
          <w:color w:val="000000" w:themeColor="text1"/>
        </w:rPr>
        <w:t xml:space="preserve"> 4</w:t>
      </w:r>
      <w:r w:rsidR="000B2B82" w:rsidRPr="006C1AF2">
        <w:rPr>
          <w:color w:val="000000" w:themeColor="text1"/>
        </w:rPr>
        <w:t>)</w:t>
      </w:r>
      <w:r w:rsidRPr="006C1AF2">
        <w:rPr>
          <w:color w:val="000000" w:themeColor="text1"/>
        </w:rPr>
        <w:t xml:space="preserve">. </w:t>
      </w:r>
      <w:r>
        <w:rPr>
          <w:color w:val="000000" w:themeColor="text1"/>
        </w:rPr>
        <w:t>Prairie-chicken rarely fly higher than six meters, and therefore, are not at risk of collision with turbine blades (Pruett, Patten, and Wolfe 2009a). R</w:t>
      </w:r>
      <w:r w:rsidRPr="00030488">
        <w:rPr>
          <w:color w:val="000000" w:themeColor="text1"/>
        </w:rPr>
        <w:t>esearch</w:t>
      </w:r>
      <w:r w:rsidR="00A369FF">
        <w:rPr>
          <w:color w:val="000000" w:themeColor="text1"/>
        </w:rPr>
        <w:t xml:space="preserve"> has</w:t>
      </w:r>
      <w:r w:rsidRPr="00030488">
        <w:rPr>
          <w:color w:val="000000" w:themeColor="text1"/>
        </w:rPr>
        <w:t xml:space="preserve"> suggest</w:t>
      </w:r>
      <w:r w:rsidR="00A369FF">
        <w:rPr>
          <w:color w:val="000000" w:themeColor="text1"/>
        </w:rPr>
        <w:t>ed</w:t>
      </w:r>
      <w:r w:rsidRPr="00030488">
        <w:rPr>
          <w:color w:val="000000" w:themeColor="text1"/>
        </w:rPr>
        <w:t xml:space="preserve"> the tall structures of wind energy facilities (turbines and transmission lines)</w:t>
      </w:r>
      <w:r>
        <w:rPr>
          <w:color w:val="000000" w:themeColor="text1"/>
        </w:rPr>
        <w:t>, however,</w:t>
      </w:r>
      <w:r w:rsidRPr="00030488">
        <w:rPr>
          <w:color w:val="000000" w:themeColor="text1"/>
        </w:rPr>
        <w:t xml:space="preserve"> disrupt the mating, nesting, and grazing behavior of both Greater and Lesser Prairie-Chicken</w:t>
      </w:r>
      <w:r>
        <w:rPr>
          <w:color w:val="000000" w:themeColor="text1"/>
        </w:rPr>
        <w:t xml:space="preserve"> by indirectly reducing and fragmenting the species’ already limited habitat</w:t>
      </w:r>
      <w:r w:rsidRPr="00030488">
        <w:rPr>
          <w:color w:val="000000" w:themeColor="text1"/>
        </w:rPr>
        <w:t xml:space="preserve"> (</w:t>
      </w:r>
      <w:bookmarkStart w:id="45" w:name="_Hlk36756060"/>
      <w:r>
        <w:rPr>
          <w:color w:val="000000" w:themeColor="text1"/>
        </w:rPr>
        <w:t xml:space="preserve">Hagen 2010; </w:t>
      </w:r>
      <w:r w:rsidRPr="00030488">
        <w:rPr>
          <w:color w:val="000000" w:themeColor="text1"/>
        </w:rPr>
        <w:t>McNew et al. 2014; Pruett, Patten, and Wolfe 2009</w:t>
      </w:r>
      <w:bookmarkEnd w:id="45"/>
      <w:r w:rsidRPr="00030488">
        <w:rPr>
          <w:color w:val="000000" w:themeColor="text1"/>
        </w:rPr>
        <w:t>a; Pruett, Patten, and Wolfe 2009b)</w:t>
      </w:r>
      <w:r>
        <w:rPr>
          <w:color w:val="000000" w:themeColor="text1"/>
        </w:rPr>
        <w:t xml:space="preserve">. </w:t>
      </w:r>
      <w:r w:rsidR="00033477">
        <w:rPr>
          <w:color w:val="000000" w:themeColor="text1"/>
        </w:rPr>
        <w:br/>
      </w:r>
    </w:p>
    <w:bookmarkStart w:id="46" w:name="_Toc57486460"/>
    <w:p w14:paraId="66615C26" w14:textId="059EE686" w:rsidR="004E1AA9" w:rsidRPr="00033477" w:rsidRDefault="004618A1" w:rsidP="004E1AA9">
      <w:pPr>
        <w:pStyle w:val="Caption"/>
        <w:keepNext/>
        <w:rPr>
          <w:i w:val="0"/>
          <w:iCs w:val="0"/>
          <w:sz w:val="24"/>
          <w:szCs w:val="24"/>
        </w:rPr>
      </w:pPr>
      <w:r>
        <w:rPr>
          <w:noProof/>
          <w:color w:val="FF0000"/>
        </w:rPr>
        <mc:AlternateContent>
          <mc:Choice Requires="wps">
            <w:drawing>
              <wp:anchor distT="0" distB="0" distL="114300" distR="114300" simplePos="0" relativeHeight="251772928" behindDoc="0" locked="0" layoutInCell="1" allowOverlap="1" wp14:anchorId="371EA056" wp14:editId="1277E79E">
                <wp:simplePos x="0" y="0"/>
                <wp:positionH relativeFrom="column">
                  <wp:posOffset>452120</wp:posOffset>
                </wp:positionH>
                <wp:positionV relativeFrom="paragraph">
                  <wp:posOffset>2773680</wp:posOffset>
                </wp:positionV>
                <wp:extent cx="96520" cy="96520"/>
                <wp:effectExtent l="0" t="0" r="0" b="0"/>
                <wp:wrapNone/>
                <wp:docPr id="5" name="Flowchart: Connector 5"/>
                <wp:cNvGraphicFramePr/>
                <a:graphic xmlns:a="http://schemas.openxmlformats.org/drawingml/2006/main">
                  <a:graphicData uri="http://schemas.microsoft.com/office/word/2010/wordprocessingShape">
                    <wps:wsp>
                      <wps:cNvSpPr/>
                      <wps:spPr>
                        <a:xfrm>
                          <a:off x="0" y="0"/>
                          <a:ext cx="96520" cy="96520"/>
                        </a:xfrm>
                        <a:prstGeom prst="flowChartConnector">
                          <a:avLst/>
                        </a:prstGeom>
                        <a:solidFill>
                          <a:schemeClr val="accent6">
                            <a:lumMod val="60000"/>
                            <a:lumOff val="40000"/>
                          </a:schemeClr>
                        </a:solidFill>
                        <a:ln w="12700" cap="flat">
                          <a:noFill/>
                          <a:miter lim="400000"/>
                        </a:ln>
                        <a:effectLst/>
                      </wps:spPr>
                      <wps:style>
                        <a:lnRef idx="0">
                          <a:scrgbClr r="0" g="0" b="0"/>
                        </a:lnRef>
                        <a:fillRef idx="0">
                          <a:scrgbClr r="0" g="0" b="0"/>
                        </a:fillRef>
                        <a:effectRef idx="0">
                          <a:scrgbClr r="0" g="0" b="0"/>
                        </a:effectRef>
                        <a:fontRef idx="none"/>
                      </wps:style>
                      <wps:bodyPr rot="0" spcFirstLastPara="1" vertOverflow="overflow" horzOverflow="overflow" vert="horz" wrap="square" lIns="50800" tIns="50800" rIns="50800" bIns="50800" numCol="1" spcCol="38100" rtlCol="0" fromWordArt="0" anchor="ctr" anchorCtr="0" forceAA="0" compatLnSpc="1">
                        <a:prstTxWarp prst="textNoShape">
                          <a:avLst/>
                        </a:prstTxWarp>
                        <a:spAutoFit/>
                      </wps:bodyPr>
                    </wps:wsp>
                  </a:graphicData>
                </a:graphic>
              </wp:anchor>
            </w:drawing>
          </mc:Choice>
          <mc:Fallback xmlns:dgm="http://schemas.openxmlformats.org/drawingml/2006/diagram" xmlns:c="http://schemas.openxmlformats.org/drawingml/2006/chart" xmlns:a14="http://schemas.microsoft.com/office/drawing/2010/main" xmlns:pic="http://schemas.openxmlformats.org/drawingml/2006/picture" xmlns:a="http://schemas.openxmlformats.org/drawingml/2006/main">
            <w:pict w14:anchorId="1B5BA9EA">
              <v:shapetype id="_x0000_t120" coordsize="21600,21600" o:spt="120" path="m10800,qx,10800,10800,21600,21600,10800,10800,xe" w14:anchorId="7302EB25">
                <v:path textboxrect="3163,3163,18437,18437" gradientshapeok="t" o:connecttype="custom" o:connectlocs="10800,0;3163,3163;0,10800;3163,18437;10800,21600;18437,18437;21600,10800;18437,3163"/>
              </v:shapetype>
              <v:shape id="Flowchart: Connector 5" style="position:absolute;margin-left:35.6pt;margin-top:218.4pt;width:7.6pt;height:7.6pt;z-index:25177292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b758d6 [1945]" stroked="f" strokeweight="1pt" type="#_x0000_t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">
                <v:stroke miterlimit="4" joinstyle="miter"/>
                <v:textbox style="mso-fit-shape-to-text:t" inset="4pt,4pt,4pt,4pt"/>
              </v:shape>
            </w:pict>
          </mc:Fallback>
        </mc:AlternateContent>
      </w:r>
      <w:r w:rsidR="001A5065">
        <w:rPr>
          <w:noProof/>
          <w:color w:val="FF0000"/>
        </w:rPr>
        <w:drawing>
          <wp:anchor distT="0" distB="0" distL="114300" distR="114300" simplePos="0" relativeHeight="251766784" behindDoc="0" locked="0" layoutInCell="1" allowOverlap="1" wp14:anchorId="03CB506D" wp14:editId="1D8CDDB0">
            <wp:simplePos x="0" y="0"/>
            <wp:positionH relativeFrom="page">
              <wp:posOffset>1320377</wp:posOffset>
            </wp:positionH>
            <wp:positionV relativeFrom="page">
              <wp:posOffset>4885267</wp:posOffset>
            </wp:positionV>
            <wp:extent cx="4777635" cy="3691467"/>
            <wp:effectExtent l="0" t="0" r="0" b="0"/>
            <wp:wrapTopAndBottom/>
            <wp:docPr id="32" name="Picture 32"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Map&#10;&#10;Description automatically generated"/>
                    <pic:cNvPicPr/>
                  </pic:nvPicPr>
                  <pic:blipFill>
                    <a:blip r:embed="rId32" cstate="print">
                      <a:extLst>
                        <a:ext uri="{28A0092B-C50C-407E-A947-70E740481C1C}">
                          <a14:useLocalDpi xmlns:a14="http://schemas.microsoft.com/office/drawing/2010/main" val="0"/>
                        </a:ext>
                      </a:extLst>
                    </a:blip>
                    <a:stretch>
                      <a:fillRect/>
                    </a:stretch>
                  </pic:blipFill>
                  <pic:spPr>
                    <a:xfrm>
                      <a:off x="0" y="0"/>
                      <a:ext cx="4777635" cy="3691467"/>
                    </a:xfrm>
                    <a:prstGeom prst="rect">
                      <a:avLst/>
                    </a:prstGeom>
                  </pic:spPr>
                </pic:pic>
              </a:graphicData>
            </a:graphic>
            <wp14:sizeRelH relativeFrom="margin">
              <wp14:pctWidth>0</wp14:pctWidth>
            </wp14:sizeRelH>
            <wp14:sizeRelV relativeFrom="margin">
              <wp14:pctHeight>0</wp14:pctHeight>
            </wp14:sizeRelV>
          </wp:anchor>
        </w:drawing>
      </w:r>
      <w:r w:rsidR="004E1AA9" w:rsidRPr="35EA538E">
        <w:rPr>
          <w:i w:val="0"/>
          <w:iCs w:val="0"/>
          <w:sz w:val="24"/>
          <w:szCs w:val="24"/>
        </w:rPr>
        <w:t xml:space="preserve">Figure </w:t>
      </w:r>
      <w:r w:rsidR="004E1AA9" w:rsidRPr="35EA538E">
        <w:rPr>
          <w:i w:val="0"/>
          <w:iCs w:val="0"/>
          <w:sz w:val="24"/>
          <w:szCs w:val="24"/>
        </w:rPr>
        <w:fldChar w:fldCharType="begin"/>
      </w:r>
      <w:r w:rsidR="004E1AA9" w:rsidRPr="35EA538E">
        <w:rPr>
          <w:i w:val="0"/>
          <w:iCs w:val="0"/>
          <w:sz w:val="24"/>
          <w:szCs w:val="24"/>
        </w:rPr>
        <w:instrText xml:space="preserve"> SEQ Figure \* ARABIC </w:instrText>
      </w:r>
      <w:r w:rsidR="004E1AA9" w:rsidRPr="35EA538E">
        <w:rPr>
          <w:i w:val="0"/>
          <w:iCs w:val="0"/>
          <w:sz w:val="24"/>
          <w:szCs w:val="24"/>
        </w:rPr>
        <w:fldChar w:fldCharType="separate"/>
      </w:r>
      <w:r w:rsidR="006C4FC3">
        <w:rPr>
          <w:i w:val="0"/>
          <w:iCs w:val="0"/>
          <w:noProof/>
          <w:sz w:val="24"/>
          <w:szCs w:val="24"/>
        </w:rPr>
        <w:t>4</w:t>
      </w:r>
      <w:r w:rsidR="004E1AA9" w:rsidRPr="35EA538E">
        <w:rPr>
          <w:i w:val="0"/>
          <w:iCs w:val="0"/>
          <w:sz w:val="24"/>
          <w:szCs w:val="24"/>
        </w:rPr>
        <w:fldChar w:fldCharType="end"/>
      </w:r>
      <w:r w:rsidR="00033477" w:rsidRPr="35EA538E">
        <w:rPr>
          <w:i w:val="0"/>
          <w:iCs w:val="0"/>
          <w:sz w:val="24"/>
          <w:szCs w:val="24"/>
        </w:rPr>
        <w:t>.  Lesser-Prairie Chicken Habitat and Wind Energy Development in Western Oklahoma</w:t>
      </w:r>
      <w:bookmarkEnd w:id="46"/>
    </w:p>
    <w:p w14:paraId="3AC7BB77" w14:textId="329E99B7" w:rsidR="006C1AF2" w:rsidRPr="005A5C12" w:rsidRDefault="006C1AF2" w:rsidP="00A525FC">
      <w:pPr>
        <w:spacing w:before="240" w:line="480" w:lineRule="auto"/>
        <w:rPr>
          <w:color w:val="FF0000"/>
        </w:rPr>
      </w:pPr>
    </w:p>
    <w:p w14:paraId="049BAA29" w14:textId="08DA94F8" w:rsidR="0022454C" w:rsidRDefault="0022454C" w:rsidP="0022454C">
      <w:pPr>
        <w:spacing w:line="480" w:lineRule="auto"/>
        <w:ind w:firstLine="720"/>
        <w:rPr>
          <w:color w:val="000000" w:themeColor="text1"/>
        </w:rPr>
      </w:pPr>
      <w:r w:rsidRPr="00030488">
        <w:rPr>
          <w:color w:val="000000" w:themeColor="text1"/>
        </w:rPr>
        <w:lastRenderedPageBreak/>
        <w:t xml:space="preserve">For instance, </w:t>
      </w:r>
      <w:r>
        <w:rPr>
          <w:color w:val="000000" w:themeColor="text1"/>
        </w:rPr>
        <w:t xml:space="preserve">in a spatial-temporal study of prairie-chicken behavior in northwest Oklahoma, </w:t>
      </w:r>
      <w:r w:rsidRPr="00030488">
        <w:rPr>
          <w:color w:val="000000" w:themeColor="text1"/>
        </w:rPr>
        <w:t>Pruett, Patten, and Wolfe (2009</w:t>
      </w:r>
      <w:r>
        <w:rPr>
          <w:color w:val="000000" w:themeColor="text1"/>
        </w:rPr>
        <w:t>b</w:t>
      </w:r>
      <w:r w:rsidRPr="00030488">
        <w:rPr>
          <w:color w:val="000000" w:themeColor="text1"/>
        </w:rPr>
        <w:t>) found that both species avoid</w:t>
      </w:r>
      <w:r>
        <w:rPr>
          <w:color w:val="000000" w:themeColor="text1"/>
        </w:rPr>
        <w:t>ed</w:t>
      </w:r>
      <w:r w:rsidRPr="00030488">
        <w:rPr>
          <w:color w:val="000000" w:themeColor="text1"/>
        </w:rPr>
        <w:t xml:space="preserve"> </w:t>
      </w:r>
      <w:r>
        <w:rPr>
          <w:color w:val="000000" w:themeColor="text1"/>
        </w:rPr>
        <w:t>wind-energy</w:t>
      </w:r>
      <w:r w:rsidRPr="00030488">
        <w:rPr>
          <w:color w:val="000000" w:themeColor="text1"/>
        </w:rPr>
        <w:t xml:space="preserve"> structures by hundreds of meters</w:t>
      </w:r>
      <w:r>
        <w:rPr>
          <w:color w:val="000000" w:themeColor="text1"/>
        </w:rPr>
        <w:t xml:space="preserve">, </w:t>
      </w:r>
      <w:r w:rsidRPr="00030488">
        <w:rPr>
          <w:color w:val="000000" w:themeColor="text1"/>
        </w:rPr>
        <w:t>limit</w:t>
      </w:r>
      <w:r>
        <w:rPr>
          <w:color w:val="000000" w:themeColor="text1"/>
        </w:rPr>
        <w:t>ing mo</w:t>
      </w:r>
      <w:r w:rsidRPr="00030488">
        <w:rPr>
          <w:color w:val="000000" w:themeColor="text1"/>
        </w:rPr>
        <w:t>vement of the species for grazing and mating purposes</w:t>
      </w:r>
      <w:r>
        <w:rPr>
          <w:color w:val="000000" w:themeColor="text1"/>
        </w:rPr>
        <w:t xml:space="preserve">. </w:t>
      </w:r>
      <w:r w:rsidRPr="00030488">
        <w:rPr>
          <w:color w:val="000000" w:themeColor="text1"/>
        </w:rPr>
        <w:t xml:space="preserve">Similarly, Robel (2002) estimated </w:t>
      </w:r>
      <w:r>
        <w:rPr>
          <w:color w:val="000000" w:themeColor="text1"/>
        </w:rPr>
        <w:t xml:space="preserve">that </w:t>
      </w:r>
      <w:r w:rsidRPr="00030488">
        <w:rPr>
          <w:color w:val="000000" w:themeColor="text1"/>
        </w:rPr>
        <w:t xml:space="preserve">this avoidance behavior of a wind-energy </w:t>
      </w:r>
      <w:r>
        <w:rPr>
          <w:color w:val="000000" w:themeColor="text1"/>
        </w:rPr>
        <w:t>infrastructure</w:t>
      </w:r>
      <w:r w:rsidRPr="00030488">
        <w:rPr>
          <w:color w:val="000000" w:themeColor="text1"/>
        </w:rPr>
        <w:t xml:space="preserve"> </w:t>
      </w:r>
      <w:r>
        <w:rPr>
          <w:color w:val="000000" w:themeColor="text1"/>
        </w:rPr>
        <w:t xml:space="preserve">by Greater Prairie-Chicken </w:t>
      </w:r>
      <w:r w:rsidRPr="00030488">
        <w:rPr>
          <w:color w:val="000000" w:themeColor="text1"/>
        </w:rPr>
        <w:t>in the tallgrass prairie of Kansas</w:t>
      </w:r>
      <w:r>
        <w:rPr>
          <w:color w:val="000000" w:themeColor="text1"/>
        </w:rPr>
        <w:t xml:space="preserve"> reduced their habitat</w:t>
      </w:r>
      <w:r w:rsidRPr="00030488">
        <w:rPr>
          <w:color w:val="000000" w:themeColor="text1"/>
        </w:rPr>
        <w:t xml:space="preserve"> </w:t>
      </w:r>
      <w:r>
        <w:rPr>
          <w:color w:val="000000" w:themeColor="text1"/>
        </w:rPr>
        <w:t xml:space="preserve">by 800 hectares (or nearly 2,000 acres) per turbine, </w:t>
      </w:r>
      <w:r w:rsidRPr="00030488">
        <w:rPr>
          <w:color w:val="000000" w:themeColor="text1"/>
        </w:rPr>
        <w:t>totaling approximately 19,000 acres</w:t>
      </w:r>
      <w:r>
        <w:rPr>
          <w:color w:val="000000" w:themeColor="text1"/>
        </w:rPr>
        <w:t xml:space="preserve"> </w:t>
      </w:r>
      <w:r w:rsidRPr="00030488">
        <w:rPr>
          <w:color w:val="000000" w:themeColor="text1"/>
        </w:rPr>
        <w:t>of unusable habitat</w:t>
      </w:r>
      <w:r>
        <w:rPr>
          <w:color w:val="000000" w:themeColor="text1"/>
        </w:rPr>
        <w:t xml:space="preserve">. </w:t>
      </w:r>
      <w:r w:rsidRPr="00030488">
        <w:rPr>
          <w:color w:val="000000" w:themeColor="text1"/>
        </w:rPr>
        <w:t xml:space="preserve">It is hypothesized that prairie-chickens avoid tall structures of wind facilities </w:t>
      </w:r>
      <w:r>
        <w:rPr>
          <w:color w:val="000000" w:themeColor="text1"/>
        </w:rPr>
        <w:t xml:space="preserve">out of natural survival instinct </w:t>
      </w:r>
      <w:r w:rsidRPr="00030488">
        <w:rPr>
          <w:color w:val="000000" w:themeColor="text1"/>
        </w:rPr>
        <w:t xml:space="preserve">because </w:t>
      </w:r>
      <w:r>
        <w:rPr>
          <w:color w:val="000000" w:themeColor="text1"/>
        </w:rPr>
        <w:t>turbines and transmission lines</w:t>
      </w:r>
      <w:r w:rsidRPr="00030488">
        <w:rPr>
          <w:color w:val="000000" w:themeColor="text1"/>
        </w:rPr>
        <w:t xml:space="preserve"> provide perch locations for predatory species, such as raptors (Pruett, Patten, and Wolfe 2009</w:t>
      </w:r>
      <w:r>
        <w:rPr>
          <w:color w:val="000000" w:themeColor="text1"/>
        </w:rPr>
        <w:t>b</w:t>
      </w:r>
      <w:r w:rsidRPr="00030488">
        <w:rPr>
          <w:color w:val="000000" w:themeColor="text1"/>
        </w:rPr>
        <w:t>)</w:t>
      </w:r>
      <w:r>
        <w:rPr>
          <w:color w:val="000000" w:themeColor="text1"/>
        </w:rPr>
        <w:t>. Pruett, Patten, and Wolfe (2009b) clarif</w:t>
      </w:r>
      <w:r w:rsidR="00D3219F">
        <w:rPr>
          <w:color w:val="000000" w:themeColor="text1"/>
        </w:rPr>
        <w:t>ied</w:t>
      </w:r>
      <w:r>
        <w:rPr>
          <w:color w:val="000000" w:themeColor="text1"/>
        </w:rPr>
        <w:t xml:space="preserve"> that although prairie-chickens avoided wind energy structures, they were less likely to avoid nearby roads. This finding provide</w:t>
      </w:r>
      <w:r w:rsidR="00D3219F">
        <w:rPr>
          <w:color w:val="000000" w:themeColor="text1"/>
        </w:rPr>
        <w:t>d</w:t>
      </w:r>
      <w:r>
        <w:rPr>
          <w:color w:val="000000" w:themeColor="text1"/>
        </w:rPr>
        <w:t xml:space="preserve"> further evidence that prairie-chicken perceive tall structures as a barrier to species-typical behavior because of height rather than sound disturbance.</w:t>
      </w:r>
    </w:p>
    <w:p w14:paraId="62DB89CF" w14:textId="77777777" w:rsidR="0022454C" w:rsidRDefault="0022454C" w:rsidP="0022454C">
      <w:pPr>
        <w:spacing w:line="480" w:lineRule="auto"/>
        <w:ind w:firstLine="720"/>
        <w:rPr>
          <w:color w:val="FF0000"/>
        </w:rPr>
      </w:pPr>
      <w:r>
        <w:rPr>
          <w:color w:val="000000" w:themeColor="text1"/>
        </w:rPr>
        <w:t>However</w:t>
      </w:r>
      <w:r w:rsidRPr="0062441A">
        <w:rPr>
          <w:color w:val="000000" w:themeColor="text1"/>
        </w:rPr>
        <w:t xml:space="preserve">, other </w:t>
      </w:r>
      <w:r>
        <w:rPr>
          <w:color w:val="000000" w:themeColor="text1"/>
        </w:rPr>
        <w:t>researchers</w:t>
      </w:r>
      <w:r w:rsidRPr="0062441A">
        <w:rPr>
          <w:color w:val="000000" w:themeColor="text1"/>
        </w:rPr>
        <w:t xml:space="preserve"> have reported no spatial displacement of prairie-chickens near wind energy facilities</w:t>
      </w:r>
      <w:r>
        <w:rPr>
          <w:color w:val="000000" w:themeColor="text1"/>
        </w:rPr>
        <w:t xml:space="preserve">. </w:t>
      </w:r>
      <w:r w:rsidRPr="0062441A">
        <w:rPr>
          <w:color w:val="000000" w:themeColor="text1"/>
        </w:rPr>
        <w:t>A more recent study conducted in the Nebraska Sandhills found little evidence that pre-existing wind turbines negatively affected prairie chicken nest site selections and nest survival (Harrison et al. 2017)</w:t>
      </w:r>
      <w:r>
        <w:rPr>
          <w:color w:val="000000" w:themeColor="text1"/>
        </w:rPr>
        <w:t xml:space="preserve">. </w:t>
      </w:r>
      <w:r w:rsidRPr="0062441A">
        <w:rPr>
          <w:color w:val="000000" w:themeColor="text1"/>
        </w:rPr>
        <w:t xml:space="preserve">Additionally, a </w:t>
      </w:r>
      <w:r>
        <w:rPr>
          <w:color w:val="000000" w:themeColor="text1"/>
        </w:rPr>
        <w:t>five</w:t>
      </w:r>
      <w:r w:rsidRPr="0062441A">
        <w:rPr>
          <w:color w:val="000000" w:themeColor="text1"/>
        </w:rPr>
        <w:t>-year study in Kansas by McNew et al. (2014) found that “proximity to turbines did not negatively affect reproductive ecology of prairie chickens” (p. 1089)</w:t>
      </w:r>
      <w:r>
        <w:rPr>
          <w:color w:val="000000" w:themeColor="text1"/>
        </w:rPr>
        <w:t xml:space="preserve">. </w:t>
      </w:r>
      <w:r w:rsidRPr="0062441A">
        <w:rPr>
          <w:color w:val="000000" w:themeColor="text1"/>
        </w:rPr>
        <w:t xml:space="preserve">Regardless </w:t>
      </w:r>
      <w:r>
        <w:rPr>
          <w:color w:val="000000" w:themeColor="text1"/>
        </w:rPr>
        <w:t xml:space="preserve">of mixed findings, ecological impacts of wind energy projects can have social implications, causing opposition from local preservationists seeking to protect specific habitats. The contradiction between wind energy developers and wildlife conservation goals has been </w:t>
      </w:r>
      <w:r>
        <w:rPr>
          <w:color w:val="000000" w:themeColor="text1"/>
        </w:rPr>
        <w:lastRenderedPageBreak/>
        <w:t xml:space="preserve">characterized </w:t>
      </w:r>
      <w:r w:rsidRPr="00CE7974">
        <w:rPr>
          <w:color w:val="000000" w:themeColor="text1"/>
        </w:rPr>
        <w:t xml:space="preserve">as a ‘green-on-green’ conflict, where environmentalists are set against each other (Warren </w:t>
      </w:r>
      <w:r w:rsidRPr="002530C8">
        <w:rPr>
          <w:color w:val="000000" w:themeColor="text1"/>
        </w:rPr>
        <w:t>et al. 2005</w:t>
      </w:r>
      <w:r>
        <w:rPr>
          <w:color w:val="000000" w:themeColor="text1"/>
        </w:rPr>
        <w:t>. p. 854</w:t>
      </w:r>
      <w:r w:rsidRPr="002530C8">
        <w:rPr>
          <w:color w:val="000000" w:themeColor="text1"/>
        </w:rPr>
        <w:t>)</w:t>
      </w:r>
      <w:r>
        <w:rPr>
          <w:color w:val="000000" w:themeColor="text1"/>
        </w:rPr>
        <w:t xml:space="preserve">. </w:t>
      </w:r>
    </w:p>
    <w:p w14:paraId="1B42BCC4" w14:textId="729F32DB" w:rsidR="0022454C" w:rsidRPr="00D26DD1" w:rsidRDefault="0022454C" w:rsidP="0061014F">
      <w:pPr>
        <w:pStyle w:val="Style4"/>
      </w:pPr>
      <w:bookmarkStart w:id="47" w:name="_Toc55238524"/>
      <w:r w:rsidRPr="00D26DD1">
        <w:t>Human Impacts: Noise, Flicker Effect, Human Health, Aesthetics</w:t>
      </w:r>
      <w:bookmarkEnd w:id="47"/>
    </w:p>
    <w:p w14:paraId="6A507AA0" w14:textId="77777777" w:rsidR="0022454C" w:rsidRDefault="0022454C" w:rsidP="0022454C">
      <w:pPr>
        <w:spacing w:line="480" w:lineRule="auto"/>
        <w:rPr>
          <w:color w:val="FF0000"/>
        </w:rPr>
      </w:pPr>
      <w:r>
        <w:rPr>
          <w:i/>
          <w:iCs/>
          <w:color w:val="000000" w:themeColor="text1"/>
        </w:rPr>
        <w:tab/>
      </w:r>
      <w:r w:rsidRPr="00BF1BF1">
        <w:rPr>
          <w:color w:val="000000" w:themeColor="text1"/>
        </w:rPr>
        <w:t>In addition to wildlife impacts, wind energy impacts people living nearby projects</w:t>
      </w:r>
      <w:r>
        <w:rPr>
          <w:color w:val="000000" w:themeColor="text1"/>
        </w:rPr>
        <w:t xml:space="preserve">. </w:t>
      </w:r>
      <w:r w:rsidRPr="00BF1BF1">
        <w:rPr>
          <w:color w:val="000000" w:themeColor="text1"/>
        </w:rPr>
        <w:t xml:space="preserve">Commonly cited negative </w:t>
      </w:r>
      <w:r>
        <w:rPr>
          <w:color w:val="000000" w:themeColor="text1"/>
        </w:rPr>
        <w:t xml:space="preserve">environmental </w:t>
      </w:r>
      <w:r w:rsidRPr="00BF1BF1">
        <w:rPr>
          <w:color w:val="000000" w:themeColor="text1"/>
        </w:rPr>
        <w:t xml:space="preserve">consequences </w:t>
      </w:r>
      <w:r>
        <w:rPr>
          <w:color w:val="000000" w:themeColor="text1"/>
        </w:rPr>
        <w:t xml:space="preserve">on people </w:t>
      </w:r>
      <w:r w:rsidRPr="00BF1BF1">
        <w:rPr>
          <w:color w:val="000000" w:themeColor="text1"/>
        </w:rPr>
        <w:t>are noise and flicker effect disturbances, related human health problems, aesthetics</w:t>
      </w:r>
      <w:r>
        <w:rPr>
          <w:color w:val="000000" w:themeColor="text1"/>
        </w:rPr>
        <w:t xml:space="preserve">, and threats to rural, natural landscape (Jaber 2013; </w:t>
      </w:r>
      <w:proofErr w:type="spellStart"/>
      <w:r>
        <w:rPr>
          <w:color w:val="000000" w:themeColor="text1"/>
        </w:rPr>
        <w:t>Saidur</w:t>
      </w:r>
      <w:proofErr w:type="spellEnd"/>
      <w:r>
        <w:rPr>
          <w:color w:val="000000" w:themeColor="text1"/>
        </w:rPr>
        <w:t xml:space="preserve"> et al. 2011). </w:t>
      </w:r>
      <w:r w:rsidRPr="00FA3A61">
        <w:rPr>
          <w:color w:val="000000" w:themeColor="text1"/>
        </w:rPr>
        <w:t>Research shows noise and flicker effect issues produced by wind turbines can range from mere annoyances to more serious health concerns for people living near wind farms</w:t>
      </w:r>
      <w:r>
        <w:rPr>
          <w:color w:val="000000" w:themeColor="text1"/>
        </w:rPr>
        <w:t xml:space="preserve"> (Bakker et al. 2012; Harding, Harding, and Wilkins 2008; Knopper and </w:t>
      </w:r>
      <w:proofErr w:type="spellStart"/>
      <w:r>
        <w:rPr>
          <w:color w:val="000000" w:themeColor="text1"/>
        </w:rPr>
        <w:t>Ollson</w:t>
      </w:r>
      <w:proofErr w:type="spellEnd"/>
      <w:r>
        <w:rPr>
          <w:color w:val="000000" w:themeColor="text1"/>
        </w:rPr>
        <w:t xml:space="preserve"> 2011; Pedersen and </w:t>
      </w:r>
      <w:proofErr w:type="spellStart"/>
      <w:r>
        <w:rPr>
          <w:color w:val="000000" w:themeColor="text1"/>
        </w:rPr>
        <w:t>Waye</w:t>
      </w:r>
      <w:proofErr w:type="spellEnd"/>
      <w:r>
        <w:rPr>
          <w:color w:val="000000" w:themeColor="text1"/>
        </w:rPr>
        <w:t xml:space="preserve"> 2004). </w:t>
      </w:r>
      <w:r w:rsidRPr="00966D17">
        <w:rPr>
          <w:color w:val="000000" w:themeColor="text1"/>
        </w:rPr>
        <w:t xml:space="preserve">However, like visual impacts, reported noise </w:t>
      </w:r>
      <w:r>
        <w:rPr>
          <w:color w:val="000000" w:themeColor="text1"/>
        </w:rPr>
        <w:t>complaints</w:t>
      </w:r>
      <w:r w:rsidRPr="00966D17">
        <w:rPr>
          <w:color w:val="000000" w:themeColor="text1"/>
        </w:rPr>
        <w:t xml:space="preserve"> are found to be subjective</w:t>
      </w:r>
      <w:r>
        <w:rPr>
          <w:color w:val="000000" w:themeColor="text1"/>
        </w:rPr>
        <w:t xml:space="preserve"> and not solely dependent on n</w:t>
      </w:r>
      <w:r w:rsidRPr="00085FE4">
        <w:rPr>
          <w:color w:val="000000" w:themeColor="text1"/>
        </w:rPr>
        <w:t>oise itself</w:t>
      </w:r>
      <w:r>
        <w:rPr>
          <w:color w:val="000000" w:themeColor="text1"/>
        </w:rPr>
        <w:t xml:space="preserve"> (Knopper and </w:t>
      </w:r>
      <w:proofErr w:type="spellStart"/>
      <w:r>
        <w:rPr>
          <w:color w:val="000000" w:themeColor="text1"/>
        </w:rPr>
        <w:t>Ollson</w:t>
      </w:r>
      <w:proofErr w:type="spellEnd"/>
      <w:r>
        <w:rPr>
          <w:color w:val="000000" w:themeColor="text1"/>
        </w:rPr>
        <w:t xml:space="preserve"> 2011). </w:t>
      </w:r>
      <w:r w:rsidRPr="00085FE4">
        <w:rPr>
          <w:color w:val="000000" w:themeColor="text1"/>
        </w:rPr>
        <w:t>Visual impacts of wind farms are likely the most subjective and complex issues, with aesthetic scrutiny varying by perceived landscape value</w:t>
      </w:r>
      <w:r>
        <w:rPr>
          <w:color w:val="000000" w:themeColor="text1"/>
        </w:rPr>
        <w:t xml:space="preserve"> (</w:t>
      </w:r>
      <w:r w:rsidRPr="001721B4">
        <w:rPr>
          <w:color w:val="000000" w:themeColor="text1"/>
        </w:rPr>
        <w:t>Leung and Yang 2012</w:t>
      </w:r>
      <w:r>
        <w:rPr>
          <w:color w:val="000000" w:themeColor="text1"/>
        </w:rPr>
        <w:t xml:space="preserve">; </w:t>
      </w:r>
      <w:proofErr w:type="spellStart"/>
      <w:r w:rsidRPr="00A91400">
        <w:rPr>
          <w:color w:val="000000" w:themeColor="text1"/>
        </w:rPr>
        <w:t>Molnarova</w:t>
      </w:r>
      <w:proofErr w:type="spellEnd"/>
      <w:r w:rsidRPr="00A91400">
        <w:rPr>
          <w:color w:val="000000" w:themeColor="text1"/>
        </w:rPr>
        <w:t xml:space="preserve"> et al. 2012</w:t>
      </w:r>
      <w:r>
        <w:rPr>
          <w:color w:val="000000" w:themeColor="text1"/>
        </w:rPr>
        <w:t>)</w:t>
      </w:r>
      <w:r w:rsidRPr="00085FE4">
        <w:rPr>
          <w:color w:val="000000" w:themeColor="text1"/>
        </w:rPr>
        <w:t xml:space="preserve">. </w:t>
      </w:r>
    </w:p>
    <w:p w14:paraId="2C7D3AA5" w14:textId="5BFF2F0C" w:rsidR="0022454C" w:rsidRPr="00D26DD1" w:rsidRDefault="0022454C" w:rsidP="006B0EF6">
      <w:pPr>
        <w:pStyle w:val="Style5"/>
      </w:pPr>
      <w:bookmarkStart w:id="48" w:name="_Toc55238525"/>
      <w:r w:rsidRPr="00D26DD1">
        <w:t>Noise and Flicker Effect Impacts</w:t>
      </w:r>
      <w:bookmarkEnd w:id="48"/>
    </w:p>
    <w:p w14:paraId="5B3FA2B5" w14:textId="3A0DC1BE" w:rsidR="0022454C" w:rsidRDefault="0022454C" w:rsidP="0022454C">
      <w:pPr>
        <w:spacing w:line="480" w:lineRule="auto"/>
        <w:ind w:firstLine="720"/>
        <w:rPr>
          <w:color w:val="000000" w:themeColor="text1"/>
        </w:rPr>
      </w:pPr>
      <w:r w:rsidRPr="0041104C">
        <w:rPr>
          <w:color w:val="000000" w:themeColor="text1"/>
        </w:rPr>
        <w:t>Wind turbines produce mechanical and aerodynamic noise</w:t>
      </w:r>
      <w:r>
        <w:rPr>
          <w:color w:val="000000" w:themeColor="text1"/>
        </w:rPr>
        <w:t xml:space="preserve"> during operation</w:t>
      </w:r>
      <w:r w:rsidRPr="0041104C">
        <w:rPr>
          <w:color w:val="000000" w:themeColor="text1"/>
        </w:rPr>
        <w:t xml:space="preserve"> (</w:t>
      </w:r>
      <w:proofErr w:type="spellStart"/>
      <w:r w:rsidRPr="0041104C">
        <w:rPr>
          <w:color w:val="000000" w:themeColor="text1"/>
        </w:rPr>
        <w:t>Saidur</w:t>
      </w:r>
      <w:proofErr w:type="spellEnd"/>
      <w:r w:rsidRPr="0041104C">
        <w:rPr>
          <w:color w:val="000000" w:themeColor="text1"/>
        </w:rPr>
        <w:t xml:space="preserve"> et al. 2011)</w:t>
      </w:r>
      <w:r>
        <w:rPr>
          <w:color w:val="000000" w:themeColor="text1"/>
        </w:rPr>
        <w:t xml:space="preserve">. </w:t>
      </w:r>
      <w:r w:rsidRPr="0041104C">
        <w:rPr>
          <w:color w:val="000000" w:themeColor="text1"/>
        </w:rPr>
        <w:t>Mechanical noise occurs from a turbine’s machinery, such as the gearbox and generator, while aerodynamic noise is caused by the blades rotating through the air (Jaber 2013)</w:t>
      </w:r>
      <w:r>
        <w:rPr>
          <w:color w:val="000000" w:themeColor="text1"/>
        </w:rPr>
        <w:t xml:space="preserve">. </w:t>
      </w:r>
      <w:r w:rsidRPr="00230274">
        <w:rPr>
          <w:color w:val="000000" w:themeColor="text1"/>
        </w:rPr>
        <w:t xml:space="preserve">While noise from turbines has decreased with technological advancements, </w:t>
      </w:r>
      <w:r>
        <w:rPr>
          <w:color w:val="000000" w:themeColor="text1"/>
        </w:rPr>
        <w:t>often no louder than a kitchen refrigerator from 350 meters away (</w:t>
      </w:r>
      <w:proofErr w:type="spellStart"/>
      <w:r>
        <w:rPr>
          <w:color w:val="000000" w:themeColor="text1"/>
        </w:rPr>
        <w:t>Saidur</w:t>
      </w:r>
      <w:proofErr w:type="spellEnd"/>
      <w:r>
        <w:rPr>
          <w:color w:val="000000" w:themeColor="text1"/>
        </w:rPr>
        <w:t xml:space="preserve"> et al. 2011), the</w:t>
      </w:r>
      <w:r w:rsidRPr="00230274">
        <w:rPr>
          <w:color w:val="000000" w:themeColor="text1"/>
        </w:rPr>
        <w:t xml:space="preserve"> issue </w:t>
      </w:r>
      <w:r w:rsidRPr="00867485">
        <w:rPr>
          <w:color w:val="000000" w:themeColor="text1"/>
        </w:rPr>
        <w:t>remain</w:t>
      </w:r>
      <w:r>
        <w:rPr>
          <w:color w:val="000000" w:themeColor="text1"/>
        </w:rPr>
        <w:t>s both</w:t>
      </w:r>
      <w:r w:rsidRPr="00867485">
        <w:rPr>
          <w:color w:val="000000" w:themeColor="text1"/>
        </w:rPr>
        <w:t xml:space="preserve"> a public concern and </w:t>
      </w:r>
      <w:r>
        <w:rPr>
          <w:color w:val="000000" w:themeColor="text1"/>
        </w:rPr>
        <w:t xml:space="preserve">commonly </w:t>
      </w:r>
      <w:r w:rsidRPr="00867485">
        <w:rPr>
          <w:color w:val="000000" w:themeColor="text1"/>
        </w:rPr>
        <w:t xml:space="preserve">studied environmental impact (Rogers and </w:t>
      </w:r>
      <w:proofErr w:type="spellStart"/>
      <w:r w:rsidRPr="00867485">
        <w:rPr>
          <w:color w:val="000000" w:themeColor="text1"/>
        </w:rPr>
        <w:t>Manwell</w:t>
      </w:r>
      <w:proofErr w:type="spellEnd"/>
      <w:r w:rsidRPr="00867485">
        <w:rPr>
          <w:color w:val="000000" w:themeColor="text1"/>
        </w:rPr>
        <w:t xml:space="preserve"> 2004)</w:t>
      </w:r>
      <w:r>
        <w:rPr>
          <w:color w:val="000000" w:themeColor="text1"/>
        </w:rPr>
        <w:t>. In</w:t>
      </w:r>
      <w:r w:rsidRPr="005C2AC0">
        <w:rPr>
          <w:color w:val="000000" w:themeColor="text1"/>
        </w:rPr>
        <w:t xml:space="preserve"> southern Sweden, </w:t>
      </w:r>
      <w:bookmarkStart w:id="49" w:name="_Hlk36933563"/>
      <w:r w:rsidRPr="005C2AC0">
        <w:rPr>
          <w:color w:val="000000" w:themeColor="text1"/>
        </w:rPr>
        <w:t xml:space="preserve">Pedersen and </w:t>
      </w:r>
      <w:proofErr w:type="spellStart"/>
      <w:r w:rsidRPr="005C2AC0">
        <w:rPr>
          <w:color w:val="000000" w:themeColor="text1"/>
        </w:rPr>
        <w:t>Waye</w:t>
      </w:r>
      <w:proofErr w:type="spellEnd"/>
      <w:r w:rsidRPr="005C2AC0">
        <w:rPr>
          <w:color w:val="000000" w:themeColor="text1"/>
        </w:rPr>
        <w:t xml:space="preserve"> (2004) </w:t>
      </w:r>
      <w:bookmarkEnd w:id="49"/>
      <w:r w:rsidRPr="005C2AC0">
        <w:rPr>
          <w:color w:val="000000" w:themeColor="text1"/>
        </w:rPr>
        <w:t xml:space="preserve">evaluated </w:t>
      </w:r>
      <w:r>
        <w:rPr>
          <w:color w:val="000000" w:themeColor="text1"/>
        </w:rPr>
        <w:t xml:space="preserve">the statistical relationship between </w:t>
      </w:r>
      <w:r w:rsidRPr="005C2AC0">
        <w:rPr>
          <w:color w:val="000000" w:themeColor="text1"/>
        </w:rPr>
        <w:t xml:space="preserve">public annoyance from wind </w:t>
      </w:r>
      <w:r w:rsidRPr="005C2AC0">
        <w:rPr>
          <w:color w:val="000000" w:themeColor="text1"/>
        </w:rPr>
        <w:lastRenderedPageBreak/>
        <w:t xml:space="preserve">turbines noise and the relationship to sound </w:t>
      </w:r>
      <w:r>
        <w:rPr>
          <w:color w:val="000000" w:themeColor="text1"/>
        </w:rPr>
        <w:t xml:space="preserve">level and </w:t>
      </w:r>
      <w:r w:rsidRPr="005C2AC0">
        <w:rPr>
          <w:color w:val="000000" w:themeColor="text1"/>
        </w:rPr>
        <w:t>characteristics</w:t>
      </w:r>
      <w:r>
        <w:rPr>
          <w:color w:val="000000" w:themeColor="text1"/>
        </w:rPr>
        <w:t xml:space="preserve">. Pedersen and </w:t>
      </w:r>
      <w:proofErr w:type="spellStart"/>
      <w:r>
        <w:rPr>
          <w:color w:val="000000" w:themeColor="text1"/>
        </w:rPr>
        <w:t>Waye</w:t>
      </w:r>
      <w:proofErr w:type="spellEnd"/>
      <w:r>
        <w:rPr>
          <w:color w:val="000000" w:themeColor="text1"/>
        </w:rPr>
        <w:t xml:space="preserve"> (2004) used a </w:t>
      </w:r>
      <w:r w:rsidRPr="005C2AC0">
        <w:rPr>
          <w:color w:val="000000" w:themeColor="text1"/>
        </w:rPr>
        <w:t>household question</w:t>
      </w:r>
      <w:r>
        <w:rPr>
          <w:color w:val="000000" w:themeColor="text1"/>
        </w:rPr>
        <w:t>naire</w:t>
      </w:r>
      <w:r w:rsidRPr="005C2AC0">
        <w:rPr>
          <w:color w:val="000000" w:themeColor="text1"/>
        </w:rPr>
        <w:t xml:space="preserve"> </w:t>
      </w:r>
      <w:r>
        <w:rPr>
          <w:color w:val="000000" w:themeColor="text1"/>
        </w:rPr>
        <w:t xml:space="preserve">asking people living near a wind farm about their experiences with environmental noise. Questionnaire results compared </w:t>
      </w:r>
      <w:r w:rsidRPr="005C2AC0">
        <w:rPr>
          <w:color w:val="000000" w:themeColor="text1"/>
        </w:rPr>
        <w:t>with measurements of relative sound loudness revealed exposure to turbine sounds above 32.5</w:t>
      </w:r>
      <w:r w:rsidR="009E47E0">
        <w:rPr>
          <w:color w:val="000000" w:themeColor="text1"/>
        </w:rPr>
        <w:t xml:space="preserve"> </w:t>
      </w:r>
      <w:r w:rsidRPr="005C2AC0">
        <w:rPr>
          <w:color w:val="000000" w:themeColor="text1"/>
        </w:rPr>
        <w:t>dBA (equivalent to a sound between a whisper and a suburban area at night</w:t>
      </w:r>
      <w:r>
        <w:rPr>
          <w:rStyle w:val="FootnoteReference"/>
          <w:color w:val="000000" w:themeColor="text1"/>
        </w:rPr>
        <w:footnoteReference w:id="4"/>
      </w:r>
      <w:r w:rsidRPr="005C2AC0">
        <w:rPr>
          <w:color w:val="000000" w:themeColor="text1"/>
        </w:rPr>
        <w:t xml:space="preserve">) were perceived as an annoyance by </w:t>
      </w:r>
      <w:proofErr w:type="gramStart"/>
      <w:r w:rsidRPr="005C2AC0">
        <w:rPr>
          <w:color w:val="000000" w:themeColor="text1"/>
        </w:rPr>
        <w:t>a number of</w:t>
      </w:r>
      <w:proofErr w:type="gramEnd"/>
      <w:r w:rsidRPr="005C2AC0">
        <w:rPr>
          <w:color w:val="000000" w:themeColor="text1"/>
        </w:rPr>
        <w:t xml:space="preserve"> nearby residents</w:t>
      </w:r>
      <w:r>
        <w:rPr>
          <w:color w:val="000000" w:themeColor="text1"/>
        </w:rPr>
        <w:t xml:space="preserve">. </w:t>
      </w:r>
      <w:r w:rsidRPr="005C2AC0">
        <w:rPr>
          <w:color w:val="000000" w:themeColor="text1"/>
        </w:rPr>
        <w:t xml:space="preserve">The study showed levels of annoyance increased </w:t>
      </w:r>
      <w:r>
        <w:rPr>
          <w:color w:val="000000" w:themeColor="text1"/>
        </w:rPr>
        <w:t>linearly</w:t>
      </w:r>
      <w:r w:rsidRPr="005C2AC0">
        <w:rPr>
          <w:color w:val="000000" w:themeColor="text1"/>
        </w:rPr>
        <w:t xml:space="preserve"> with sounds above 32.5 dBA </w:t>
      </w:r>
      <w:r>
        <w:rPr>
          <w:color w:val="000000" w:themeColor="text1"/>
        </w:rPr>
        <w:t>and</w:t>
      </w:r>
      <w:r w:rsidRPr="005C2AC0">
        <w:rPr>
          <w:color w:val="000000" w:themeColor="text1"/>
        </w:rPr>
        <w:t xml:space="preserve"> sounds above 40 dBA (suburban night noise) </w:t>
      </w:r>
      <w:r>
        <w:rPr>
          <w:color w:val="000000" w:themeColor="text1"/>
        </w:rPr>
        <w:t xml:space="preserve">were </w:t>
      </w:r>
      <w:r w:rsidRPr="005C2AC0">
        <w:rPr>
          <w:color w:val="000000" w:themeColor="text1"/>
        </w:rPr>
        <w:t>viewed as very annoying</w:t>
      </w:r>
      <w:r>
        <w:rPr>
          <w:color w:val="000000" w:themeColor="text1"/>
        </w:rPr>
        <w:t xml:space="preserve">. Respondents annoyed by turbine noise described the sounds characteristics as swishing, whistling, and pulsing or throbbing. </w:t>
      </w:r>
      <w:r w:rsidRPr="005C2AC0">
        <w:rPr>
          <w:color w:val="000000" w:themeColor="text1"/>
        </w:rPr>
        <w:t>Turbine noise above 35 dBA was also reported to be a source of sleep disturbance by 23</w:t>
      </w:r>
      <w:r>
        <w:rPr>
          <w:color w:val="000000" w:themeColor="text1"/>
        </w:rPr>
        <w:t>%</w:t>
      </w:r>
      <w:r w:rsidRPr="005C2AC0">
        <w:rPr>
          <w:color w:val="000000" w:themeColor="text1"/>
        </w:rPr>
        <w:t xml:space="preserve"> of the respondents</w:t>
      </w:r>
      <w:r>
        <w:rPr>
          <w:color w:val="000000" w:themeColor="text1"/>
        </w:rPr>
        <w:t>. In a</w:t>
      </w:r>
      <w:r w:rsidRPr="005C2AC0">
        <w:rPr>
          <w:color w:val="000000" w:themeColor="text1"/>
        </w:rPr>
        <w:t xml:space="preserve"> similar study using self-reported questionnaire data of residents living near wind turbines in the Netherlands, </w:t>
      </w:r>
      <w:r>
        <w:rPr>
          <w:color w:val="000000" w:themeColor="text1"/>
        </w:rPr>
        <w:t xml:space="preserve">respondents </w:t>
      </w:r>
      <w:r w:rsidRPr="005C2AC0">
        <w:rPr>
          <w:color w:val="000000" w:themeColor="text1"/>
        </w:rPr>
        <w:t xml:space="preserve">reported that long-term exposure to turbine noise </w:t>
      </w:r>
      <w:r>
        <w:rPr>
          <w:color w:val="000000" w:themeColor="text1"/>
        </w:rPr>
        <w:t>caused</w:t>
      </w:r>
      <w:r w:rsidRPr="005C2AC0">
        <w:rPr>
          <w:color w:val="000000" w:themeColor="text1"/>
        </w:rPr>
        <w:t xml:space="preserve"> negative effects beyond mere annoyance, such as sleep disturbance and psychological distress (Bakker et al. 2012)</w:t>
      </w:r>
      <w:r>
        <w:rPr>
          <w:color w:val="000000" w:themeColor="text1"/>
        </w:rPr>
        <w:t xml:space="preserve">. </w:t>
      </w:r>
    </w:p>
    <w:p w14:paraId="3351E0A2" w14:textId="288D108A" w:rsidR="0022454C" w:rsidRDefault="0022454C" w:rsidP="0022454C">
      <w:pPr>
        <w:spacing w:line="480" w:lineRule="auto"/>
        <w:ind w:firstLine="720"/>
        <w:rPr>
          <w:color w:val="000000" w:themeColor="text1"/>
        </w:rPr>
      </w:pPr>
      <w:r>
        <w:rPr>
          <w:color w:val="000000" w:themeColor="text1"/>
        </w:rPr>
        <w:t>Other researchers, on the other hand, such as Bakker et al. (2012), highlight</w:t>
      </w:r>
      <w:r w:rsidR="00743698">
        <w:rPr>
          <w:color w:val="000000" w:themeColor="text1"/>
        </w:rPr>
        <w:t>ed</w:t>
      </w:r>
      <w:r>
        <w:rPr>
          <w:color w:val="000000" w:themeColor="text1"/>
        </w:rPr>
        <w:t xml:space="preserve"> the subjective nature of self-reported annoyance from turbine noise. Bakker et al. found that homeowners nearest to turbines, and thus more likely exposed to higher noise levels, were most likely receiving monetary benefits and were, in fact, less likely to be annoyed by noise. Similarly, </w:t>
      </w:r>
      <w:r w:rsidRPr="005C2AC0">
        <w:rPr>
          <w:color w:val="000000" w:themeColor="text1"/>
        </w:rPr>
        <w:t xml:space="preserve">Pedersen and </w:t>
      </w:r>
      <w:proofErr w:type="spellStart"/>
      <w:r w:rsidRPr="005C2AC0">
        <w:rPr>
          <w:color w:val="000000" w:themeColor="text1"/>
        </w:rPr>
        <w:t>Waye</w:t>
      </w:r>
      <w:proofErr w:type="spellEnd"/>
      <w:r w:rsidRPr="005C2AC0">
        <w:rPr>
          <w:color w:val="000000" w:themeColor="text1"/>
        </w:rPr>
        <w:t xml:space="preserve"> (2004)</w:t>
      </w:r>
      <w:r w:rsidRPr="00D16B45">
        <w:rPr>
          <w:color w:val="000000" w:themeColor="text1"/>
        </w:rPr>
        <w:t xml:space="preserve"> </w:t>
      </w:r>
      <w:r>
        <w:rPr>
          <w:color w:val="000000" w:themeColor="text1"/>
        </w:rPr>
        <w:t xml:space="preserve">concluded that negative </w:t>
      </w:r>
      <w:r w:rsidRPr="005C2AC0">
        <w:rPr>
          <w:color w:val="000000" w:themeColor="text1"/>
        </w:rPr>
        <w:t xml:space="preserve">attitudes toward </w:t>
      </w:r>
      <w:r w:rsidRPr="005C2AC0">
        <w:rPr>
          <w:color w:val="000000" w:themeColor="text1"/>
        </w:rPr>
        <w:lastRenderedPageBreak/>
        <w:t xml:space="preserve">visual </w:t>
      </w:r>
      <w:r>
        <w:rPr>
          <w:color w:val="000000" w:themeColor="text1"/>
        </w:rPr>
        <w:t xml:space="preserve">impacts of turbines enhanced associations of </w:t>
      </w:r>
      <w:r w:rsidRPr="005C2AC0">
        <w:rPr>
          <w:color w:val="000000" w:themeColor="text1"/>
        </w:rPr>
        <w:t xml:space="preserve">noise </w:t>
      </w:r>
      <w:r>
        <w:rPr>
          <w:color w:val="000000" w:themeColor="text1"/>
        </w:rPr>
        <w:t xml:space="preserve">being </w:t>
      </w:r>
      <w:r w:rsidRPr="005C2AC0">
        <w:rPr>
          <w:color w:val="000000" w:themeColor="text1"/>
        </w:rPr>
        <w:t>perceived by residence</w:t>
      </w:r>
      <w:r>
        <w:rPr>
          <w:color w:val="000000" w:themeColor="text1"/>
        </w:rPr>
        <w:t xml:space="preserve"> as an annoyance. In their extensive review on the relationship between wind turbines and health effects, Knopper and </w:t>
      </w:r>
      <w:proofErr w:type="spellStart"/>
      <w:r>
        <w:rPr>
          <w:color w:val="000000" w:themeColor="text1"/>
        </w:rPr>
        <w:t>Ollson</w:t>
      </w:r>
      <w:proofErr w:type="spellEnd"/>
      <w:r>
        <w:rPr>
          <w:color w:val="000000" w:themeColor="text1"/>
        </w:rPr>
        <w:t xml:space="preserve"> (2011) similarly found turbine noise complaints to often be associated with attitudes about the visual impacts of nearby turbines and not only the noise alone. While these and other studies have included self-reported health impacts following exposure to turbine noise, Knopper and </w:t>
      </w:r>
      <w:proofErr w:type="spellStart"/>
      <w:r>
        <w:rPr>
          <w:color w:val="000000" w:themeColor="text1"/>
        </w:rPr>
        <w:t>Ollson</w:t>
      </w:r>
      <w:proofErr w:type="spellEnd"/>
      <w:r>
        <w:rPr>
          <w:color w:val="000000" w:themeColor="text1"/>
        </w:rPr>
        <w:t xml:space="preserve"> (2011) explain</w:t>
      </w:r>
      <w:r w:rsidR="00743698">
        <w:rPr>
          <w:color w:val="000000" w:themeColor="text1"/>
        </w:rPr>
        <w:t>ed</w:t>
      </w:r>
      <w:r>
        <w:rPr>
          <w:color w:val="000000" w:themeColor="text1"/>
        </w:rPr>
        <w:t xml:space="preserve"> researchers have not found a causal or statistical link between exposure to wind turbine noise and actual physiological health effects. </w:t>
      </w:r>
    </w:p>
    <w:p w14:paraId="45B1DE7B" w14:textId="02DBB9CA" w:rsidR="00E215B0" w:rsidRPr="00135409" w:rsidRDefault="0022454C" w:rsidP="00135409">
      <w:pPr>
        <w:spacing w:line="480" w:lineRule="auto"/>
        <w:ind w:firstLine="720"/>
        <w:rPr>
          <w:color w:val="000000" w:themeColor="text1"/>
        </w:rPr>
      </w:pPr>
      <w:r>
        <w:rPr>
          <w:color w:val="000000" w:themeColor="text1"/>
        </w:rPr>
        <w:t xml:space="preserve">Turbines can also create a shadow flicker effect on a landscape when the sun shines through rotating turbine blades. Turbine blades can cast these shadows on homes and through the windows of residents living near wind farms, “affecting the internal illumination giving rise to flicker that cannot be avoided by occupants” (Harding, Harding, and Wilkins 2008, p. 1096). </w:t>
      </w:r>
      <w:r w:rsidRPr="00F2645C">
        <w:rPr>
          <w:color w:val="000000" w:themeColor="text1"/>
        </w:rPr>
        <w:t xml:space="preserve">The main concern associated with shadow flicker effect is </w:t>
      </w:r>
      <w:r>
        <w:rPr>
          <w:color w:val="000000" w:themeColor="text1"/>
        </w:rPr>
        <w:t xml:space="preserve">its potential risk to people susceptible to seizures. Researchers such </w:t>
      </w:r>
      <w:r w:rsidRPr="003061CF">
        <w:rPr>
          <w:color w:val="000000" w:themeColor="text1"/>
        </w:rPr>
        <w:t>as Smedley, Webb, and Wilkins (2010) and Harding</w:t>
      </w:r>
      <w:r>
        <w:rPr>
          <w:color w:val="000000" w:themeColor="text1"/>
        </w:rPr>
        <w:t>, Harding, and</w:t>
      </w:r>
      <w:r w:rsidRPr="003061CF">
        <w:rPr>
          <w:color w:val="000000" w:themeColor="text1"/>
        </w:rPr>
        <w:t xml:space="preserve"> Wilkins (2008) have investigated the potential relationship between turbine blade flicker effect and the risk of seizures for people with photosensitive epilepsy</w:t>
      </w:r>
      <w:r>
        <w:rPr>
          <w:color w:val="000000" w:themeColor="text1"/>
        </w:rPr>
        <w:t xml:space="preserve">. </w:t>
      </w:r>
      <w:r w:rsidRPr="00EC55DE">
        <w:rPr>
          <w:color w:val="000000" w:themeColor="text1"/>
        </w:rPr>
        <w:t>According to both studies, the event is rare, only posing a risk for 1.7 people per 100,000 of those with photosensitivity</w:t>
      </w:r>
      <w:r>
        <w:rPr>
          <w:color w:val="000000" w:themeColor="text1"/>
        </w:rPr>
        <w:t>. The authors also suggest</w:t>
      </w:r>
      <w:r w:rsidR="00743698">
        <w:rPr>
          <w:color w:val="000000" w:themeColor="text1"/>
        </w:rPr>
        <w:t>ed</w:t>
      </w:r>
      <w:r>
        <w:rPr>
          <w:color w:val="000000" w:themeColor="text1"/>
        </w:rPr>
        <w:t xml:space="preserve"> that that seizure-provoking effects</w:t>
      </w:r>
      <w:r w:rsidRPr="00EC55DE">
        <w:rPr>
          <w:color w:val="000000" w:themeColor="text1"/>
        </w:rPr>
        <w:t xml:space="preserve"> </w:t>
      </w:r>
      <w:r>
        <w:rPr>
          <w:color w:val="000000" w:themeColor="text1"/>
        </w:rPr>
        <w:t xml:space="preserve">of flicker </w:t>
      </w:r>
      <w:r w:rsidRPr="00EC55DE">
        <w:rPr>
          <w:color w:val="000000" w:themeColor="text1"/>
        </w:rPr>
        <w:t xml:space="preserve">depend on </w:t>
      </w:r>
      <w:r>
        <w:rPr>
          <w:color w:val="000000" w:themeColor="text1"/>
        </w:rPr>
        <w:t xml:space="preserve">very specific </w:t>
      </w:r>
      <w:r w:rsidRPr="00EC55DE">
        <w:rPr>
          <w:color w:val="000000" w:themeColor="text1"/>
        </w:rPr>
        <w:t>factors</w:t>
      </w:r>
      <w:r>
        <w:rPr>
          <w:color w:val="000000" w:themeColor="text1"/>
        </w:rPr>
        <w:t xml:space="preserve"> such as</w:t>
      </w:r>
      <w:r w:rsidRPr="00EC55DE">
        <w:rPr>
          <w:color w:val="000000" w:themeColor="text1"/>
        </w:rPr>
        <w:t xml:space="preserve"> blade rotation speed</w:t>
      </w:r>
      <w:r>
        <w:rPr>
          <w:color w:val="000000" w:themeColor="text1"/>
        </w:rPr>
        <w:t xml:space="preserve">, solar elevation angle, and position of the observer. </w:t>
      </w:r>
      <w:r w:rsidRPr="00EC55DE">
        <w:rPr>
          <w:color w:val="000000" w:themeColor="text1"/>
        </w:rPr>
        <w:t>As Knopper et al. (2014) explain</w:t>
      </w:r>
      <w:r w:rsidR="00743698">
        <w:rPr>
          <w:color w:val="000000" w:themeColor="text1"/>
        </w:rPr>
        <w:t>ed</w:t>
      </w:r>
      <w:r w:rsidRPr="00EC55DE">
        <w:rPr>
          <w:color w:val="000000" w:themeColor="text1"/>
        </w:rPr>
        <w:t>, “modern turbines commonly spin at rated well below [the threshold needed to induce photosensitive seizures]” (p. 14)</w:t>
      </w:r>
      <w:r>
        <w:rPr>
          <w:color w:val="000000" w:themeColor="text1"/>
        </w:rPr>
        <w:t>. Still today, little research has been conducted on flicker effect as an annoyance (Knopper et al. 2014).</w:t>
      </w:r>
    </w:p>
    <w:p w14:paraId="548EE031" w14:textId="3716AC5D" w:rsidR="0022454C" w:rsidRPr="001A544C" w:rsidRDefault="0022454C" w:rsidP="006B0EF6">
      <w:pPr>
        <w:pStyle w:val="Style5"/>
      </w:pPr>
      <w:bookmarkStart w:id="50" w:name="_Toc55238526"/>
      <w:r w:rsidRPr="001A544C">
        <w:lastRenderedPageBreak/>
        <w:t>Visual Impacts</w:t>
      </w:r>
      <w:bookmarkEnd w:id="50"/>
    </w:p>
    <w:p w14:paraId="083BA0DB" w14:textId="1BFF5C6D" w:rsidR="0022454C" w:rsidRDefault="0022454C" w:rsidP="0022454C">
      <w:pPr>
        <w:spacing w:line="480" w:lineRule="auto"/>
        <w:ind w:firstLine="720"/>
        <w:rPr>
          <w:color w:val="000000" w:themeColor="text1"/>
        </w:rPr>
      </w:pPr>
      <w:r w:rsidRPr="001721B4">
        <w:rPr>
          <w:color w:val="000000" w:themeColor="text1"/>
        </w:rPr>
        <w:t>The assessment of wind energy visual impacts remain</w:t>
      </w:r>
      <w:r>
        <w:rPr>
          <w:color w:val="000000" w:themeColor="text1"/>
        </w:rPr>
        <w:t>s</w:t>
      </w:r>
      <w:r w:rsidRPr="001721B4">
        <w:rPr>
          <w:color w:val="000000" w:themeColor="text1"/>
        </w:rPr>
        <w:t xml:space="preserve"> a complex and subjective issue (Leung and Yang 2012)</w:t>
      </w:r>
      <w:r>
        <w:rPr>
          <w:color w:val="000000" w:themeColor="text1"/>
        </w:rPr>
        <w:t xml:space="preserve">. </w:t>
      </w:r>
      <w:r w:rsidR="00A756FE">
        <w:rPr>
          <w:color w:val="000000" w:themeColor="text1"/>
        </w:rPr>
        <w:t xml:space="preserve">Although </w:t>
      </w:r>
      <w:r>
        <w:rPr>
          <w:color w:val="000000" w:themeColor="text1"/>
        </w:rPr>
        <w:t>visual impacts</w:t>
      </w:r>
      <w:r w:rsidR="00A756FE">
        <w:rPr>
          <w:color w:val="000000" w:themeColor="text1"/>
        </w:rPr>
        <w:t xml:space="preserve"> are subjective in nature</w:t>
      </w:r>
      <w:r>
        <w:rPr>
          <w:color w:val="000000" w:themeColor="text1"/>
        </w:rPr>
        <w:t xml:space="preserve">, wind energy development results in a very real, unavoidable, and long-term change to the often-rural landscape where infrastructure is constructed. As explained by Sullivan et al. (2012), the “enormous height of the wind turbines and the size of large arrays can make them visible for very long distances” (p. 7). In fact, a visual impact assessment (Sullivan et al. 2012) found that typical modern wind turbines can be seen up to 58 km (36 mi) away, remaining a visually dominant focus of the landscape for up to 19 km (12 mi). The size and color of turbines along with scale, layout, and specific location characteristics for a project all affect the visibility of a wind farm in the landscape (Sullivan et al. 2012). </w:t>
      </w:r>
      <w:r w:rsidRPr="00016631">
        <w:rPr>
          <w:color w:val="000000" w:themeColor="text1"/>
        </w:rPr>
        <w:t xml:space="preserve">These objective factors, however, only provide part of the overall picture about </w:t>
      </w:r>
      <w:r>
        <w:rPr>
          <w:color w:val="000000" w:themeColor="text1"/>
        </w:rPr>
        <w:t xml:space="preserve">the visual impacts of </w:t>
      </w:r>
      <w:r w:rsidRPr="00016631">
        <w:rPr>
          <w:color w:val="000000" w:themeColor="text1"/>
        </w:rPr>
        <w:t>wind farms</w:t>
      </w:r>
      <w:r>
        <w:rPr>
          <w:color w:val="000000" w:themeColor="text1"/>
        </w:rPr>
        <w:t xml:space="preserve">. </w:t>
      </w:r>
    </w:p>
    <w:p w14:paraId="25931136" w14:textId="44E19F08" w:rsidR="00774AF2" w:rsidRDefault="0022454C" w:rsidP="0022454C">
      <w:pPr>
        <w:spacing w:line="480" w:lineRule="auto"/>
        <w:ind w:firstLine="720"/>
        <w:rPr>
          <w:color w:val="000000" w:themeColor="text1"/>
        </w:rPr>
      </w:pPr>
      <w:r>
        <w:rPr>
          <w:color w:val="000000" w:themeColor="text1"/>
        </w:rPr>
        <w:t xml:space="preserve">As expressed by Warren et al. (2005), “the landscape impacts of windfarms are exacerbated by the fact that the locations with the highest wind resource are often precisely those exposed upland areas which are valued for their scenic qualities and which are often ecologically sensitive” (p. 857). </w:t>
      </w:r>
      <w:r w:rsidRPr="00DC4180">
        <w:rPr>
          <w:color w:val="000000" w:themeColor="text1"/>
        </w:rPr>
        <w:t>Because of their stark and vast contrast against the natural landscape, the way wind farms are viewed and judged by observers can vary widely from site to site and within the same community</w:t>
      </w:r>
      <w:r>
        <w:rPr>
          <w:color w:val="000000" w:themeColor="text1"/>
        </w:rPr>
        <w:t xml:space="preserve">. For some people, wind turbines are considered beautiful and representative of a better, more sustainable future. For others, they serve as an unpleasant visual intrusion in the natural landscape. Landscape </w:t>
      </w:r>
      <w:r w:rsidRPr="00A91400">
        <w:rPr>
          <w:color w:val="000000" w:themeColor="text1"/>
        </w:rPr>
        <w:t>value and perceived quality can be a strong factor in negative public response to the placement of wind turbines (</w:t>
      </w:r>
      <w:bookmarkStart w:id="51" w:name="_Hlk50662884"/>
      <w:proofErr w:type="spellStart"/>
      <w:r w:rsidRPr="00A91400">
        <w:rPr>
          <w:color w:val="000000" w:themeColor="text1"/>
        </w:rPr>
        <w:t>Molnarova</w:t>
      </w:r>
      <w:proofErr w:type="spellEnd"/>
      <w:r w:rsidRPr="00A91400">
        <w:rPr>
          <w:color w:val="000000" w:themeColor="text1"/>
        </w:rPr>
        <w:t xml:space="preserve"> et al. 2012</w:t>
      </w:r>
      <w:bookmarkEnd w:id="51"/>
      <w:r w:rsidRPr="00A91400">
        <w:rPr>
          <w:color w:val="000000" w:themeColor="text1"/>
        </w:rPr>
        <w:t>)</w:t>
      </w:r>
      <w:r>
        <w:rPr>
          <w:color w:val="000000" w:themeColor="text1"/>
        </w:rPr>
        <w:t xml:space="preserve">. </w:t>
      </w:r>
      <w:r w:rsidRPr="00A91400">
        <w:rPr>
          <w:color w:val="000000" w:themeColor="text1"/>
        </w:rPr>
        <w:t xml:space="preserve">A survey by </w:t>
      </w:r>
      <w:proofErr w:type="spellStart"/>
      <w:r w:rsidRPr="00A91400">
        <w:rPr>
          <w:color w:val="000000" w:themeColor="text1"/>
        </w:rPr>
        <w:t>Molnarova</w:t>
      </w:r>
      <w:proofErr w:type="spellEnd"/>
      <w:r w:rsidRPr="00A91400">
        <w:rPr>
          <w:color w:val="000000" w:themeColor="text1"/>
        </w:rPr>
        <w:t xml:space="preserve"> et al. </w:t>
      </w:r>
      <w:r w:rsidRPr="00A91400">
        <w:rPr>
          <w:color w:val="000000" w:themeColor="text1"/>
        </w:rPr>
        <w:lastRenderedPageBreak/>
        <w:t xml:space="preserve">(2012) found that respondents </w:t>
      </w:r>
      <w:r w:rsidR="000A5493">
        <w:rPr>
          <w:color w:val="000000" w:themeColor="text1"/>
        </w:rPr>
        <w:t>overall</w:t>
      </w:r>
      <w:r w:rsidRPr="00A91400">
        <w:rPr>
          <w:color w:val="000000" w:themeColor="text1"/>
        </w:rPr>
        <w:t xml:space="preserve"> viewed wind </w:t>
      </w:r>
      <w:r>
        <w:rPr>
          <w:color w:val="000000" w:themeColor="text1"/>
        </w:rPr>
        <w:t>turbines</w:t>
      </w:r>
      <w:r w:rsidRPr="00A91400">
        <w:rPr>
          <w:color w:val="000000" w:themeColor="text1"/>
        </w:rPr>
        <w:t xml:space="preserve"> as a deterioration of the landscape</w:t>
      </w:r>
      <w:r>
        <w:rPr>
          <w:color w:val="000000" w:themeColor="text1"/>
        </w:rPr>
        <w:t xml:space="preserve">. </w:t>
      </w:r>
      <w:r w:rsidRPr="00A91400">
        <w:rPr>
          <w:color w:val="000000" w:themeColor="text1"/>
        </w:rPr>
        <w:t>Wind turbines placed in highly attractive, natural landscapes were found to invoke the strongest negative response</w:t>
      </w:r>
      <w:r>
        <w:rPr>
          <w:color w:val="000000" w:themeColor="text1"/>
        </w:rPr>
        <w:t xml:space="preserve">. In a similar study by Lothian (2008) in Southern Australia, surveyed respondents generally perceived wind turbines as a negative effect on landscapes with high scenic value. However, turbines were found to have a positive effect on landscapes with lower scenic value. </w:t>
      </w:r>
      <w:proofErr w:type="gramStart"/>
      <w:r>
        <w:rPr>
          <w:color w:val="000000" w:themeColor="text1"/>
        </w:rPr>
        <w:t>Both of these</w:t>
      </w:r>
      <w:proofErr w:type="gramEnd"/>
      <w:r>
        <w:rPr>
          <w:color w:val="000000" w:themeColor="text1"/>
        </w:rPr>
        <w:t xml:space="preserve"> studies suggest wind turbines are more tolerated in landscapes with pre-existing man-made structures. Several other studies </w:t>
      </w:r>
      <w:r w:rsidR="00743698">
        <w:rPr>
          <w:color w:val="000000" w:themeColor="text1"/>
        </w:rPr>
        <w:t xml:space="preserve">have </w:t>
      </w:r>
      <w:r>
        <w:rPr>
          <w:color w:val="000000" w:themeColor="text1"/>
        </w:rPr>
        <w:t>corroborate</w:t>
      </w:r>
      <w:r w:rsidR="00743698">
        <w:rPr>
          <w:color w:val="000000" w:themeColor="text1"/>
        </w:rPr>
        <w:t>d</w:t>
      </w:r>
      <w:r>
        <w:rPr>
          <w:color w:val="000000" w:themeColor="text1"/>
        </w:rPr>
        <w:t xml:space="preserve"> the importance of landscape aesthetics value and wind farm perceptions (e.g., </w:t>
      </w:r>
      <w:proofErr w:type="spellStart"/>
      <w:r>
        <w:rPr>
          <w:color w:val="000000" w:themeColor="text1"/>
        </w:rPr>
        <w:t>Betakova</w:t>
      </w:r>
      <w:proofErr w:type="spellEnd"/>
      <w:r>
        <w:rPr>
          <w:color w:val="000000" w:themeColor="text1"/>
        </w:rPr>
        <w:t xml:space="preserve">, </w:t>
      </w:r>
      <w:proofErr w:type="spellStart"/>
      <w:r>
        <w:rPr>
          <w:color w:val="000000" w:themeColor="text1"/>
        </w:rPr>
        <w:t>Vojar</w:t>
      </w:r>
      <w:proofErr w:type="spellEnd"/>
      <w:r>
        <w:rPr>
          <w:color w:val="000000" w:themeColor="text1"/>
        </w:rPr>
        <w:t xml:space="preserve">, and </w:t>
      </w:r>
      <w:proofErr w:type="spellStart"/>
      <w:r>
        <w:rPr>
          <w:color w:val="000000" w:themeColor="text1"/>
        </w:rPr>
        <w:t>Sklenicka</w:t>
      </w:r>
      <w:proofErr w:type="spellEnd"/>
      <w:r>
        <w:rPr>
          <w:color w:val="000000" w:themeColor="text1"/>
        </w:rPr>
        <w:t xml:space="preserve"> 2015; Johansson and </w:t>
      </w:r>
      <w:proofErr w:type="spellStart"/>
      <w:r>
        <w:rPr>
          <w:color w:val="000000" w:themeColor="text1"/>
        </w:rPr>
        <w:t>Laike</w:t>
      </w:r>
      <w:proofErr w:type="spellEnd"/>
      <w:r>
        <w:rPr>
          <w:color w:val="000000" w:themeColor="text1"/>
        </w:rPr>
        <w:t xml:space="preserve"> 2007). As a result, negative reaction toward turbines have less to do with the turbines characteristics (i.e., size, color, scale) and much more to do with technological elements being perceived as out-of-place in the natural or cultural environment. However, concerns for and perceptions of local wind farms can extend beyond pure aesthetic issues. The complex issues and commonly held theories in the emerging literature regarding public perceptions of wind energy are explored in the following section. </w:t>
      </w:r>
    </w:p>
    <w:p w14:paraId="729697FE" w14:textId="14E504F7" w:rsidR="0022454C" w:rsidRPr="002733A2" w:rsidRDefault="0022454C" w:rsidP="00774AF2">
      <w:pPr>
        <w:pStyle w:val="Style2"/>
        <w:rPr>
          <w:color w:val="000000" w:themeColor="text1"/>
        </w:rPr>
      </w:pPr>
      <w:r w:rsidRPr="00EB2596">
        <w:rPr>
          <w:color w:val="000000" w:themeColor="text1"/>
        </w:rPr>
        <w:br/>
      </w:r>
      <w:bookmarkStart w:id="52" w:name="_Toc55238527"/>
      <w:r w:rsidR="0096021C">
        <w:t xml:space="preserve">2.3 </w:t>
      </w:r>
      <w:r w:rsidRPr="00022F2C">
        <w:t>Public Perception</w:t>
      </w:r>
      <w:bookmarkEnd w:id="52"/>
    </w:p>
    <w:p w14:paraId="1651F272" w14:textId="0723B22E" w:rsidR="0022454C" w:rsidRDefault="0022454C" w:rsidP="0022454C">
      <w:pPr>
        <w:spacing w:line="480" w:lineRule="auto"/>
        <w:rPr>
          <w:color w:val="000000" w:themeColor="text1"/>
        </w:rPr>
      </w:pPr>
      <w:r>
        <w:rPr>
          <w:b/>
          <w:bCs/>
        </w:rPr>
        <w:tab/>
      </w:r>
      <w:r>
        <w:rPr>
          <w:color w:val="000000" w:themeColor="text1"/>
        </w:rPr>
        <w:t xml:space="preserve">While </w:t>
      </w:r>
      <w:r w:rsidR="00221C06">
        <w:rPr>
          <w:color w:val="000000" w:themeColor="text1"/>
        </w:rPr>
        <w:t xml:space="preserve">the public in the United States and across the globe are </w:t>
      </w:r>
      <w:r>
        <w:rPr>
          <w:color w:val="000000" w:themeColor="text1"/>
        </w:rPr>
        <w:t xml:space="preserve">generally supportive of wind </w:t>
      </w:r>
      <w:r w:rsidRPr="008F3C20">
        <w:rPr>
          <w:color w:val="000000" w:themeColor="text1"/>
        </w:rPr>
        <w:t xml:space="preserve">energy (Mulvaney, Woodson, and </w:t>
      </w:r>
      <w:proofErr w:type="spellStart"/>
      <w:r w:rsidRPr="008F3C20">
        <w:rPr>
          <w:color w:val="000000" w:themeColor="text1"/>
        </w:rPr>
        <w:t>Prokopy</w:t>
      </w:r>
      <w:proofErr w:type="spellEnd"/>
      <w:r w:rsidRPr="008F3C20">
        <w:rPr>
          <w:color w:val="000000" w:themeColor="text1"/>
        </w:rPr>
        <w:t xml:space="preserve"> 2013), localized impacts can be a primary source of opposition for specific wind farm projects</w:t>
      </w:r>
      <w:r>
        <w:rPr>
          <w:color w:val="000000" w:themeColor="text1"/>
        </w:rPr>
        <w:t xml:space="preserve">. </w:t>
      </w:r>
      <w:r w:rsidRPr="008F3C20">
        <w:rPr>
          <w:color w:val="000000" w:themeColor="text1"/>
        </w:rPr>
        <w:t>Public opposition to projects can delay or even prevent wind energy development and thus is considered a major barrier to renewable energy integration (</w:t>
      </w:r>
      <w:proofErr w:type="spellStart"/>
      <w:r w:rsidRPr="008F3C20">
        <w:rPr>
          <w:color w:val="000000" w:themeColor="text1"/>
        </w:rPr>
        <w:t>Batel</w:t>
      </w:r>
      <w:proofErr w:type="spellEnd"/>
      <w:r w:rsidRPr="008F3C20">
        <w:rPr>
          <w:color w:val="000000" w:themeColor="text1"/>
        </w:rPr>
        <w:t xml:space="preserve">, Devine-Wright, and </w:t>
      </w:r>
      <w:proofErr w:type="spellStart"/>
      <w:r w:rsidRPr="008F3C20">
        <w:rPr>
          <w:color w:val="000000" w:themeColor="text1"/>
        </w:rPr>
        <w:t>Tangeland</w:t>
      </w:r>
      <w:proofErr w:type="spellEnd"/>
      <w:r w:rsidRPr="008F3C20">
        <w:rPr>
          <w:color w:val="000000" w:themeColor="text1"/>
        </w:rPr>
        <w:t xml:space="preserve"> 2013; Devine-Wright 2005; </w:t>
      </w:r>
      <w:proofErr w:type="spellStart"/>
      <w:r w:rsidRPr="008F3C20">
        <w:rPr>
          <w:color w:val="000000" w:themeColor="text1"/>
        </w:rPr>
        <w:t>Pidala</w:t>
      </w:r>
      <w:proofErr w:type="spellEnd"/>
      <w:r w:rsidRPr="008F3C20">
        <w:rPr>
          <w:color w:val="000000" w:themeColor="text1"/>
        </w:rPr>
        <w:t xml:space="preserve"> 2017)</w:t>
      </w:r>
      <w:r>
        <w:rPr>
          <w:color w:val="000000" w:themeColor="text1"/>
        </w:rPr>
        <w:t>.</w:t>
      </w:r>
      <w:r w:rsidR="00F1556E">
        <w:rPr>
          <w:color w:val="000000" w:themeColor="text1"/>
        </w:rPr>
        <w:t xml:space="preserve"> </w:t>
      </w:r>
      <w:proofErr w:type="spellStart"/>
      <w:r w:rsidR="00F1556E">
        <w:rPr>
          <w:color w:val="000000" w:themeColor="text1"/>
        </w:rPr>
        <w:t>Umit</w:t>
      </w:r>
      <w:proofErr w:type="spellEnd"/>
      <w:r w:rsidR="00F1556E">
        <w:rPr>
          <w:color w:val="000000" w:themeColor="text1"/>
        </w:rPr>
        <w:t xml:space="preserve"> and Schaffer</w:t>
      </w:r>
      <w:r w:rsidRPr="008F3C20">
        <w:rPr>
          <w:color w:val="000000" w:themeColor="text1"/>
        </w:rPr>
        <w:t xml:space="preserve"> (</w:t>
      </w:r>
      <w:r w:rsidR="00F1556E">
        <w:rPr>
          <w:color w:val="000000" w:themeColor="text1"/>
        </w:rPr>
        <w:t>2020</w:t>
      </w:r>
      <w:r w:rsidRPr="008F3C20">
        <w:rPr>
          <w:color w:val="000000" w:themeColor="text1"/>
        </w:rPr>
        <w:t>)</w:t>
      </w:r>
      <w:r>
        <w:rPr>
          <w:color w:val="000000" w:themeColor="text1"/>
        </w:rPr>
        <w:t xml:space="preserve"> elaborated on this </w:t>
      </w:r>
      <w:r>
        <w:rPr>
          <w:color w:val="000000" w:themeColor="text1"/>
        </w:rPr>
        <w:lastRenderedPageBreak/>
        <w:t>issue, explaining</w:t>
      </w:r>
      <w:r w:rsidRPr="008F3C20">
        <w:rPr>
          <w:color w:val="000000" w:themeColor="text1"/>
        </w:rPr>
        <w:t xml:space="preserve"> “</w:t>
      </w:r>
      <w:r w:rsidR="00F1556E">
        <w:rPr>
          <w:color w:val="000000" w:themeColor="text1"/>
        </w:rPr>
        <w:t>successful deployment of wind energy depends on public attitudes which have long puzzled social scientists</w:t>
      </w:r>
      <w:r w:rsidRPr="008F3C20">
        <w:rPr>
          <w:color w:val="000000" w:themeColor="text1"/>
        </w:rPr>
        <w:t>” (p.</w:t>
      </w:r>
      <w:r w:rsidR="00F1556E">
        <w:rPr>
          <w:color w:val="000000" w:themeColor="text1"/>
        </w:rPr>
        <w:t xml:space="preserve"> 2</w:t>
      </w:r>
      <w:r w:rsidRPr="008F3C20">
        <w:rPr>
          <w:color w:val="000000" w:themeColor="text1"/>
        </w:rPr>
        <w:t>)</w:t>
      </w:r>
      <w:r>
        <w:rPr>
          <w:color w:val="000000" w:themeColor="text1"/>
        </w:rPr>
        <w:t xml:space="preserve">. </w:t>
      </w:r>
      <w:r w:rsidRPr="008F3C20">
        <w:rPr>
          <w:color w:val="000000" w:themeColor="text1"/>
        </w:rPr>
        <w:t>Thus, beca</w:t>
      </w:r>
      <w:r>
        <w:rPr>
          <w:color w:val="000000" w:themeColor="text1"/>
        </w:rPr>
        <w:t xml:space="preserve">use wind energy is viewed as a valuable energy source for meeting emission reduction goals and mitigating climate change, </w:t>
      </w:r>
      <w:r>
        <w:t xml:space="preserve">understanding opposition to development has been a key goal among wind energy </w:t>
      </w:r>
      <w:proofErr w:type="gramStart"/>
      <w:r>
        <w:t>research</w:t>
      </w:r>
      <w:proofErr w:type="gramEnd"/>
      <w:r>
        <w:rPr>
          <w:color w:val="000000" w:themeColor="text1"/>
        </w:rPr>
        <w:t xml:space="preserve">. </w:t>
      </w:r>
      <w:r w:rsidRPr="00F53774">
        <w:rPr>
          <w:color w:val="000000" w:themeColor="text1"/>
        </w:rPr>
        <w:t xml:space="preserve">As a result, public perception of and attitudes towards wind </w:t>
      </w:r>
      <w:r>
        <w:t xml:space="preserve">energy has become an extensive area of academic inquiry. </w:t>
      </w:r>
      <w:r w:rsidRPr="0031328F">
        <w:rPr>
          <w:color w:val="000000" w:themeColor="text1"/>
        </w:rPr>
        <w:t>This subsection discusses some of the common theoretical concepts, debates, and findings from specific case studies among perception literature.</w:t>
      </w:r>
    </w:p>
    <w:p w14:paraId="0008DF4F" w14:textId="77777777" w:rsidR="007C3160" w:rsidRDefault="007C3160" w:rsidP="0022454C">
      <w:pPr>
        <w:spacing w:line="480" w:lineRule="auto"/>
      </w:pPr>
    </w:p>
    <w:p w14:paraId="60CECCF7" w14:textId="08ECC114" w:rsidR="0022454C" w:rsidRPr="002B74B0" w:rsidRDefault="00A41EFA" w:rsidP="00774AF2">
      <w:pPr>
        <w:pStyle w:val="Style3"/>
      </w:pPr>
      <w:bookmarkStart w:id="53" w:name="_Toc55238528"/>
      <w:r>
        <w:t xml:space="preserve">2.3.1 </w:t>
      </w:r>
      <w:r w:rsidR="0022454C" w:rsidRPr="002B74B0">
        <w:t>NIMBYism</w:t>
      </w:r>
      <w:bookmarkEnd w:id="53"/>
    </w:p>
    <w:p w14:paraId="7899F97E" w14:textId="4559F245" w:rsidR="0022454C" w:rsidRPr="008F3C20" w:rsidRDefault="0022454C" w:rsidP="0022454C">
      <w:pPr>
        <w:spacing w:line="480" w:lineRule="auto"/>
        <w:rPr>
          <w:color w:val="000000" w:themeColor="text1"/>
        </w:rPr>
      </w:pPr>
      <w:r>
        <w:tab/>
        <w:t>The study of social perceptions toward wind energy development has evolved from a simple for-or-against concept to a more complex discourse seeking to explain the multidimensional factors driving support or opposition. Early scholars frequently used the NIMBY, or “not-in-my-backyard,” theory to characterize local-scale opposition to wind power</w:t>
      </w:r>
      <w:r w:rsidR="00EA5B1A">
        <w:t xml:space="preserve"> (Rand and </w:t>
      </w:r>
      <w:proofErr w:type="spellStart"/>
      <w:r w:rsidR="00EA5B1A">
        <w:t>Hoen</w:t>
      </w:r>
      <w:proofErr w:type="spellEnd"/>
      <w:r w:rsidR="00EA5B1A">
        <w:t xml:space="preserve"> 2017)</w:t>
      </w:r>
      <w:r>
        <w:t xml:space="preserve">. The theory has widely been used by authors to explain how the public is relatively supportive of wind power on an abstract level, </w:t>
      </w:r>
      <w:r w:rsidR="006C451B">
        <w:t>though</w:t>
      </w:r>
      <w:r>
        <w:t xml:space="preserve"> frequently object to construction of wind farms within their </w:t>
      </w:r>
      <w:r w:rsidRPr="008F3C20">
        <w:rPr>
          <w:color w:val="000000" w:themeColor="text1"/>
        </w:rPr>
        <w:t>community (</w:t>
      </w:r>
      <w:r w:rsidR="003F4E03">
        <w:rPr>
          <w:color w:val="000000" w:themeColor="text1"/>
        </w:rPr>
        <w:t xml:space="preserve">Devine-Wright 2005; </w:t>
      </w:r>
      <w:proofErr w:type="spellStart"/>
      <w:r w:rsidRPr="008F3C20">
        <w:rPr>
          <w:color w:val="000000" w:themeColor="text1"/>
        </w:rPr>
        <w:t>Krohn</w:t>
      </w:r>
      <w:proofErr w:type="spellEnd"/>
      <w:r w:rsidRPr="008F3C20">
        <w:rPr>
          <w:color w:val="000000" w:themeColor="text1"/>
        </w:rPr>
        <w:t xml:space="preserve"> and </w:t>
      </w:r>
      <w:proofErr w:type="spellStart"/>
      <w:r w:rsidRPr="008F3C20">
        <w:rPr>
          <w:color w:val="000000" w:themeColor="text1"/>
        </w:rPr>
        <w:t>Damborg</w:t>
      </w:r>
      <w:proofErr w:type="spellEnd"/>
      <w:r w:rsidRPr="008F3C20">
        <w:rPr>
          <w:color w:val="000000" w:themeColor="text1"/>
        </w:rPr>
        <w:t xml:space="preserve"> 1999</w:t>
      </w:r>
      <w:r w:rsidR="003F4E03">
        <w:rPr>
          <w:color w:val="000000" w:themeColor="text1"/>
        </w:rPr>
        <w:t xml:space="preserve">; </w:t>
      </w:r>
      <w:proofErr w:type="spellStart"/>
      <w:r w:rsidR="003F4E03">
        <w:rPr>
          <w:color w:val="000000" w:themeColor="text1"/>
        </w:rPr>
        <w:t>Petrova</w:t>
      </w:r>
      <w:proofErr w:type="spellEnd"/>
      <w:r w:rsidR="003F4E03">
        <w:rPr>
          <w:color w:val="000000" w:themeColor="text1"/>
        </w:rPr>
        <w:t xml:space="preserve"> 201</w:t>
      </w:r>
      <w:r w:rsidR="002A6BF1">
        <w:rPr>
          <w:color w:val="000000" w:themeColor="text1"/>
        </w:rPr>
        <w:t>6</w:t>
      </w:r>
      <w:r w:rsidRPr="008F3C20">
        <w:rPr>
          <w:color w:val="000000" w:themeColor="text1"/>
        </w:rPr>
        <w:t>)</w:t>
      </w:r>
      <w:r>
        <w:rPr>
          <w:color w:val="000000" w:themeColor="text1"/>
        </w:rPr>
        <w:t xml:space="preserve">. </w:t>
      </w:r>
      <w:r w:rsidRPr="008F3C20">
        <w:rPr>
          <w:color w:val="000000" w:themeColor="text1"/>
        </w:rPr>
        <w:t>From this perspective, wind energy technology itself is not controversial, but siting is problematic, resulting in conflict and inciting hostile reactions from some people near development</w:t>
      </w:r>
      <w:r>
        <w:rPr>
          <w:color w:val="000000" w:themeColor="text1"/>
        </w:rPr>
        <w:t xml:space="preserve">. </w:t>
      </w:r>
      <w:r w:rsidRPr="008F3C20">
        <w:rPr>
          <w:color w:val="000000" w:themeColor="text1"/>
        </w:rPr>
        <w:t xml:space="preserve">Local externalities related to wind farm siting, such as visual impacts and noise, are frequently noted as a common source of opposition (Devine-Wright 2005; </w:t>
      </w:r>
      <w:proofErr w:type="spellStart"/>
      <w:r w:rsidRPr="008F3C20">
        <w:rPr>
          <w:color w:val="000000" w:themeColor="text1"/>
        </w:rPr>
        <w:t>Krohn</w:t>
      </w:r>
      <w:proofErr w:type="spellEnd"/>
      <w:r w:rsidRPr="008F3C20">
        <w:rPr>
          <w:color w:val="000000" w:themeColor="text1"/>
        </w:rPr>
        <w:t xml:space="preserve"> and </w:t>
      </w:r>
      <w:proofErr w:type="spellStart"/>
      <w:r w:rsidRPr="008F3C20">
        <w:rPr>
          <w:color w:val="000000" w:themeColor="text1"/>
        </w:rPr>
        <w:t>Damborg</w:t>
      </w:r>
      <w:proofErr w:type="spellEnd"/>
      <w:r w:rsidRPr="008F3C20">
        <w:rPr>
          <w:color w:val="000000" w:themeColor="text1"/>
        </w:rPr>
        <w:t xml:space="preserve"> 1999</w:t>
      </w:r>
      <w:r w:rsidR="007127C9">
        <w:rPr>
          <w:color w:val="000000" w:themeColor="text1"/>
        </w:rPr>
        <w:t xml:space="preserve">; Rand and </w:t>
      </w:r>
      <w:proofErr w:type="spellStart"/>
      <w:r w:rsidR="007127C9">
        <w:rPr>
          <w:color w:val="000000" w:themeColor="text1"/>
        </w:rPr>
        <w:t>Hoen</w:t>
      </w:r>
      <w:proofErr w:type="spellEnd"/>
      <w:r w:rsidR="007127C9">
        <w:rPr>
          <w:color w:val="000000" w:themeColor="text1"/>
        </w:rPr>
        <w:t xml:space="preserve"> </w:t>
      </w:r>
      <w:r w:rsidR="007127C9">
        <w:rPr>
          <w:color w:val="000000" w:themeColor="text1"/>
        </w:rPr>
        <w:lastRenderedPageBreak/>
        <w:t>2017</w:t>
      </w:r>
      <w:r w:rsidRPr="008F3C20">
        <w:rPr>
          <w:color w:val="000000" w:themeColor="text1"/>
        </w:rPr>
        <w:t>)</w:t>
      </w:r>
      <w:r>
        <w:rPr>
          <w:color w:val="000000" w:themeColor="text1"/>
        </w:rPr>
        <w:t xml:space="preserve">. </w:t>
      </w:r>
      <w:r w:rsidRPr="008F3C20">
        <w:rPr>
          <w:color w:val="000000" w:themeColor="text1"/>
        </w:rPr>
        <w:t>Several studies have explored proximity to development as an explanation for negative local attitudes and the time component of NIMBY protests</w:t>
      </w:r>
      <w:r>
        <w:rPr>
          <w:color w:val="000000" w:themeColor="text1"/>
        </w:rPr>
        <w:t xml:space="preserve">. </w:t>
      </w:r>
    </w:p>
    <w:p w14:paraId="460547D7" w14:textId="3D97C7B9" w:rsidR="0022454C" w:rsidRPr="00D26DD1" w:rsidRDefault="0022454C" w:rsidP="00774AF2">
      <w:pPr>
        <w:pStyle w:val="Style4"/>
      </w:pPr>
      <w:bookmarkStart w:id="54" w:name="_Toc55238529"/>
      <w:r w:rsidRPr="00D26DD1">
        <w:t>Physical Proximity</w:t>
      </w:r>
      <w:bookmarkEnd w:id="54"/>
    </w:p>
    <w:p w14:paraId="53A1E0B1" w14:textId="2EFA9BED" w:rsidR="0022454C" w:rsidRPr="008F3C20" w:rsidRDefault="0022454C" w:rsidP="0022454C">
      <w:pPr>
        <w:spacing w:line="480" w:lineRule="auto"/>
        <w:rPr>
          <w:color w:val="000000" w:themeColor="text1"/>
        </w:rPr>
      </w:pPr>
      <w:r w:rsidRPr="008F3C20">
        <w:rPr>
          <w:color w:val="000000" w:themeColor="text1"/>
        </w:rPr>
        <w:t>The physical proximity hypothesis theorizes that those living closer to wind farms will be more opposed to development than those living fa</w:t>
      </w:r>
      <w:r>
        <w:rPr>
          <w:color w:val="000000" w:themeColor="text1"/>
        </w:rPr>
        <w:t>r</w:t>
      </w:r>
      <w:r w:rsidRPr="008F3C20">
        <w:rPr>
          <w:color w:val="000000" w:themeColor="text1"/>
        </w:rPr>
        <w:t>ther away (Devine-Wright 2005)</w:t>
      </w:r>
      <w:r>
        <w:rPr>
          <w:color w:val="000000" w:themeColor="text1"/>
        </w:rPr>
        <w:t xml:space="preserve">. </w:t>
      </w:r>
      <w:r w:rsidRPr="008F3C20">
        <w:rPr>
          <w:color w:val="000000" w:themeColor="text1"/>
        </w:rPr>
        <w:t xml:space="preserve">Supporting this theory, Swofford and Slattery (2010) found that </w:t>
      </w:r>
      <w:r>
        <w:rPr>
          <w:color w:val="000000" w:themeColor="text1"/>
        </w:rPr>
        <w:t xml:space="preserve">Texans </w:t>
      </w:r>
      <w:r w:rsidRPr="008F3C20">
        <w:rPr>
          <w:color w:val="000000" w:themeColor="text1"/>
        </w:rPr>
        <w:t>living closest to wind farms, and within sight of turbines, expressed the most negative attitudes toward development</w:t>
      </w:r>
      <w:r>
        <w:rPr>
          <w:color w:val="000000" w:themeColor="text1"/>
        </w:rPr>
        <w:t xml:space="preserve">. </w:t>
      </w:r>
      <w:r w:rsidRPr="008F3C20">
        <w:rPr>
          <w:color w:val="000000" w:themeColor="text1"/>
        </w:rPr>
        <w:t>Van der Horst (2007) similarly concluded that “on aggregate, proximity does have strong influence on public attitudes to proposed projects” but explained that “the nature, strength and spatial scale of this effect may vary according to local context and value of the land (p. 2706)</w:t>
      </w:r>
      <w:r>
        <w:rPr>
          <w:color w:val="000000" w:themeColor="text1"/>
        </w:rPr>
        <w:t xml:space="preserve">. </w:t>
      </w:r>
      <w:r w:rsidRPr="008F3C20">
        <w:rPr>
          <w:color w:val="000000" w:themeColor="text1"/>
        </w:rPr>
        <w:t>However, there are exceptions to the rule, and thus findings of reversed NIMBYism</w:t>
      </w:r>
      <w:r>
        <w:rPr>
          <w:color w:val="000000" w:themeColor="text1"/>
        </w:rPr>
        <w:t xml:space="preserve">. </w:t>
      </w:r>
      <w:r w:rsidRPr="008F3C20">
        <w:rPr>
          <w:color w:val="000000" w:themeColor="text1"/>
        </w:rPr>
        <w:t xml:space="preserve">For instance, an opinion poll conducted in </w:t>
      </w:r>
      <w:proofErr w:type="spellStart"/>
      <w:r w:rsidRPr="008F3C20">
        <w:rPr>
          <w:color w:val="000000" w:themeColor="text1"/>
        </w:rPr>
        <w:t>Sydthy</w:t>
      </w:r>
      <w:proofErr w:type="spellEnd"/>
      <w:r w:rsidRPr="008F3C20">
        <w:rPr>
          <w:color w:val="000000" w:themeColor="text1"/>
        </w:rPr>
        <w:t>, Denmark, an area with one the highest concentrations of wind turbines in the world, contradict</w:t>
      </w:r>
      <w:r w:rsidR="004F203A">
        <w:rPr>
          <w:color w:val="000000" w:themeColor="text1"/>
        </w:rPr>
        <w:t>ed</w:t>
      </w:r>
      <w:r w:rsidRPr="008F3C20">
        <w:rPr>
          <w:color w:val="000000" w:themeColor="text1"/>
        </w:rPr>
        <w:t xml:space="preserve"> distance as an explanation for opposition (</w:t>
      </w:r>
      <w:proofErr w:type="spellStart"/>
      <w:r w:rsidRPr="008F3C20">
        <w:rPr>
          <w:color w:val="000000" w:themeColor="text1"/>
        </w:rPr>
        <w:t>Krohn</w:t>
      </w:r>
      <w:proofErr w:type="spellEnd"/>
      <w:r w:rsidRPr="008F3C20">
        <w:rPr>
          <w:color w:val="000000" w:themeColor="text1"/>
        </w:rPr>
        <w:t xml:space="preserve"> and </w:t>
      </w:r>
      <w:proofErr w:type="spellStart"/>
      <w:r w:rsidRPr="008F3C20">
        <w:rPr>
          <w:color w:val="000000" w:themeColor="text1"/>
        </w:rPr>
        <w:t>Damborg</w:t>
      </w:r>
      <w:proofErr w:type="spellEnd"/>
      <w:r w:rsidRPr="008F3C20">
        <w:rPr>
          <w:color w:val="000000" w:themeColor="text1"/>
        </w:rPr>
        <w:t xml:space="preserve"> 1999)</w:t>
      </w:r>
      <w:r>
        <w:rPr>
          <w:color w:val="000000" w:themeColor="text1"/>
        </w:rPr>
        <w:t xml:space="preserve">. </w:t>
      </w:r>
      <w:r w:rsidRPr="008F3C20">
        <w:rPr>
          <w:color w:val="000000" w:themeColor="text1"/>
        </w:rPr>
        <w:t>In fact, the study found that people living nearest to wind turbines (closer than 500 meters) held the most positive and supportive views of local wind energy, while people living farther away in the city expressed more negative perceptions of wind energy in the countryside</w:t>
      </w:r>
      <w:r>
        <w:rPr>
          <w:color w:val="000000" w:themeColor="text1"/>
        </w:rPr>
        <w:t xml:space="preserve">. </w:t>
      </w:r>
      <w:r w:rsidRPr="008F3C20">
        <w:rPr>
          <w:color w:val="000000" w:themeColor="text1"/>
        </w:rPr>
        <w:t xml:space="preserve">Also </w:t>
      </w:r>
      <w:r w:rsidR="00A46717">
        <w:rPr>
          <w:color w:val="000000" w:themeColor="text1"/>
        </w:rPr>
        <w:t>challenging</w:t>
      </w:r>
      <w:r w:rsidRPr="008F3C20">
        <w:rPr>
          <w:color w:val="000000" w:themeColor="text1"/>
        </w:rPr>
        <w:t xml:space="preserve"> the proximity hypothesis, Johansson and </w:t>
      </w:r>
      <w:proofErr w:type="spellStart"/>
      <w:r w:rsidRPr="008F3C20">
        <w:rPr>
          <w:color w:val="000000" w:themeColor="text1"/>
        </w:rPr>
        <w:t>Laike</w:t>
      </w:r>
      <w:proofErr w:type="spellEnd"/>
      <w:r w:rsidRPr="008F3C20">
        <w:rPr>
          <w:color w:val="000000" w:themeColor="text1"/>
        </w:rPr>
        <w:t xml:space="preserve"> (2007) found no difference in attitudes towards turbines between three groups living at various distances from existing turbines in an agricultural area of southern </w:t>
      </w:r>
      <w:r w:rsidRPr="00AE3498">
        <w:rPr>
          <w:color w:val="000000" w:themeColor="text1"/>
        </w:rPr>
        <w:t>Sweden</w:t>
      </w:r>
      <w:r>
        <w:rPr>
          <w:color w:val="000000" w:themeColor="text1"/>
        </w:rPr>
        <w:t xml:space="preserve">. Instead, how groups of turbines were perceived to ‘fit in the landscape’ was found to be more important to residents than the characteristics of turbines (i.e., distance, height, color, etc.). </w:t>
      </w:r>
      <w:r w:rsidRPr="008F3C20">
        <w:rPr>
          <w:color w:val="000000" w:themeColor="text1"/>
        </w:rPr>
        <w:t xml:space="preserve">According to Devine-Wright (2005), such a lack of empirical consensus to support </w:t>
      </w:r>
      <w:r w:rsidRPr="008F3C20">
        <w:rPr>
          <w:color w:val="000000" w:themeColor="text1"/>
        </w:rPr>
        <w:lastRenderedPageBreak/>
        <w:t xml:space="preserve">the physical proximity hypothesis suggests that public perception research should “go beyond purely physical parameters, such as proximate distance, turbine size and </w:t>
      </w:r>
      <w:proofErr w:type="spellStart"/>
      <w:r w:rsidRPr="008F3C20">
        <w:rPr>
          <w:color w:val="000000" w:themeColor="text1"/>
        </w:rPr>
        <w:t>colour</w:t>
      </w:r>
      <w:proofErr w:type="spellEnd"/>
      <w:r w:rsidRPr="008F3C20">
        <w:rPr>
          <w:color w:val="000000" w:themeColor="text1"/>
        </w:rPr>
        <w:t>” to explain negative perceptions of wind farms</w:t>
      </w:r>
      <w:r>
        <w:rPr>
          <w:color w:val="000000" w:themeColor="text1"/>
        </w:rPr>
        <w:t xml:space="preserve">. </w:t>
      </w:r>
      <w:r w:rsidRPr="008F3C20">
        <w:rPr>
          <w:color w:val="000000" w:themeColor="text1"/>
        </w:rPr>
        <w:t>Instead, Devine-Wright (2005) claimed that perception studies should consider ‘social</w:t>
      </w:r>
      <w:r w:rsidR="001970EC">
        <w:rPr>
          <w:color w:val="000000" w:themeColor="text1"/>
        </w:rPr>
        <w:t>’</w:t>
      </w:r>
      <w:r w:rsidRPr="008F3C20">
        <w:rPr>
          <w:color w:val="000000" w:themeColor="text1"/>
        </w:rPr>
        <w:t xml:space="preserve"> distance</w:t>
      </w:r>
      <w:r w:rsidR="001970EC">
        <w:rPr>
          <w:color w:val="000000" w:themeColor="text1"/>
        </w:rPr>
        <w:t xml:space="preserve"> (i.e., the opinions of friends and family living in the community)</w:t>
      </w:r>
      <w:r w:rsidRPr="008F3C20">
        <w:rPr>
          <w:color w:val="000000" w:themeColor="text1"/>
        </w:rPr>
        <w:t xml:space="preserve"> and local context as more important factors.</w:t>
      </w:r>
    </w:p>
    <w:p w14:paraId="0435BB20" w14:textId="00A8045C" w:rsidR="0022454C" w:rsidRPr="00D26DD1" w:rsidRDefault="0022454C" w:rsidP="00774AF2">
      <w:pPr>
        <w:pStyle w:val="Style4"/>
      </w:pPr>
      <w:bookmarkStart w:id="55" w:name="_Toc55238530"/>
      <w:r w:rsidRPr="00D26DD1">
        <w:t>Stages of Acceptance</w:t>
      </w:r>
      <w:bookmarkEnd w:id="55"/>
    </w:p>
    <w:p w14:paraId="1C585F6B" w14:textId="08E867A7" w:rsidR="0022454C" w:rsidRPr="008F3C20" w:rsidRDefault="0022454C" w:rsidP="0022454C">
      <w:pPr>
        <w:spacing w:line="480" w:lineRule="auto"/>
        <w:ind w:firstLine="720"/>
        <w:rPr>
          <w:color w:val="000000" w:themeColor="text1"/>
        </w:rPr>
      </w:pPr>
      <w:r w:rsidRPr="008F3C20">
        <w:rPr>
          <w:color w:val="000000" w:themeColor="text1"/>
        </w:rPr>
        <w:t>In addition to proximity, researchers have framed NIMBYism in terms of longitudinal characteristics, or the dynamic nature of perceptions over the various stages of wind farm development (i.e., before, during, and after planning and installation)</w:t>
      </w:r>
      <w:r>
        <w:rPr>
          <w:color w:val="000000" w:themeColor="text1"/>
        </w:rPr>
        <w:t xml:space="preserve">. </w:t>
      </w:r>
      <w:r w:rsidRPr="008F3C20">
        <w:rPr>
          <w:color w:val="000000" w:themeColor="text1"/>
        </w:rPr>
        <w:t>Several studies have suggested that the level of public acceptance follows a U-shaped curve over the development phases of wind energy projects (</w:t>
      </w:r>
      <w:r w:rsidR="009927D9" w:rsidRPr="008F3C20">
        <w:rPr>
          <w:color w:val="000000" w:themeColor="text1"/>
        </w:rPr>
        <w:t>Devine-Wright 2005, p. 180</w:t>
      </w:r>
      <w:r w:rsidR="009927D9">
        <w:rPr>
          <w:color w:val="000000" w:themeColor="text1"/>
        </w:rPr>
        <w:t xml:space="preserve">; </w:t>
      </w:r>
      <w:proofErr w:type="spellStart"/>
      <w:r w:rsidRPr="008F3C20">
        <w:rPr>
          <w:color w:val="000000" w:themeColor="text1"/>
        </w:rPr>
        <w:t>Krohn</w:t>
      </w:r>
      <w:proofErr w:type="spellEnd"/>
      <w:r w:rsidRPr="008F3C20">
        <w:rPr>
          <w:color w:val="000000" w:themeColor="text1"/>
        </w:rPr>
        <w:t xml:space="preserve"> and </w:t>
      </w:r>
      <w:proofErr w:type="spellStart"/>
      <w:r w:rsidRPr="008F3C20">
        <w:rPr>
          <w:color w:val="000000" w:themeColor="text1"/>
        </w:rPr>
        <w:t>Damborg</w:t>
      </w:r>
      <w:proofErr w:type="spellEnd"/>
      <w:r w:rsidRPr="008F3C20">
        <w:rPr>
          <w:color w:val="000000" w:themeColor="text1"/>
        </w:rPr>
        <w:t xml:space="preserve"> 1999, p. 958;</w:t>
      </w:r>
      <w:r w:rsidR="009927D9">
        <w:rPr>
          <w:color w:val="000000" w:themeColor="text1"/>
        </w:rPr>
        <w:t xml:space="preserve"> </w:t>
      </w:r>
      <w:proofErr w:type="spellStart"/>
      <w:r w:rsidR="009927D9">
        <w:rPr>
          <w:color w:val="000000" w:themeColor="text1"/>
        </w:rPr>
        <w:t>Petrova</w:t>
      </w:r>
      <w:proofErr w:type="spellEnd"/>
      <w:r w:rsidR="009927D9">
        <w:rPr>
          <w:color w:val="000000" w:themeColor="text1"/>
        </w:rPr>
        <w:t xml:space="preserve"> 2013</w:t>
      </w:r>
      <w:r w:rsidRPr="008F3C20">
        <w:rPr>
          <w:color w:val="000000" w:themeColor="text1"/>
        </w:rPr>
        <w:t>)</w:t>
      </w:r>
      <w:r>
        <w:rPr>
          <w:color w:val="000000" w:themeColor="text1"/>
        </w:rPr>
        <w:t xml:space="preserve">. </w:t>
      </w:r>
      <w:r w:rsidRPr="008F3C20">
        <w:rPr>
          <w:color w:val="000000" w:themeColor="text1"/>
        </w:rPr>
        <w:t xml:space="preserve">This support curve </w:t>
      </w:r>
      <w:r w:rsidR="005413E5">
        <w:rPr>
          <w:color w:val="000000" w:themeColor="text1"/>
        </w:rPr>
        <w:t>illustrate</w:t>
      </w:r>
      <w:r w:rsidRPr="008F3C20">
        <w:rPr>
          <w:color w:val="000000" w:themeColor="text1"/>
        </w:rPr>
        <w:t xml:space="preserve">s how opposition to wind farm development is low before construction, highest during siting and construction, and dispels over time as the public grows more favorable to the local change (Figure </w:t>
      </w:r>
      <w:r>
        <w:rPr>
          <w:color w:val="000000" w:themeColor="text1"/>
        </w:rPr>
        <w:t>5</w:t>
      </w:r>
      <w:r w:rsidRPr="008F3C20">
        <w:rPr>
          <w:color w:val="000000" w:themeColor="text1"/>
        </w:rPr>
        <w:t>)</w:t>
      </w:r>
      <w:r>
        <w:rPr>
          <w:color w:val="000000" w:themeColor="text1"/>
        </w:rPr>
        <w:t xml:space="preserve">. </w:t>
      </w:r>
      <w:r w:rsidRPr="008F3C20">
        <w:rPr>
          <w:color w:val="000000" w:themeColor="text1"/>
        </w:rPr>
        <w:t xml:space="preserve">While public support for wind energy is generally high, </w:t>
      </w:r>
      <w:proofErr w:type="spellStart"/>
      <w:r w:rsidRPr="008F3C20">
        <w:rPr>
          <w:color w:val="000000" w:themeColor="text1"/>
        </w:rPr>
        <w:t>Krohn</w:t>
      </w:r>
      <w:proofErr w:type="spellEnd"/>
      <w:r w:rsidRPr="008F3C20">
        <w:rPr>
          <w:color w:val="000000" w:themeColor="text1"/>
        </w:rPr>
        <w:t xml:space="preserve"> and </w:t>
      </w:r>
      <w:proofErr w:type="spellStart"/>
      <w:r w:rsidRPr="008F3C20">
        <w:rPr>
          <w:color w:val="000000" w:themeColor="text1"/>
        </w:rPr>
        <w:t>Damborg</w:t>
      </w:r>
      <w:proofErr w:type="spellEnd"/>
      <w:r w:rsidRPr="008F3C20">
        <w:rPr>
          <w:color w:val="000000" w:themeColor="text1"/>
        </w:rPr>
        <w:t xml:space="preserve"> (1999) suggested that lack of understanding and experience with wind energy or outdated preconceptions may lead to fear during siting and construction phases of development leading to lower acceptance rates</w:t>
      </w:r>
      <w:r>
        <w:rPr>
          <w:color w:val="000000" w:themeColor="text1"/>
        </w:rPr>
        <w:t xml:space="preserve">. </w:t>
      </w:r>
      <w:r w:rsidRPr="008F3C20">
        <w:rPr>
          <w:color w:val="000000" w:themeColor="text1"/>
        </w:rPr>
        <w:t>Yet, as Wilson and Dyke (2016) illustrated, acceptance rates tend to increase after construction</w:t>
      </w:r>
      <w:r>
        <w:rPr>
          <w:color w:val="000000" w:themeColor="text1"/>
        </w:rPr>
        <w:t xml:space="preserve">. </w:t>
      </w:r>
      <w:r w:rsidRPr="008F3C20">
        <w:rPr>
          <w:color w:val="000000" w:themeColor="text1"/>
        </w:rPr>
        <w:t xml:space="preserve">Wilson and Dyke (2016) </w:t>
      </w:r>
      <w:r>
        <w:rPr>
          <w:color w:val="000000" w:themeColor="text1"/>
        </w:rPr>
        <w:t xml:space="preserve">investigated public attitudes towards the social, economic, and environmental impacts of wind energy </w:t>
      </w:r>
      <w:r w:rsidRPr="005713FD">
        <w:rPr>
          <w:color w:val="000000" w:themeColor="text1"/>
        </w:rPr>
        <w:t>in Western Cornwall</w:t>
      </w:r>
      <w:r>
        <w:rPr>
          <w:color w:val="000000" w:themeColor="text1"/>
        </w:rPr>
        <w:t xml:space="preserve"> </w:t>
      </w:r>
      <w:proofErr w:type="gramStart"/>
      <w:r>
        <w:rPr>
          <w:color w:val="000000" w:themeColor="text1"/>
        </w:rPr>
        <w:t>pre and post installation</w:t>
      </w:r>
      <w:proofErr w:type="gramEnd"/>
      <w:r>
        <w:rPr>
          <w:color w:val="000000" w:themeColor="text1"/>
        </w:rPr>
        <w:t>. T</w:t>
      </w:r>
      <w:r w:rsidRPr="005713FD">
        <w:rPr>
          <w:color w:val="000000" w:themeColor="text1"/>
        </w:rPr>
        <w:t>he</w:t>
      </w:r>
      <w:r>
        <w:rPr>
          <w:color w:val="000000" w:themeColor="text1"/>
        </w:rPr>
        <w:t>y</w:t>
      </w:r>
      <w:r w:rsidRPr="005713FD">
        <w:rPr>
          <w:color w:val="000000" w:themeColor="text1"/>
        </w:rPr>
        <w:t xml:space="preserve"> found that five years after </w:t>
      </w:r>
      <w:r>
        <w:rPr>
          <w:color w:val="000000" w:themeColor="text1"/>
        </w:rPr>
        <w:t>installation</w:t>
      </w:r>
      <w:r w:rsidRPr="005713FD">
        <w:rPr>
          <w:color w:val="000000" w:themeColor="text1"/>
        </w:rPr>
        <w:t xml:space="preserve"> public perceptions </w:t>
      </w:r>
      <w:r>
        <w:rPr>
          <w:color w:val="000000" w:themeColor="text1"/>
        </w:rPr>
        <w:t>grew</w:t>
      </w:r>
      <w:r w:rsidRPr="005713FD">
        <w:rPr>
          <w:color w:val="000000" w:themeColor="text1"/>
        </w:rPr>
        <w:t xml:space="preserve"> more positive </w:t>
      </w:r>
      <w:r w:rsidRPr="00512034">
        <w:rPr>
          <w:color w:val="000000" w:themeColor="text1"/>
        </w:rPr>
        <w:t>towards local turbines as many residents had become ‘accustomed’ to seeing them</w:t>
      </w:r>
      <w:r>
        <w:rPr>
          <w:color w:val="000000" w:themeColor="text1"/>
        </w:rPr>
        <w:t xml:space="preserve"> and visual effects had grown </w:t>
      </w:r>
      <w:r>
        <w:rPr>
          <w:color w:val="000000" w:themeColor="text1"/>
        </w:rPr>
        <w:lastRenderedPageBreak/>
        <w:t xml:space="preserve">insignificant. Additionally, public attitudes improved post-development </w:t>
      </w:r>
      <w:r w:rsidR="00903FA8">
        <w:rPr>
          <w:color w:val="000000" w:themeColor="text1"/>
        </w:rPr>
        <w:t>regardless of</w:t>
      </w:r>
      <w:r>
        <w:rPr>
          <w:color w:val="000000" w:themeColor="text1"/>
        </w:rPr>
        <w:t xml:space="preserve"> 99-percent of interviewees claiming that the wind farms offered little to no benefits to the local community. This </w:t>
      </w:r>
      <w:r w:rsidRPr="008F3C20">
        <w:rPr>
          <w:color w:val="000000" w:themeColor="text1"/>
        </w:rPr>
        <w:t xml:space="preserve">dynamic progress of public response from positive to critical to more positive indicates that NIMBYism can dissipate with personal experience and knowledge of wind energy (Eltham et al. 2008; </w:t>
      </w:r>
      <w:proofErr w:type="spellStart"/>
      <w:r w:rsidRPr="008F3C20">
        <w:rPr>
          <w:color w:val="000000" w:themeColor="text1"/>
        </w:rPr>
        <w:t>Krohn</w:t>
      </w:r>
      <w:proofErr w:type="spellEnd"/>
      <w:r w:rsidRPr="008F3C20">
        <w:rPr>
          <w:color w:val="000000" w:themeColor="text1"/>
        </w:rPr>
        <w:t xml:space="preserve"> and </w:t>
      </w:r>
      <w:proofErr w:type="spellStart"/>
      <w:r w:rsidRPr="008F3C20">
        <w:rPr>
          <w:color w:val="000000" w:themeColor="text1"/>
        </w:rPr>
        <w:t>Damborg</w:t>
      </w:r>
      <w:proofErr w:type="spellEnd"/>
      <w:r w:rsidRPr="008F3C20">
        <w:rPr>
          <w:color w:val="000000" w:themeColor="text1"/>
        </w:rPr>
        <w:t xml:space="preserve"> 1999)</w:t>
      </w:r>
      <w:r>
        <w:rPr>
          <w:color w:val="000000" w:themeColor="text1"/>
        </w:rPr>
        <w:t xml:space="preserve">. </w:t>
      </w:r>
      <w:r w:rsidRPr="008F3C20">
        <w:rPr>
          <w:color w:val="000000" w:themeColor="text1"/>
        </w:rPr>
        <w:t xml:space="preserve">The U-support curve, however, does not apply to every wind project situation, and negative perceptions of development can </w:t>
      </w:r>
      <w:proofErr w:type="gramStart"/>
      <w:r w:rsidRPr="008F3C20">
        <w:rPr>
          <w:color w:val="000000" w:themeColor="text1"/>
        </w:rPr>
        <w:t>actually increase</w:t>
      </w:r>
      <w:proofErr w:type="gramEnd"/>
      <w:r w:rsidRPr="008F3C20">
        <w:rPr>
          <w:color w:val="000000" w:themeColor="text1"/>
        </w:rPr>
        <w:t xml:space="preserve"> with increased exposure (Devine-Wright 2005</w:t>
      </w:r>
      <w:r w:rsidR="009927D9">
        <w:rPr>
          <w:color w:val="000000" w:themeColor="text1"/>
        </w:rPr>
        <w:t xml:space="preserve">; </w:t>
      </w:r>
      <w:proofErr w:type="spellStart"/>
      <w:r w:rsidR="009927D9">
        <w:rPr>
          <w:color w:val="000000" w:themeColor="text1"/>
        </w:rPr>
        <w:t>Petrova</w:t>
      </w:r>
      <w:proofErr w:type="spellEnd"/>
      <w:r w:rsidR="009927D9">
        <w:rPr>
          <w:color w:val="000000" w:themeColor="text1"/>
        </w:rPr>
        <w:t xml:space="preserve"> 2013; Swofford and Slattery 2010</w:t>
      </w:r>
      <w:r w:rsidRPr="008F3C20">
        <w:rPr>
          <w:color w:val="000000" w:themeColor="text1"/>
        </w:rPr>
        <w:t>).</w:t>
      </w:r>
    </w:p>
    <w:p w14:paraId="05514678" w14:textId="363A028A" w:rsidR="0022454C" w:rsidRDefault="005D4B7A" w:rsidP="0022454C">
      <w:pPr>
        <w:spacing w:line="480" w:lineRule="auto"/>
        <w:rPr>
          <w:color w:val="FF0000"/>
        </w:rPr>
      </w:pPr>
      <w:r>
        <w:rPr>
          <w:noProof/>
          <w:color w:val="FF0000"/>
        </w:rPr>
        <mc:AlternateContent>
          <mc:Choice Requires="wps">
            <w:drawing>
              <wp:anchor distT="0" distB="0" distL="114300" distR="114300" simplePos="0" relativeHeight="251701248" behindDoc="0" locked="0" layoutInCell="1" allowOverlap="1" wp14:anchorId="3F025088" wp14:editId="34C23FC6">
                <wp:simplePos x="0" y="0"/>
                <wp:positionH relativeFrom="column">
                  <wp:posOffset>640080</wp:posOffset>
                </wp:positionH>
                <wp:positionV relativeFrom="paragraph">
                  <wp:posOffset>228600</wp:posOffset>
                </wp:positionV>
                <wp:extent cx="3802380" cy="297180"/>
                <wp:effectExtent l="0" t="0" r="7620" b="7620"/>
                <wp:wrapTopAndBottom/>
                <wp:docPr id="1073741850" name="Text Box 1073741850"/>
                <wp:cNvGraphicFramePr/>
                <a:graphic xmlns:a="http://schemas.openxmlformats.org/drawingml/2006/main">
                  <a:graphicData uri="http://schemas.microsoft.com/office/word/2010/wordprocessingShape">
                    <wps:wsp>
                      <wps:cNvSpPr txBox="1"/>
                      <wps:spPr>
                        <a:xfrm>
                          <a:off x="0" y="0"/>
                          <a:ext cx="3802380" cy="297180"/>
                        </a:xfrm>
                        <a:prstGeom prst="rect">
                          <a:avLst/>
                        </a:prstGeom>
                        <a:solidFill>
                          <a:prstClr val="white"/>
                        </a:solidFill>
                        <a:ln>
                          <a:noFill/>
                        </a:ln>
                      </wps:spPr>
                      <wps:txbx>
                        <w:txbxContent>
                          <w:p w14:paraId="10EB9DA5" w14:textId="1DEB88D7" w:rsidR="00AA5958" w:rsidRPr="005A012F" w:rsidRDefault="00AA5958" w:rsidP="005A012F">
                            <w:pPr>
                              <w:pStyle w:val="Caption"/>
                              <w:rPr>
                                <w:i w:val="0"/>
                                <w:iCs w:val="0"/>
                                <w:noProof/>
                                <w:color w:val="FF0000"/>
                                <w:sz w:val="24"/>
                                <w:szCs w:val="24"/>
                              </w:rPr>
                            </w:pPr>
                            <w:bookmarkStart w:id="56" w:name="_Toc57486461"/>
                            <w:r w:rsidRPr="005A012F">
                              <w:rPr>
                                <w:i w:val="0"/>
                                <w:iCs w:val="0"/>
                                <w:sz w:val="24"/>
                                <w:szCs w:val="24"/>
                              </w:rPr>
                              <w:t xml:space="preserve">Figure </w:t>
                            </w:r>
                            <w:r>
                              <w:rPr>
                                <w:i w:val="0"/>
                                <w:iCs w:val="0"/>
                                <w:sz w:val="24"/>
                                <w:szCs w:val="24"/>
                              </w:rPr>
                              <w:fldChar w:fldCharType="begin"/>
                            </w:r>
                            <w:r>
                              <w:rPr>
                                <w:i w:val="0"/>
                                <w:iCs w:val="0"/>
                                <w:sz w:val="24"/>
                                <w:szCs w:val="24"/>
                              </w:rPr>
                              <w:instrText xml:space="preserve"> SEQ Figure \* ARABIC </w:instrText>
                            </w:r>
                            <w:r>
                              <w:rPr>
                                <w:i w:val="0"/>
                                <w:iCs w:val="0"/>
                                <w:sz w:val="24"/>
                                <w:szCs w:val="24"/>
                              </w:rPr>
                              <w:fldChar w:fldCharType="separate"/>
                            </w:r>
                            <w:r w:rsidR="006C4FC3">
                              <w:rPr>
                                <w:i w:val="0"/>
                                <w:iCs w:val="0"/>
                                <w:noProof/>
                                <w:sz w:val="24"/>
                                <w:szCs w:val="24"/>
                              </w:rPr>
                              <w:t>5</w:t>
                            </w:r>
                            <w:r>
                              <w:rPr>
                                <w:i w:val="0"/>
                                <w:iCs w:val="0"/>
                                <w:sz w:val="24"/>
                                <w:szCs w:val="24"/>
                              </w:rPr>
                              <w:fldChar w:fldCharType="end"/>
                            </w:r>
                            <w:r w:rsidRPr="005A012F">
                              <w:rPr>
                                <w:i w:val="0"/>
                                <w:iCs w:val="0"/>
                                <w:sz w:val="24"/>
                                <w:szCs w:val="24"/>
                              </w:rPr>
                              <w:t>.  U-support curve of local wind energy acceptance</w:t>
                            </w:r>
                            <w:bookmarkEnd w:id="5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3F025088" id="Text Box 1073741850" o:spid="_x0000_s1037" type="#_x0000_t202" style="position:absolute;margin-left:50.4pt;margin-top:18pt;width:299.4pt;height:23.4pt;z-index:251701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" stroked="f">
                <v:textbox inset="0,0,0,0">
                  <w:txbxContent>
                    <w:p w14:paraId="10EB9DA5" w14:textId="1DEB88D7" w:rsidR="00AA5958" w:rsidRPr="005A012F" w:rsidRDefault="00AA5958" w:rsidP="005A012F">
                      <w:pPr>
                        <w:pStyle w:val="Caption"/>
                        <w:rPr>
                          <w:i w:val="0"/>
                          <w:iCs w:val="0"/>
                          <w:noProof/>
                          <w:color w:val="FF0000"/>
                          <w:sz w:val="24"/>
                          <w:szCs w:val="24"/>
                        </w:rPr>
                      </w:pPr>
                      <w:bookmarkStart w:id="57" w:name="_Toc57486461"/>
                      <w:r w:rsidRPr="005A012F">
                        <w:rPr>
                          <w:i w:val="0"/>
                          <w:iCs w:val="0"/>
                          <w:sz w:val="24"/>
                          <w:szCs w:val="24"/>
                        </w:rPr>
                        <w:t xml:space="preserve">Figure </w:t>
                      </w:r>
                      <w:r>
                        <w:rPr>
                          <w:i w:val="0"/>
                          <w:iCs w:val="0"/>
                          <w:sz w:val="24"/>
                          <w:szCs w:val="24"/>
                        </w:rPr>
                        <w:fldChar w:fldCharType="begin"/>
                      </w:r>
                      <w:r>
                        <w:rPr>
                          <w:i w:val="0"/>
                          <w:iCs w:val="0"/>
                          <w:sz w:val="24"/>
                          <w:szCs w:val="24"/>
                        </w:rPr>
                        <w:instrText xml:space="preserve"> SEQ Figure \* ARABIC </w:instrText>
                      </w:r>
                      <w:r>
                        <w:rPr>
                          <w:i w:val="0"/>
                          <w:iCs w:val="0"/>
                          <w:sz w:val="24"/>
                          <w:szCs w:val="24"/>
                        </w:rPr>
                        <w:fldChar w:fldCharType="separate"/>
                      </w:r>
                      <w:r w:rsidR="006C4FC3">
                        <w:rPr>
                          <w:i w:val="0"/>
                          <w:iCs w:val="0"/>
                          <w:noProof/>
                          <w:sz w:val="24"/>
                          <w:szCs w:val="24"/>
                        </w:rPr>
                        <w:t>5</w:t>
                      </w:r>
                      <w:r>
                        <w:rPr>
                          <w:i w:val="0"/>
                          <w:iCs w:val="0"/>
                          <w:sz w:val="24"/>
                          <w:szCs w:val="24"/>
                        </w:rPr>
                        <w:fldChar w:fldCharType="end"/>
                      </w:r>
                      <w:r w:rsidRPr="005A012F">
                        <w:rPr>
                          <w:i w:val="0"/>
                          <w:iCs w:val="0"/>
                          <w:sz w:val="24"/>
                          <w:szCs w:val="24"/>
                        </w:rPr>
                        <w:t>.  U-support curve of local wind energy acceptance</w:t>
                      </w:r>
                      <w:bookmarkEnd w:id="57"/>
                    </w:p>
                  </w:txbxContent>
                </v:textbox>
                <w10:wrap type="topAndBottom"/>
              </v:shape>
            </w:pict>
          </mc:Fallback>
        </mc:AlternateContent>
      </w:r>
    </w:p>
    <w:p w14:paraId="1A091EB8" w14:textId="58201B13" w:rsidR="0022454C" w:rsidRDefault="005D4B7A" w:rsidP="0022454C">
      <w:pPr>
        <w:spacing w:line="480" w:lineRule="auto"/>
        <w:rPr>
          <w:i/>
          <w:iCs/>
          <w:color w:val="000000" w:themeColor="text1"/>
        </w:rPr>
      </w:pPr>
      <w:r>
        <w:rPr>
          <w:noProof/>
        </w:rPr>
        <mc:AlternateContent>
          <mc:Choice Requires="wps">
            <w:drawing>
              <wp:anchor distT="0" distB="0" distL="114300" distR="114300" simplePos="0" relativeHeight="251771904" behindDoc="0" locked="0" layoutInCell="1" allowOverlap="1" wp14:anchorId="6B4AB287" wp14:editId="1B1566AC">
                <wp:simplePos x="0" y="0"/>
                <wp:positionH relativeFrom="column">
                  <wp:posOffset>533400</wp:posOffset>
                </wp:positionH>
                <wp:positionV relativeFrom="paragraph">
                  <wp:posOffset>1409700</wp:posOffset>
                </wp:positionV>
                <wp:extent cx="498231" cy="283210"/>
                <wp:effectExtent l="0" t="0" r="0" b="2540"/>
                <wp:wrapNone/>
                <wp:docPr id="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8231" cy="283210"/>
                        </a:xfrm>
                        <a:prstGeom prst="rect">
                          <a:avLst/>
                        </a:prstGeom>
                        <a:noFill/>
                        <a:ln w="9525">
                          <a:noFill/>
                          <a:miter lim="800000"/>
                          <a:headEnd/>
                          <a:tailEnd/>
                        </a:ln>
                      </wps:spPr>
                      <wps:txbx>
                        <w:txbxContent>
                          <w:p w14:paraId="42C9B499" w14:textId="55454E65" w:rsidR="00AA5958" w:rsidRPr="005719E4" w:rsidRDefault="00AA5958" w:rsidP="00D12847">
                            <w:pPr>
                              <w:jc w:val="center"/>
                              <w:rPr>
                                <w:rFonts w:cstheme="minorHAnsi"/>
                              </w:rPr>
                            </w:pPr>
                            <w:r>
                              <w:rPr>
                                <w:rFonts w:cstheme="minorHAnsi"/>
                              </w:rPr>
                              <w:t>Low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4AB287" id="Text Box 2" o:spid="_x0000_s1038" type="#_x0000_t202" style="position:absolute;margin-left:42pt;margin-top:111pt;width:39.25pt;height:22.3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" filled="f" stroked="f">
                <v:textbox>
                  <w:txbxContent>
                    <w:p w14:paraId="42C9B499" w14:textId="55454E65" w:rsidR="00AA5958" w:rsidRPr="005719E4" w:rsidRDefault="00AA5958" w:rsidP="00D12847">
                      <w:pPr>
                        <w:jc w:val="center"/>
                        <w:rPr>
                          <w:rFonts w:cstheme="minorHAnsi"/>
                        </w:rPr>
                      </w:pPr>
                      <w:r>
                        <w:rPr>
                          <w:rFonts w:cstheme="minorHAnsi"/>
                        </w:rPr>
                        <w:t>Low</w:t>
                      </w:r>
                    </w:p>
                  </w:txbxContent>
                </v:textbox>
              </v:shape>
            </w:pict>
          </mc:Fallback>
        </mc:AlternateContent>
      </w:r>
      <w:r>
        <w:rPr>
          <w:noProof/>
        </w:rPr>
        <mc:AlternateContent>
          <mc:Choice Requires="wpg">
            <w:drawing>
              <wp:anchor distT="0" distB="0" distL="114300" distR="114300" simplePos="0" relativeHeight="251769856" behindDoc="0" locked="0" layoutInCell="1" allowOverlap="1" wp14:anchorId="41248840" wp14:editId="1F10A2DD">
                <wp:simplePos x="0" y="0"/>
                <wp:positionH relativeFrom="column">
                  <wp:posOffset>1028700</wp:posOffset>
                </wp:positionH>
                <wp:positionV relativeFrom="paragraph">
                  <wp:posOffset>556260</wp:posOffset>
                </wp:positionV>
                <wp:extent cx="3710940" cy="1271954"/>
                <wp:effectExtent l="0" t="0" r="22860" b="23495"/>
                <wp:wrapNone/>
                <wp:docPr id="44" name="Group 44"/>
                <wp:cNvGraphicFramePr/>
                <a:graphic xmlns:a="http://schemas.openxmlformats.org/drawingml/2006/main">
                  <a:graphicData uri="http://schemas.microsoft.com/office/word/2010/wordprocessingGroup">
                    <wpg:wgp>
                      <wpg:cNvGrpSpPr/>
                      <wpg:grpSpPr>
                        <a:xfrm>
                          <a:off x="0" y="0"/>
                          <a:ext cx="3710940" cy="1271954"/>
                          <a:chOff x="0" y="0"/>
                          <a:chExt cx="3710940" cy="1271954"/>
                        </a:xfrm>
                      </wpg:grpSpPr>
                      <wps:wsp>
                        <wps:cNvPr id="38" name="Straight Connector 38"/>
                        <wps:cNvCnPr/>
                        <wps:spPr>
                          <a:xfrm flipV="1">
                            <a:off x="0" y="1249680"/>
                            <a:ext cx="3710940" cy="7620"/>
                          </a:xfrm>
                          <a:prstGeom prst="line">
                            <a:avLst/>
                          </a:prstGeom>
                          <a:ln/>
                        </wps:spPr>
                        <wps:style>
                          <a:lnRef idx="1">
                            <a:schemeClr val="dk1"/>
                          </a:lnRef>
                          <a:fillRef idx="0">
                            <a:schemeClr val="dk1"/>
                          </a:fillRef>
                          <a:effectRef idx="0">
                            <a:schemeClr val="dk1"/>
                          </a:effectRef>
                          <a:fontRef idx="minor">
                            <a:schemeClr val="tx1"/>
                          </a:fontRef>
                        </wps:style>
                        <wps:bodyPr/>
                      </wps:wsp>
                      <wps:wsp>
                        <wps:cNvPr id="40" name="Straight Connector 40"/>
                        <wps:cNvCnPr/>
                        <wps:spPr>
                          <a:xfrm>
                            <a:off x="0" y="0"/>
                            <a:ext cx="15240" cy="1271954"/>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xmlns:dgm="http://schemas.openxmlformats.org/drawingml/2006/diagram" xmlns:c="http://schemas.openxmlformats.org/drawingml/2006/chart" xmlns:a14="http://schemas.microsoft.com/office/drawing/2010/main" xmlns:pic="http://schemas.openxmlformats.org/drawingml/2006/picture" xmlns:a="http://schemas.openxmlformats.org/drawingml/2006/main">
            <w:pict w14:anchorId="539C9AEC">
              <v:group id="Group 44" style="position:absolute;margin-left:81pt;margin-top:43.8pt;width:292.2pt;height:100.15pt;z-index:251769856" coordsize="37109,12719" o:spid="_x0000_s1026" w14:anchorId="698CE8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">
                <v:line id="Straight Connector 38" style="position:absolute;flip:y;visibility:visible;mso-wrap-style:square" o:spid="_x0000_s1027" strokecolor="black [3040]" o:connectortype="straight" from="0,12496" to="37109,125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"/>
                <v:line id="Straight Connector 40" style="position:absolute;visibility:visible;mso-wrap-style:square" o:spid="_x0000_s1028" strokecolor="black [3040]" o:connectortype="straight" from="0,0" to="152,12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"/>
              </v:group>
            </w:pict>
          </mc:Fallback>
        </mc:AlternateContent>
      </w:r>
      <w:r w:rsidR="008060B2">
        <w:rPr>
          <w:i/>
          <w:iCs/>
          <w:noProof/>
          <w:color w:val="000000" w:themeColor="text1"/>
        </w:rPr>
        <w:drawing>
          <wp:inline distT="0" distB="0" distL="0" distR="0" wp14:anchorId="1A23A435" wp14:editId="5C44AB9C">
            <wp:extent cx="5486400" cy="2209800"/>
            <wp:effectExtent l="0" t="0" r="0" b="0"/>
            <wp:docPr id="3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30311171" w14:textId="56BC99BC" w:rsidR="003871F1" w:rsidRDefault="005D4B7A" w:rsidP="0022454C">
      <w:pPr>
        <w:spacing w:line="480" w:lineRule="auto"/>
        <w:rPr>
          <w:i/>
          <w:iCs/>
          <w:color w:val="000000" w:themeColor="text1"/>
        </w:rPr>
      </w:pPr>
      <w:r>
        <w:rPr>
          <w:i/>
          <w:iCs/>
          <w:color w:val="000000" w:themeColor="text1"/>
        </w:rPr>
        <w:t>Source: Adopted from Devine-Wright 2005, p. 130</w:t>
      </w:r>
    </w:p>
    <w:p w14:paraId="1DCA1444" w14:textId="6C782421" w:rsidR="003871F1" w:rsidRDefault="003871F1" w:rsidP="0022454C">
      <w:pPr>
        <w:spacing w:line="480" w:lineRule="auto"/>
        <w:rPr>
          <w:i/>
          <w:iCs/>
          <w:color w:val="000000" w:themeColor="text1"/>
        </w:rPr>
      </w:pPr>
    </w:p>
    <w:p w14:paraId="580F055D" w14:textId="534DB8E5" w:rsidR="003871F1" w:rsidRDefault="003871F1" w:rsidP="0022454C">
      <w:pPr>
        <w:spacing w:line="480" w:lineRule="auto"/>
        <w:rPr>
          <w:i/>
          <w:iCs/>
          <w:color w:val="000000" w:themeColor="text1"/>
        </w:rPr>
      </w:pPr>
    </w:p>
    <w:p w14:paraId="67BB098C" w14:textId="0D6A3055" w:rsidR="003871F1" w:rsidRDefault="003871F1" w:rsidP="0022454C">
      <w:pPr>
        <w:spacing w:line="480" w:lineRule="auto"/>
        <w:rPr>
          <w:i/>
          <w:iCs/>
          <w:color w:val="000000" w:themeColor="text1"/>
        </w:rPr>
      </w:pPr>
    </w:p>
    <w:p w14:paraId="3DCCD2A5" w14:textId="75B9CC65" w:rsidR="003871F1" w:rsidRDefault="003871F1" w:rsidP="0022454C">
      <w:pPr>
        <w:spacing w:line="480" w:lineRule="auto"/>
        <w:rPr>
          <w:i/>
          <w:iCs/>
          <w:color w:val="000000" w:themeColor="text1"/>
        </w:rPr>
      </w:pPr>
    </w:p>
    <w:p w14:paraId="683F45CE" w14:textId="77777777" w:rsidR="000B33FA" w:rsidRDefault="000B33FA" w:rsidP="0022454C">
      <w:pPr>
        <w:spacing w:line="480" w:lineRule="auto"/>
        <w:rPr>
          <w:i/>
          <w:iCs/>
          <w:color w:val="000000" w:themeColor="text1"/>
        </w:rPr>
      </w:pPr>
    </w:p>
    <w:p w14:paraId="6AEC4A5D" w14:textId="28078901" w:rsidR="0022454C" w:rsidRPr="002B74B0" w:rsidRDefault="0022454C" w:rsidP="00774AF2">
      <w:pPr>
        <w:pStyle w:val="Style4"/>
      </w:pPr>
      <w:bookmarkStart w:id="58" w:name="_Toc55238531"/>
      <w:r w:rsidRPr="002B74B0">
        <w:lastRenderedPageBreak/>
        <w:t>Theoretical Debate</w:t>
      </w:r>
      <w:bookmarkEnd w:id="58"/>
    </w:p>
    <w:p w14:paraId="05EDC39B" w14:textId="7A7DAD20" w:rsidR="0022454C" w:rsidRPr="008F3C20" w:rsidRDefault="0022454C" w:rsidP="0022454C">
      <w:pPr>
        <w:spacing w:line="480" w:lineRule="auto"/>
        <w:ind w:firstLine="720"/>
        <w:rPr>
          <w:color w:val="000000" w:themeColor="text1"/>
        </w:rPr>
      </w:pPr>
      <w:r>
        <w:rPr>
          <w:color w:val="000000" w:themeColor="text1"/>
        </w:rPr>
        <w:t xml:space="preserve">Critics have argued that </w:t>
      </w:r>
      <w:r w:rsidRPr="00073004">
        <w:rPr>
          <w:color w:val="000000" w:themeColor="text1"/>
        </w:rPr>
        <w:t xml:space="preserve">the simple NIMBY theory </w:t>
      </w:r>
      <w:r>
        <w:rPr>
          <w:color w:val="000000" w:themeColor="text1"/>
        </w:rPr>
        <w:t xml:space="preserve">and related hypotheses (i.e., proximity and longitudinal studies) lack empirical evidence and explanatory power because it oversimplifies “the </w:t>
      </w:r>
      <w:r w:rsidRPr="00D258E3">
        <w:rPr>
          <w:color w:val="000000" w:themeColor="text1"/>
        </w:rPr>
        <w:t>complex, multidimensional nature of public perceptions of wind farms</w:t>
      </w:r>
      <w:r>
        <w:rPr>
          <w:color w:val="000000" w:themeColor="text1"/>
        </w:rPr>
        <w:t xml:space="preserve">” by </w:t>
      </w:r>
      <w:r w:rsidRPr="00073004">
        <w:rPr>
          <w:color w:val="000000" w:themeColor="text1"/>
        </w:rPr>
        <w:t>only describ</w:t>
      </w:r>
      <w:r>
        <w:rPr>
          <w:color w:val="000000" w:themeColor="text1"/>
        </w:rPr>
        <w:t>ing</w:t>
      </w:r>
      <w:r w:rsidRPr="00073004">
        <w:rPr>
          <w:color w:val="000000" w:themeColor="text1"/>
        </w:rPr>
        <w:t xml:space="preserve"> </w:t>
      </w:r>
      <w:r>
        <w:rPr>
          <w:color w:val="000000" w:themeColor="text1"/>
        </w:rPr>
        <w:t xml:space="preserve">the existence of </w:t>
      </w:r>
      <w:r w:rsidRPr="00073004">
        <w:rPr>
          <w:color w:val="000000" w:themeColor="text1"/>
        </w:rPr>
        <w:t>local opposition</w:t>
      </w:r>
      <w:r>
        <w:rPr>
          <w:color w:val="000000" w:themeColor="text1"/>
        </w:rPr>
        <w:t xml:space="preserve"> and failing to investigate the various factors influencing public attitudes towards wind energy (</w:t>
      </w:r>
      <w:r w:rsidR="00E13193">
        <w:rPr>
          <w:color w:val="000000" w:themeColor="text1"/>
        </w:rPr>
        <w:t xml:space="preserve">Aitken 2010; </w:t>
      </w:r>
      <w:r>
        <w:rPr>
          <w:color w:val="000000" w:themeColor="text1"/>
        </w:rPr>
        <w:t>Devine-Wright 2005, p. 129</w:t>
      </w:r>
      <w:r w:rsidR="00E13193">
        <w:rPr>
          <w:color w:val="000000" w:themeColor="text1"/>
        </w:rPr>
        <w:t>; Slattery et al. 2012</w:t>
      </w:r>
      <w:r>
        <w:rPr>
          <w:color w:val="000000" w:themeColor="text1"/>
        </w:rPr>
        <w:t xml:space="preserve">). Another key argument is that NIMBY literature </w:t>
      </w:r>
      <w:r w:rsidRPr="00884576">
        <w:rPr>
          <w:color w:val="000000" w:themeColor="text1"/>
        </w:rPr>
        <w:t>makes broad assumptions about the general public’s knowledge, morals, and values</w:t>
      </w:r>
      <w:r w:rsidR="007621F0">
        <w:rPr>
          <w:color w:val="000000" w:themeColor="text1"/>
        </w:rPr>
        <w:t xml:space="preserve"> (Rand and </w:t>
      </w:r>
      <w:proofErr w:type="spellStart"/>
      <w:r w:rsidR="007621F0">
        <w:rPr>
          <w:color w:val="000000" w:themeColor="text1"/>
        </w:rPr>
        <w:t>Hoen</w:t>
      </w:r>
      <w:proofErr w:type="spellEnd"/>
      <w:r w:rsidR="007621F0">
        <w:rPr>
          <w:color w:val="000000" w:themeColor="text1"/>
        </w:rPr>
        <w:t xml:space="preserve"> 2017)</w:t>
      </w:r>
      <w:r>
        <w:rPr>
          <w:color w:val="000000" w:themeColor="text1"/>
        </w:rPr>
        <w:t xml:space="preserve">. For example, early </w:t>
      </w:r>
      <w:r w:rsidRPr="00FB7219">
        <w:rPr>
          <w:color w:val="000000" w:themeColor="text1"/>
        </w:rPr>
        <w:t xml:space="preserve">studies using the NIMBY concept </w:t>
      </w:r>
      <w:r>
        <w:rPr>
          <w:color w:val="000000" w:themeColor="text1"/>
        </w:rPr>
        <w:t>often</w:t>
      </w:r>
      <w:r w:rsidRPr="00FB7219">
        <w:rPr>
          <w:color w:val="000000" w:themeColor="text1"/>
        </w:rPr>
        <w:t xml:space="preserve"> made key assumptions about the moral values of objectors; thus, branding </w:t>
      </w:r>
      <w:r w:rsidRPr="008F3C20">
        <w:rPr>
          <w:color w:val="000000" w:themeColor="text1"/>
        </w:rPr>
        <w:t>those opposed to wind power development as “wrong” and thus against what is “for the greater good” and “altruistic” (Aitken 2010)</w:t>
      </w:r>
      <w:r>
        <w:rPr>
          <w:color w:val="000000" w:themeColor="text1"/>
        </w:rPr>
        <w:t xml:space="preserve">. </w:t>
      </w:r>
      <w:r w:rsidRPr="008F3C20">
        <w:rPr>
          <w:color w:val="000000" w:themeColor="text1"/>
        </w:rPr>
        <w:t xml:space="preserve">In a review of early NIMBY literature, </w:t>
      </w:r>
      <w:proofErr w:type="gramStart"/>
      <w:r w:rsidRPr="008F3C20">
        <w:rPr>
          <w:color w:val="000000" w:themeColor="text1"/>
        </w:rPr>
        <w:t>Freudenberg</w:t>
      </w:r>
      <w:proofErr w:type="gramEnd"/>
      <w:r w:rsidRPr="008F3C20">
        <w:rPr>
          <w:color w:val="000000" w:themeColor="text1"/>
        </w:rPr>
        <w:t xml:space="preserve"> and Pastor (1992) outline</w:t>
      </w:r>
      <w:r w:rsidR="00AF7774">
        <w:rPr>
          <w:color w:val="000000" w:themeColor="text1"/>
        </w:rPr>
        <w:t>d</w:t>
      </w:r>
      <w:r w:rsidRPr="008F3C20">
        <w:rPr>
          <w:color w:val="000000" w:themeColor="text1"/>
        </w:rPr>
        <w:t xml:space="preserve"> three perspectives of public opposition to new technologies “[reflecting] the authors’ interests as well as assumptions” (p. 41)</w:t>
      </w:r>
      <w:r>
        <w:rPr>
          <w:color w:val="000000" w:themeColor="text1"/>
        </w:rPr>
        <w:t xml:space="preserve">. </w:t>
      </w:r>
      <w:r w:rsidRPr="008F3C20">
        <w:rPr>
          <w:color w:val="000000" w:themeColor="text1"/>
        </w:rPr>
        <w:t xml:space="preserve">The three perspectives </w:t>
      </w:r>
      <w:r w:rsidR="00AF7774">
        <w:rPr>
          <w:color w:val="000000" w:themeColor="text1"/>
        </w:rPr>
        <w:t>included</w:t>
      </w:r>
      <w:r w:rsidRPr="008F3C20">
        <w:rPr>
          <w:color w:val="000000" w:themeColor="text1"/>
        </w:rPr>
        <w:t xml:space="preserve"> “(a) the public as ignorant and/or irrational, (b) the public as selfish, and (c) the public as prudent” (p. 41)</w:t>
      </w:r>
      <w:r>
        <w:rPr>
          <w:color w:val="000000" w:themeColor="text1"/>
        </w:rPr>
        <w:t xml:space="preserve">. </w:t>
      </w:r>
      <w:proofErr w:type="spellStart"/>
      <w:r w:rsidRPr="008F3C20">
        <w:rPr>
          <w:color w:val="000000" w:themeColor="text1"/>
        </w:rPr>
        <w:t>Burningham</w:t>
      </w:r>
      <w:proofErr w:type="spellEnd"/>
      <w:r w:rsidRPr="008F3C20">
        <w:rPr>
          <w:color w:val="000000" w:themeColor="text1"/>
        </w:rPr>
        <w:t>, Barnett, and Thrush (2006), also describe</w:t>
      </w:r>
      <w:r w:rsidR="00AF7774">
        <w:rPr>
          <w:color w:val="000000" w:themeColor="text1"/>
        </w:rPr>
        <w:t>d</w:t>
      </w:r>
      <w:r w:rsidRPr="008F3C20">
        <w:rPr>
          <w:color w:val="000000" w:themeColor="text1"/>
        </w:rPr>
        <w:t xml:space="preserve"> the popular usage as portraying NIMBYs “as usually selfish and parochial individuals who place the protection of their individual interests above the common good” (p. 4)</w:t>
      </w:r>
      <w:r>
        <w:rPr>
          <w:color w:val="000000" w:themeColor="text1"/>
        </w:rPr>
        <w:t xml:space="preserve">. </w:t>
      </w:r>
      <w:r w:rsidRPr="008F3C20">
        <w:rPr>
          <w:color w:val="000000" w:themeColor="text1"/>
        </w:rPr>
        <w:t>From this pejorative perspective, the NIMBY explanations for opposition to local development neglected the place-specific, socially constructed factors contributing to public attitudes toward wind farms (Devine-Wright 2005; Devine-Wright and Howes 2010</w:t>
      </w:r>
      <w:r w:rsidR="007127C9">
        <w:rPr>
          <w:color w:val="000000" w:themeColor="text1"/>
        </w:rPr>
        <w:t xml:space="preserve">; </w:t>
      </w:r>
      <w:proofErr w:type="spellStart"/>
      <w:r w:rsidR="007127C9">
        <w:rPr>
          <w:color w:val="000000" w:themeColor="text1"/>
        </w:rPr>
        <w:t>Petrova</w:t>
      </w:r>
      <w:proofErr w:type="spellEnd"/>
      <w:r w:rsidR="007127C9">
        <w:rPr>
          <w:color w:val="000000" w:themeColor="text1"/>
        </w:rPr>
        <w:t xml:space="preserve"> 2013</w:t>
      </w:r>
      <w:r w:rsidRPr="008F3C20">
        <w:rPr>
          <w:color w:val="000000" w:themeColor="text1"/>
        </w:rPr>
        <w:t>).</w:t>
      </w:r>
    </w:p>
    <w:p w14:paraId="0987B23A" w14:textId="317171CA" w:rsidR="00AF3075" w:rsidRDefault="0022454C" w:rsidP="0022454C">
      <w:pPr>
        <w:pStyle w:val="BodyA"/>
        <w:spacing w:line="480" w:lineRule="auto"/>
        <w:rPr>
          <w:rFonts w:ascii="Times New Roman"/>
          <w:sz w:val="24"/>
          <w:szCs w:val="24"/>
        </w:rPr>
      </w:pPr>
      <w:r>
        <w:rPr>
          <w:rFonts w:ascii="Times New Roman" w:hAnsi="Times New Roman" w:cs="Times New Roman"/>
          <w:color w:val="FF0000"/>
          <w:sz w:val="24"/>
          <w:szCs w:val="24"/>
        </w:rPr>
        <w:lastRenderedPageBreak/>
        <w:tab/>
      </w:r>
      <w:r w:rsidRPr="00597474">
        <w:rPr>
          <w:rFonts w:ascii="Times New Roman" w:hAnsi="Times New Roman" w:cs="Times New Roman"/>
          <w:color w:val="000000" w:themeColor="text1"/>
          <w:sz w:val="24"/>
          <w:szCs w:val="24"/>
        </w:rPr>
        <w:t xml:space="preserve">Building on </w:t>
      </w:r>
      <w:r>
        <w:rPr>
          <w:rFonts w:ascii="Times New Roman" w:hAnsi="Times New Roman" w:cs="Times New Roman"/>
          <w:color w:val="000000" w:themeColor="text1"/>
          <w:sz w:val="24"/>
          <w:szCs w:val="24"/>
        </w:rPr>
        <w:t xml:space="preserve">these and other </w:t>
      </w:r>
      <w:r w:rsidRPr="00597474">
        <w:rPr>
          <w:rFonts w:ascii="Times New Roman" w:hAnsi="Times New Roman" w:cs="Times New Roman"/>
          <w:color w:val="000000" w:themeColor="text1"/>
          <w:sz w:val="24"/>
          <w:szCs w:val="24"/>
        </w:rPr>
        <w:t xml:space="preserve">critiques, many </w:t>
      </w:r>
      <w:r w:rsidRPr="008767F6">
        <w:rPr>
          <w:rFonts w:ascii="Times New Roman" w:hAnsi="Times New Roman" w:cs="Times New Roman"/>
          <w:color w:val="000000" w:themeColor="text1"/>
          <w:sz w:val="24"/>
          <w:szCs w:val="24"/>
        </w:rPr>
        <w:t xml:space="preserve">authors have </w:t>
      </w:r>
      <w:r>
        <w:rPr>
          <w:rFonts w:ascii="Times New Roman" w:hAnsi="Times New Roman" w:cs="Times New Roman"/>
          <w:color w:val="000000" w:themeColor="text1"/>
          <w:sz w:val="24"/>
          <w:szCs w:val="24"/>
        </w:rPr>
        <w:t>rejected NIMBY theory and</w:t>
      </w:r>
      <w:r w:rsidRPr="00C63E6F">
        <w:rPr>
          <w:rFonts w:ascii="Times New Roman" w:hAnsi="Times New Roman" w:cs="Times New Roman"/>
          <w:color w:val="FF0000"/>
          <w:sz w:val="24"/>
          <w:szCs w:val="24"/>
        </w:rPr>
        <w:t xml:space="preserve"> </w:t>
      </w:r>
      <w:r w:rsidRPr="009B388C">
        <w:rPr>
          <w:rFonts w:ascii="Times New Roman" w:hAnsi="Times New Roman" w:cs="Times New Roman"/>
          <w:color w:val="000000" w:themeColor="text1"/>
          <w:sz w:val="24"/>
          <w:szCs w:val="24"/>
        </w:rPr>
        <w:t xml:space="preserve">sought to </w:t>
      </w:r>
      <w:r w:rsidRPr="008767F6">
        <w:rPr>
          <w:rFonts w:ascii="Times New Roman" w:hAnsi="Times New Roman" w:cs="Times New Roman"/>
          <w:color w:val="000000" w:themeColor="text1"/>
          <w:sz w:val="24"/>
          <w:szCs w:val="24"/>
        </w:rPr>
        <w:t>build a more robust theoretical framework for analyzing public perception of wind energy development</w:t>
      </w:r>
      <w:r>
        <w:rPr>
          <w:rFonts w:ascii="Times New Roman" w:hAnsi="Times New Roman" w:cs="Times New Roman"/>
          <w:color w:val="000000" w:themeColor="text1"/>
          <w:sz w:val="24"/>
          <w:szCs w:val="24"/>
        </w:rPr>
        <w:t xml:space="preserve"> by dismissing early assumptions and redirecting focus to understanding the depth of factors influencing public reactions. </w:t>
      </w:r>
      <w:r w:rsidRPr="008F3C20">
        <w:rPr>
          <w:rFonts w:ascii="Times New Roman" w:hAnsi="Times New Roman" w:cs="Times New Roman"/>
          <w:color w:val="000000" w:themeColor="text1"/>
          <w:sz w:val="24"/>
          <w:szCs w:val="24"/>
        </w:rPr>
        <w:t xml:space="preserve">Devine-Wright (2005) </w:t>
      </w:r>
      <w:r w:rsidRPr="008F3C20">
        <w:rPr>
          <w:rFonts w:ascii="Times New Roman"/>
          <w:color w:val="000000" w:themeColor="text1"/>
          <w:sz w:val="24"/>
          <w:szCs w:val="24"/>
        </w:rPr>
        <w:t>provide</w:t>
      </w:r>
      <w:r w:rsidR="00AF3075">
        <w:rPr>
          <w:rFonts w:ascii="Times New Roman"/>
          <w:color w:val="000000" w:themeColor="text1"/>
          <w:sz w:val="24"/>
          <w:szCs w:val="24"/>
        </w:rPr>
        <w:t>d</w:t>
      </w:r>
      <w:r w:rsidRPr="008F3C20">
        <w:rPr>
          <w:rFonts w:ascii="Times New Roman"/>
          <w:color w:val="000000" w:themeColor="text1"/>
          <w:sz w:val="24"/>
          <w:szCs w:val="24"/>
        </w:rPr>
        <w:t xml:space="preserve"> an extensive review of literature on NIMBY public perceptions of wind energy development</w:t>
      </w:r>
      <w:r>
        <w:rPr>
          <w:rFonts w:ascii="Times New Roman"/>
          <w:color w:val="000000" w:themeColor="text1"/>
          <w:sz w:val="24"/>
          <w:szCs w:val="24"/>
        </w:rPr>
        <w:t xml:space="preserve">. </w:t>
      </w:r>
      <w:r w:rsidRPr="008F3C20">
        <w:rPr>
          <w:rFonts w:ascii="Times New Roman"/>
          <w:color w:val="000000" w:themeColor="text1"/>
          <w:sz w:val="24"/>
          <w:szCs w:val="24"/>
        </w:rPr>
        <w:t xml:space="preserve">Through a critical assessment of existing research, he classified the multidimensional nature of public behavior toward wind energy by identifying six distinct categories: physical and contextual attributes, political and institutional, socio-economic, </w:t>
      </w:r>
      <w:proofErr w:type="gramStart"/>
      <w:r w:rsidRPr="008F3C20">
        <w:rPr>
          <w:rFonts w:ascii="Times New Roman"/>
          <w:color w:val="000000" w:themeColor="text1"/>
          <w:sz w:val="24"/>
          <w:szCs w:val="24"/>
        </w:rPr>
        <w:t>social</w:t>
      </w:r>
      <w:proofErr w:type="gramEnd"/>
      <w:r w:rsidRPr="008F3C20">
        <w:rPr>
          <w:rFonts w:ascii="Times New Roman"/>
          <w:color w:val="000000" w:themeColor="text1"/>
          <w:sz w:val="24"/>
          <w:szCs w:val="24"/>
        </w:rPr>
        <w:t xml:space="preserve"> and communicative, local ideology and personal experience (p. 134-135; see summary of categories and aspects on p. 135)</w:t>
      </w:r>
      <w:r>
        <w:rPr>
          <w:rFonts w:ascii="Times New Roman"/>
          <w:color w:val="000000" w:themeColor="text1"/>
          <w:sz w:val="24"/>
          <w:szCs w:val="24"/>
        </w:rPr>
        <w:t xml:space="preserve">. </w:t>
      </w:r>
      <w:r w:rsidRPr="008F3C20">
        <w:rPr>
          <w:rFonts w:ascii="Times New Roman"/>
          <w:color w:val="000000" w:themeColor="text1"/>
          <w:sz w:val="24"/>
          <w:szCs w:val="24"/>
        </w:rPr>
        <w:t>The review argue</w:t>
      </w:r>
      <w:r w:rsidR="00AF3075">
        <w:rPr>
          <w:rFonts w:ascii="Times New Roman"/>
          <w:color w:val="000000" w:themeColor="text1"/>
          <w:sz w:val="24"/>
          <w:szCs w:val="24"/>
        </w:rPr>
        <w:t>d</w:t>
      </w:r>
      <w:r w:rsidRPr="008F3C20">
        <w:rPr>
          <w:rFonts w:ascii="Times New Roman"/>
          <w:color w:val="000000" w:themeColor="text1"/>
          <w:sz w:val="24"/>
          <w:szCs w:val="24"/>
        </w:rPr>
        <w:t xml:space="preserve"> that existing research merely d</w:t>
      </w:r>
      <w:r w:rsidR="005413E5">
        <w:rPr>
          <w:rFonts w:ascii="Times New Roman"/>
          <w:color w:val="000000" w:themeColor="text1"/>
          <w:sz w:val="24"/>
          <w:szCs w:val="24"/>
        </w:rPr>
        <w:t>iscusse</w:t>
      </w:r>
      <w:r w:rsidRPr="008F3C20">
        <w:rPr>
          <w:rFonts w:ascii="Times New Roman"/>
          <w:color w:val="000000" w:themeColor="text1"/>
          <w:sz w:val="24"/>
          <w:szCs w:val="24"/>
        </w:rPr>
        <w:t xml:space="preserve">d </w:t>
      </w:r>
      <w:r w:rsidRPr="008F3C20">
        <w:rPr>
          <w:rFonts w:hAnsi="Times New Roman"/>
          <w:color w:val="000000" w:themeColor="text1"/>
          <w:sz w:val="24"/>
          <w:szCs w:val="24"/>
        </w:rPr>
        <w:t>‘</w:t>
      </w:r>
      <w:r w:rsidRPr="008F3C20">
        <w:rPr>
          <w:rFonts w:ascii="Times New Roman"/>
          <w:color w:val="000000" w:themeColor="text1"/>
          <w:sz w:val="24"/>
          <w:szCs w:val="24"/>
        </w:rPr>
        <w:t>what</w:t>
      </w:r>
      <w:r w:rsidRPr="008F3C20">
        <w:rPr>
          <w:rFonts w:hAnsi="Times New Roman"/>
          <w:color w:val="000000" w:themeColor="text1"/>
          <w:sz w:val="24"/>
          <w:szCs w:val="24"/>
        </w:rPr>
        <w:t>’</w:t>
      </w:r>
      <w:r w:rsidRPr="008F3C20">
        <w:rPr>
          <w:rFonts w:hAnsi="Times New Roman"/>
          <w:color w:val="000000" w:themeColor="text1"/>
          <w:sz w:val="24"/>
          <w:szCs w:val="24"/>
        </w:rPr>
        <w:t xml:space="preserve"> </w:t>
      </w:r>
      <w:r w:rsidRPr="008F3C20">
        <w:rPr>
          <w:rFonts w:ascii="Times New Roman"/>
          <w:color w:val="000000" w:themeColor="text1"/>
          <w:sz w:val="24"/>
          <w:szCs w:val="24"/>
        </w:rPr>
        <w:t xml:space="preserve">people objected to in the perceptual process but neglected to adequately explain </w:t>
      </w:r>
      <w:r w:rsidRPr="008F3C20">
        <w:rPr>
          <w:rFonts w:hAnsi="Times New Roman"/>
          <w:color w:val="000000" w:themeColor="text1"/>
          <w:sz w:val="24"/>
          <w:szCs w:val="24"/>
        </w:rPr>
        <w:t>‘</w:t>
      </w:r>
      <w:r w:rsidRPr="008F3C20">
        <w:rPr>
          <w:rFonts w:ascii="Times New Roman"/>
          <w:color w:val="000000" w:themeColor="text1"/>
          <w:sz w:val="24"/>
          <w:szCs w:val="24"/>
        </w:rPr>
        <w:t>why</w:t>
      </w:r>
      <w:r w:rsidRPr="008F3C20">
        <w:rPr>
          <w:rFonts w:hAnsi="Times New Roman"/>
          <w:color w:val="000000" w:themeColor="text1"/>
          <w:sz w:val="24"/>
          <w:szCs w:val="24"/>
        </w:rPr>
        <w:t>’</w:t>
      </w:r>
      <w:r w:rsidRPr="008F3C20">
        <w:rPr>
          <w:rFonts w:hAnsi="Times New Roman"/>
          <w:color w:val="000000" w:themeColor="text1"/>
          <w:sz w:val="24"/>
          <w:szCs w:val="24"/>
        </w:rPr>
        <w:t xml:space="preserve"> </w:t>
      </w:r>
      <w:r w:rsidRPr="008F3C20">
        <w:rPr>
          <w:rFonts w:ascii="Times New Roman"/>
          <w:color w:val="000000" w:themeColor="text1"/>
          <w:sz w:val="24"/>
          <w:szCs w:val="24"/>
        </w:rPr>
        <w:t>specific perceptions developed</w:t>
      </w:r>
      <w:r>
        <w:rPr>
          <w:rFonts w:ascii="Times New Roman"/>
          <w:color w:val="000000" w:themeColor="text1"/>
          <w:sz w:val="24"/>
          <w:szCs w:val="24"/>
        </w:rPr>
        <w:t xml:space="preserve">. </w:t>
      </w:r>
      <w:r w:rsidRPr="008F3C20">
        <w:rPr>
          <w:rFonts w:ascii="Times New Roman"/>
          <w:color w:val="000000" w:themeColor="text1"/>
          <w:sz w:val="24"/>
          <w:szCs w:val="24"/>
        </w:rPr>
        <w:t>Devine-Wright suggest</w:t>
      </w:r>
      <w:r w:rsidR="00AF3075">
        <w:rPr>
          <w:rFonts w:ascii="Times New Roman"/>
          <w:color w:val="000000" w:themeColor="text1"/>
          <w:sz w:val="24"/>
          <w:szCs w:val="24"/>
        </w:rPr>
        <w:t>ed</w:t>
      </w:r>
      <w:r w:rsidRPr="008F3C20">
        <w:rPr>
          <w:rFonts w:ascii="Times New Roman"/>
          <w:color w:val="000000" w:themeColor="text1"/>
          <w:sz w:val="24"/>
          <w:szCs w:val="24"/>
        </w:rPr>
        <w:t xml:space="preserve"> this gap results from limited perception methodology, recommending that future perception research be grounded in social theory, specifically place-based theory (p. 136)</w:t>
      </w:r>
      <w:r>
        <w:rPr>
          <w:rFonts w:ascii="Times New Roman"/>
          <w:color w:val="000000" w:themeColor="text1"/>
          <w:sz w:val="24"/>
          <w:szCs w:val="24"/>
        </w:rPr>
        <w:t xml:space="preserve">. </w:t>
      </w:r>
      <w:r w:rsidRPr="008F3C20">
        <w:rPr>
          <w:rFonts w:ascii="Times New Roman"/>
          <w:color w:val="000000" w:themeColor="text1"/>
          <w:sz w:val="24"/>
          <w:szCs w:val="24"/>
        </w:rPr>
        <w:t xml:space="preserve">Other critics agree that </w:t>
      </w:r>
      <w:r w:rsidRPr="008F3C20">
        <w:rPr>
          <w:rFonts w:hAnsi="Times New Roman"/>
          <w:color w:val="000000" w:themeColor="text1"/>
          <w:sz w:val="24"/>
          <w:szCs w:val="24"/>
        </w:rPr>
        <w:t>‘</w:t>
      </w:r>
      <w:r w:rsidRPr="008F3C20">
        <w:rPr>
          <w:rFonts w:ascii="Times New Roman"/>
          <w:color w:val="000000" w:themeColor="text1"/>
          <w:sz w:val="24"/>
          <w:szCs w:val="24"/>
        </w:rPr>
        <w:t>NIMBYism</w:t>
      </w:r>
      <w:r w:rsidRPr="008F3C20">
        <w:rPr>
          <w:rFonts w:hAnsi="Times New Roman"/>
          <w:color w:val="000000" w:themeColor="text1"/>
          <w:sz w:val="24"/>
          <w:szCs w:val="24"/>
        </w:rPr>
        <w:t>’</w:t>
      </w:r>
      <w:r w:rsidRPr="008F3C20">
        <w:rPr>
          <w:rFonts w:hAnsi="Times New Roman"/>
          <w:color w:val="000000" w:themeColor="text1"/>
          <w:sz w:val="24"/>
          <w:szCs w:val="24"/>
        </w:rPr>
        <w:t xml:space="preserve"> </w:t>
      </w:r>
      <w:r w:rsidRPr="008F3C20">
        <w:rPr>
          <w:rFonts w:ascii="Times New Roman"/>
          <w:color w:val="000000" w:themeColor="text1"/>
          <w:sz w:val="24"/>
          <w:szCs w:val="24"/>
        </w:rPr>
        <w:t>tends to oversimplify the complex issue of local opposition and therefore does not fully explain the breadth of possible factors shaping public perceptions and response to large-scale wind developments (</w:t>
      </w:r>
      <w:proofErr w:type="gramStart"/>
      <w:r w:rsidRPr="008F3C20">
        <w:rPr>
          <w:rFonts w:ascii="Times New Roman"/>
          <w:color w:val="000000" w:themeColor="text1"/>
          <w:sz w:val="24"/>
          <w:szCs w:val="24"/>
        </w:rPr>
        <w:t>e.g.</w:t>
      </w:r>
      <w:proofErr w:type="gramEnd"/>
      <w:r w:rsidRPr="008F3C20">
        <w:rPr>
          <w:rFonts w:ascii="Times New Roman"/>
          <w:color w:val="000000" w:themeColor="text1"/>
          <w:sz w:val="24"/>
          <w:szCs w:val="24"/>
        </w:rPr>
        <w:t xml:space="preserve"> </w:t>
      </w:r>
      <w:proofErr w:type="spellStart"/>
      <w:r w:rsidRPr="008F3C20">
        <w:rPr>
          <w:rFonts w:ascii="Times New Roman"/>
          <w:color w:val="000000" w:themeColor="text1"/>
          <w:sz w:val="24"/>
          <w:szCs w:val="24"/>
        </w:rPr>
        <w:t>Burningham</w:t>
      </w:r>
      <w:proofErr w:type="spellEnd"/>
      <w:r w:rsidRPr="008F3C20">
        <w:rPr>
          <w:rFonts w:ascii="Times New Roman"/>
          <w:color w:val="000000" w:themeColor="text1"/>
          <w:sz w:val="24"/>
          <w:szCs w:val="24"/>
        </w:rPr>
        <w:t xml:space="preserve"> et al, 201</w:t>
      </w:r>
      <w:r>
        <w:rPr>
          <w:rFonts w:ascii="Times New Roman"/>
          <w:color w:val="000000" w:themeColor="text1"/>
          <w:sz w:val="24"/>
          <w:szCs w:val="24"/>
        </w:rPr>
        <w:t>5</w:t>
      </w:r>
      <w:r w:rsidRPr="008F3C20">
        <w:rPr>
          <w:rFonts w:ascii="Times New Roman"/>
          <w:color w:val="000000" w:themeColor="text1"/>
          <w:sz w:val="24"/>
          <w:szCs w:val="24"/>
        </w:rPr>
        <w:t xml:space="preserve">; Kempton et al. 2005; </w:t>
      </w:r>
      <w:proofErr w:type="spellStart"/>
      <w:r w:rsidRPr="008F3C20">
        <w:rPr>
          <w:rFonts w:ascii="Times New Roman"/>
          <w:color w:val="000000" w:themeColor="text1"/>
          <w:sz w:val="24"/>
          <w:szCs w:val="24"/>
        </w:rPr>
        <w:t>Wolsink</w:t>
      </w:r>
      <w:proofErr w:type="spellEnd"/>
      <w:r w:rsidRPr="008F3C20">
        <w:rPr>
          <w:rFonts w:ascii="Times New Roman"/>
          <w:color w:val="000000" w:themeColor="text1"/>
          <w:sz w:val="24"/>
          <w:szCs w:val="24"/>
        </w:rPr>
        <w:t xml:space="preserve"> 2006)</w:t>
      </w:r>
      <w:r>
        <w:rPr>
          <w:rFonts w:ascii="Times New Roman"/>
          <w:color w:val="000000" w:themeColor="text1"/>
          <w:sz w:val="24"/>
          <w:szCs w:val="24"/>
        </w:rPr>
        <w:t xml:space="preserve">. </w:t>
      </w:r>
      <w:proofErr w:type="gramStart"/>
      <w:r w:rsidRPr="008F3C20">
        <w:rPr>
          <w:rFonts w:ascii="Times New Roman"/>
          <w:color w:val="000000" w:themeColor="text1"/>
          <w:sz w:val="24"/>
          <w:szCs w:val="24"/>
        </w:rPr>
        <w:t>As a consequence</w:t>
      </w:r>
      <w:proofErr w:type="gramEnd"/>
      <w:r w:rsidRPr="008F3C20">
        <w:rPr>
          <w:rFonts w:ascii="Times New Roman"/>
          <w:color w:val="000000" w:themeColor="text1"/>
          <w:sz w:val="24"/>
          <w:szCs w:val="24"/>
        </w:rPr>
        <w:t xml:space="preserve">, early NIMBY research and its criticisms prompted more in-depth, sophisticated public </w:t>
      </w:r>
      <w:r>
        <w:rPr>
          <w:rFonts w:ascii="Times New Roman"/>
          <w:sz w:val="24"/>
          <w:szCs w:val="24"/>
        </w:rPr>
        <w:t xml:space="preserve">response studies. In effort to fill this gap, later perception studies have investigated various theoretical frameworks trying to contextualize support and opposition. Existing research explores a range of factors influencing public attitudes and response such as </w:t>
      </w:r>
      <w:r>
        <w:rPr>
          <w:rFonts w:ascii="Times New Roman"/>
          <w:sz w:val="24"/>
          <w:szCs w:val="24"/>
        </w:rPr>
        <w:lastRenderedPageBreak/>
        <w:t>landscape and socioeconomic impacts, inclusiveness and equality, place-based influences, and institutional factors.</w:t>
      </w:r>
    </w:p>
    <w:p w14:paraId="798CAA61" w14:textId="363D9E08" w:rsidR="0022454C" w:rsidRPr="002B74B0" w:rsidRDefault="00F375E0" w:rsidP="00774AF2">
      <w:pPr>
        <w:pStyle w:val="Style3"/>
        <w:rPr>
          <w:color w:val="FF0000"/>
        </w:rPr>
      </w:pPr>
      <w:bookmarkStart w:id="59" w:name="_Toc55238532"/>
      <w:r>
        <w:t xml:space="preserve">2.3.2 </w:t>
      </w:r>
      <w:r w:rsidR="0022454C" w:rsidRPr="002B74B0">
        <w:t>Place-Attachment</w:t>
      </w:r>
      <w:bookmarkEnd w:id="59"/>
    </w:p>
    <w:p w14:paraId="24714081" w14:textId="1CA9851A" w:rsidR="0022454C" w:rsidRPr="008F3C20" w:rsidRDefault="0022454C" w:rsidP="0022454C">
      <w:pPr>
        <w:pStyle w:val="BodyA"/>
        <w:spacing w:line="480" w:lineRule="auto"/>
        <w:ind w:firstLine="720"/>
        <w:rPr>
          <w:rFonts w:ascii="Times New Roman" w:hAnsi="Times New Roman" w:cs="Times New Roman"/>
          <w:b/>
          <w:bCs/>
          <w:color w:val="000000" w:themeColor="text1"/>
          <w:sz w:val="24"/>
          <w:szCs w:val="24"/>
        </w:rPr>
      </w:pPr>
      <w:r w:rsidRPr="00044897">
        <w:rPr>
          <w:rFonts w:ascii="Times New Roman" w:hAnsi="Times New Roman" w:cs="Times New Roman"/>
          <w:color w:val="000000" w:themeColor="text1"/>
          <w:sz w:val="24"/>
          <w:szCs w:val="24"/>
        </w:rPr>
        <w:t>For instance, p</w:t>
      </w:r>
      <w:r w:rsidRPr="005C061C">
        <w:rPr>
          <w:rFonts w:ascii="Times New Roman" w:hAnsi="Times New Roman" w:cs="Times New Roman"/>
          <w:color w:val="000000" w:themeColor="text1"/>
          <w:sz w:val="24"/>
          <w:szCs w:val="24"/>
        </w:rPr>
        <w:t>lace-</w:t>
      </w:r>
      <w:r w:rsidR="008954F1">
        <w:rPr>
          <w:rFonts w:ascii="Times New Roman" w:hAnsi="Times New Roman" w:cs="Times New Roman"/>
          <w:color w:val="000000" w:themeColor="text1"/>
          <w:sz w:val="24"/>
          <w:szCs w:val="24"/>
        </w:rPr>
        <w:t>a</w:t>
      </w:r>
      <w:r w:rsidRPr="005C061C">
        <w:rPr>
          <w:rFonts w:ascii="Times New Roman" w:hAnsi="Times New Roman" w:cs="Times New Roman"/>
          <w:color w:val="000000" w:themeColor="text1"/>
          <w:sz w:val="24"/>
          <w:szCs w:val="24"/>
        </w:rPr>
        <w:t>ttachment and trust-based research aims to deepen understanding of opposition by drawing on the social psychology of the complex emotional bond between people and the places they inhabit (Altman and Low 1992)</w:t>
      </w:r>
      <w:r>
        <w:rPr>
          <w:rFonts w:ascii="Times New Roman" w:hAnsi="Times New Roman" w:cs="Times New Roman"/>
          <w:color w:val="000000" w:themeColor="text1"/>
          <w:sz w:val="24"/>
          <w:szCs w:val="24"/>
        </w:rPr>
        <w:t xml:space="preserve">. </w:t>
      </w:r>
      <w:r w:rsidRPr="005C061C">
        <w:rPr>
          <w:rFonts w:ascii="Times New Roman" w:hAnsi="Times New Roman" w:cs="Times New Roman"/>
          <w:color w:val="000000" w:themeColor="text1"/>
          <w:sz w:val="24"/>
          <w:szCs w:val="24"/>
        </w:rPr>
        <w:t xml:space="preserve">Studies adopting place-attachment theory conclude that opposition to wind power ensues when people feel that turbine siting directly threatens the local landscape that they </w:t>
      </w:r>
      <w:r w:rsidR="0009565C">
        <w:rPr>
          <w:rFonts w:ascii="Times New Roman" w:hAnsi="Times New Roman" w:cs="Times New Roman"/>
          <w:color w:val="000000" w:themeColor="text1"/>
          <w:sz w:val="24"/>
          <w:szCs w:val="24"/>
        </w:rPr>
        <w:t>value</w:t>
      </w:r>
      <w:r w:rsidRPr="005C061C">
        <w:rPr>
          <w:rFonts w:ascii="Times New Roman" w:hAnsi="Times New Roman" w:cs="Times New Roman"/>
          <w:color w:val="000000" w:themeColor="text1"/>
          <w:sz w:val="24"/>
          <w:szCs w:val="24"/>
        </w:rPr>
        <w:t xml:space="preserve"> (e.g., Devine-Wright 2009; Devine-Wright 2014; Devine-Wright and Howe 2010</w:t>
      </w:r>
      <w:r w:rsidRPr="008F3C20">
        <w:rPr>
          <w:rFonts w:ascii="Times New Roman" w:hAnsi="Times New Roman" w:cs="Times New Roman"/>
          <w:color w:val="000000" w:themeColor="text1"/>
          <w:sz w:val="24"/>
          <w:szCs w:val="24"/>
        </w:rPr>
        <w:t xml:space="preserve">; Fast and </w:t>
      </w:r>
      <w:proofErr w:type="spellStart"/>
      <w:r w:rsidRPr="008F3C20">
        <w:rPr>
          <w:rFonts w:ascii="Times New Roman" w:hAnsi="Times New Roman" w:cs="Times New Roman"/>
          <w:color w:val="000000" w:themeColor="text1"/>
          <w:sz w:val="24"/>
          <w:szCs w:val="24"/>
        </w:rPr>
        <w:t>Mabee</w:t>
      </w:r>
      <w:proofErr w:type="spellEnd"/>
      <w:r w:rsidRPr="008F3C20">
        <w:rPr>
          <w:rFonts w:ascii="Times New Roman" w:hAnsi="Times New Roman" w:cs="Times New Roman"/>
          <w:color w:val="000000" w:themeColor="text1"/>
          <w:sz w:val="24"/>
          <w:szCs w:val="24"/>
        </w:rPr>
        <w:t xml:space="preserve"> 2015</w:t>
      </w:r>
      <w:r w:rsidRPr="005C061C">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Pr="005C061C">
        <w:rPr>
          <w:rFonts w:ascii="Times New Roman" w:hAnsi="Times New Roman" w:cs="Times New Roman"/>
          <w:color w:val="000000" w:themeColor="text1"/>
          <w:sz w:val="24"/>
          <w:szCs w:val="24"/>
        </w:rPr>
        <w:t>Landscape-based opposition is more complex than a mere visual-aesthetic response (Devine-Wright</w:t>
      </w:r>
      <w:r w:rsidRPr="008F3C20">
        <w:rPr>
          <w:rFonts w:ascii="Times New Roman" w:hAnsi="Times New Roman" w:cs="Times New Roman"/>
          <w:color w:val="000000" w:themeColor="text1"/>
          <w:sz w:val="24"/>
          <w:szCs w:val="24"/>
        </w:rPr>
        <w:t xml:space="preserve"> </w:t>
      </w:r>
      <w:r w:rsidRPr="005C061C">
        <w:rPr>
          <w:rFonts w:ascii="Times New Roman" w:hAnsi="Times New Roman" w:cs="Times New Roman"/>
          <w:color w:val="000000" w:themeColor="text1"/>
          <w:sz w:val="24"/>
          <w:szCs w:val="24"/>
        </w:rPr>
        <w:t>200</w:t>
      </w:r>
      <w:r w:rsidRPr="008F3C20">
        <w:rPr>
          <w:rFonts w:ascii="Times New Roman" w:hAnsi="Times New Roman" w:cs="Times New Roman"/>
          <w:color w:val="000000" w:themeColor="text1"/>
          <w:sz w:val="24"/>
          <w:szCs w:val="24"/>
        </w:rPr>
        <w:t>5</w:t>
      </w:r>
      <w:r w:rsidRPr="005C061C">
        <w:rPr>
          <w:rFonts w:ascii="Times New Roman" w:hAnsi="Times New Roman" w:cs="Times New Roman"/>
          <w:color w:val="000000" w:themeColor="text1"/>
          <w:sz w:val="24"/>
          <w:szCs w:val="24"/>
        </w:rPr>
        <w:t>; Jessup</w:t>
      </w:r>
      <w:r w:rsidRPr="008F3C20">
        <w:rPr>
          <w:rFonts w:ascii="Times New Roman" w:hAnsi="Times New Roman" w:cs="Times New Roman"/>
          <w:color w:val="000000" w:themeColor="text1"/>
          <w:sz w:val="24"/>
          <w:szCs w:val="24"/>
        </w:rPr>
        <w:t xml:space="preserve"> </w:t>
      </w:r>
      <w:r w:rsidRPr="005C061C">
        <w:rPr>
          <w:rFonts w:ascii="Times New Roman" w:hAnsi="Times New Roman" w:cs="Times New Roman"/>
          <w:color w:val="000000" w:themeColor="text1"/>
          <w:sz w:val="24"/>
          <w:szCs w:val="24"/>
        </w:rPr>
        <w:t>2010) or a simple concern for turbines “spoiling a nice view” (Bidwell 2013)</w:t>
      </w:r>
      <w:r>
        <w:rPr>
          <w:rFonts w:ascii="Times New Roman" w:hAnsi="Times New Roman" w:cs="Times New Roman"/>
          <w:color w:val="000000" w:themeColor="text1"/>
          <w:sz w:val="24"/>
          <w:szCs w:val="24"/>
        </w:rPr>
        <w:t xml:space="preserve">. </w:t>
      </w:r>
      <w:r w:rsidRPr="005C061C">
        <w:rPr>
          <w:rFonts w:ascii="Times New Roman" w:hAnsi="Times New Roman" w:cs="Times New Roman"/>
          <w:color w:val="000000" w:themeColor="text1"/>
          <w:sz w:val="24"/>
          <w:szCs w:val="24"/>
        </w:rPr>
        <w:t xml:space="preserve">Instead, </w:t>
      </w:r>
      <w:r w:rsidRPr="008F3C20">
        <w:rPr>
          <w:rFonts w:ascii="Times New Roman" w:hAnsi="Times New Roman" w:cs="Times New Roman"/>
          <w:color w:val="000000" w:themeColor="text1"/>
          <w:sz w:val="24"/>
          <w:szCs w:val="24"/>
        </w:rPr>
        <w:t xml:space="preserve">place attachment theory suggests that </w:t>
      </w:r>
      <w:r w:rsidRPr="005C061C">
        <w:rPr>
          <w:rFonts w:ascii="Times New Roman" w:hAnsi="Times New Roman" w:cs="Times New Roman"/>
          <w:color w:val="000000" w:themeColor="text1"/>
          <w:sz w:val="24"/>
          <w:szCs w:val="24"/>
        </w:rPr>
        <w:t xml:space="preserve">local landscapes ‘threatened’ by wind development have symbolic value (Kempton et al., 2005) and cultural meaning (Bridge et al. 2013) for </w:t>
      </w:r>
      <w:proofErr w:type="gramStart"/>
      <w:r w:rsidRPr="005C061C">
        <w:rPr>
          <w:rFonts w:ascii="Times New Roman" w:hAnsi="Times New Roman" w:cs="Times New Roman"/>
          <w:color w:val="000000" w:themeColor="text1"/>
          <w:sz w:val="24"/>
          <w:szCs w:val="24"/>
        </w:rPr>
        <w:t>local residents</w:t>
      </w:r>
      <w:proofErr w:type="gramEnd"/>
      <w:r w:rsidRPr="008F3C20">
        <w:rPr>
          <w:rFonts w:ascii="Times New Roman" w:hAnsi="Times New Roman" w:cs="Times New Roman"/>
          <w:color w:val="000000" w:themeColor="text1"/>
          <w:sz w:val="24"/>
          <w:szCs w:val="24"/>
        </w:rPr>
        <w:t>, thus fueling opposition to large-scale change</w:t>
      </w:r>
      <w:r>
        <w:rPr>
          <w:rFonts w:ascii="Times New Roman" w:hAnsi="Times New Roman" w:cs="Times New Roman"/>
          <w:color w:val="000000" w:themeColor="text1"/>
          <w:sz w:val="24"/>
          <w:szCs w:val="24"/>
        </w:rPr>
        <w:t xml:space="preserve">. </w:t>
      </w:r>
      <w:r w:rsidRPr="008F3C20">
        <w:rPr>
          <w:rFonts w:ascii="Times New Roman" w:hAnsi="Times New Roman" w:cs="Times New Roman"/>
          <w:color w:val="000000" w:themeColor="text1"/>
          <w:sz w:val="24"/>
          <w:szCs w:val="24"/>
        </w:rPr>
        <w:t>Further, r</w:t>
      </w:r>
      <w:r w:rsidRPr="005C061C">
        <w:rPr>
          <w:rFonts w:ascii="Times New Roman" w:hAnsi="Times New Roman" w:cs="Times New Roman"/>
          <w:color w:val="000000" w:themeColor="text1"/>
          <w:sz w:val="24"/>
          <w:szCs w:val="24"/>
        </w:rPr>
        <w:t xml:space="preserve">esistance and protective behavior of place </w:t>
      </w:r>
      <w:r w:rsidRPr="008F3C20">
        <w:rPr>
          <w:rFonts w:ascii="Times New Roman" w:hAnsi="Times New Roman" w:cs="Times New Roman"/>
          <w:color w:val="000000" w:themeColor="text1"/>
          <w:sz w:val="24"/>
          <w:szCs w:val="24"/>
        </w:rPr>
        <w:t>can occur when landscape change</w:t>
      </w:r>
      <w:r w:rsidRPr="005C061C">
        <w:rPr>
          <w:rFonts w:ascii="Times New Roman" w:hAnsi="Times New Roman" w:cs="Times New Roman"/>
          <w:color w:val="000000" w:themeColor="text1"/>
          <w:sz w:val="24"/>
          <w:szCs w:val="24"/>
        </w:rPr>
        <w:t xml:space="preserve"> proposed by ‘outsiders’ are viewed as insensitive to local values </w:t>
      </w:r>
      <w:r w:rsidRPr="008F3C20">
        <w:rPr>
          <w:rFonts w:ascii="Times New Roman" w:hAnsi="Times New Roman" w:cs="Times New Roman"/>
          <w:color w:val="000000" w:themeColor="text1"/>
          <w:sz w:val="24"/>
          <w:szCs w:val="24"/>
        </w:rPr>
        <w:t xml:space="preserve">or a ‘disruption’ to place attachment or a threat to one’s very identity tied to the landscape </w:t>
      </w:r>
      <w:r w:rsidRPr="005C061C">
        <w:rPr>
          <w:rFonts w:ascii="Times New Roman" w:hAnsi="Times New Roman" w:cs="Times New Roman"/>
          <w:color w:val="000000" w:themeColor="text1"/>
          <w:sz w:val="24"/>
          <w:szCs w:val="24"/>
        </w:rPr>
        <w:t>(Devine-Wright 2009</w:t>
      </w:r>
      <w:r w:rsidRPr="008F3C20">
        <w:rPr>
          <w:rFonts w:ascii="Times New Roman" w:hAnsi="Times New Roman" w:cs="Times New Roman"/>
          <w:color w:val="000000" w:themeColor="text1"/>
          <w:sz w:val="24"/>
          <w:szCs w:val="24"/>
        </w:rPr>
        <w:t>; Devine-Wright and Howes 2010</w:t>
      </w:r>
      <w:r w:rsidRPr="005C061C">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Pr="008F3C20">
        <w:rPr>
          <w:rFonts w:ascii="Times New Roman" w:hAnsi="Times New Roman" w:cs="Times New Roman"/>
          <w:color w:val="000000" w:themeColor="text1"/>
          <w:sz w:val="24"/>
          <w:szCs w:val="24"/>
        </w:rPr>
        <w:t xml:space="preserve">According to Devine-Wright and Howes (2010), place attachment explains negative response to wind </w:t>
      </w:r>
      <w:r w:rsidRPr="00795B3F">
        <w:rPr>
          <w:rFonts w:ascii="Times New Roman" w:hAnsi="Times New Roman" w:cs="Times New Roman"/>
          <w:color w:val="000000" w:themeColor="text1"/>
          <w:sz w:val="24"/>
          <w:szCs w:val="24"/>
        </w:rPr>
        <w:t xml:space="preserve">farms and protective behavior response particularly in areas </w:t>
      </w:r>
      <w:r>
        <w:rPr>
          <w:rFonts w:ascii="Times New Roman" w:hAnsi="Times New Roman" w:cs="Times New Roman"/>
          <w:color w:val="000000" w:themeColor="text1"/>
          <w:sz w:val="24"/>
          <w:szCs w:val="24"/>
        </w:rPr>
        <w:t xml:space="preserve">where the industrial nature of wind energy </w:t>
      </w:r>
      <w:proofErr w:type="gramStart"/>
      <w:r>
        <w:rPr>
          <w:rFonts w:ascii="Times New Roman" w:hAnsi="Times New Roman" w:cs="Times New Roman"/>
          <w:color w:val="000000" w:themeColor="text1"/>
          <w:sz w:val="24"/>
          <w:szCs w:val="24"/>
        </w:rPr>
        <w:t>threat</w:t>
      </w:r>
      <w:r w:rsidR="00E27080">
        <w:rPr>
          <w:rFonts w:ascii="Times New Roman" w:hAnsi="Times New Roman" w:cs="Times New Roman"/>
          <w:color w:val="000000" w:themeColor="text1"/>
          <w:sz w:val="24"/>
          <w:szCs w:val="24"/>
        </w:rPr>
        <w:t>en</w:t>
      </w:r>
      <w:proofErr w:type="gramEnd"/>
      <w:r>
        <w:rPr>
          <w:rFonts w:ascii="Times New Roman" w:hAnsi="Times New Roman" w:cs="Times New Roman"/>
          <w:color w:val="000000" w:themeColor="text1"/>
          <w:sz w:val="24"/>
          <w:szCs w:val="24"/>
        </w:rPr>
        <w:t xml:space="preserve"> places perceived as</w:t>
      </w:r>
      <w:r w:rsidRPr="00795B3F">
        <w:rPr>
          <w:rFonts w:ascii="Times New Roman" w:hAnsi="Times New Roman" w:cs="Times New Roman"/>
          <w:color w:val="000000" w:themeColor="text1"/>
          <w:sz w:val="24"/>
          <w:szCs w:val="24"/>
        </w:rPr>
        <w:t xml:space="preserve"> natural, wild, or </w:t>
      </w:r>
      <w:r>
        <w:rPr>
          <w:rFonts w:ascii="Times New Roman" w:hAnsi="Times New Roman" w:cs="Times New Roman"/>
          <w:color w:val="000000" w:themeColor="text1"/>
          <w:sz w:val="24"/>
          <w:szCs w:val="24"/>
        </w:rPr>
        <w:t xml:space="preserve">places valued for their </w:t>
      </w:r>
      <w:r w:rsidRPr="00795B3F">
        <w:rPr>
          <w:rFonts w:ascii="Times New Roman" w:hAnsi="Times New Roman" w:cs="Times New Roman"/>
          <w:color w:val="000000" w:themeColor="text1"/>
          <w:sz w:val="24"/>
          <w:szCs w:val="24"/>
        </w:rPr>
        <w:t xml:space="preserve">restorative </w:t>
      </w:r>
      <w:r>
        <w:rPr>
          <w:rFonts w:ascii="Times New Roman" w:hAnsi="Times New Roman" w:cs="Times New Roman"/>
          <w:color w:val="000000" w:themeColor="text1"/>
          <w:sz w:val="24"/>
          <w:szCs w:val="24"/>
        </w:rPr>
        <w:t xml:space="preserve">qualities </w:t>
      </w:r>
      <w:r w:rsidRPr="00795B3F">
        <w:rPr>
          <w:rFonts w:ascii="Times New Roman" w:hAnsi="Times New Roman" w:cs="Times New Roman"/>
          <w:color w:val="000000" w:themeColor="text1"/>
          <w:sz w:val="24"/>
          <w:szCs w:val="24"/>
        </w:rPr>
        <w:t>(i.e., places that allow us to escape from cities and industrialized areas)</w:t>
      </w:r>
      <w:r>
        <w:rPr>
          <w:rFonts w:ascii="Times New Roman" w:hAnsi="Times New Roman" w:cs="Times New Roman"/>
          <w:color w:val="000000" w:themeColor="text1"/>
          <w:sz w:val="24"/>
          <w:szCs w:val="24"/>
        </w:rPr>
        <w:t xml:space="preserve">. </w:t>
      </w:r>
      <w:r w:rsidR="006C451B">
        <w:rPr>
          <w:rFonts w:ascii="Times New Roman" w:hAnsi="Times New Roman" w:cs="Times New Roman"/>
          <w:color w:val="000000" w:themeColor="text1"/>
          <w:sz w:val="24"/>
          <w:szCs w:val="24"/>
        </w:rPr>
        <w:t>However</w:t>
      </w:r>
      <w:r>
        <w:rPr>
          <w:rFonts w:ascii="Times New Roman" w:hAnsi="Times New Roman" w:cs="Times New Roman"/>
          <w:color w:val="000000" w:themeColor="text1"/>
          <w:sz w:val="24"/>
          <w:szCs w:val="24"/>
        </w:rPr>
        <w:t xml:space="preserve">, the value and meaning attributed landscape varies widely from place to place </w:t>
      </w:r>
      <w:r>
        <w:rPr>
          <w:rFonts w:ascii="Times New Roman" w:hAnsi="Times New Roman" w:cs="Times New Roman"/>
          <w:color w:val="000000" w:themeColor="text1"/>
          <w:sz w:val="24"/>
          <w:szCs w:val="24"/>
        </w:rPr>
        <w:lastRenderedPageBreak/>
        <w:t xml:space="preserve">and from person to person, depending on local environmental, social, and economic experience and </w:t>
      </w:r>
      <w:r w:rsidRPr="008F3C20">
        <w:rPr>
          <w:rFonts w:ascii="Times New Roman" w:hAnsi="Times New Roman" w:cs="Times New Roman"/>
          <w:color w:val="000000" w:themeColor="text1"/>
          <w:sz w:val="24"/>
          <w:szCs w:val="24"/>
        </w:rPr>
        <w:t>histories (Van der Horst 2007)</w:t>
      </w:r>
      <w:r>
        <w:rPr>
          <w:rFonts w:ascii="Times New Roman" w:hAnsi="Times New Roman" w:cs="Times New Roman"/>
          <w:color w:val="000000" w:themeColor="text1"/>
          <w:sz w:val="24"/>
          <w:szCs w:val="24"/>
        </w:rPr>
        <w:t xml:space="preserve">. </w:t>
      </w:r>
      <w:r w:rsidRPr="008F3C20">
        <w:rPr>
          <w:rFonts w:ascii="Times New Roman" w:hAnsi="Times New Roman" w:cs="Times New Roman"/>
          <w:color w:val="000000" w:themeColor="text1"/>
          <w:sz w:val="24"/>
          <w:szCs w:val="24"/>
        </w:rPr>
        <w:t>As such, place attachment and judgement of change is highly subjective (Eltham et al. 2008)</w:t>
      </w:r>
      <w:r>
        <w:rPr>
          <w:rFonts w:ascii="Times New Roman" w:hAnsi="Times New Roman" w:cs="Times New Roman"/>
          <w:color w:val="000000" w:themeColor="text1"/>
          <w:sz w:val="24"/>
          <w:szCs w:val="24"/>
        </w:rPr>
        <w:t xml:space="preserve">. </w:t>
      </w:r>
    </w:p>
    <w:p w14:paraId="27C452AE" w14:textId="1B42A9BB" w:rsidR="0022454C" w:rsidRDefault="0022454C" w:rsidP="0022454C">
      <w:pPr>
        <w:pStyle w:val="BodyA"/>
        <w:spacing w:line="480" w:lineRule="auto"/>
        <w:ind w:firstLine="720"/>
        <w:rPr>
          <w:rFonts w:ascii="Times New Roman" w:hAnsi="Times New Roman" w:cs="Times New Roman"/>
          <w:color w:val="000000" w:themeColor="text1"/>
          <w:sz w:val="24"/>
          <w:szCs w:val="24"/>
        </w:rPr>
      </w:pPr>
      <w:r w:rsidRPr="008F3C20">
        <w:rPr>
          <w:rFonts w:ascii="Times New Roman" w:hAnsi="Times New Roman" w:cs="Times New Roman"/>
          <w:color w:val="000000" w:themeColor="text1"/>
          <w:sz w:val="24"/>
          <w:szCs w:val="24"/>
        </w:rPr>
        <w:t>Investigating the concept of place attachment as an alternative approach to NIMBY theory, Devine-</w:t>
      </w:r>
      <w:proofErr w:type="gramStart"/>
      <w:r w:rsidRPr="008F3C20">
        <w:rPr>
          <w:rFonts w:ascii="Times New Roman" w:hAnsi="Times New Roman" w:cs="Times New Roman"/>
          <w:color w:val="000000" w:themeColor="text1"/>
          <w:sz w:val="24"/>
          <w:szCs w:val="24"/>
        </w:rPr>
        <w:t>Wright</w:t>
      </w:r>
      <w:proofErr w:type="gramEnd"/>
      <w:r w:rsidRPr="008F3C20">
        <w:rPr>
          <w:rFonts w:ascii="Times New Roman" w:hAnsi="Times New Roman" w:cs="Times New Roman"/>
          <w:color w:val="000000" w:themeColor="text1"/>
          <w:sz w:val="24"/>
          <w:szCs w:val="24"/>
        </w:rPr>
        <w:t xml:space="preserve"> and Howes (2010) conducted an empirical study of public response to offshore wind energy </w:t>
      </w:r>
      <w:r>
        <w:rPr>
          <w:rFonts w:ascii="Times New Roman" w:hAnsi="Times New Roman" w:cs="Times New Roman"/>
          <w:color w:val="000000" w:themeColor="text1"/>
          <w:sz w:val="24"/>
          <w:szCs w:val="24"/>
        </w:rPr>
        <w:t>in</w:t>
      </w:r>
      <w:r w:rsidRPr="008F3C20">
        <w:rPr>
          <w:rFonts w:ascii="Times New Roman" w:hAnsi="Times New Roman" w:cs="Times New Roman"/>
          <w:color w:val="000000" w:themeColor="text1"/>
          <w:sz w:val="24"/>
          <w:szCs w:val="24"/>
        </w:rPr>
        <w:t xml:space="preserve"> two coastal towns near a single proposed offshore project in North </w:t>
      </w:r>
      <w:r>
        <w:rPr>
          <w:rFonts w:ascii="Times New Roman" w:hAnsi="Times New Roman" w:cs="Times New Roman"/>
          <w:color w:val="000000" w:themeColor="text1"/>
          <w:sz w:val="24"/>
          <w:szCs w:val="24"/>
        </w:rPr>
        <w:t xml:space="preserve">Wales. The multi-phase study used in-depth interviews, focus groups, and questionnaires to explore the relationships between sense of place, symbolic meaning, trust, emotional response, and intended behavioral response. Results uncovered divergent interpretations of place, and thus perceptions of wind energy development, between the two towns. Participants in the town of </w:t>
      </w:r>
      <w:proofErr w:type="spellStart"/>
      <w:r>
        <w:rPr>
          <w:rFonts w:ascii="Times New Roman" w:hAnsi="Times New Roman" w:cs="Times New Roman"/>
          <w:color w:val="000000" w:themeColor="text1"/>
          <w:sz w:val="24"/>
          <w:szCs w:val="24"/>
        </w:rPr>
        <w:t>Llandundo</w:t>
      </w:r>
      <w:proofErr w:type="spellEnd"/>
      <w:r>
        <w:rPr>
          <w:rFonts w:ascii="Times New Roman" w:hAnsi="Times New Roman" w:cs="Times New Roman"/>
          <w:color w:val="000000" w:themeColor="text1"/>
          <w:sz w:val="24"/>
          <w:szCs w:val="24"/>
        </w:rPr>
        <w:t xml:space="preserve"> d</w:t>
      </w:r>
      <w:r w:rsidR="005413E5">
        <w:rPr>
          <w:rFonts w:ascii="Times New Roman" w:hAnsi="Times New Roman" w:cs="Times New Roman"/>
          <w:color w:val="000000" w:themeColor="text1"/>
          <w:sz w:val="24"/>
          <w:szCs w:val="24"/>
        </w:rPr>
        <w:t>epicte</w:t>
      </w:r>
      <w:r>
        <w:rPr>
          <w:rFonts w:ascii="Times New Roman" w:hAnsi="Times New Roman" w:cs="Times New Roman"/>
          <w:color w:val="000000" w:themeColor="text1"/>
          <w:sz w:val="24"/>
          <w:szCs w:val="24"/>
        </w:rPr>
        <w:t xml:space="preserve">d the town as a ‘picturesque’ ‘holiday resort’ luring tourists with its ‘scenic beauty’ and ‘beautiful, open, natural seascape’ (Devine-Wright and Howes 2010, p. 275-276). As a result, residents strongly opposed the wind energy project because </w:t>
      </w:r>
      <w:r w:rsidR="00D62B83">
        <w:rPr>
          <w:rFonts w:ascii="Times New Roman" w:hAnsi="Times New Roman" w:cs="Times New Roman"/>
          <w:color w:val="000000" w:themeColor="text1"/>
          <w:sz w:val="24"/>
          <w:szCs w:val="24"/>
        </w:rPr>
        <w:t xml:space="preserve">of the concern that </w:t>
      </w:r>
      <w:r>
        <w:rPr>
          <w:rFonts w:ascii="Times New Roman" w:hAnsi="Times New Roman" w:cs="Times New Roman"/>
          <w:color w:val="000000" w:themeColor="text1"/>
          <w:sz w:val="24"/>
          <w:szCs w:val="24"/>
        </w:rPr>
        <w:t xml:space="preserve">it posed a threat not only to the beautiful, natural seascape but also to the lucrative local tourism. </w:t>
      </w:r>
      <w:r w:rsidR="00D84AF5">
        <w:rPr>
          <w:rFonts w:ascii="Times New Roman" w:hAnsi="Times New Roman" w:cs="Times New Roman"/>
          <w:color w:val="000000" w:themeColor="text1"/>
          <w:sz w:val="24"/>
          <w:szCs w:val="24"/>
        </w:rPr>
        <w:t xml:space="preserve">Even though it is </w:t>
      </w:r>
      <w:r>
        <w:rPr>
          <w:rFonts w:ascii="Times New Roman" w:hAnsi="Times New Roman" w:cs="Times New Roman"/>
          <w:color w:val="000000" w:themeColor="text1"/>
          <w:sz w:val="24"/>
          <w:szCs w:val="24"/>
        </w:rPr>
        <w:t xml:space="preserve">also a coastal community, only 10 km from </w:t>
      </w:r>
      <w:proofErr w:type="spellStart"/>
      <w:r>
        <w:rPr>
          <w:rFonts w:ascii="Times New Roman" w:hAnsi="Times New Roman" w:cs="Times New Roman"/>
          <w:color w:val="000000" w:themeColor="text1"/>
          <w:sz w:val="24"/>
          <w:szCs w:val="24"/>
        </w:rPr>
        <w:t>Llandundo</w:t>
      </w:r>
      <w:proofErr w:type="spellEnd"/>
      <w:r>
        <w:rPr>
          <w:rFonts w:ascii="Times New Roman" w:hAnsi="Times New Roman" w:cs="Times New Roman"/>
          <w:color w:val="000000" w:themeColor="text1"/>
          <w:sz w:val="24"/>
          <w:szCs w:val="24"/>
        </w:rPr>
        <w:t>, participants in the other study location of Colwyn Bay depicted their town as an ‘undesirable’, ‘forgotten’, ‘run down’, and a ‘dying’ city (Devine-Wright and Howes 2010, p. 275). Respondents in Colwyn view</w:t>
      </w:r>
      <w:r w:rsidR="002C20EB">
        <w:rPr>
          <w:rFonts w:ascii="Times New Roman" w:hAnsi="Times New Roman" w:cs="Times New Roman"/>
          <w:color w:val="000000" w:themeColor="text1"/>
          <w:sz w:val="24"/>
          <w:szCs w:val="24"/>
        </w:rPr>
        <w:t>ed</w:t>
      </w:r>
      <w:r>
        <w:rPr>
          <w:rFonts w:ascii="Times New Roman" w:hAnsi="Times New Roman" w:cs="Times New Roman"/>
          <w:color w:val="000000" w:themeColor="text1"/>
          <w:sz w:val="24"/>
          <w:szCs w:val="24"/>
        </w:rPr>
        <w:t xml:space="preserve"> the wind energy project more positively and as an ‘enhancement’ to place with the potential to boost the local economy and provide employment opportunity (Devine-Wright and Howes 2010, p. 278). </w:t>
      </w:r>
      <w:r w:rsidRPr="00B04757">
        <w:rPr>
          <w:rFonts w:ascii="Times New Roman" w:hAnsi="Times New Roman" w:cs="Times New Roman"/>
          <w:color w:val="000000" w:themeColor="text1"/>
          <w:sz w:val="24"/>
          <w:szCs w:val="24"/>
        </w:rPr>
        <w:t xml:space="preserve">The results suggest that relationship between sense of place and response to development projects </w:t>
      </w:r>
      <w:r>
        <w:rPr>
          <w:rFonts w:ascii="Times New Roman" w:hAnsi="Times New Roman" w:cs="Times New Roman"/>
          <w:color w:val="000000" w:themeColor="text1"/>
          <w:sz w:val="24"/>
          <w:szCs w:val="24"/>
        </w:rPr>
        <w:t xml:space="preserve">may </w:t>
      </w:r>
      <w:r w:rsidRPr="00B04757">
        <w:rPr>
          <w:rFonts w:ascii="Times New Roman" w:hAnsi="Times New Roman" w:cs="Times New Roman"/>
          <w:color w:val="000000" w:themeColor="text1"/>
          <w:sz w:val="24"/>
          <w:szCs w:val="24"/>
        </w:rPr>
        <w:t>hinge u</w:t>
      </w:r>
      <w:r w:rsidRPr="00D679FE">
        <w:rPr>
          <w:rFonts w:ascii="Times New Roman" w:hAnsi="Times New Roman" w:cs="Times New Roman"/>
          <w:color w:val="000000" w:themeColor="text1"/>
          <w:sz w:val="24"/>
          <w:szCs w:val="24"/>
        </w:rPr>
        <w:t xml:space="preserve">pon restorative </w:t>
      </w:r>
      <w:r w:rsidRPr="00D679FE">
        <w:rPr>
          <w:rFonts w:ascii="Times New Roman" w:hAnsi="Times New Roman" w:cs="Times New Roman"/>
          <w:color w:val="000000" w:themeColor="text1"/>
          <w:sz w:val="24"/>
          <w:szCs w:val="24"/>
        </w:rPr>
        <w:lastRenderedPageBreak/>
        <w:t>characteristics of place as well as the related local economic situation</w:t>
      </w:r>
      <w:r>
        <w:rPr>
          <w:rFonts w:ascii="Times New Roman" w:hAnsi="Times New Roman" w:cs="Times New Roman"/>
          <w:color w:val="000000" w:themeColor="text1"/>
          <w:sz w:val="24"/>
          <w:szCs w:val="24"/>
        </w:rPr>
        <w:t xml:space="preserve"> and perceived benefits. </w:t>
      </w:r>
    </w:p>
    <w:p w14:paraId="31A4B16E" w14:textId="7B033287" w:rsidR="0022454C" w:rsidRPr="002B74B0" w:rsidRDefault="00F375E0" w:rsidP="00774AF2">
      <w:pPr>
        <w:pStyle w:val="Style3"/>
      </w:pPr>
      <w:bookmarkStart w:id="60" w:name="_Toc55238533"/>
      <w:r>
        <w:t xml:space="preserve">2.3.3 </w:t>
      </w:r>
      <w:r w:rsidR="0022454C" w:rsidRPr="002B74B0">
        <w:t>Trust</w:t>
      </w:r>
      <w:bookmarkEnd w:id="60"/>
      <w:r w:rsidR="0022454C" w:rsidRPr="002B74B0">
        <w:t xml:space="preserve"> </w:t>
      </w:r>
    </w:p>
    <w:p w14:paraId="1637A919" w14:textId="77777777" w:rsidR="0022454C" w:rsidRDefault="0022454C" w:rsidP="0022454C">
      <w:pPr>
        <w:pStyle w:val="BodyA"/>
        <w:spacing w:line="480" w:lineRule="auto"/>
        <w:ind w:firstLine="720"/>
        <w:rPr>
          <w:rFonts w:ascii="Times New Roman" w:hAnsi="Times New Roman" w:cs="Times New Roman"/>
          <w:b/>
          <w:bCs/>
          <w:color w:val="FF0000"/>
          <w:sz w:val="24"/>
          <w:szCs w:val="24"/>
        </w:rPr>
      </w:pPr>
      <w:r>
        <w:rPr>
          <w:rFonts w:ascii="Times New Roman" w:hAnsi="Times New Roman" w:cs="Times New Roman"/>
          <w:color w:val="000000" w:themeColor="text1"/>
          <w:sz w:val="24"/>
          <w:szCs w:val="24"/>
        </w:rPr>
        <w:t>The</w:t>
      </w:r>
      <w:r w:rsidRPr="005C061C">
        <w:rPr>
          <w:rFonts w:ascii="Times New Roman" w:hAnsi="Times New Roman" w:cs="Times New Roman"/>
          <w:color w:val="000000" w:themeColor="text1"/>
          <w:sz w:val="24"/>
          <w:szCs w:val="24"/>
        </w:rPr>
        <w:t xml:space="preserve"> place-attachment framework </w:t>
      </w:r>
      <w:r>
        <w:rPr>
          <w:rFonts w:ascii="Times New Roman" w:hAnsi="Times New Roman" w:cs="Times New Roman"/>
          <w:color w:val="000000" w:themeColor="text1"/>
          <w:sz w:val="24"/>
          <w:szCs w:val="24"/>
        </w:rPr>
        <w:t xml:space="preserve">alone </w:t>
      </w:r>
      <w:r w:rsidRPr="005C061C">
        <w:rPr>
          <w:rFonts w:ascii="Times New Roman" w:hAnsi="Times New Roman" w:cs="Times New Roman"/>
          <w:color w:val="000000" w:themeColor="text1"/>
          <w:sz w:val="24"/>
          <w:szCs w:val="24"/>
        </w:rPr>
        <w:t xml:space="preserve">does not posit that </w:t>
      </w:r>
      <w:r>
        <w:rPr>
          <w:rFonts w:ascii="Times New Roman" w:hAnsi="Times New Roman" w:cs="Times New Roman"/>
          <w:color w:val="000000" w:themeColor="text1"/>
          <w:sz w:val="24"/>
          <w:szCs w:val="24"/>
        </w:rPr>
        <w:t xml:space="preserve">strong place </w:t>
      </w:r>
      <w:r w:rsidRPr="005C061C">
        <w:rPr>
          <w:rFonts w:ascii="Times New Roman" w:hAnsi="Times New Roman" w:cs="Times New Roman"/>
          <w:color w:val="000000" w:themeColor="text1"/>
          <w:sz w:val="24"/>
          <w:szCs w:val="24"/>
        </w:rPr>
        <w:t>attachment will inevitably result in a negative response to landscape change, “but depends upon how individuals interpret change, with such interpretations shaped by social context, moderated by trust in key organizations" (Devine-Wright, 2009; Devine-Wright and Howes, 2010, p. 278)</w:t>
      </w:r>
      <w:r>
        <w:rPr>
          <w:rFonts w:ascii="Times New Roman" w:hAnsi="Times New Roman" w:cs="Times New Roman"/>
          <w:color w:val="000000" w:themeColor="text1"/>
          <w:sz w:val="24"/>
          <w:szCs w:val="24"/>
        </w:rPr>
        <w:t xml:space="preserve">. </w:t>
      </w:r>
      <w:r w:rsidRPr="005C061C">
        <w:rPr>
          <w:rFonts w:ascii="Times New Roman" w:hAnsi="Times New Roman" w:cs="Times New Roman"/>
          <w:color w:val="000000" w:themeColor="text1"/>
          <w:sz w:val="24"/>
          <w:szCs w:val="24"/>
        </w:rPr>
        <w:t>Devine</w:t>
      </w:r>
      <w:r w:rsidRPr="008F3C20">
        <w:rPr>
          <w:rFonts w:ascii="Times New Roman" w:hAnsi="Times New Roman" w:cs="Times New Roman"/>
          <w:color w:val="000000" w:themeColor="text1"/>
          <w:sz w:val="24"/>
          <w:szCs w:val="24"/>
        </w:rPr>
        <w:t>-Wright</w:t>
      </w:r>
      <w:r w:rsidRPr="005C061C">
        <w:rPr>
          <w:rFonts w:ascii="Times New Roman" w:hAnsi="Times New Roman" w:cs="Times New Roman"/>
          <w:color w:val="000000" w:themeColor="text1"/>
          <w:sz w:val="24"/>
          <w:szCs w:val="24"/>
        </w:rPr>
        <w:t xml:space="preserve"> and Howes (2010)</w:t>
      </w:r>
      <w:r w:rsidRPr="008F3C20">
        <w:rPr>
          <w:rFonts w:ascii="Times New Roman" w:hAnsi="Times New Roman" w:cs="Times New Roman"/>
          <w:color w:val="000000" w:themeColor="text1"/>
          <w:sz w:val="24"/>
          <w:szCs w:val="24"/>
        </w:rPr>
        <w:t xml:space="preserve"> concluded</w:t>
      </w:r>
      <w:r w:rsidRPr="005C061C">
        <w:rPr>
          <w:rFonts w:ascii="Times New Roman" w:hAnsi="Times New Roman" w:cs="Times New Roman"/>
          <w:color w:val="000000" w:themeColor="text1"/>
          <w:sz w:val="24"/>
          <w:szCs w:val="24"/>
        </w:rPr>
        <w:t xml:space="preserve"> that levels of trust </w:t>
      </w:r>
      <w:r>
        <w:rPr>
          <w:rFonts w:ascii="Times New Roman" w:hAnsi="Times New Roman" w:cs="Times New Roman"/>
          <w:color w:val="000000" w:themeColor="text1"/>
          <w:sz w:val="24"/>
          <w:szCs w:val="24"/>
        </w:rPr>
        <w:t xml:space="preserve">or lack of trust </w:t>
      </w:r>
      <w:r w:rsidRPr="005C061C">
        <w:rPr>
          <w:rFonts w:ascii="Times New Roman" w:hAnsi="Times New Roman" w:cs="Times New Roman"/>
          <w:color w:val="000000" w:themeColor="text1"/>
          <w:sz w:val="24"/>
          <w:szCs w:val="24"/>
        </w:rPr>
        <w:t xml:space="preserve">in </w:t>
      </w:r>
      <w:r w:rsidRPr="008F3C20">
        <w:rPr>
          <w:rFonts w:ascii="Times New Roman" w:hAnsi="Times New Roman" w:cs="Times New Roman"/>
          <w:color w:val="000000" w:themeColor="text1"/>
          <w:sz w:val="24"/>
          <w:szCs w:val="24"/>
        </w:rPr>
        <w:t xml:space="preserve">wind </w:t>
      </w:r>
      <w:r w:rsidRPr="005C061C">
        <w:rPr>
          <w:rFonts w:ascii="Times New Roman" w:hAnsi="Times New Roman" w:cs="Times New Roman"/>
          <w:color w:val="000000" w:themeColor="text1"/>
          <w:sz w:val="24"/>
          <w:szCs w:val="24"/>
        </w:rPr>
        <w:t>developers</w:t>
      </w:r>
      <w:r w:rsidRPr="008F3C20">
        <w:rPr>
          <w:rFonts w:ascii="Times New Roman" w:hAnsi="Times New Roman" w:cs="Times New Roman"/>
          <w:color w:val="000000" w:themeColor="text1"/>
          <w:sz w:val="24"/>
          <w:szCs w:val="24"/>
        </w:rPr>
        <w:t xml:space="preserve"> or local opposition groups in</w:t>
      </w:r>
      <w:r w:rsidRPr="005C061C">
        <w:rPr>
          <w:rFonts w:ascii="Times New Roman" w:hAnsi="Times New Roman" w:cs="Times New Roman"/>
          <w:color w:val="000000" w:themeColor="text1"/>
          <w:sz w:val="24"/>
          <w:szCs w:val="24"/>
        </w:rPr>
        <w:t xml:space="preserve"> host communities </w:t>
      </w:r>
      <w:r w:rsidRPr="008F3C20">
        <w:rPr>
          <w:rFonts w:ascii="Times New Roman" w:hAnsi="Times New Roman" w:cs="Times New Roman"/>
          <w:color w:val="000000" w:themeColor="text1"/>
          <w:sz w:val="24"/>
          <w:szCs w:val="24"/>
        </w:rPr>
        <w:t>can</w:t>
      </w:r>
      <w:r w:rsidRPr="005C061C">
        <w:rPr>
          <w:rFonts w:ascii="Times New Roman" w:hAnsi="Times New Roman" w:cs="Times New Roman"/>
          <w:color w:val="000000" w:themeColor="text1"/>
          <w:sz w:val="24"/>
          <w:szCs w:val="24"/>
        </w:rPr>
        <w:t xml:space="preserve"> </w:t>
      </w:r>
      <w:r w:rsidRPr="008F3C20">
        <w:rPr>
          <w:rFonts w:ascii="Times New Roman" w:hAnsi="Times New Roman" w:cs="Times New Roman"/>
          <w:color w:val="000000" w:themeColor="text1"/>
          <w:sz w:val="24"/>
          <w:szCs w:val="24"/>
        </w:rPr>
        <w:t xml:space="preserve">either strengthen or </w:t>
      </w:r>
      <w:r w:rsidRPr="005C061C">
        <w:rPr>
          <w:rFonts w:ascii="Times New Roman" w:hAnsi="Times New Roman" w:cs="Times New Roman"/>
          <w:color w:val="000000" w:themeColor="text1"/>
          <w:sz w:val="24"/>
          <w:szCs w:val="24"/>
        </w:rPr>
        <w:t xml:space="preserve">dissolve the relationship between place attachment and opposition to </w:t>
      </w:r>
      <w:r>
        <w:rPr>
          <w:rFonts w:ascii="Times New Roman" w:hAnsi="Times New Roman" w:cs="Times New Roman"/>
          <w:color w:val="000000" w:themeColor="text1"/>
          <w:sz w:val="24"/>
          <w:szCs w:val="24"/>
        </w:rPr>
        <w:t xml:space="preserve">nearby wind development projects. </w:t>
      </w:r>
      <w:r w:rsidRPr="005C061C">
        <w:rPr>
          <w:rFonts w:ascii="Times New Roman" w:hAnsi="Times New Roman" w:cs="Times New Roman"/>
          <w:color w:val="000000" w:themeColor="text1"/>
          <w:sz w:val="24"/>
          <w:szCs w:val="24"/>
        </w:rPr>
        <w:t xml:space="preserve">Fast and </w:t>
      </w:r>
      <w:proofErr w:type="spellStart"/>
      <w:r w:rsidRPr="005C061C">
        <w:rPr>
          <w:rFonts w:ascii="Times New Roman" w:hAnsi="Times New Roman" w:cs="Times New Roman"/>
          <w:color w:val="000000" w:themeColor="text1"/>
          <w:sz w:val="24"/>
          <w:szCs w:val="24"/>
        </w:rPr>
        <w:t>Mabee</w:t>
      </w:r>
      <w:proofErr w:type="spellEnd"/>
      <w:r w:rsidRPr="005C061C">
        <w:rPr>
          <w:rFonts w:ascii="Times New Roman" w:hAnsi="Times New Roman" w:cs="Times New Roman"/>
          <w:color w:val="000000" w:themeColor="text1"/>
          <w:sz w:val="24"/>
          <w:szCs w:val="24"/>
        </w:rPr>
        <w:t xml:space="preserve"> (2015) similarly situate</w:t>
      </w:r>
      <w:r w:rsidRPr="008F3C20">
        <w:rPr>
          <w:rFonts w:ascii="Times New Roman" w:hAnsi="Times New Roman" w:cs="Times New Roman"/>
          <w:color w:val="000000" w:themeColor="text1"/>
          <w:sz w:val="24"/>
          <w:szCs w:val="24"/>
        </w:rPr>
        <w:t>d</w:t>
      </w:r>
      <w:r w:rsidRPr="005C061C">
        <w:rPr>
          <w:rFonts w:ascii="Times New Roman" w:hAnsi="Times New Roman" w:cs="Times New Roman"/>
          <w:color w:val="000000" w:themeColor="text1"/>
          <w:sz w:val="24"/>
          <w:szCs w:val="24"/>
        </w:rPr>
        <w:t xml:space="preserve"> trust-building as a natural corollary to place-attachment and local wind power opposition</w:t>
      </w:r>
      <w:r>
        <w:rPr>
          <w:rFonts w:ascii="Times New Roman" w:hAnsi="Times New Roman" w:cs="Times New Roman"/>
          <w:color w:val="000000" w:themeColor="text1"/>
          <w:sz w:val="24"/>
          <w:szCs w:val="24"/>
        </w:rPr>
        <w:t xml:space="preserve">. </w:t>
      </w:r>
      <w:r w:rsidRPr="005C061C">
        <w:rPr>
          <w:rFonts w:ascii="Times New Roman" w:hAnsi="Times New Roman" w:cs="Times New Roman"/>
          <w:color w:val="000000" w:themeColor="text1"/>
          <w:sz w:val="24"/>
          <w:szCs w:val="24"/>
        </w:rPr>
        <w:t xml:space="preserve">Fast and </w:t>
      </w:r>
      <w:proofErr w:type="spellStart"/>
      <w:r w:rsidRPr="005C061C">
        <w:rPr>
          <w:rFonts w:ascii="Times New Roman" w:hAnsi="Times New Roman" w:cs="Times New Roman"/>
          <w:color w:val="000000" w:themeColor="text1"/>
          <w:sz w:val="24"/>
          <w:szCs w:val="24"/>
        </w:rPr>
        <w:t>Mabee</w:t>
      </w:r>
      <w:proofErr w:type="spellEnd"/>
      <w:r w:rsidRPr="005C061C">
        <w:rPr>
          <w:rFonts w:ascii="Times New Roman" w:hAnsi="Times New Roman" w:cs="Times New Roman"/>
          <w:color w:val="000000" w:themeColor="text1"/>
          <w:sz w:val="24"/>
          <w:szCs w:val="24"/>
        </w:rPr>
        <w:t xml:space="preserve"> (2015) suggest</w:t>
      </w:r>
      <w:r w:rsidRPr="008F3C20">
        <w:rPr>
          <w:rFonts w:ascii="Times New Roman" w:hAnsi="Times New Roman" w:cs="Times New Roman"/>
          <w:color w:val="000000" w:themeColor="text1"/>
          <w:sz w:val="24"/>
          <w:szCs w:val="24"/>
        </w:rPr>
        <w:t>ed</w:t>
      </w:r>
      <w:r w:rsidRPr="005C061C">
        <w:rPr>
          <w:rFonts w:ascii="Times New Roman" w:hAnsi="Times New Roman" w:cs="Times New Roman"/>
          <w:color w:val="000000" w:themeColor="text1"/>
          <w:sz w:val="24"/>
          <w:szCs w:val="24"/>
        </w:rPr>
        <w:t xml:space="preserve"> levels of </w:t>
      </w:r>
      <w:r w:rsidRPr="008F3C20">
        <w:rPr>
          <w:rFonts w:ascii="Times New Roman" w:hAnsi="Times New Roman" w:cs="Times New Roman"/>
          <w:color w:val="000000" w:themeColor="text1"/>
          <w:sz w:val="24"/>
          <w:szCs w:val="24"/>
        </w:rPr>
        <w:t xml:space="preserve">place attachment and </w:t>
      </w:r>
      <w:r w:rsidRPr="005C061C">
        <w:rPr>
          <w:rFonts w:ascii="Times New Roman" w:hAnsi="Times New Roman" w:cs="Times New Roman"/>
          <w:color w:val="000000" w:themeColor="text1"/>
          <w:sz w:val="24"/>
          <w:szCs w:val="24"/>
        </w:rPr>
        <w:t xml:space="preserve">trust are inherently place-based to a certain extent </w:t>
      </w:r>
      <w:r>
        <w:rPr>
          <w:rFonts w:ascii="Times New Roman" w:hAnsi="Times New Roman" w:cs="Times New Roman"/>
          <w:color w:val="000000" w:themeColor="text1"/>
          <w:sz w:val="24"/>
          <w:szCs w:val="24"/>
        </w:rPr>
        <w:t xml:space="preserve">but also </w:t>
      </w:r>
      <w:r w:rsidRPr="002B1A27">
        <w:rPr>
          <w:rFonts w:ascii="Times New Roman" w:hAnsi="Times New Roman" w:cs="Times New Roman"/>
          <w:color w:val="000000" w:themeColor="text1"/>
          <w:sz w:val="24"/>
          <w:szCs w:val="24"/>
        </w:rPr>
        <w:t>susceptible to policy choices</w:t>
      </w:r>
      <w:r>
        <w:rPr>
          <w:rFonts w:ascii="Times New Roman" w:hAnsi="Times New Roman" w:cs="Times New Roman"/>
          <w:color w:val="000000" w:themeColor="text1"/>
          <w:sz w:val="24"/>
          <w:szCs w:val="24"/>
        </w:rPr>
        <w:t xml:space="preserve">. </w:t>
      </w:r>
      <w:r w:rsidRPr="005E5F0D">
        <w:rPr>
          <w:rFonts w:ascii="Times New Roman" w:hAnsi="Times New Roman" w:cs="Times New Roman"/>
          <w:color w:val="000000" w:themeColor="text1"/>
          <w:sz w:val="24"/>
          <w:szCs w:val="24"/>
        </w:rPr>
        <w:t>Their comparative study of five wind farms in Ontario, Canada</w:t>
      </w:r>
      <w:r>
        <w:rPr>
          <w:rFonts w:ascii="Times New Roman" w:hAnsi="Times New Roman" w:cs="Times New Roman"/>
          <w:color w:val="000000" w:themeColor="text1"/>
          <w:sz w:val="24"/>
          <w:szCs w:val="24"/>
        </w:rPr>
        <w:t>,</w:t>
      </w:r>
      <w:r w:rsidRPr="005E5F0D">
        <w:rPr>
          <w:rFonts w:ascii="Times New Roman" w:hAnsi="Times New Roman" w:cs="Times New Roman"/>
          <w:color w:val="000000" w:themeColor="text1"/>
          <w:sz w:val="24"/>
          <w:szCs w:val="24"/>
        </w:rPr>
        <w:t xml:space="preserve"> found that amendments to the provinces Planning Act, removing land-use decision control from the local municipal governments, proved to be a key factor in host community response to wind power projects</w:t>
      </w:r>
      <w:r>
        <w:rPr>
          <w:rFonts w:ascii="Times New Roman" w:hAnsi="Times New Roman" w:cs="Times New Roman"/>
          <w:color w:val="000000" w:themeColor="text1"/>
          <w:sz w:val="24"/>
          <w:szCs w:val="24"/>
        </w:rPr>
        <w:t xml:space="preserve">. The authors explained that the elevation of approvals to a central authority removed trusted stakeholders from the development planning process and “[standardized] requirements over a large geographic region [ignoring] the importance of individual places to citizens” (p. 32). </w:t>
      </w:r>
    </w:p>
    <w:p w14:paraId="705ED947" w14:textId="6426323D" w:rsidR="0022454C" w:rsidRPr="002B74B0" w:rsidRDefault="00F375E0" w:rsidP="00774AF2">
      <w:pPr>
        <w:pStyle w:val="Style3"/>
      </w:pPr>
      <w:bookmarkStart w:id="61" w:name="_Toc55238534"/>
      <w:r>
        <w:t xml:space="preserve">2.3.4 </w:t>
      </w:r>
      <w:r w:rsidR="0022454C" w:rsidRPr="002B74B0">
        <w:t>Fairness Frameworks</w:t>
      </w:r>
      <w:bookmarkEnd w:id="61"/>
    </w:p>
    <w:p w14:paraId="01C277A7" w14:textId="77777777" w:rsidR="0022454C" w:rsidRPr="008F3C20" w:rsidRDefault="0022454C" w:rsidP="0022454C">
      <w:pPr>
        <w:pStyle w:val="BodyA"/>
        <w:spacing w:line="480" w:lineRule="auto"/>
        <w:ind w:firstLine="720"/>
        <w:rPr>
          <w:rFonts w:ascii="Times New Roman" w:hAnsi="Times New Roman" w:cs="Times New Roman"/>
          <w:i/>
          <w:iCs/>
          <w:color w:val="000000" w:themeColor="text1"/>
          <w:sz w:val="24"/>
          <w:szCs w:val="24"/>
        </w:rPr>
      </w:pPr>
      <w:r w:rsidRPr="00092B94">
        <w:rPr>
          <w:rFonts w:ascii="Times New Roman" w:hAnsi="Times New Roman" w:cs="Times New Roman"/>
          <w:color w:val="000000" w:themeColor="text1"/>
          <w:sz w:val="24"/>
          <w:szCs w:val="24"/>
        </w:rPr>
        <w:t>Judgement of t</w:t>
      </w:r>
      <w:r w:rsidRPr="005C061C">
        <w:rPr>
          <w:rFonts w:ascii="Times New Roman" w:hAnsi="Times New Roman" w:cs="Times New Roman"/>
          <w:color w:val="000000" w:themeColor="text1"/>
          <w:sz w:val="24"/>
          <w:szCs w:val="24"/>
        </w:rPr>
        <w:t>rustworthiness and fairness</w:t>
      </w:r>
      <w:r w:rsidRPr="00092B94">
        <w:rPr>
          <w:rFonts w:ascii="Times New Roman" w:hAnsi="Times New Roman" w:cs="Times New Roman"/>
          <w:color w:val="000000" w:themeColor="text1"/>
          <w:sz w:val="24"/>
          <w:szCs w:val="24"/>
        </w:rPr>
        <w:t xml:space="preserve"> are responses shaped by</w:t>
      </w:r>
      <w:r w:rsidRPr="005C061C">
        <w:rPr>
          <w:rFonts w:ascii="Times New Roman" w:hAnsi="Times New Roman" w:cs="Times New Roman"/>
          <w:color w:val="000000" w:themeColor="text1"/>
          <w:sz w:val="24"/>
          <w:szCs w:val="24"/>
        </w:rPr>
        <w:t xml:space="preserve"> </w:t>
      </w:r>
      <w:r w:rsidRPr="00092B94">
        <w:rPr>
          <w:rFonts w:ascii="Times New Roman" w:hAnsi="Times New Roman" w:cs="Times New Roman"/>
          <w:color w:val="000000" w:themeColor="text1"/>
          <w:sz w:val="24"/>
          <w:szCs w:val="24"/>
        </w:rPr>
        <w:t>the processes and outcomes of wind development</w:t>
      </w:r>
      <w:r>
        <w:rPr>
          <w:rFonts w:ascii="Times New Roman" w:hAnsi="Times New Roman" w:cs="Times New Roman"/>
          <w:color w:val="000000" w:themeColor="text1"/>
          <w:sz w:val="24"/>
          <w:szCs w:val="24"/>
        </w:rPr>
        <w:t xml:space="preserve">. Some literature on fairness and wind development </w:t>
      </w:r>
      <w:r>
        <w:rPr>
          <w:rFonts w:ascii="Times New Roman" w:hAnsi="Times New Roman" w:cs="Times New Roman"/>
          <w:color w:val="000000" w:themeColor="text1"/>
          <w:sz w:val="24"/>
          <w:szCs w:val="24"/>
        </w:rPr>
        <w:lastRenderedPageBreak/>
        <w:t xml:space="preserve">have led to two </w:t>
      </w:r>
      <w:r w:rsidRPr="005C061C">
        <w:rPr>
          <w:rFonts w:ascii="Times New Roman" w:hAnsi="Times New Roman" w:cs="Times New Roman"/>
          <w:color w:val="000000" w:themeColor="text1"/>
          <w:sz w:val="24"/>
          <w:szCs w:val="24"/>
        </w:rPr>
        <w:t xml:space="preserve">specific subset of research </w:t>
      </w:r>
      <w:r>
        <w:rPr>
          <w:rFonts w:ascii="Times New Roman" w:hAnsi="Times New Roman" w:cs="Times New Roman"/>
          <w:color w:val="000000" w:themeColor="text1"/>
          <w:sz w:val="24"/>
          <w:szCs w:val="24"/>
        </w:rPr>
        <w:t xml:space="preserve">demonstrating conditional support and </w:t>
      </w:r>
      <w:r w:rsidRPr="008F3C20">
        <w:rPr>
          <w:rFonts w:ascii="Times New Roman" w:hAnsi="Times New Roman" w:cs="Times New Roman"/>
          <w:color w:val="000000" w:themeColor="text1"/>
          <w:sz w:val="24"/>
          <w:szCs w:val="24"/>
        </w:rPr>
        <w:t>opposition</w:t>
      </w:r>
      <w:r w:rsidRPr="005C061C">
        <w:rPr>
          <w:rFonts w:ascii="Times New Roman" w:hAnsi="Times New Roman" w:cs="Times New Roman"/>
          <w:color w:val="000000" w:themeColor="text1"/>
          <w:sz w:val="24"/>
          <w:szCs w:val="24"/>
        </w:rPr>
        <w:t xml:space="preserve">: distributional fairness and </w:t>
      </w:r>
      <w:r w:rsidRPr="008F3C20">
        <w:rPr>
          <w:rFonts w:ascii="Times New Roman" w:hAnsi="Times New Roman" w:cs="Times New Roman"/>
          <w:color w:val="000000" w:themeColor="text1"/>
          <w:sz w:val="24"/>
          <w:szCs w:val="24"/>
        </w:rPr>
        <w:t>procedural</w:t>
      </w:r>
      <w:r w:rsidRPr="005C061C">
        <w:rPr>
          <w:rFonts w:ascii="Times New Roman" w:hAnsi="Times New Roman" w:cs="Times New Roman"/>
          <w:color w:val="000000" w:themeColor="text1"/>
          <w:sz w:val="24"/>
          <w:szCs w:val="24"/>
        </w:rPr>
        <w:t xml:space="preserve"> fairness</w:t>
      </w:r>
      <w:r>
        <w:rPr>
          <w:rFonts w:ascii="Times New Roman" w:hAnsi="Times New Roman" w:cs="Times New Roman"/>
          <w:color w:val="000000" w:themeColor="text1"/>
          <w:sz w:val="24"/>
          <w:szCs w:val="24"/>
        </w:rPr>
        <w:t xml:space="preserve">. </w:t>
      </w:r>
      <w:r w:rsidRPr="008F3C20">
        <w:rPr>
          <w:rFonts w:ascii="Times New Roman" w:hAnsi="Times New Roman" w:cs="Times New Roman"/>
          <w:color w:val="000000" w:themeColor="text1"/>
          <w:sz w:val="24"/>
          <w:szCs w:val="24"/>
        </w:rPr>
        <w:t xml:space="preserve">Illustrated in the case study by Fast and </w:t>
      </w:r>
      <w:proofErr w:type="spellStart"/>
      <w:r w:rsidRPr="008F3C20">
        <w:rPr>
          <w:rFonts w:ascii="Times New Roman" w:hAnsi="Times New Roman" w:cs="Times New Roman"/>
          <w:color w:val="000000" w:themeColor="text1"/>
          <w:sz w:val="24"/>
          <w:szCs w:val="24"/>
        </w:rPr>
        <w:t>Mabee</w:t>
      </w:r>
      <w:proofErr w:type="spellEnd"/>
      <w:r w:rsidRPr="008F3C20">
        <w:rPr>
          <w:rFonts w:ascii="Times New Roman" w:hAnsi="Times New Roman" w:cs="Times New Roman"/>
          <w:color w:val="000000" w:themeColor="text1"/>
          <w:sz w:val="24"/>
          <w:szCs w:val="24"/>
        </w:rPr>
        <w:t xml:space="preserve"> (2015), p</w:t>
      </w:r>
      <w:r w:rsidRPr="005C061C">
        <w:rPr>
          <w:rFonts w:ascii="Times New Roman" w:hAnsi="Times New Roman" w:cs="Times New Roman"/>
          <w:color w:val="000000" w:themeColor="text1"/>
          <w:sz w:val="24"/>
          <w:szCs w:val="24"/>
        </w:rPr>
        <w:t xml:space="preserve">rocedural fairness relates to institutional settings and how development decisions are made, the level of stakeholder inclusion, and transparency of the </w:t>
      </w:r>
      <w:r w:rsidRPr="008F3C20">
        <w:rPr>
          <w:rFonts w:ascii="Times New Roman" w:hAnsi="Times New Roman" w:cs="Times New Roman"/>
          <w:color w:val="000000" w:themeColor="text1"/>
          <w:sz w:val="24"/>
          <w:szCs w:val="24"/>
        </w:rPr>
        <w:t>decision-making</w:t>
      </w:r>
      <w:r w:rsidRPr="005C061C">
        <w:rPr>
          <w:rFonts w:ascii="Times New Roman" w:hAnsi="Times New Roman" w:cs="Times New Roman"/>
          <w:color w:val="000000" w:themeColor="text1"/>
          <w:sz w:val="24"/>
          <w:szCs w:val="24"/>
        </w:rPr>
        <w:t xml:space="preserve"> process</w:t>
      </w:r>
      <w:r>
        <w:rPr>
          <w:rFonts w:ascii="Times New Roman" w:hAnsi="Times New Roman" w:cs="Times New Roman"/>
          <w:color w:val="000000" w:themeColor="text1"/>
          <w:sz w:val="24"/>
          <w:szCs w:val="24"/>
        </w:rPr>
        <w:t xml:space="preserve">. </w:t>
      </w:r>
      <w:r w:rsidRPr="008F3C20">
        <w:rPr>
          <w:rFonts w:ascii="Times New Roman" w:hAnsi="Times New Roman" w:cs="Times New Roman"/>
          <w:color w:val="000000" w:themeColor="text1"/>
          <w:sz w:val="24"/>
          <w:szCs w:val="24"/>
        </w:rPr>
        <w:t xml:space="preserve">As seen in the Fast and </w:t>
      </w:r>
      <w:proofErr w:type="spellStart"/>
      <w:r w:rsidRPr="008F3C20">
        <w:rPr>
          <w:rFonts w:ascii="Times New Roman" w:hAnsi="Times New Roman" w:cs="Times New Roman"/>
          <w:color w:val="000000" w:themeColor="text1"/>
          <w:sz w:val="24"/>
          <w:szCs w:val="24"/>
        </w:rPr>
        <w:t>Mabee</w:t>
      </w:r>
      <w:proofErr w:type="spellEnd"/>
      <w:r w:rsidRPr="008F3C20">
        <w:rPr>
          <w:rFonts w:ascii="Times New Roman" w:hAnsi="Times New Roman" w:cs="Times New Roman"/>
          <w:color w:val="000000" w:themeColor="text1"/>
          <w:sz w:val="24"/>
          <w:szCs w:val="24"/>
        </w:rPr>
        <w:t xml:space="preserve"> (2015) study, e</w:t>
      </w:r>
      <w:r w:rsidRPr="005C061C">
        <w:rPr>
          <w:rFonts w:ascii="Times New Roman" w:hAnsi="Times New Roman" w:cs="Times New Roman"/>
          <w:color w:val="000000" w:themeColor="text1"/>
          <w:sz w:val="24"/>
          <w:szCs w:val="24"/>
        </w:rPr>
        <w:t xml:space="preserve">xclusion from the planning and </w:t>
      </w:r>
      <w:r w:rsidRPr="008F3C20">
        <w:rPr>
          <w:rFonts w:ascii="Times New Roman" w:hAnsi="Times New Roman" w:cs="Times New Roman"/>
          <w:color w:val="000000" w:themeColor="text1"/>
          <w:sz w:val="24"/>
          <w:szCs w:val="24"/>
        </w:rPr>
        <w:t>decision-making</w:t>
      </w:r>
      <w:r w:rsidRPr="005C061C">
        <w:rPr>
          <w:rFonts w:ascii="Times New Roman" w:hAnsi="Times New Roman" w:cs="Times New Roman"/>
          <w:color w:val="000000" w:themeColor="text1"/>
          <w:sz w:val="24"/>
          <w:szCs w:val="24"/>
        </w:rPr>
        <w:t xml:space="preserve"> process</w:t>
      </w:r>
      <w:r w:rsidRPr="008F3C20">
        <w:rPr>
          <w:rFonts w:ascii="Times New Roman" w:hAnsi="Times New Roman" w:cs="Times New Roman"/>
          <w:color w:val="000000" w:themeColor="text1"/>
          <w:sz w:val="24"/>
          <w:szCs w:val="24"/>
        </w:rPr>
        <w:t>es</w:t>
      </w:r>
      <w:r w:rsidRPr="005C061C">
        <w:rPr>
          <w:rFonts w:ascii="Times New Roman" w:hAnsi="Times New Roman" w:cs="Times New Roman"/>
          <w:color w:val="000000" w:themeColor="text1"/>
          <w:sz w:val="24"/>
          <w:szCs w:val="24"/>
        </w:rPr>
        <w:t xml:space="preserve"> </w:t>
      </w:r>
      <w:r w:rsidRPr="008F3C20">
        <w:rPr>
          <w:rFonts w:ascii="Times New Roman" w:hAnsi="Times New Roman" w:cs="Times New Roman"/>
          <w:color w:val="000000" w:themeColor="text1"/>
          <w:sz w:val="24"/>
          <w:szCs w:val="24"/>
        </w:rPr>
        <w:t xml:space="preserve">may </w:t>
      </w:r>
      <w:r w:rsidRPr="005C061C">
        <w:rPr>
          <w:rFonts w:ascii="Times New Roman" w:hAnsi="Times New Roman" w:cs="Times New Roman"/>
          <w:color w:val="000000" w:themeColor="text1"/>
          <w:sz w:val="24"/>
          <w:szCs w:val="24"/>
        </w:rPr>
        <w:t xml:space="preserve">lead to distrust </w:t>
      </w:r>
      <w:r w:rsidRPr="008F3C20">
        <w:rPr>
          <w:rFonts w:ascii="Times New Roman" w:hAnsi="Times New Roman" w:cs="Times New Roman"/>
          <w:color w:val="000000" w:themeColor="text1"/>
          <w:sz w:val="24"/>
          <w:szCs w:val="24"/>
        </w:rPr>
        <w:t xml:space="preserve">in various actors </w:t>
      </w:r>
      <w:r w:rsidRPr="005C061C">
        <w:rPr>
          <w:rFonts w:ascii="Times New Roman" w:hAnsi="Times New Roman" w:cs="Times New Roman"/>
          <w:color w:val="000000" w:themeColor="text1"/>
          <w:sz w:val="24"/>
          <w:szCs w:val="24"/>
        </w:rPr>
        <w:t>and opposition</w:t>
      </w:r>
      <w:r w:rsidRPr="008F3C20">
        <w:rPr>
          <w:rFonts w:ascii="Times New Roman" w:hAnsi="Times New Roman" w:cs="Times New Roman"/>
          <w:color w:val="000000" w:themeColor="text1"/>
          <w:sz w:val="24"/>
          <w:szCs w:val="24"/>
        </w:rPr>
        <w:t xml:space="preserve"> their proposals</w:t>
      </w:r>
      <w:r>
        <w:rPr>
          <w:rFonts w:ascii="Times New Roman" w:hAnsi="Times New Roman" w:cs="Times New Roman"/>
          <w:color w:val="000000" w:themeColor="text1"/>
          <w:sz w:val="24"/>
          <w:szCs w:val="24"/>
        </w:rPr>
        <w:t xml:space="preserve">. </w:t>
      </w:r>
      <w:r w:rsidRPr="008F3C20">
        <w:rPr>
          <w:rFonts w:ascii="Times New Roman" w:hAnsi="Times New Roman" w:cs="Times New Roman"/>
          <w:color w:val="000000" w:themeColor="text1"/>
          <w:sz w:val="24"/>
          <w:szCs w:val="24"/>
        </w:rPr>
        <w:t>Host community members who perceive the decision-making and planning process as being fair, transparent, informative, and inclusively representative are more likely to accept development, regardless of the outcome (Aitken 2010)</w:t>
      </w:r>
      <w:r>
        <w:rPr>
          <w:rFonts w:ascii="Times New Roman" w:hAnsi="Times New Roman" w:cs="Times New Roman"/>
          <w:color w:val="000000" w:themeColor="text1"/>
          <w:sz w:val="24"/>
          <w:szCs w:val="24"/>
        </w:rPr>
        <w:t xml:space="preserve">. </w:t>
      </w:r>
      <w:r w:rsidRPr="008F3C20">
        <w:rPr>
          <w:rFonts w:ascii="Times New Roman" w:hAnsi="Times New Roman" w:cs="Times New Roman"/>
          <w:color w:val="000000" w:themeColor="text1"/>
          <w:sz w:val="24"/>
          <w:szCs w:val="24"/>
        </w:rPr>
        <w:t>Yet, “decision making over the heads of local people is the direct route to protest” (</w:t>
      </w:r>
      <w:proofErr w:type="spellStart"/>
      <w:r w:rsidRPr="008F3C20">
        <w:rPr>
          <w:rFonts w:ascii="Times New Roman" w:hAnsi="Times New Roman" w:cs="Times New Roman"/>
          <w:color w:val="000000" w:themeColor="text1"/>
          <w:sz w:val="24"/>
          <w:szCs w:val="24"/>
        </w:rPr>
        <w:t>Krohn</w:t>
      </w:r>
      <w:proofErr w:type="spellEnd"/>
      <w:r w:rsidRPr="008F3C20">
        <w:rPr>
          <w:rFonts w:ascii="Times New Roman" w:hAnsi="Times New Roman" w:cs="Times New Roman"/>
          <w:color w:val="000000" w:themeColor="text1"/>
          <w:sz w:val="24"/>
          <w:szCs w:val="24"/>
        </w:rPr>
        <w:t xml:space="preserve"> and </w:t>
      </w:r>
      <w:proofErr w:type="spellStart"/>
      <w:r w:rsidRPr="008F3C20">
        <w:rPr>
          <w:rFonts w:ascii="Times New Roman" w:hAnsi="Times New Roman" w:cs="Times New Roman"/>
          <w:color w:val="000000" w:themeColor="text1"/>
          <w:sz w:val="24"/>
          <w:szCs w:val="24"/>
        </w:rPr>
        <w:t>Damborg</w:t>
      </w:r>
      <w:proofErr w:type="spellEnd"/>
      <w:r w:rsidRPr="008F3C20">
        <w:rPr>
          <w:rFonts w:ascii="Times New Roman" w:hAnsi="Times New Roman" w:cs="Times New Roman"/>
          <w:color w:val="000000" w:themeColor="text1"/>
          <w:sz w:val="24"/>
          <w:szCs w:val="24"/>
        </w:rPr>
        <w:t xml:space="preserve"> 1999, p. 959)</w:t>
      </w:r>
      <w:r>
        <w:rPr>
          <w:rFonts w:ascii="Times New Roman" w:hAnsi="Times New Roman" w:cs="Times New Roman"/>
          <w:color w:val="000000" w:themeColor="text1"/>
          <w:sz w:val="24"/>
          <w:szCs w:val="24"/>
        </w:rPr>
        <w:t xml:space="preserve">. </w:t>
      </w:r>
      <w:r w:rsidRPr="008F3C20">
        <w:rPr>
          <w:rFonts w:ascii="Times New Roman" w:hAnsi="Times New Roman" w:cs="Times New Roman"/>
          <w:color w:val="000000" w:themeColor="text1"/>
          <w:sz w:val="24"/>
          <w:szCs w:val="24"/>
        </w:rPr>
        <w:t>According to Aitken (2010), “perceptions of fairness were also inextricably linked to judgements relating to the trustworthiness of the developers”, and benefit promises from developers can be met with skepticism and perceived by community members as bribery schemes to win over the public and avoid opposition (Aitken 2010, p. 6074)</w:t>
      </w:r>
      <w:r>
        <w:rPr>
          <w:rFonts w:ascii="Times New Roman" w:hAnsi="Times New Roman" w:cs="Times New Roman"/>
          <w:color w:val="000000" w:themeColor="text1"/>
          <w:sz w:val="24"/>
          <w:szCs w:val="24"/>
        </w:rPr>
        <w:t xml:space="preserve">. </w:t>
      </w:r>
      <w:r w:rsidRPr="008F3C20">
        <w:rPr>
          <w:rFonts w:ascii="Times New Roman" w:hAnsi="Times New Roman" w:cs="Times New Roman"/>
          <w:color w:val="000000" w:themeColor="text1"/>
          <w:sz w:val="24"/>
          <w:szCs w:val="24"/>
        </w:rPr>
        <w:t>In the pilot study of a small rural community in Australia, lack of opportunity to have an equal say in the local submission process resulted in a perceived unfairness of the process and levels of doubt regarding an equitable outcome for the community (Gross 2007)</w:t>
      </w:r>
      <w:r>
        <w:rPr>
          <w:rFonts w:ascii="Times New Roman" w:hAnsi="Times New Roman" w:cs="Times New Roman"/>
          <w:color w:val="000000" w:themeColor="text1"/>
          <w:sz w:val="24"/>
          <w:szCs w:val="24"/>
        </w:rPr>
        <w:t xml:space="preserve">. </w:t>
      </w:r>
    </w:p>
    <w:p w14:paraId="5AE58FEA" w14:textId="5DE1FCA4" w:rsidR="00B4400B" w:rsidRDefault="0022454C" w:rsidP="002C20EB">
      <w:pPr>
        <w:spacing w:line="480" w:lineRule="auto"/>
        <w:ind w:firstLine="720"/>
        <w:rPr>
          <w:color w:val="000000" w:themeColor="text1"/>
        </w:rPr>
      </w:pPr>
      <w:r w:rsidRPr="005C061C">
        <w:rPr>
          <w:color w:val="000000" w:themeColor="text1"/>
        </w:rPr>
        <w:t xml:space="preserve">Distributional fairness </w:t>
      </w:r>
      <w:r w:rsidRPr="00513C64">
        <w:rPr>
          <w:color w:val="000000" w:themeColor="text1"/>
        </w:rPr>
        <w:t>concerns</w:t>
      </w:r>
      <w:r w:rsidRPr="005578A9">
        <w:rPr>
          <w:color w:val="000000" w:themeColor="text1"/>
        </w:rPr>
        <w:t xml:space="preserve"> the allocation of costs and benefits of wind energy projects</w:t>
      </w:r>
      <w:r>
        <w:rPr>
          <w:color w:val="000000" w:themeColor="text1"/>
        </w:rPr>
        <w:t xml:space="preserve"> </w:t>
      </w:r>
      <w:r w:rsidRPr="00B75D04">
        <w:rPr>
          <w:color w:val="000000" w:themeColor="text1"/>
        </w:rPr>
        <w:t>and can be grouped into two types of concerns</w:t>
      </w:r>
      <w:r>
        <w:rPr>
          <w:color w:val="000000" w:themeColor="text1"/>
        </w:rPr>
        <w:t xml:space="preserve">. </w:t>
      </w:r>
      <w:r w:rsidRPr="00B75D04">
        <w:rPr>
          <w:color w:val="000000" w:themeColor="text1"/>
        </w:rPr>
        <w:t>One is the balance between profits being made by outsiders and compensation afforded to those impacted by development</w:t>
      </w:r>
      <w:r>
        <w:rPr>
          <w:color w:val="000000" w:themeColor="text1"/>
        </w:rPr>
        <w:t xml:space="preserve">. For example, researchers have found that objectors to wind projects cite the injustice of local resource exploitation while product (energy production) and profits (i.e., </w:t>
      </w:r>
      <w:r>
        <w:rPr>
          <w:color w:val="000000" w:themeColor="text1"/>
        </w:rPr>
        <w:lastRenderedPageBreak/>
        <w:t xml:space="preserve">Gross 2007). </w:t>
      </w:r>
      <w:r w:rsidRPr="00B75D04">
        <w:rPr>
          <w:color w:val="000000" w:themeColor="text1"/>
        </w:rPr>
        <w:t xml:space="preserve">The other relates to the distribution of benefits and costs from development among </w:t>
      </w:r>
      <w:r w:rsidRPr="008F3C20">
        <w:rPr>
          <w:color w:val="000000" w:themeColor="text1"/>
        </w:rPr>
        <w:t>local community members</w:t>
      </w:r>
      <w:r>
        <w:rPr>
          <w:color w:val="000000" w:themeColor="text1"/>
        </w:rPr>
        <w:t xml:space="preserve">. </w:t>
      </w:r>
      <w:r w:rsidRPr="008F3C20">
        <w:rPr>
          <w:color w:val="000000" w:themeColor="text1"/>
        </w:rPr>
        <w:t>Promised compensation to offset local costs (i.e., visual impacts, noise, flicker effect, and wildlife impacts) typically takes the form of economic benefits including payments to landowners, increased tax revenues, employment opportunities, and cheaper electricity (</w:t>
      </w:r>
      <w:proofErr w:type="spellStart"/>
      <w:r w:rsidRPr="008F3C20">
        <w:rPr>
          <w:color w:val="000000" w:themeColor="text1"/>
        </w:rPr>
        <w:t>Frantal</w:t>
      </w:r>
      <w:proofErr w:type="spellEnd"/>
      <w:r w:rsidRPr="008F3C20">
        <w:rPr>
          <w:color w:val="000000" w:themeColor="text1"/>
        </w:rPr>
        <w:t xml:space="preserve"> 2015)</w:t>
      </w:r>
      <w:r>
        <w:rPr>
          <w:color w:val="000000" w:themeColor="text1"/>
        </w:rPr>
        <w:t xml:space="preserve">. </w:t>
      </w:r>
      <w:r w:rsidRPr="008F3C20">
        <w:rPr>
          <w:color w:val="000000" w:themeColor="text1"/>
        </w:rPr>
        <w:t>The perceived uneven distribution of financial benefits is an important predictor of project opposition or support (Walker and Baxter 2017)</w:t>
      </w:r>
      <w:r>
        <w:rPr>
          <w:color w:val="000000" w:themeColor="text1"/>
        </w:rPr>
        <w:t xml:space="preserve">. </w:t>
      </w:r>
      <w:proofErr w:type="spellStart"/>
      <w:r w:rsidRPr="008F3C20">
        <w:rPr>
          <w:color w:val="000000" w:themeColor="text1"/>
        </w:rPr>
        <w:t>Frantal</w:t>
      </w:r>
      <w:proofErr w:type="spellEnd"/>
      <w:r w:rsidRPr="008F3C20">
        <w:rPr>
          <w:color w:val="000000" w:themeColor="text1"/>
        </w:rPr>
        <w:t xml:space="preserve"> (2015), for example, found that more than half of the objectors to a local wind project in the Czech Republic </w:t>
      </w:r>
      <w:r w:rsidRPr="00EA1E6B">
        <w:rPr>
          <w:color w:val="000000" w:themeColor="text1"/>
        </w:rPr>
        <w:t>“admitted that they would have supported the project if they or their household ha</w:t>
      </w:r>
      <w:r>
        <w:rPr>
          <w:color w:val="000000" w:themeColor="text1"/>
        </w:rPr>
        <w:t>d</w:t>
      </w:r>
      <w:r w:rsidRPr="00EA1E6B">
        <w:rPr>
          <w:color w:val="000000" w:themeColor="text1"/>
        </w:rPr>
        <w:t xml:space="preserve"> received some direct financial benefit from it” (p. 227)</w:t>
      </w:r>
      <w:r>
        <w:rPr>
          <w:color w:val="000000" w:themeColor="text1"/>
        </w:rPr>
        <w:t xml:space="preserve">. This finding illustrates relative opposition, shaped by “perception of the economic utility of a project for the community” (p. 227). The authors also identified procedural unfairness, specifically insufficient information from developers and local government, as a source of increased opposition. </w:t>
      </w:r>
      <w:r w:rsidRPr="007E6F01">
        <w:rPr>
          <w:color w:val="000000" w:themeColor="text1"/>
        </w:rPr>
        <w:t>Fairness</w:t>
      </w:r>
      <w:r w:rsidRPr="005C061C">
        <w:rPr>
          <w:color w:val="000000" w:themeColor="text1"/>
        </w:rPr>
        <w:t xml:space="preserve"> frameworks</w:t>
      </w:r>
      <w:r w:rsidRPr="007E6F01">
        <w:rPr>
          <w:color w:val="000000" w:themeColor="text1"/>
        </w:rPr>
        <w:t xml:space="preserve"> explain how p</w:t>
      </w:r>
      <w:r w:rsidRPr="005C061C">
        <w:rPr>
          <w:color w:val="000000" w:themeColor="text1"/>
        </w:rPr>
        <w:t>erceived unfairness</w:t>
      </w:r>
      <w:r w:rsidRPr="007E6F01">
        <w:rPr>
          <w:color w:val="000000" w:themeColor="text1"/>
        </w:rPr>
        <w:t xml:space="preserve">, both procedural and </w:t>
      </w:r>
      <w:r w:rsidRPr="008F3C20">
        <w:rPr>
          <w:color w:val="000000" w:themeColor="text1"/>
        </w:rPr>
        <w:t xml:space="preserve">distributional, can induce negative response while </w:t>
      </w:r>
      <w:r w:rsidRPr="005C061C">
        <w:rPr>
          <w:color w:val="000000" w:themeColor="text1"/>
        </w:rPr>
        <w:t>damag</w:t>
      </w:r>
      <w:r w:rsidRPr="008F3C20">
        <w:rPr>
          <w:color w:val="000000" w:themeColor="text1"/>
        </w:rPr>
        <w:t>ing</w:t>
      </w:r>
      <w:r w:rsidRPr="005C061C">
        <w:rPr>
          <w:color w:val="000000" w:themeColor="text1"/>
        </w:rPr>
        <w:t xml:space="preserve"> a community’s social well-being</w:t>
      </w:r>
      <w:r w:rsidRPr="008F3C20">
        <w:rPr>
          <w:color w:val="000000" w:themeColor="text1"/>
        </w:rPr>
        <w:t xml:space="preserve">, even dividing a community </w:t>
      </w:r>
      <w:r w:rsidRPr="005C061C">
        <w:rPr>
          <w:color w:val="000000" w:themeColor="text1"/>
        </w:rPr>
        <w:t>into what Gross (2007) termed ‘winners’ and ‘losers’ in the development process</w:t>
      </w:r>
      <w:r>
        <w:rPr>
          <w:color w:val="000000" w:themeColor="text1"/>
        </w:rPr>
        <w:t xml:space="preserve">. </w:t>
      </w:r>
      <w:r w:rsidRPr="008F3C20">
        <w:rPr>
          <w:color w:val="000000" w:themeColor="text1"/>
        </w:rPr>
        <w:t>Gross (2007) identified ‘winners’ as landowners who would receive payments for turbines and ‘losers’ as their neighbors who would live in view of turbines but receive no revenue from them (p. 2733)</w:t>
      </w:r>
      <w:r>
        <w:rPr>
          <w:color w:val="000000" w:themeColor="text1"/>
        </w:rPr>
        <w:t xml:space="preserve">. </w:t>
      </w:r>
      <w:proofErr w:type="spellStart"/>
      <w:r w:rsidRPr="008F3C20">
        <w:rPr>
          <w:color w:val="000000" w:themeColor="text1"/>
        </w:rPr>
        <w:t>Frantal</w:t>
      </w:r>
      <w:proofErr w:type="spellEnd"/>
      <w:r w:rsidRPr="008F3C20">
        <w:rPr>
          <w:color w:val="000000" w:themeColor="text1"/>
        </w:rPr>
        <w:t xml:space="preserve"> (2015) identified higher opposition to win</w:t>
      </w:r>
      <w:r>
        <w:rPr>
          <w:color w:val="000000" w:themeColor="text1"/>
        </w:rPr>
        <w:t>d turbines in adjacent municipalities where wind turbines could be seen but “do not derive any direct economic benefit from them” (p. 231).</w:t>
      </w:r>
    </w:p>
    <w:p w14:paraId="41A5F8D1" w14:textId="17475095" w:rsidR="007361BD" w:rsidRDefault="007361BD" w:rsidP="002C20EB">
      <w:pPr>
        <w:spacing w:line="480" w:lineRule="auto"/>
        <w:ind w:firstLine="720"/>
        <w:rPr>
          <w:color w:val="000000" w:themeColor="text1"/>
        </w:rPr>
      </w:pPr>
    </w:p>
    <w:p w14:paraId="25EB11C3" w14:textId="77777777" w:rsidR="007361BD" w:rsidRDefault="007361BD" w:rsidP="002C20EB">
      <w:pPr>
        <w:spacing w:line="480" w:lineRule="auto"/>
        <w:ind w:firstLine="720"/>
        <w:rPr>
          <w:color w:val="000000" w:themeColor="text1"/>
        </w:rPr>
      </w:pPr>
    </w:p>
    <w:p w14:paraId="4B2A3DEE" w14:textId="2DB9689F" w:rsidR="0022454C" w:rsidRPr="002B74B0" w:rsidRDefault="00F375E0" w:rsidP="00774AF2">
      <w:pPr>
        <w:pStyle w:val="Style3"/>
      </w:pPr>
      <w:bookmarkStart w:id="62" w:name="_Toc55238535"/>
      <w:r>
        <w:lastRenderedPageBreak/>
        <w:t xml:space="preserve">2.3.5 </w:t>
      </w:r>
      <w:r w:rsidR="0022454C" w:rsidRPr="002B74B0">
        <w:t>Expectations</w:t>
      </w:r>
      <w:bookmarkEnd w:id="62"/>
    </w:p>
    <w:p w14:paraId="2E96ADD3" w14:textId="2B7CC102" w:rsidR="0022454C" w:rsidRDefault="0022454C" w:rsidP="0022454C">
      <w:pPr>
        <w:spacing w:line="480" w:lineRule="auto"/>
        <w:ind w:firstLine="720"/>
        <w:rPr>
          <w:color w:val="FF0000"/>
        </w:rPr>
      </w:pPr>
      <w:r>
        <w:rPr>
          <w:color w:val="000000" w:themeColor="text1"/>
        </w:rPr>
        <w:t xml:space="preserve">Related to procedural and distributional fairness and </w:t>
      </w:r>
      <w:r w:rsidRPr="00960324">
        <w:rPr>
          <w:color w:val="000000" w:themeColor="text1"/>
        </w:rPr>
        <w:t>perceived equality of benefits</w:t>
      </w:r>
      <w:r>
        <w:rPr>
          <w:color w:val="000000" w:themeColor="text1"/>
        </w:rPr>
        <w:t xml:space="preserve">, the role of expectations/outcomes </w:t>
      </w:r>
      <w:r w:rsidRPr="00960324">
        <w:rPr>
          <w:color w:val="000000" w:themeColor="text1"/>
        </w:rPr>
        <w:t>can affect public attitudes toward wind energy</w:t>
      </w:r>
      <w:r>
        <w:rPr>
          <w:color w:val="000000" w:themeColor="text1"/>
        </w:rPr>
        <w:t xml:space="preserve">. Economic opportunity serves as a dominant motivating factor for rural communities to support wind </w:t>
      </w:r>
      <w:r w:rsidRPr="008F3C20">
        <w:rPr>
          <w:color w:val="000000" w:themeColor="text1"/>
        </w:rPr>
        <w:t>projects (</w:t>
      </w:r>
      <w:proofErr w:type="spellStart"/>
      <w:r w:rsidRPr="008F3C20">
        <w:rPr>
          <w:color w:val="000000" w:themeColor="text1"/>
        </w:rPr>
        <w:t>Frantal</w:t>
      </w:r>
      <w:proofErr w:type="spellEnd"/>
      <w:r w:rsidRPr="008F3C20">
        <w:rPr>
          <w:color w:val="000000" w:themeColor="text1"/>
        </w:rPr>
        <w:t xml:space="preserve"> 2015)</w:t>
      </w:r>
      <w:r>
        <w:rPr>
          <w:color w:val="000000" w:themeColor="text1"/>
        </w:rPr>
        <w:t xml:space="preserve">. </w:t>
      </w:r>
      <w:proofErr w:type="spellStart"/>
      <w:r>
        <w:rPr>
          <w:color w:val="000000" w:themeColor="text1"/>
        </w:rPr>
        <w:t>Frantal</w:t>
      </w:r>
      <w:proofErr w:type="spellEnd"/>
      <w:r>
        <w:rPr>
          <w:color w:val="000000" w:themeColor="text1"/>
        </w:rPr>
        <w:t xml:space="preserve"> (2015), for instance</w:t>
      </w:r>
      <w:r w:rsidRPr="008F3C20">
        <w:rPr>
          <w:color w:val="000000" w:themeColor="text1"/>
        </w:rPr>
        <w:t>,</w:t>
      </w:r>
      <w:r>
        <w:rPr>
          <w:color w:val="000000" w:themeColor="text1"/>
        </w:rPr>
        <w:t xml:space="preserve"> recognized</w:t>
      </w:r>
      <w:r w:rsidRPr="008F3C20">
        <w:rPr>
          <w:color w:val="000000" w:themeColor="text1"/>
        </w:rPr>
        <w:t xml:space="preserve"> “economic opportunity for rural areas has become a popular policy narrative as well as attractive line for developers striving to stimulate local acceptance” (p. 221)</w:t>
      </w:r>
      <w:r>
        <w:rPr>
          <w:color w:val="000000" w:themeColor="text1"/>
        </w:rPr>
        <w:t xml:space="preserve">. </w:t>
      </w:r>
      <w:r w:rsidR="006C451B">
        <w:rPr>
          <w:color w:val="000000" w:themeColor="text1"/>
        </w:rPr>
        <w:t>Although</w:t>
      </w:r>
      <w:r w:rsidRPr="008F3C20">
        <w:rPr>
          <w:color w:val="000000" w:themeColor="text1"/>
        </w:rPr>
        <w:t xml:space="preserve"> the role of these persuasive efforts and unmet expectations for informing post-development attitudes toward wind projects are not well researched (</w:t>
      </w:r>
      <w:proofErr w:type="spellStart"/>
      <w:r w:rsidRPr="008F3C20">
        <w:rPr>
          <w:color w:val="000000" w:themeColor="text1"/>
        </w:rPr>
        <w:t>Fergen</w:t>
      </w:r>
      <w:proofErr w:type="spellEnd"/>
      <w:r w:rsidRPr="008F3C20">
        <w:rPr>
          <w:color w:val="000000" w:themeColor="text1"/>
        </w:rPr>
        <w:t xml:space="preserve"> and </w:t>
      </w:r>
      <w:proofErr w:type="spellStart"/>
      <w:r w:rsidRPr="008F3C20">
        <w:rPr>
          <w:color w:val="000000" w:themeColor="text1"/>
        </w:rPr>
        <w:t>Jacquet</w:t>
      </w:r>
      <w:proofErr w:type="spellEnd"/>
      <w:r w:rsidRPr="008F3C20">
        <w:rPr>
          <w:color w:val="000000" w:themeColor="text1"/>
        </w:rPr>
        <w:t xml:space="preserve"> 2016)</w:t>
      </w:r>
      <w:r>
        <w:rPr>
          <w:color w:val="000000" w:themeColor="text1"/>
        </w:rPr>
        <w:t xml:space="preserve">. </w:t>
      </w:r>
      <w:r w:rsidRPr="008F3C20">
        <w:rPr>
          <w:color w:val="000000" w:themeColor="text1"/>
        </w:rPr>
        <w:t>Peterson et al. (2019) suggested persuasive communication from wind energy supporters and developers about the environmental and economic consequences of their energy choices can have an influence on public attitudes and supportive behavior, particularly in America</w:t>
      </w:r>
      <w:r>
        <w:rPr>
          <w:color w:val="000000" w:themeColor="text1"/>
        </w:rPr>
        <w:t xml:space="preserve">. </w:t>
      </w:r>
      <w:r w:rsidR="006C451B">
        <w:rPr>
          <w:color w:val="000000" w:themeColor="text1"/>
        </w:rPr>
        <w:t>But</w:t>
      </w:r>
      <w:r>
        <w:rPr>
          <w:color w:val="000000" w:themeColor="text1"/>
        </w:rPr>
        <w:t xml:space="preserve"> o</w:t>
      </w:r>
      <w:r w:rsidRPr="008F3C20">
        <w:rPr>
          <w:color w:val="000000" w:themeColor="text1"/>
        </w:rPr>
        <w:t>nly a few studies have explored the roles of met or unmet expectations in shaping perceptions of wind</w:t>
      </w:r>
      <w:r>
        <w:rPr>
          <w:color w:val="000000" w:themeColor="text1"/>
        </w:rPr>
        <w:t xml:space="preserve">. </w:t>
      </w:r>
      <w:r w:rsidRPr="008F3C20">
        <w:rPr>
          <w:color w:val="000000" w:themeColor="text1"/>
        </w:rPr>
        <w:t>In the Czech Republic (</w:t>
      </w:r>
      <w:proofErr w:type="spellStart"/>
      <w:r w:rsidRPr="008F3C20">
        <w:rPr>
          <w:color w:val="000000" w:themeColor="text1"/>
        </w:rPr>
        <w:t>Frantal</w:t>
      </w:r>
      <w:proofErr w:type="spellEnd"/>
      <w:r w:rsidRPr="008F3C20">
        <w:rPr>
          <w:color w:val="000000" w:themeColor="text1"/>
        </w:rPr>
        <w:t xml:space="preserve"> 2015</w:t>
      </w:r>
      <w:r w:rsidRPr="008F3C20">
        <w:rPr>
          <w:b/>
          <w:bCs/>
          <w:color w:val="000000" w:themeColor="text1"/>
        </w:rPr>
        <w:t>),</w:t>
      </w:r>
      <w:r w:rsidRPr="008F3C20">
        <w:rPr>
          <w:color w:val="000000" w:themeColor="text1"/>
        </w:rPr>
        <w:t xml:space="preserve"> a survey of municipalities found that perceived low economic benefits or ‘unfulfilled expectations’ was most frequently reported as a negative impact (p. 227)</w:t>
      </w:r>
      <w:r>
        <w:rPr>
          <w:color w:val="000000" w:themeColor="text1"/>
        </w:rPr>
        <w:t xml:space="preserve">. </w:t>
      </w:r>
      <w:proofErr w:type="spellStart"/>
      <w:r w:rsidRPr="008F3C20">
        <w:rPr>
          <w:color w:val="000000" w:themeColor="text1"/>
        </w:rPr>
        <w:t>Fergen</w:t>
      </w:r>
      <w:proofErr w:type="spellEnd"/>
      <w:r w:rsidRPr="008F3C20">
        <w:rPr>
          <w:color w:val="000000" w:themeColor="text1"/>
        </w:rPr>
        <w:t xml:space="preserve"> and </w:t>
      </w:r>
      <w:proofErr w:type="spellStart"/>
      <w:r w:rsidRPr="008F3C20">
        <w:rPr>
          <w:color w:val="000000" w:themeColor="text1"/>
        </w:rPr>
        <w:t>Jacquet</w:t>
      </w:r>
      <w:proofErr w:type="spellEnd"/>
      <w:r w:rsidRPr="008F3C20">
        <w:rPr>
          <w:color w:val="000000" w:themeColor="text1"/>
        </w:rPr>
        <w:t xml:space="preserve"> (2016) explored the role of met and unmet expectations as a factor influencing public attitudes toward </w:t>
      </w:r>
      <w:r w:rsidR="00A84430">
        <w:rPr>
          <w:color w:val="000000" w:themeColor="text1"/>
        </w:rPr>
        <w:t xml:space="preserve">and perceptions of </w:t>
      </w:r>
      <w:r>
        <w:rPr>
          <w:color w:val="000000" w:themeColor="text1"/>
        </w:rPr>
        <w:t xml:space="preserve">wind energy development through a case study of two counties in South Dakota. </w:t>
      </w:r>
      <w:r w:rsidRPr="00B92210">
        <w:rPr>
          <w:color w:val="000000" w:themeColor="text1"/>
        </w:rPr>
        <w:t xml:space="preserve">The case study found </w:t>
      </w:r>
      <w:r>
        <w:rPr>
          <w:color w:val="000000" w:themeColor="text1"/>
        </w:rPr>
        <w:t xml:space="preserve">that </w:t>
      </w:r>
      <w:proofErr w:type="gramStart"/>
      <w:r>
        <w:rPr>
          <w:color w:val="000000" w:themeColor="text1"/>
        </w:rPr>
        <w:t>local residents</w:t>
      </w:r>
      <w:proofErr w:type="gramEnd"/>
      <w:r>
        <w:rPr>
          <w:color w:val="000000" w:themeColor="text1"/>
        </w:rPr>
        <w:t xml:space="preserve"> expressed overall positive attitudes towards wind projects after installation despite initial expectations not being met. The study also found that moving turbines were viewed as beautiful when they are perceived as being economically productive. </w:t>
      </w:r>
      <w:proofErr w:type="spellStart"/>
      <w:r w:rsidRPr="008F3C20">
        <w:rPr>
          <w:color w:val="000000" w:themeColor="text1"/>
        </w:rPr>
        <w:t>Frantal</w:t>
      </w:r>
      <w:proofErr w:type="spellEnd"/>
      <w:r w:rsidRPr="008F3C20">
        <w:rPr>
          <w:color w:val="000000" w:themeColor="text1"/>
        </w:rPr>
        <w:t xml:space="preserve"> et al. (2017) </w:t>
      </w:r>
      <w:r w:rsidRPr="008F3C20">
        <w:rPr>
          <w:color w:val="000000" w:themeColor="text1"/>
        </w:rPr>
        <w:lastRenderedPageBreak/>
        <w:t xml:space="preserve">similarly </w:t>
      </w:r>
      <w:r w:rsidRPr="00ED6FF4">
        <w:rPr>
          <w:color w:val="000000" w:themeColor="text1"/>
        </w:rPr>
        <w:t xml:space="preserve">suggested </w:t>
      </w:r>
      <w:r>
        <w:rPr>
          <w:color w:val="000000" w:themeColor="text1"/>
        </w:rPr>
        <w:t>that perceived positive socioeconomic impacts can outweigh the negative perceptions of landscape impacts.</w:t>
      </w:r>
    </w:p>
    <w:p w14:paraId="659753BD" w14:textId="2D1081BC" w:rsidR="0022454C" w:rsidRPr="002B74B0" w:rsidRDefault="00F375E0" w:rsidP="00421356">
      <w:pPr>
        <w:pStyle w:val="Style3"/>
      </w:pPr>
      <w:bookmarkStart w:id="63" w:name="_Toc55238536"/>
      <w:r>
        <w:t xml:space="preserve">2.3.6 </w:t>
      </w:r>
      <w:r w:rsidR="0022454C" w:rsidRPr="002B74B0">
        <w:t>Socioeconomic Factors: Rural Northeast, Midwest, and Great Plains Case Studies</w:t>
      </w:r>
      <w:bookmarkEnd w:id="63"/>
    </w:p>
    <w:p w14:paraId="79745C90" w14:textId="0C930556" w:rsidR="0022454C" w:rsidRPr="00447BC3" w:rsidRDefault="0022454C" w:rsidP="0022454C">
      <w:pPr>
        <w:spacing w:line="480" w:lineRule="auto"/>
        <w:ind w:firstLine="720"/>
        <w:rPr>
          <w:color w:val="FF0000"/>
        </w:rPr>
      </w:pPr>
      <w:r>
        <w:rPr>
          <w:color w:val="000000" w:themeColor="text1"/>
        </w:rPr>
        <w:t xml:space="preserve">The </w:t>
      </w:r>
      <w:bookmarkStart w:id="64" w:name="_Hlk39173185"/>
      <w:r>
        <w:rPr>
          <w:color w:val="000000" w:themeColor="text1"/>
        </w:rPr>
        <w:t xml:space="preserve">relationship between socioeconomic factors and attitudes towards </w:t>
      </w:r>
      <w:r w:rsidR="009A664B">
        <w:rPr>
          <w:color w:val="000000" w:themeColor="text1"/>
        </w:rPr>
        <w:t xml:space="preserve">and perceptions of </w:t>
      </w:r>
      <w:r>
        <w:rPr>
          <w:color w:val="000000" w:themeColor="text1"/>
        </w:rPr>
        <w:t xml:space="preserve">local wind power are </w:t>
      </w:r>
      <w:r w:rsidRPr="007545F5">
        <w:rPr>
          <w:color w:val="000000" w:themeColor="text1"/>
        </w:rPr>
        <w:t>exp</w:t>
      </w:r>
      <w:r>
        <w:rPr>
          <w:color w:val="000000" w:themeColor="text1"/>
        </w:rPr>
        <w:t>lor</w:t>
      </w:r>
      <w:r w:rsidRPr="007545F5">
        <w:rPr>
          <w:color w:val="000000" w:themeColor="text1"/>
        </w:rPr>
        <w:t xml:space="preserve">ed in several </w:t>
      </w:r>
      <w:r w:rsidRPr="00E747A8">
        <w:rPr>
          <w:color w:val="000000" w:themeColor="text1"/>
        </w:rPr>
        <w:t xml:space="preserve">case studies conducted in the rural </w:t>
      </w:r>
      <w:r>
        <w:rPr>
          <w:color w:val="000000" w:themeColor="text1"/>
        </w:rPr>
        <w:t xml:space="preserve">Northeast, </w:t>
      </w:r>
      <w:r w:rsidRPr="00E747A8">
        <w:rPr>
          <w:color w:val="000000" w:themeColor="text1"/>
        </w:rPr>
        <w:t>Midwest</w:t>
      </w:r>
      <w:r>
        <w:rPr>
          <w:color w:val="000000" w:themeColor="text1"/>
        </w:rPr>
        <w:t>,</w:t>
      </w:r>
      <w:r w:rsidRPr="00E747A8">
        <w:rPr>
          <w:color w:val="000000" w:themeColor="text1"/>
        </w:rPr>
        <w:t xml:space="preserve"> and Great Plains region</w:t>
      </w:r>
      <w:bookmarkEnd w:id="64"/>
      <w:r w:rsidR="0070672B">
        <w:rPr>
          <w:color w:val="000000" w:themeColor="text1"/>
        </w:rPr>
        <w:t xml:space="preserve">. </w:t>
      </w:r>
      <w:r>
        <w:rPr>
          <w:color w:val="000000" w:themeColor="text1"/>
        </w:rPr>
        <w:t xml:space="preserve">These studies illustrate that in rural America perceived socioeconomic factors often influence local perspectives of wind energy projects. </w:t>
      </w:r>
      <w:r w:rsidRPr="00802528">
        <w:rPr>
          <w:color w:val="000000" w:themeColor="text1"/>
        </w:rPr>
        <w:t xml:space="preserve">Mulvaney, Woodson, and </w:t>
      </w:r>
      <w:proofErr w:type="spellStart"/>
      <w:r w:rsidRPr="00802528">
        <w:rPr>
          <w:color w:val="000000" w:themeColor="text1"/>
        </w:rPr>
        <w:t>Prokopy</w:t>
      </w:r>
      <w:proofErr w:type="spellEnd"/>
      <w:r w:rsidRPr="00802528">
        <w:rPr>
          <w:color w:val="000000" w:themeColor="text1"/>
        </w:rPr>
        <w:t xml:space="preserve"> (2013) used a mixed-method approach to reveal widespread support for local wind energy development</w:t>
      </w:r>
      <w:r>
        <w:rPr>
          <w:color w:val="000000" w:themeColor="text1"/>
        </w:rPr>
        <w:t xml:space="preserve"> in three rural Indiana counties. </w:t>
      </w:r>
      <w:r w:rsidRPr="00802528">
        <w:rPr>
          <w:color w:val="000000" w:themeColor="text1"/>
        </w:rPr>
        <w:t>While a few respondents reported negative attitudes towards landscape change, turbines noise, and health issues, respondents were largely supportive of wind farms, primarily for environmental and economic reasons</w:t>
      </w:r>
      <w:r>
        <w:rPr>
          <w:color w:val="000000" w:themeColor="text1"/>
        </w:rPr>
        <w:t xml:space="preserve">. </w:t>
      </w:r>
      <w:r w:rsidRPr="00802528">
        <w:rPr>
          <w:color w:val="000000" w:themeColor="text1"/>
        </w:rPr>
        <w:t xml:space="preserve">Wind farms were also viewed </w:t>
      </w:r>
      <w:proofErr w:type="gramStart"/>
      <w:r w:rsidRPr="00802528">
        <w:rPr>
          <w:color w:val="000000" w:themeColor="text1"/>
        </w:rPr>
        <w:t>as a way to</w:t>
      </w:r>
      <w:proofErr w:type="gramEnd"/>
      <w:r w:rsidRPr="00802528">
        <w:rPr>
          <w:color w:val="000000" w:themeColor="text1"/>
        </w:rPr>
        <w:t xml:space="preserve"> “protect farmland from urban sprawl” (p. 329)</w:t>
      </w:r>
      <w:r>
        <w:rPr>
          <w:color w:val="000000" w:themeColor="text1"/>
        </w:rPr>
        <w:t xml:space="preserve">. </w:t>
      </w:r>
      <w:r w:rsidRPr="00802528">
        <w:rPr>
          <w:color w:val="000000" w:themeColor="text1"/>
        </w:rPr>
        <w:t>Slattery et al. (2012) similarly found high levels of support for wind energy in several Texas and Iowa communities</w:t>
      </w:r>
      <w:r>
        <w:rPr>
          <w:color w:val="000000" w:themeColor="text1"/>
        </w:rPr>
        <w:t xml:space="preserve">. </w:t>
      </w:r>
      <w:r w:rsidRPr="00802528">
        <w:rPr>
          <w:color w:val="000000" w:themeColor="text1"/>
        </w:rPr>
        <w:t xml:space="preserve">The study used a mail questionnaire to investigate the perceived </w:t>
      </w:r>
      <w:r w:rsidRPr="00E747A8">
        <w:rPr>
          <w:color w:val="000000" w:themeColor="text1"/>
        </w:rPr>
        <w:t>socioeconomic impacts of local wind developments</w:t>
      </w:r>
      <w:r>
        <w:rPr>
          <w:color w:val="000000" w:themeColor="text1"/>
        </w:rPr>
        <w:t xml:space="preserve">. </w:t>
      </w:r>
      <w:r w:rsidRPr="00E747A8">
        <w:rPr>
          <w:color w:val="000000" w:themeColor="text1"/>
        </w:rPr>
        <w:t>Most respondents expressed very positive views, with 69</w:t>
      </w:r>
      <w:r>
        <w:rPr>
          <w:color w:val="000000" w:themeColor="text1"/>
        </w:rPr>
        <w:t>-percent</w:t>
      </w:r>
      <w:r w:rsidRPr="00E747A8">
        <w:rPr>
          <w:color w:val="000000" w:themeColor="text1"/>
        </w:rPr>
        <w:t xml:space="preserve"> of respondents claiming that wind farms economically benefited that area through increased tax revenue, employment opportunities, and overall economic activity</w:t>
      </w:r>
      <w:r>
        <w:rPr>
          <w:color w:val="000000" w:themeColor="text1"/>
        </w:rPr>
        <w:t xml:space="preserve">. </w:t>
      </w:r>
      <w:r w:rsidRPr="00E747A8">
        <w:rPr>
          <w:color w:val="000000" w:themeColor="text1"/>
        </w:rPr>
        <w:t>Among Texas respondents, socioeconomic impacts were the largest factor influencing public support</w:t>
      </w:r>
      <w:r>
        <w:rPr>
          <w:color w:val="000000" w:themeColor="text1"/>
        </w:rPr>
        <w:t xml:space="preserve">. </w:t>
      </w:r>
      <w:r w:rsidRPr="00E747A8">
        <w:rPr>
          <w:color w:val="000000" w:themeColor="text1"/>
        </w:rPr>
        <w:t>Yet, fewer respondents from Iowa felt wind farms generated economic benefits for their community</w:t>
      </w:r>
      <w:r>
        <w:rPr>
          <w:color w:val="000000" w:themeColor="text1"/>
        </w:rPr>
        <w:t xml:space="preserve">. </w:t>
      </w:r>
      <w:r w:rsidRPr="00E747A8">
        <w:rPr>
          <w:color w:val="000000" w:themeColor="text1"/>
        </w:rPr>
        <w:t>Only four percent of respondents expressed negative attitudes, citing visual disturbance and noise as the reason.</w:t>
      </w:r>
    </w:p>
    <w:p w14:paraId="6EDCB889" w14:textId="0D076623" w:rsidR="007B66FF" w:rsidRPr="00802528" w:rsidRDefault="0022454C" w:rsidP="002E3B1A">
      <w:pPr>
        <w:spacing w:line="480" w:lineRule="auto"/>
        <w:ind w:firstLine="720"/>
        <w:rPr>
          <w:color w:val="000000" w:themeColor="text1"/>
        </w:rPr>
      </w:pPr>
      <w:r w:rsidRPr="000646E3">
        <w:rPr>
          <w:color w:val="000000" w:themeColor="text1"/>
        </w:rPr>
        <w:lastRenderedPageBreak/>
        <w:t xml:space="preserve">Another study in West Texas </w:t>
      </w:r>
      <w:r w:rsidRPr="00802528">
        <w:rPr>
          <w:color w:val="000000" w:themeColor="text1"/>
        </w:rPr>
        <w:t xml:space="preserve">by </w:t>
      </w:r>
      <w:proofErr w:type="spellStart"/>
      <w:r w:rsidRPr="00802528">
        <w:rPr>
          <w:color w:val="000000" w:themeColor="text1"/>
        </w:rPr>
        <w:t>Brannstrom</w:t>
      </w:r>
      <w:proofErr w:type="spellEnd"/>
      <w:r w:rsidRPr="00802528">
        <w:rPr>
          <w:color w:val="000000" w:themeColor="text1"/>
        </w:rPr>
        <w:t>, Jepson, and Persons (2011) found that public experiences with issues such as tax policy, housing, economic status, and distribution of benefits informed perceptions of local wind development</w:t>
      </w:r>
      <w:r>
        <w:rPr>
          <w:color w:val="000000" w:themeColor="text1"/>
        </w:rPr>
        <w:t xml:space="preserve">. </w:t>
      </w:r>
      <w:r w:rsidRPr="00802528">
        <w:rPr>
          <w:color w:val="000000" w:themeColor="text1"/>
        </w:rPr>
        <w:t>Specifically, the expected positive benefit of job creation and economic activity for rural areas in economic decline was found to be a key reason for local wind project support</w:t>
      </w:r>
      <w:r>
        <w:rPr>
          <w:color w:val="000000" w:themeColor="text1"/>
        </w:rPr>
        <w:t xml:space="preserve">. </w:t>
      </w:r>
      <w:r w:rsidRPr="00802528">
        <w:rPr>
          <w:color w:val="000000" w:themeColor="text1"/>
        </w:rPr>
        <w:t>On the other hand, concerns about tax abatement by wind developers, increased rent prices, and uneven distribution of benefits generated strong opposition among some groups that were “excluded from the benefits of wind power because they do not own land with turbines or businesses catering to wind farms” (p. 849)</w:t>
      </w:r>
      <w:r>
        <w:rPr>
          <w:color w:val="000000" w:themeColor="text1"/>
        </w:rPr>
        <w:t xml:space="preserve">. </w:t>
      </w:r>
      <w:r w:rsidRPr="00802528">
        <w:rPr>
          <w:color w:val="000000" w:themeColor="text1"/>
        </w:rPr>
        <w:t>The authors suggest</w:t>
      </w:r>
      <w:r w:rsidR="007B66FF">
        <w:rPr>
          <w:color w:val="000000" w:themeColor="text1"/>
        </w:rPr>
        <w:t>ed</w:t>
      </w:r>
      <w:r w:rsidRPr="00802528">
        <w:rPr>
          <w:color w:val="000000" w:themeColor="text1"/>
        </w:rPr>
        <w:t xml:space="preserve"> that future perception studies should seek to include such excluded groups and focus on the unequal distribution of benefits and tax incentives offered to the wind industry</w:t>
      </w:r>
      <w:r>
        <w:rPr>
          <w:color w:val="000000" w:themeColor="text1"/>
        </w:rPr>
        <w:t xml:space="preserve">. </w:t>
      </w:r>
      <w:r w:rsidRPr="00802528">
        <w:rPr>
          <w:color w:val="000000" w:themeColor="text1"/>
        </w:rPr>
        <w:t>A case study in Huron County, Michigan</w:t>
      </w:r>
      <w:r>
        <w:rPr>
          <w:color w:val="000000" w:themeColor="text1"/>
        </w:rPr>
        <w:t>,</w:t>
      </w:r>
      <w:r w:rsidRPr="00802528">
        <w:rPr>
          <w:color w:val="000000" w:themeColor="text1"/>
        </w:rPr>
        <w:t xml:space="preserve"> similarly identified several perceived economic outcomes driving post-development negative attitudes: increased electric rates, uncertainty and unclarity in general, and noise concerns (</w:t>
      </w:r>
      <w:proofErr w:type="spellStart"/>
      <w:r w:rsidRPr="00802528">
        <w:rPr>
          <w:color w:val="000000" w:themeColor="text1"/>
        </w:rPr>
        <w:t>Groth</w:t>
      </w:r>
      <w:proofErr w:type="spellEnd"/>
      <w:r w:rsidRPr="00802528">
        <w:rPr>
          <w:color w:val="000000" w:themeColor="text1"/>
        </w:rPr>
        <w:t xml:space="preserve"> and Vogt 2014)</w:t>
      </w:r>
      <w:r>
        <w:rPr>
          <w:color w:val="000000" w:themeColor="text1"/>
        </w:rPr>
        <w:t xml:space="preserve">. </w:t>
      </w:r>
      <w:r w:rsidRPr="00802528">
        <w:rPr>
          <w:color w:val="000000" w:themeColor="text1"/>
        </w:rPr>
        <w:t xml:space="preserve">Specifically, </w:t>
      </w:r>
      <w:r w:rsidRPr="00B3390D">
        <w:rPr>
          <w:color w:val="000000" w:themeColor="text1"/>
        </w:rPr>
        <w:t xml:space="preserve">one of the </w:t>
      </w:r>
      <w:r>
        <w:rPr>
          <w:color w:val="000000" w:themeColor="text1"/>
        </w:rPr>
        <w:t>primary</w:t>
      </w:r>
      <w:r w:rsidRPr="00B3390D">
        <w:rPr>
          <w:color w:val="000000" w:themeColor="text1"/>
        </w:rPr>
        <w:t xml:space="preserve"> </w:t>
      </w:r>
      <w:r>
        <w:rPr>
          <w:color w:val="000000" w:themeColor="text1"/>
        </w:rPr>
        <w:t>sources of</w:t>
      </w:r>
      <w:r w:rsidRPr="00B3390D">
        <w:rPr>
          <w:color w:val="000000" w:themeColor="text1"/>
        </w:rPr>
        <w:t xml:space="preserve"> oppos</w:t>
      </w:r>
      <w:r>
        <w:rPr>
          <w:color w:val="000000" w:themeColor="text1"/>
        </w:rPr>
        <w:t>ition</w:t>
      </w:r>
      <w:r w:rsidRPr="00B3390D">
        <w:rPr>
          <w:color w:val="000000" w:themeColor="text1"/>
        </w:rPr>
        <w:t xml:space="preserve"> related to increased energy costs without clarification on electricity bills</w:t>
      </w:r>
      <w:r>
        <w:rPr>
          <w:color w:val="000000" w:themeColor="text1"/>
        </w:rPr>
        <w:t xml:space="preserve">. </w:t>
      </w:r>
      <w:r w:rsidRPr="00B3390D">
        <w:rPr>
          <w:color w:val="000000" w:themeColor="text1"/>
        </w:rPr>
        <w:t xml:space="preserve">Respondents raised concerns that the cost of </w:t>
      </w:r>
      <w:r>
        <w:rPr>
          <w:color w:val="000000" w:themeColor="text1"/>
        </w:rPr>
        <w:t xml:space="preserve">installing </w:t>
      </w:r>
      <w:r w:rsidRPr="00B3390D">
        <w:rPr>
          <w:color w:val="000000" w:themeColor="text1"/>
        </w:rPr>
        <w:t xml:space="preserve">wind energy facilities was being passed to consumers, </w:t>
      </w:r>
      <w:proofErr w:type="gramStart"/>
      <w:r w:rsidR="003A338E">
        <w:rPr>
          <w:color w:val="000000" w:themeColor="text1"/>
        </w:rPr>
        <w:t>in spite of</w:t>
      </w:r>
      <w:proofErr w:type="gramEnd"/>
      <w:r w:rsidRPr="00B3390D">
        <w:rPr>
          <w:color w:val="000000" w:themeColor="text1"/>
        </w:rPr>
        <w:t xml:space="preserve"> the </w:t>
      </w:r>
      <w:r>
        <w:rPr>
          <w:color w:val="000000" w:themeColor="text1"/>
        </w:rPr>
        <w:t xml:space="preserve">pre-development </w:t>
      </w:r>
      <w:r w:rsidRPr="00B3390D">
        <w:rPr>
          <w:color w:val="000000" w:themeColor="text1"/>
        </w:rPr>
        <w:t>promises of cheaper energy</w:t>
      </w:r>
      <w:r>
        <w:rPr>
          <w:color w:val="000000" w:themeColor="text1"/>
        </w:rPr>
        <w:t xml:space="preserve">. </w:t>
      </w:r>
      <w:r w:rsidRPr="00B3390D">
        <w:rPr>
          <w:color w:val="000000" w:themeColor="text1"/>
        </w:rPr>
        <w:t>Even individuals who supported local wind energy raised concerns about development not benefiting the local community</w:t>
      </w:r>
      <w:r>
        <w:rPr>
          <w:color w:val="000000" w:themeColor="text1"/>
        </w:rPr>
        <w:t>,</w:t>
      </w:r>
      <w:r w:rsidRPr="00B3390D">
        <w:rPr>
          <w:color w:val="000000" w:themeColor="text1"/>
        </w:rPr>
        <w:t xml:space="preserve"> a</w:t>
      </w:r>
      <w:r>
        <w:rPr>
          <w:color w:val="000000" w:themeColor="text1"/>
        </w:rPr>
        <w:t>s</w:t>
      </w:r>
      <w:r w:rsidRPr="00B3390D">
        <w:rPr>
          <w:color w:val="000000" w:themeColor="text1"/>
        </w:rPr>
        <w:t xml:space="preserve"> energy </w:t>
      </w:r>
      <w:r>
        <w:rPr>
          <w:color w:val="000000" w:themeColor="text1"/>
        </w:rPr>
        <w:t>was</w:t>
      </w:r>
      <w:r w:rsidRPr="00B3390D">
        <w:rPr>
          <w:color w:val="000000" w:themeColor="text1"/>
        </w:rPr>
        <w:t xml:space="preserve"> sent to other states</w:t>
      </w:r>
      <w:r>
        <w:rPr>
          <w:color w:val="000000" w:themeColor="text1"/>
        </w:rPr>
        <w:t xml:space="preserve">. </w:t>
      </w:r>
      <w:r w:rsidRPr="00B3390D">
        <w:rPr>
          <w:color w:val="000000" w:themeColor="text1"/>
        </w:rPr>
        <w:t xml:space="preserve">Further, </w:t>
      </w:r>
      <w:r>
        <w:rPr>
          <w:color w:val="000000" w:themeColor="text1"/>
        </w:rPr>
        <w:t>i</w:t>
      </w:r>
      <w:r w:rsidRPr="00B3390D">
        <w:rPr>
          <w:color w:val="000000" w:themeColor="text1"/>
        </w:rPr>
        <w:t>ndividuals who owned land</w:t>
      </w:r>
      <w:r>
        <w:rPr>
          <w:color w:val="000000" w:themeColor="text1"/>
        </w:rPr>
        <w:t>, and thus could possibly benefit financially,</w:t>
      </w:r>
      <w:r w:rsidRPr="00B3390D">
        <w:rPr>
          <w:color w:val="000000" w:themeColor="text1"/>
        </w:rPr>
        <w:t xml:space="preserve"> held statistically more positive views of wind energy than those who did not</w:t>
      </w:r>
      <w:r>
        <w:rPr>
          <w:color w:val="000000" w:themeColor="text1"/>
        </w:rPr>
        <w:t xml:space="preserve">. </w:t>
      </w:r>
      <w:proofErr w:type="spellStart"/>
      <w:r w:rsidRPr="00802528">
        <w:rPr>
          <w:color w:val="000000" w:themeColor="text1"/>
        </w:rPr>
        <w:t>Jacquet</w:t>
      </w:r>
      <w:proofErr w:type="spellEnd"/>
      <w:r w:rsidRPr="00802528">
        <w:rPr>
          <w:color w:val="000000" w:themeColor="text1"/>
        </w:rPr>
        <w:t xml:space="preserve"> (2012) also </w:t>
      </w:r>
      <w:r w:rsidRPr="00D801AA">
        <w:rPr>
          <w:color w:val="000000" w:themeColor="text1"/>
        </w:rPr>
        <w:t>found landowners to hold generally neutral or positive views toward local wind development in Northern Pennsylvania</w:t>
      </w:r>
      <w:r>
        <w:rPr>
          <w:color w:val="000000" w:themeColor="text1"/>
        </w:rPr>
        <w:t xml:space="preserve">. </w:t>
      </w:r>
      <w:r w:rsidRPr="00D801AA">
        <w:rPr>
          <w:color w:val="000000" w:themeColor="text1"/>
        </w:rPr>
        <w:t xml:space="preserve">In a survey of 1028 landowners, individuals receiving financial </w:t>
      </w:r>
      <w:r w:rsidRPr="00D801AA">
        <w:rPr>
          <w:color w:val="000000" w:themeColor="text1"/>
        </w:rPr>
        <w:lastRenderedPageBreak/>
        <w:t xml:space="preserve">benefits from employment or land lease payments were more supportive of energy industry </w:t>
      </w:r>
      <w:r w:rsidRPr="00802528">
        <w:rPr>
          <w:color w:val="000000" w:themeColor="text1"/>
        </w:rPr>
        <w:t>activities, despite acknowledging negative impacts such as environmental issues and increased traffic (</w:t>
      </w:r>
      <w:proofErr w:type="spellStart"/>
      <w:r w:rsidRPr="00802528">
        <w:rPr>
          <w:color w:val="000000" w:themeColor="text1"/>
        </w:rPr>
        <w:t>Jacquet</w:t>
      </w:r>
      <w:proofErr w:type="spellEnd"/>
      <w:r w:rsidRPr="00802528">
        <w:rPr>
          <w:color w:val="000000" w:themeColor="text1"/>
        </w:rPr>
        <w:t xml:space="preserve"> 2012)</w:t>
      </w:r>
      <w:r>
        <w:rPr>
          <w:color w:val="000000" w:themeColor="text1"/>
        </w:rPr>
        <w:t xml:space="preserve">. </w:t>
      </w:r>
      <w:r w:rsidRPr="00802528">
        <w:rPr>
          <w:color w:val="000000" w:themeColor="text1"/>
        </w:rPr>
        <w:t>Those respondents not receiving economic compensation or with no industry employment experience reported more negative views</w:t>
      </w:r>
      <w:r>
        <w:rPr>
          <w:color w:val="000000" w:themeColor="text1"/>
        </w:rPr>
        <w:t xml:space="preserve">. </w:t>
      </w:r>
    </w:p>
    <w:p w14:paraId="7F97A937" w14:textId="188D3365" w:rsidR="0022454C" w:rsidRPr="00DF7599" w:rsidRDefault="00F375E0" w:rsidP="00421356">
      <w:pPr>
        <w:pStyle w:val="Style3"/>
      </w:pPr>
      <w:bookmarkStart w:id="65" w:name="_Toc55238537"/>
      <w:r>
        <w:t xml:space="preserve">2.3.7 </w:t>
      </w:r>
      <w:r w:rsidR="0022454C" w:rsidRPr="00DF7599">
        <w:t>Oklahoma-Based Studies</w:t>
      </w:r>
      <w:bookmarkEnd w:id="65"/>
    </w:p>
    <w:p w14:paraId="4E86D4EE" w14:textId="11949505" w:rsidR="00301E47" w:rsidRDefault="0022454C" w:rsidP="0022454C">
      <w:pPr>
        <w:spacing w:line="480" w:lineRule="auto"/>
        <w:ind w:firstLine="720"/>
        <w:rPr>
          <w:color w:val="000000" w:themeColor="text1"/>
        </w:rPr>
      </w:pPr>
      <w:proofErr w:type="gramStart"/>
      <w:r w:rsidRPr="00802528">
        <w:rPr>
          <w:color w:val="000000" w:themeColor="text1"/>
        </w:rPr>
        <w:t>In spite of</w:t>
      </w:r>
      <w:proofErr w:type="gramEnd"/>
      <w:r w:rsidRPr="00802528">
        <w:rPr>
          <w:color w:val="000000" w:themeColor="text1"/>
        </w:rPr>
        <w:t xml:space="preserve"> the state’s rapid increase in wind energy development, only a few studies have investigated the perceptions of wind energy in Oklahoma</w:t>
      </w:r>
      <w:r>
        <w:rPr>
          <w:color w:val="000000" w:themeColor="text1"/>
        </w:rPr>
        <w:t xml:space="preserve">. </w:t>
      </w:r>
      <w:r w:rsidRPr="00802528">
        <w:rPr>
          <w:color w:val="000000" w:themeColor="text1"/>
        </w:rPr>
        <w:t xml:space="preserve">Drawing from place attachment theory, Reynolds (2012) used a mixed-methods approach to better understand how Oklahoman’s attachment to </w:t>
      </w:r>
      <w:r w:rsidRPr="00544009">
        <w:rPr>
          <w:color w:val="000000" w:themeColor="text1"/>
        </w:rPr>
        <w:t>and feelings toward the places they live, grew up, and visit affects their perceptions of modern wind energy infrastructure in th</w:t>
      </w:r>
      <w:r>
        <w:rPr>
          <w:color w:val="000000" w:themeColor="text1"/>
        </w:rPr>
        <w:t>e</w:t>
      </w:r>
      <w:r w:rsidRPr="00544009">
        <w:rPr>
          <w:color w:val="000000" w:themeColor="text1"/>
        </w:rPr>
        <w:t xml:space="preserve"> landscape</w:t>
      </w:r>
      <w:r>
        <w:rPr>
          <w:color w:val="000000" w:themeColor="text1"/>
        </w:rPr>
        <w:t xml:space="preserve">. </w:t>
      </w:r>
      <w:r w:rsidRPr="00544009">
        <w:rPr>
          <w:color w:val="000000" w:themeColor="text1"/>
        </w:rPr>
        <w:t>Reynolds</w:t>
      </w:r>
      <w:r>
        <w:rPr>
          <w:color w:val="000000" w:themeColor="text1"/>
        </w:rPr>
        <w:t>’</w:t>
      </w:r>
      <w:r w:rsidRPr="00544009">
        <w:rPr>
          <w:color w:val="000000" w:themeColor="text1"/>
        </w:rPr>
        <w:t xml:space="preserve"> statistical analysis of survey data for three Oklahoma communities (Ardmore, Norman, and Sayre) found no strong relationship between people’s </w:t>
      </w:r>
      <w:r>
        <w:rPr>
          <w:color w:val="000000" w:themeColor="text1"/>
        </w:rPr>
        <w:t>sense</w:t>
      </w:r>
      <w:r w:rsidRPr="00544009">
        <w:rPr>
          <w:color w:val="000000" w:themeColor="text1"/>
        </w:rPr>
        <w:t xml:space="preserve"> of place and </w:t>
      </w:r>
      <w:r>
        <w:rPr>
          <w:color w:val="000000" w:themeColor="text1"/>
        </w:rPr>
        <w:t xml:space="preserve">perceptions of </w:t>
      </w:r>
      <w:r w:rsidRPr="00544009">
        <w:rPr>
          <w:color w:val="000000" w:themeColor="text1"/>
        </w:rPr>
        <w:t>wind energy</w:t>
      </w:r>
      <w:r>
        <w:rPr>
          <w:color w:val="000000" w:themeColor="text1"/>
        </w:rPr>
        <w:t xml:space="preserve">. </w:t>
      </w:r>
      <w:r w:rsidRPr="00544009">
        <w:rPr>
          <w:color w:val="000000" w:themeColor="text1"/>
        </w:rPr>
        <w:t>However, more in-depth interviews uncovered several factors influencing opposition and support for wind farms</w:t>
      </w:r>
      <w:r>
        <w:rPr>
          <w:color w:val="000000" w:themeColor="text1"/>
        </w:rPr>
        <w:t xml:space="preserve">. </w:t>
      </w:r>
      <w:r w:rsidRPr="00544009">
        <w:rPr>
          <w:color w:val="000000" w:themeColor="text1"/>
        </w:rPr>
        <w:t>For instance, the study found that a previous familiarity with man-made structures in the rural setting, specifically oil and gas equipment, lends to people being more accepting of wind energy development</w:t>
      </w:r>
      <w:r>
        <w:rPr>
          <w:color w:val="000000" w:themeColor="text1"/>
        </w:rPr>
        <w:t xml:space="preserve">. </w:t>
      </w:r>
      <w:r w:rsidRPr="00544009">
        <w:rPr>
          <w:color w:val="000000" w:themeColor="text1"/>
        </w:rPr>
        <w:t>The study also suggest</w:t>
      </w:r>
      <w:r w:rsidR="00DB3156">
        <w:rPr>
          <w:color w:val="000000" w:themeColor="text1"/>
        </w:rPr>
        <w:t>ed</w:t>
      </w:r>
      <w:r w:rsidRPr="00544009">
        <w:rPr>
          <w:color w:val="000000" w:themeColor="text1"/>
        </w:rPr>
        <w:t xml:space="preserve"> that </w:t>
      </w:r>
      <w:r>
        <w:rPr>
          <w:color w:val="000000" w:themeColor="text1"/>
        </w:rPr>
        <w:t xml:space="preserve">perceived </w:t>
      </w:r>
      <w:r w:rsidRPr="00544009">
        <w:rPr>
          <w:color w:val="000000" w:themeColor="text1"/>
        </w:rPr>
        <w:t>economic opportunity from energy technology, particularly in rural areas, leads to more positive views of wind energy</w:t>
      </w:r>
      <w:r>
        <w:rPr>
          <w:color w:val="000000" w:themeColor="text1"/>
        </w:rPr>
        <w:t xml:space="preserve">. </w:t>
      </w:r>
      <w:r w:rsidR="006C451B">
        <w:rPr>
          <w:color w:val="000000" w:themeColor="text1"/>
        </w:rPr>
        <w:t>Though</w:t>
      </w:r>
      <w:r>
        <w:rPr>
          <w:color w:val="000000" w:themeColor="text1"/>
        </w:rPr>
        <w:t>, people from Sayre, a community familiar with wind energy development, expressed more negative views of wind energy post-development because of experiences with development processes. S</w:t>
      </w:r>
      <w:r w:rsidRPr="00544009">
        <w:rPr>
          <w:color w:val="000000" w:themeColor="text1"/>
        </w:rPr>
        <w:t>everal participants raised the issue of noise from wind turbines as a large concern</w:t>
      </w:r>
      <w:r>
        <w:rPr>
          <w:color w:val="000000" w:themeColor="text1"/>
        </w:rPr>
        <w:t xml:space="preserve">. </w:t>
      </w:r>
      <w:r w:rsidRPr="00544009">
        <w:rPr>
          <w:color w:val="000000" w:themeColor="text1"/>
        </w:rPr>
        <w:t>Overall, perceptions of wind energy and attachment to place where found to be very subjective and vary from place to place, whether rural or urban</w:t>
      </w:r>
      <w:r>
        <w:rPr>
          <w:color w:val="000000" w:themeColor="text1"/>
        </w:rPr>
        <w:t xml:space="preserve">. </w:t>
      </w:r>
    </w:p>
    <w:p w14:paraId="7843A581" w14:textId="3EE1F20A" w:rsidR="0022454C" w:rsidRPr="00802528" w:rsidRDefault="0022454C" w:rsidP="0022454C">
      <w:pPr>
        <w:spacing w:line="480" w:lineRule="auto"/>
        <w:ind w:firstLine="720"/>
        <w:rPr>
          <w:color w:val="000000" w:themeColor="text1"/>
        </w:rPr>
      </w:pPr>
      <w:r>
        <w:rPr>
          <w:color w:val="000000" w:themeColor="text1"/>
        </w:rPr>
        <w:lastRenderedPageBreak/>
        <w:t xml:space="preserve">In the host community of Weatherford, </w:t>
      </w:r>
      <w:r w:rsidRPr="00802528">
        <w:rPr>
          <w:color w:val="000000" w:themeColor="text1"/>
        </w:rPr>
        <w:t xml:space="preserve">Oklahoma, Greene and </w:t>
      </w:r>
      <w:proofErr w:type="spellStart"/>
      <w:r w:rsidRPr="00802528">
        <w:rPr>
          <w:color w:val="000000" w:themeColor="text1"/>
        </w:rPr>
        <w:t>Geisken</w:t>
      </w:r>
      <w:proofErr w:type="spellEnd"/>
      <w:r w:rsidRPr="00802528">
        <w:rPr>
          <w:color w:val="000000" w:themeColor="text1"/>
        </w:rPr>
        <w:t xml:space="preserve"> (2013) found that </w:t>
      </w:r>
      <w:r w:rsidR="00DA7785">
        <w:rPr>
          <w:color w:val="000000" w:themeColor="text1"/>
        </w:rPr>
        <w:t>85% of</w:t>
      </w:r>
      <w:r w:rsidRPr="00802528">
        <w:rPr>
          <w:color w:val="000000" w:themeColor="text1"/>
        </w:rPr>
        <w:t xml:space="preserve"> participants from surveys and interviews expressed positive views of wind energy with no evidence of NIMBYism</w:t>
      </w:r>
      <w:r>
        <w:rPr>
          <w:color w:val="000000" w:themeColor="text1"/>
        </w:rPr>
        <w:t xml:space="preserve">. </w:t>
      </w:r>
      <w:r w:rsidRPr="00802528">
        <w:rPr>
          <w:color w:val="000000" w:themeColor="text1"/>
        </w:rPr>
        <w:t xml:space="preserve">Specifically, the local economic development manager </w:t>
      </w:r>
      <w:r w:rsidR="00472DAE">
        <w:rPr>
          <w:color w:val="000000" w:themeColor="text1"/>
        </w:rPr>
        <w:t>highlighted</w:t>
      </w:r>
      <w:r w:rsidRPr="00802528">
        <w:rPr>
          <w:color w:val="000000" w:themeColor="text1"/>
        </w:rPr>
        <w:t xml:space="preserve"> tremendous economic benefits</w:t>
      </w:r>
      <w:r>
        <w:rPr>
          <w:color w:val="000000" w:themeColor="text1"/>
        </w:rPr>
        <w:t xml:space="preserve">. </w:t>
      </w:r>
      <w:r w:rsidRPr="00802528">
        <w:rPr>
          <w:color w:val="000000" w:themeColor="text1"/>
        </w:rPr>
        <w:t>Business owners involved with development (such as hotels and concrete, fencing, and construction companies) cited direct monetary benefits from local development</w:t>
      </w:r>
      <w:r>
        <w:rPr>
          <w:color w:val="000000" w:themeColor="text1"/>
        </w:rPr>
        <w:t xml:space="preserve">. </w:t>
      </w:r>
      <w:r w:rsidRPr="00802528">
        <w:rPr>
          <w:color w:val="000000" w:themeColor="text1"/>
        </w:rPr>
        <w:t>The authors suggested that “people may have perceptions and awareness of the wind farm but are not well informed about the revenue that is coming into the city from the development” (p. 6).</w:t>
      </w:r>
    </w:p>
    <w:p w14:paraId="56313D86" w14:textId="610628F3" w:rsidR="0022454C" w:rsidRDefault="0022454C" w:rsidP="0022454C">
      <w:pPr>
        <w:spacing w:line="480" w:lineRule="auto"/>
        <w:ind w:firstLine="720"/>
        <w:rPr>
          <w:color w:val="000000" w:themeColor="text1"/>
        </w:rPr>
      </w:pPr>
      <w:r w:rsidRPr="00802528">
        <w:rPr>
          <w:color w:val="000000" w:themeColor="text1"/>
        </w:rPr>
        <w:t xml:space="preserve">Specifically, </w:t>
      </w:r>
      <w:r>
        <w:rPr>
          <w:color w:val="000000" w:themeColor="text1"/>
        </w:rPr>
        <w:t>my</w:t>
      </w:r>
      <w:r w:rsidRPr="00802528">
        <w:rPr>
          <w:color w:val="000000" w:themeColor="text1"/>
        </w:rPr>
        <w:t xml:space="preserve"> thesis complements an earlier Oklahoma case study by </w:t>
      </w:r>
      <w:proofErr w:type="spellStart"/>
      <w:r w:rsidRPr="00802528">
        <w:rPr>
          <w:color w:val="000000" w:themeColor="text1"/>
        </w:rPr>
        <w:t>Samms</w:t>
      </w:r>
      <w:proofErr w:type="spellEnd"/>
      <w:r w:rsidRPr="00802528">
        <w:rPr>
          <w:color w:val="000000" w:themeColor="text1"/>
        </w:rPr>
        <w:t xml:space="preserve"> (2016)</w:t>
      </w:r>
      <w:r>
        <w:rPr>
          <w:color w:val="000000" w:themeColor="text1"/>
        </w:rPr>
        <w:t xml:space="preserve">. </w:t>
      </w:r>
      <w:proofErr w:type="spellStart"/>
      <w:r w:rsidRPr="00802528">
        <w:rPr>
          <w:color w:val="000000" w:themeColor="text1"/>
        </w:rPr>
        <w:t>Samms</w:t>
      </w:r>
      <w:proofErr w:type="spellEnd"/>
      <w:r w:rsidRPr="00802528">
        <w:rPr>
          <w:color w:val="000000" w:themeColor="text1"/>
        </w:rPr>
        <w:t xml:space="preserve"> (2016) hypothesized that wind energy development in a rural Oklahoma town economically based on the petroleum industry would potentially result in local </w:t>
      </w:r>
      <w:r w:rsidRPr="00014750">
        <w:rPr>
          <w:color w:val="000000" w:themeColor="text1"/>
        </w:rPr>
        <w:t>conflict</w:t>
      </w:r>
      <w:r>
        <w:rPr>
          <w:color w:val="000000" w:themeColor="text1"/>
        </w:rPr>
        <w:t xml:space="preserve">. </w:t>
      </w:r>
      <w:r w:rsidRPr="00014750">
        <w:rPr>
          <w:color w:val="000000" w:themeColor="text1"/>
        </w:rPr>
        <w:t>The research used a case study of Woodward, Oklahoma</w:t>
      </w:r>
      <w:r>
        <w:rPr>
          <w:color w:val="000000" w:themeColor="text1"/>
        </w:rPr>
        <w:t>,</w:t>
      </w:r>
      <w:r w:rsidRPr="00014750">
        <w:rPr>
          <w:color w:val="000000" w:themeColor="text1"/>
        </w:rPr>
        <w:t xml:space="preserve"> to </w:t>
      </w:r>
      <w:r>
        <w:rPr>
          <w:color w:val="000000" w:themeColor="text1"/>
        </w:rPr>
        <w:t xml:space="preserve">better </w:t>
      </w:r>
      <w:r w:rsidRPr="00014750">
        <w:rPr>
          <w:color w:val="000000" w:themeColor="text1"/>
        </w:rPr>
        <w:t>understand how pre-existing energy identities impact people’s perceptions of new wind energy developments</w:t>
      </w:r>
      <w:r>
        <w:rPr>
          <w:color w:val="000000" w:themeColor="text1"/>
        </w:rPr>
        <w:t xml:space="preserve">. </w:t>
      </w:r>
      <w:r w:rsidRPr="00014750">
        <w:rPr>
          <w:color w:val="000000" w:themeColor="text1"/>
        </w:rPr>
        <w:t xml:space="preserve">In his intrinsic case study of the energy community conducted during the summer 2015 and April 2016, </w:t>
      </w:r>
      <w:proofErr w:type="spellStart"/>
      <w:r w:rsidRPr="00014750">
        <w:rPr>
          <w:color w:val="000000" w:themeColor="text1"/>
        </w:rPr>
        <w:t>Samms</w:t>
      </w:r>
      <w:proofErr w:type="spellEnd"/>
      <w:r w:rsidRPr="00014750">
        <w:rPr>
          <w:color w:val="000000" w:themeColor="text1"/>
        </w:rPr>
        <w:t xml:space="preserve"> employed a triangulation analysis of qualitative data collected from semi-structured interviews, newspaper articles and government publications, </w:t>
      </w:r>
      <w:r w:rsidR="003F24B0">
        <w:rPr>
          <w:color w:val="000000" w:themeColor="text1"/>
        </w:rPr>
        <w:t xml:space="preserve">and </w:t>
      </w:r>
      <w:r w:rsidRPr="00014750">
        <w:rPr>
          <w:color w:val="000000" w:themeColor="text1"/>
        </w:rPr>
        <w:t>field trip observations</w:t>
      </w:r>
      <w:r w:rsidR="003F24B0">
        <w:rPr>
          <w:color w:val="000000" w:themeColor="text1"/>
        </w:rPr>
        <w:t xml:space="preserve"> </w:t>
      </w:r>
      <w:r w:rsidRPr="00014750">
        <w:rPr>
          <w:color w:val="000000" w:themeColor="text1"/>
        </w:rPr>
        <w:t xml:space="preserve">to explore perceptions of wind energy development and the local government’s claim that </w:t>
      </w:r>
      <w:r w:rsidR="00E066D0">
        <w:rPr>
          <w:color w:val="000000" w:themeColor="text1"/>
        </w:rPr>
        <w:t>Woodward</w:t>
      </w:r>
      <w:r w:rsidRPr="00014750">
        <w:rPr>
          <w:color w:val="000000" w:themeColor="text1"/>
        </w:rPr>
        <w:t xml:space="preserve"> is the “Wind Energy Capitol of Oklahoma” (p. 4)</w:t>
      </w:r>
      <w:r>
        <w:rPr>
          <w:color w:val="000000" w:themeColor="text1"/>
        </w:rPr>
        <w:t xml:space="preserve">. </w:t>
      </w:r>
      <w:r w:rsidRPr="00014750">
        <w:rPr>
          <w:color w:val="000000" w:themeColor="text1"/>
        </w:rPr>
        <w:t>Research participants were selected from a snowball sampling technique and included elite community leaders such as government administrators, local business organization leaders</w:t>
      </w:r>
      <w:r w:rsidR="000F3CC4">
        <w:rPr>
          <w:color w:val="000000" w:themeColor="text1"/>
        </w:rPr>
        <w:t xml:space="preserve"> (such as </w:t>
      </w:r>
      <w:r w:rsidR="008865DB">
        <w:rPr>
          <w:color w:val="000000" w:themeColor="text1"/>
        </w:rPr>
        <w:t>“</w:t>
      </w:r>
      <w:r w:rsidR="000F3CC4">
        <w:rPr>
          <w:color w:val="000000" w:themeColor="text1"/>
        </w:rPr>
        <w:t xml:space="preserve">the head of a local </w:t>
      </w:r>
      <w:r w:rsidR="008865DB">
        <w:rPr>
          <w:color w:val="000000" w:themeColor="text1"/>
        </w:rPr>
        <w:t>business group responsible for attracting industrial activity to Woodward”)</w:t>
      </w:r>
      <w:r w:rsidRPr="00014750">
        <w:rPr>
          <w:color w:val="000000" w:themeColor="text1"/>
        </w:rPr>
        <w:t xml:space="preserve">, church leaders, and </w:t>
      </w:r>
      <w:r w:rsidRPr="00014750">
        <w:rPr>
          <w:color w:val="000000" w:themeColor="text1"/>
        </w:rPr>
        <w:lastRenderedPageBreak/>
        <w:t>farmers</w:t>
      </w:r>
      <w:r w:rsidR="008865DB">
        <w:rPr>
          <w:color w:val="000000" w:themeColor="text1"/>
        </w:rPr>
        <w:t xml:space="preserve"> (p. 46)</w:t>
      </w:r>
      <w:r>
        <w:rPr>
          <w:color w:val="000000" w:themeColor="text1"/>
        </w:rPr>
        <w:t xml:space="preserve">. </w:t>
      </w:r>
      <w:r w:rsidRPr="00014750">
        <w:rPr>
          <w:color w:val="000000" w:themeColor="text1"/>
        </w:rPr>
        <w:t>Results uncovered several perceptions related to economics, community identity and wellbeing, intrinsic value, and environmental impacts</w:t>
      </w:r>
      <w:r>
        <w:rPr>
          <w:color w:val="000000" w:themeColor="text1"/>
        </w:rPr>
        <w:t xml:space="preserve">. </w:t>
      </w:r>
      <w:r w:rsidRPr="00014750">
        <w:rPr>
          <w:color w:val="000000" w:themeColor="text1"/>
        </w:rPr>
        <w:t xml:space="preserve">Overall, </w:t>
      </w:r>
      <w:proofErr w:type="spellStart"/>
      <w:r w:rsidRPr="00014750">
        <w:rPr>
          <w:color w:val="000000" w:themeColor="text1"/>
        </w:rPr>
        <w:t>Samms</w:t>
      </w:r>
      <w:proofErr w:type="spellEnd"/>
      <w:r w:rsidRPr="00014750">
        <w:rPr>
          <w:color w:val="000000" w:themeColor="text1"/>
        </w:rPr>
        <w:t xml:space="preserve"> found participants to hold neutral to positive views about wind energy in the area, while indicating the industry has no conflict with the areas historic oil and gas industry</w:t>
      </w:r>
      <w:r>
        <w:rPr>
          <w:color w:val="000000" w:themeColor="text1"/>
        </w:rPr>
        <w:t xml:space="preserve">. </w:t>
      </w:r>
    </w:p>
    <w:p w14:paraId="3A121AAB" w14:textId="78EA5450" w:rsidR="0022454C" w:rsidRDefault="0022454C" w:rsidP="0022454C">
      <w:pPr>
        <w:spacing w:line="480" w:lineRule="auto"/>
        <w:ind w:firstLine="720"/>
        <w:rPr>
          <w:color w:val="000000" w:themeColor="text1"/>
        </w:rPr>
      </w:pPr>
      <w:proofErr w:type="gramStart"/>
      <w:r>
        <w:rPr>
          <w:color w:val="000000" w:themeColor="text1"/>
        </w:rPr>
        <w:t>Similar to</w:t>
      </w:r>
      <w:proofErr w:type="gramEnd"/>
      <w:r>
        <w:rPr>
          <w:color w:val="000000" w:themeColor="text1"/>
        </w:rPr>
        <w:t xml:space="preserve"> other Midwest and Great Plains case studies, r</w:t>
      </w:r>
      <w:r w:rsidRPr="00014750">
        <w:rPr>
          <w:color w:val="000000" w:themeColor="text1"/>
        </w:rPr>
        <w:t>espondents largely boasted the economic benefits for the city from jobs, lease payments, economic activity during wind farm construction, increased tax revenue for local schools and municipal service</w:t>
      </w:r>
      <w:r>
        <w:rPr>
          <w:color w:val="000000" w:themeColor="text1"/>
        </w:rPr>
        <w:t xml:space="preserve">. </w:t>
      </w:r>
      <w:r w:rsidRPr="00014750">
        <w:rPr>
          <w:color w:val="000000" w:themeColor="text1"/>
        </w:rPr>
        <w:t xml:space="preserve">In fact, </w:t>
      </w:r>
      <w:proofErr w:type="spellStart"/>
      <w:r w:rsidRPr="00014750">
        <w:rPr>
          <w:color w:val="000000" w:themeColor="text1"/>
        </w:rPr>
        <w:t>Samms</w:t>
      </w:r>
      <w:proofErr w:type="spellEnd"/>
      <w:r w:rsidRPr="00014750">
        <w:rPr>
          <w:color w:val="000000" w:themeColor="text1"/>
        </w:rPr>
        <w:t xml:space="preserve"> research suggest that although wind energy resulted in less financial benefits than anticipated by community leaders, it provides “a much steadier form of income for the area in comparison” to oil and gas activities (p. 33)</w:t>
      </w:r>
      <w:r>
        <w:rPr>
          <w:color w:val="000000" w:themeColor="text1"/>
        </w:rPr>
        <w:t xml:space="preserve">. </w:t>
      </w:r>
      <w:r w:rsidRPr="00014750">
        <w:rPr>
          <w:color w:val="000000" w:themeColor="text1"/>
        </w:rPr>
        <w:t>However, some negative perceptions still stemmed from experiencing turbine noise, aesthetics, heavy traffic during construction phase, effects on local bats and birds, and controversy over transmission line, specifically payment schemes and eminent domain</w:t>
      </w:r>
      <w:r>
        <w:rPr>
          <w:color w:val="000000" w:themeColor="text1"/>
        </w:rPr>
        <w:t>.</w:t>
      </w:r>
      <w:r w:rsidR="00542EA3">
        <w:rPr>
          <w:color w:val="000000" w:themeColor="text1"/>
        </w:rPr>
        <w:t xml:space="preserve"> Regardless</w:t>
      </w:r>
      <w:r w:rsidRPr="00014750">
        <w:rPr>
          <w:color w:val="000000" w:themeColor="text1"/>
        </w:rPr>
        <w:t xml:space="preserve">, </w:t>
      </w:r>
      <w:proofErr w:type="spellStart"/>
      <w:r w:rsidRPr="00014750">
        <w:rPr>
          <w:color w:val="000000" w:themeColor="text1"/>
        </w:rPr>
        <w:t>Samms</w:t>
      </w:r>
      <w:proofErr w:type="spellEnd"/>
      <w:r w:rsidRPr="00014750">
        <w:rPr>
          <w:color w:val="000000" w:themeColor="text1"/>
        </w:rPr>
        <w:t xml:space="preserve"> stated respondents were “willing to put up with these for the benefits of wind power as a whole” (p. 34) and “expressed pride as being the ‘hub of the wind energy’ and a center for ‘clean energy’” (p. 55)</w:t>
      </w:r>
      <w:r>
        <w:rPr>
          <w:color w:val="000000" w:themeColor="text1"/>
        </w:rPr>
        <w:t xml:space="preserve">. </w:t>
      </w:r>
      <w:proofErr w:type="spellStart"/>
      <w:r>
        <w:rPr>
          <w:color w:val="000000" w:themeColor="text1"/>
        </w:rPr>
        <w:t>Samms</w:t>
      </w:r>
      <w:proofErr w:type="spellEnd"/>
      <w:r>
        <w:rPr>
          <w:color w:val="000000" w:themeColor="text1"/>
        </w:rPr>
        <w:t xml:space="preserve"> (2016) suggests that </w:t>
      </w:r>
      <w:r w:rsidRPr="000C53C5">
        <w:rPr>
          <w:color w:val="000000" w:themeColor="text1"/>
        </w:rPr>
        <w:t>“as far as Woodward is concerned, further study would help to clarify if the findings of this case study are representative or have been skewed” (p. 66).</w:t>
      </w:r>
    </w:p>
    <w:p w14:paraId="6395D58E" w14:textId="6FE60655" w:rsidR="0022454C" w:rsidRDefault="0022454C" w:rsidP="0022454C">
      <w:pPr>
        <w:spacing w:line="480" w:lineRule="auto"/>
        <w:rPr>
          <w:color w:val="FFC000"/>
        </w:rPr>
      </w:pPr>
    </w:p>
    <w:p w14:paraId="668DDEDE" w14:textId="5B532A1C" w:rsidR="002E3B1A" w:rsidRDefault="002E3B1A" w:rsidP="0022454C">
      <w:pPr>
        <w:spacing w:line="480" w:lineRule="auto"/>
        <w:rPr>
          <w:color w:val="FFC000"/>
        </w:rPr>
      </w:pPr>
    </w:p>
    <w:p w14:paraId="20834C71" w14:textId="77777777" w:rsidR="002E3B1A" w:rsidRDefault="002E3B1A" w:rsidP="0022454C">
      <w:pPr>
        <w:spacing w:line="480" w:lineRule="auto"/>
        <w:rPr>
          <w:color w:val="FFC000"/>
        </w:rPr>
      </w:pPr>
    </w:p>
    <w:p w14:paraId="17F374C9" w14:textId="6A286116" w:rsidR="00987D84" w:rsidRPr="00987D84" w:rsidRDefault="00987D84" w:rsidP="00987D84">
      <w:pPr>
        <w:pStyle w:val="Caption"/>
        <w:keepNext/>
        <w:rPr>
          <w:i w:val="0"/>
          <w:iCs w:val="0"/>
          <w:sz w:val="24"/>
          <w:szCs w:val="24"/>
        </w:rPr>
      </w:pPr>
      <w:bookmarkStart w:id="66" w:name="_Toc51965290"/>
      <w:r w:rsidRPr="00987D84">
        <w:rPr>
          <w:i w:val="0"/>
          <w:iCs w:val="0"/>
          <w:sz w:val="24"/>
          <w:szCs w:val="24"/>
        </w:rPr>
        <w:lastRenderedPageBreak/>
        <w:t xml:space="preserve">Table </w:t>
      </w:r>
      <w:r w:rsidRPr="00987D84">
        <w:rPr>
          <w:i w:val="0"/>
          <w:iCs w:val="0"/>
          <w:sz w:val="24"/>
          <w:szCs w:val="24"/>
        </w:rPr>
        <w:fldChar w:fldCharType="begin"/>
      </w:r>
      <w:r w:rsidRPr="00987D84">
        <w:rPr>
          <w:i w:val="0"/>
          <w:iCs w:val="0"/>
          <w:sz w:val="24"/>
          <w:szCs w:val="24"/>
        </w:rPr>
        <w:instrText xml:space="preserve"> SEQ Table \* ARABIC </w:instrText>
      </w:r>
      <w:r w:rsidRPr="00987D84">
        <w:rPr>
          <w:i w:val="0"/>
          <w:iCs w:val="0"/>
          <w:sz w:val="24"/>
          <w:szCs w:val="24"/>
        </w:rPr>
        <w:fldChar w:fldCharType="separate"/>
      </w:r>
      <w:r w:rsidR="006C4FC3">
        <w:rPr>
          <w:i w:val="0"/>
          <w:iCs w:val="0"/>
          <w:noProof/>
          <w:sz w:val="24"/>
          <w:szCs w:val="24"/>
        </w:rPr>
        <w:t>3</w:t>
      </w:r>
      <w:r w:rsidRPr="00987D84">
        <w:rPr>
          <w:i w:val="0"/>
          <w:iCs w:val="0"/>
          <w:sz w:val="24"/>
          <w:szCs w:val="24"/>
        </w:rPr>
        <w:fldChar w:fldCharType="end"/>
      </w:r>
      <w:r w:rsidRPr="00987D84">
        <w:rPr>
          <w:i w:val="0"/>
          <w:iCs w:val="0"/>
          <w:sz w:val="24"/>
          <w:szCs w:val="24"/>
        </w:rPr>
        <w:t>.  Summary of case studies on socioeconomic factors and public support for wind energy in rural Northeast, Midwest, and Great Plains communities of the U.S.</w:t>
      </w:r>
      <w:bookmarkEnd w:id="66"/>
    </w:p>
    <w:tbl>
      <w:tblPr>
        <w:tblStyle w:val="GridTable1Light"/>
        <w:tblW w:w="0" w:type="auto"/>
        <w:tblLook w:val="04A0" w:firstRow="1" w:lastRow="0" w:firstColumn="1" w:lastColumn="0" w:noHBand="0" w:noVBand="1"/>
      </w:tblPr>
      <w:tblGrid>
        <w:gridCol w:w="3055"/>
        <w:gridCol w:w="5490"/>
      </w:tblGrid>
      <w:tr w:rsidR="0022454C" w:rsidRPr="00801102" w14:paraId="12135AC8" w14:textId="77777777" w:rsidTr="00EC050B">
        <w:trPr>
          <w:cnfStyle w:val="100000000000" w:firstRow="1" w:lastRow="0" w:firstColumn="0" w:lastColumn="0" w:oddVBand="0" w:evenVBand="0" w:oddHBand="0"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3055" w:type="dxa"/>
            <w:shd w:val="clear" w:color="auto" w:fill="D9D9D9" w:themeFill="background1" w:themeFillShade="D9"/>
          </w:tcPr>
          <w:p w14:paraId="062E94B6" w14:textId="77777777" w:rsidR="0022454C" w:rsidRPr="00801102" w:rsidRDefault="0022454C" w:rsidP="00EC050B">
            <w:pPr>
              <w:rPr>
                <w:rFonts w:ascii="Times New Roman" w:hAnsi="Times New Roman" w:cs="Times New Roman"/>
                <w:color w:val="000000" w:themeColor="text1"/>
                <w:sz w:val="18"/>
                <w:szCs w:val="18"/>
              </w:rPr>
            </w:pPr>
            <w:r w:rsidRPr="00801102">
              <w:rPr>
                <w:rFonts w:ascii="Times New Roman" w:hAnsi="Times New Roman" w:cs="Times New Roman"/>
                <w:color w:val="000000" w:themeColor="text1"/>
                <w:sz w:val="18"/>
                <w:szCs w:val="18"/>
              </w:rPr>
              <w:t>Study</w:t>
            </w:r>
          </w:p>
        </w:tc>
        <w:tc>
          <w:tcPr>
            <w:tcW w:w="5490" w:type="dxa"/>
            <w:shd w:val="clear" w:color="auto" w:fill="D9D9D9" w:themeFill="background1" w:themeFillShade="D9"/>
          </w:tcPr>
          <w:p w14:paraId="440BC1B7" w14:textId="77777777" w:rsidR="0022454C" w:rsidRPr="00801102" w:rsidRDefault="0022454C" w:rsidP="00EC050B">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801102">
              <w:rPr>
                <w:rFonts w:ascii="Times New Roman" w:hAnsi="Times New Roman" w:cs="Times New Roman"/>
                <w:color w:val="000000" w:themeColor="text1"/>
                <w:sz w:val="18"/>
                <w:szCs w:val="18"/>
              </w:rPr>
              <w:t xml:space="preserve">Key </w:t>
            </w:r>
            <w:r>
              <w:rPr>
                <w:rFonts w:ascii="Times New Roman" w:hAnsi="Times New Roman" w:cs="Times New Roman"/>
                <w:color w:val="000000" w:themeColor="text1"/>
                <w:sz w:val="18"/>
                <w:szCs w:val="18"/>
              </w:rPr>
              <w:t>Findings</w:t>
            </w:r>
          </w:p>
        </w:tc>
      </w:tr>
      <w:tr w:rsidR="0022454C" w:rsidRPr="00801102" w14:paraId="165F05A1" w14:textId="77777777" w:rsidTr="00EC050B">
        <w:tc>
          <w:tcPr>
            <w:cnfStyle w:val="001000000000" w:firstRow="0" w:lastRow="0" w:firstColumn="1" w:lastColumn="0" w:oddVBand="0" w:evenVBand="0" w:oddHBand="0" w:evenHBand="0" w:firstRowFirstColumn="0" w:firstRowLastColumn="0" w:lastRowFirstColumn="0" w:lastRowLastColumn="0"/>
            <w:tcW w:w="3055" w:type="dxa"/>
          </w:tcPr>
          <w:p w14:paraId="0B8E6135" w14:textId="77777777" w:rsidR="0022454C" w:rsidRPr="00801102" w:rsidRDefault="0022454C" w:rsidP="00EC050B">
            <w:pPr>
              <w:rPr>
                <w:rFonts w:ascii="Times New Roman" w:hAnsi="Times New Roman" w:cs="Times New Roman"/>
                <w:color w:val="000000" w:themeColor="text1"/>
                <w:sz w:val="18"/>
                <w:szCs w:val="18"/>
              </w:rPr>
            </w:pPr>
            <w:proofErr w:type="spellStart"/>
            <w:r w:rsidRPr="00801102">
              <w:rPr>
                <w:rFonts w:ascii="Times New Roman" w:hAnsi="Times New Roman" w:cs="Times New Roman"/>
                <w:b w:val="0"/>
                <w:bCs w:val="0"/>
                <w:color w:val="000000" w:themeColor="text1"/>
                <w:sz w:val="18"/>
                <w:szCs w:val="18"/>
              </w:rPr>
              <w:t>Brannstrom</w:t>
            </w:r>
            <w:proofErr w:type="spellEnd"/>
            <w:r w:rsidRPr="00801102">
              <w:rPr>
                <w:rFonts w:ascii="Times New Roman" w:hAnsi="Times New Roman" w:cs="Times New Roman"/>
                <w:b w:val="0"/>
                <w:bCs w:val="0"/>
                <w:color w:val="000000" w:themeColor="text1"/>
                <w:sz w:val="18"/>
                <w:szCs w:val="18"/>
              </w:rPr>
              <w:t>, Jepson, Persons (2011)</w:t>
            </w:r>
          </w:p>
          <w:p w14:paraId="7033EAB8" w14:textId="77777777" w:rsidR="0022454C" w:rsidRPr="00801102" w:rsidRDefault="0022454C" w:rsidP="00EC050B">
            <w:pPr>
              <w:rPr>
                <w:rFonts w:ascii="Times New Roman" w:hAnsi="Times New Roman" w:cs="Times New Roman"/>
                <w:color w:val="000000" w:themeColor="text1"/>
                <w:sz w:val="18"/>
                <w:szCs w:val="18"/>
              </w:rPr>
            </w:pPr>
          </w:p>
          <w:p w14:paraId="12C08517" w14:textId="77777777" w:rsidR="0022454C" w:rsidRPr="00801102" w:rsidRDefault="0022454C" w:rsidP="00EC050B">
            <w:pPr>
              <w:rPr>
                <w:rFonts w:ascii="Times New Roman" w:hAnsi="Times New Roman" w:cs="Times New Roman"/>
                <w:color w:val="000000" w:themeColor="text1"/>
                <w:sz w:val="18"/>
                <w:szCs w:val="18"/>
              </w:rPr>
            </w:pPr>
            <w:r w:rsidRPr="00801102">
              <w:rPr>
                <w:rFonts w:ascii="Times New Roman" w:hAnsi="Times New Roman" w:cs="Times New Roman"/>
                <w:color w:val="000000" w:themeColor="text1"/>
                <w:sz w:val="18"/>
                <w:szCs w:val="18"/>
              </w:rPr>
              <w:t xml:space="preserve">Study Location: </w:t>
            </w:r>
          </w:p>
          <w:p w14:paraId="7EBE7AB9" w14:textId="77777777" w:rsidR="0022454C" w:rsidRPr="00801102" w:rsidRDefault="0022454C" w:rsidP="00EC050B">
            <w:pPr>
              <w:rPr>
                <w:rFonts w:ascii="Times New Roman" w:hAnsi="Times New Roman" w:cs="Times New Roman"/>
                <w:color w:val="000000" w:themeColor="text1"/>
                <w:sz w:val="18"/>
                <w:szCs w:val="18"/>
              </w:rPr>
            </w:pPr>
            <w:r w:rsidRPr="00801102">
              <w:rPr>
                <w:rFonts w:ascii="Times New Roman" w:hAnsi="Times New Roman" w:cs="Times New Roman"/>
                <w:b w:val="0"/>
                <w:bCs w:val="0"/>
                <w:color w:val="000000" w:themeColor="text1"/>
                <w:sz w:val="18"/>
                <w:szCs w:val="18"/>
              </w:rPr>
              <w:t xml:space="preserve">Nolan County, </w:t>
            </w:r>
            <w:r w:rsidRPr="00801102">
              <w:rPr>
                <w:rFonts w:ascii="Times New Roman" w:hAnsi="Times New Roman" w:cs="Times New Roman"/>
                <w:color w:val="000000" w:themeColor="text1"/>
                <w:sz w:val="18"/>
                <w:szCs w:val="18"/>
              </w:rPr>
              <w:t>West Texas</w:t>
            </w:r>
          </w:p>
          <w:p w14:paraId="6C771453" w14:textId="77777777" w:rsidR="0022454C" w:rsidRPr="00801102" w:rsidRDefault="0022454C" w:rsidP="00EC050B">
            <w:pPr>
              <w:rPr>
                <w:rFonts w:ascii="Times New Roman" w:hAnsi="Times New Roman" w:cs="Times New Roman"/>
                <w:color w:val="000000" w:themeColor="text1"/>
                <w:sz w:val="18"/>
                <w:szCs w:val="18"/>
              </w:rPr>
            </w:pPr>
          </w:p>
          <w:p w14:paraId="2F539D94" w14:textId="77777777" w:rsidR="0022454C" w:rsidRPr="00801102" w:rsidRDefault="0022454C" w:rsidP="00EC050B">
            <w:pPr>
              <w:rPr>
                <w:rFonts w:ascii="Times New Roman" w:hAnsi="Times New Roman" w:cs="Times New Roman"/>
                <w:color w:val="000000" w:themeColor="text1"/>
                <w:sz w:val="18"/>
                <w:szCs w:val="18"/>
              </w:rPr>
            </w:pPr>
            <w:r w:rsidRPr="00801102">
              <w:rPr>
                <w:rFonts w:ascii="Times New Roman" w:hAnsi="Times New Roman" w:cs="Times New Roman"/>
                <w:color w:val="000000" w:themeColor="text1"/>
                <w:sz w:val="18"/>
                <w:szCs w:val="18"/>
              </w:rPr>
              <w:t>Methods:</w:t>
            </w:r>
          </w:p>
          <w:p w14:paraId="35D1001F" w14:textId="77777777" w:rsidR="0022454C" w:rsidRPr="00801102" w:rsidRDefault="0022454C" w:rsidP="00EC050B">
            <w:pPr>
              <w:rPr>
                <w:rFonts w:ascii="Times New Roman" w:hAnsi="Times New Roman" w:cs="Times New Roman"/>
                <w:b w:val="0"/>
                <w:bCs w:val="0"/>
                <w:color w:val="000000" w:themeColor="text1"/>
                <w:sz w:val="18"/>
                <w:szCs w:val="18"/>
              </w:rPr>
            </w:pPr>
            <w:r w:rsidRPr="00801102">
              <w:rPr>
                <w:rFonts w:ascii="Times New Roman" w:hAnsi="Times New Roman" w:cs="Times New Roman"/>
                <w:b w:val="0"/>
                <w:bCs w:val="0"/>
                <w:color w:val="000000" w:themeColor="text1"/>
                <w:sz w:val="18"/>
                <w:szCs w:val="18"/>
              </w:rPr>
              <w:t>Q-methodology (a semi-quantitative technique for analyzing viewpoints about a specific topic) using a multi-phase survey of key stakeholders including landowners with wind turbines, government officials, and prominent business and community leaders</w:t>
            </w:r>
          </w:p>
        </w:tc>
        <w:tc>
          <w:tcPr>
            <w:tcW w:w="5490" w:type="dxa"/>
          </w:tcPr>
          <w:p w14:paraId="2DFE786F" w14:textId="77777777" w:rsidR="0022454C" w:rsidRPr="00801102" w:rsidRDefault="0022454C" w:rsidP="00EC050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801102">
              <w:rPr>
                <w:rFonts w:ascii="Times New Roman" w:hAnsi="Times New Roman" w:cs="Times New Roman"/>
                <w:color w:val="000000" w:themeColor="text1"/>
                <w:sz w:val="18"/>
                <w:szCs w:val="18"/>
              </w:rPr>
              <w:t>The study found that local “placed-based” processes during wind energy development informed perceptions rather than aesthetics, moral values, or environmental concerns</w:t>
            </w:r>
            <w:r>
              <w:rPr>
                <w:rFonts w:ascii="Times New Roman" w:hAnsi="Times New Roman" w:cs="Times New Roman"/>
                <w:color w:val="000000" w:themeColor="text1"/>
                <w:sz w:val="18"/>
                <w:szCs w:val="18"/>
              </w:rPr>
              <w:t xml:space="preserve">. </w:t>
            </w:r>
            <w:r w:rsidRPr="00801102">
              <w:rPr>
                <w:rFonts w:ascii="Times New Roman" w:hAnsi="Times New Roman" w:cs="Times New Roman"/>
                <w:color w:val="000000" w:themeColor="text1"/>
                <w:sz w:val="18"/>
                <w:szCs w:val="18"/>
              </w:rPr>
              <w:t>Specifically, public experiences with issues such as</w:t>
            </w:r>
            <w:r w:rsidRPr="00801102">
              <w:rPr>
                <w:rFonts w:ascii="Times New Roman" w:hAnsi="Times New Roman" w:cs="Times New Roman"/>
                <w:b/>
                <w:bCs/>
                <w:color w:val="000000" w:themeColor="text1"/>
                <w:sz w:val="18"/>
                <w:szCs w:val="18"/>
              </w:rPr>
              <w:t xml:space="preserve"> tax policy, housing, economic status, and distribution of benefits </w:t>
            </w:r>
            <w:r w:rsidRPr="00801102">
              <w:rPr>
                <w:rFonts w:ascii="Times New Roman" w:hAnsi="Times New Roman" w:cs="Times New Roman"/>
                <w:color w:val="000000" w:themeColor="text1"/>
                <w:sz w:val="18"/>
                <w:szCs w:val="18"/>
              </w:rPr>
              <w:t>informed perceptions of local wind energy development</w:t>
            </w:r>
            <w:r>
              <w:rPr>
                <w:rFonts w:ascii="Times New Roman" w:hAnsi="Times New Roman" w:cs="Times New Roman"/>
                <w:color w:val="000000" w:themeColor="text1"/>
                <w:sz w:val="18"/>
                <w:szCs w:val="18"/>
              </w:rPr>
              <w:t xml:space="preserve">. </w:t>
            </w:r>
            <w:r w:rsidRPr="00801102">
              <w:rPr>
                <w:rFonts w:ascii="Times New Roman" w:hAnsi="Times New Roman" w:cs="Times New Roman"/>
                <w:color w:val="000000" w:themeColor="text1"/>
                <w:sz w:val="18"/>
                <w:szCs w:val="18"/>
              </w:rPr>
              <w:t xml:space="preserve">The expected positive benefit of </w:t>
            </w:r>
            <w:r w:rsidRPr="00801102">
              <w:rPr>
                <w:rFonts w:ascii="Times New Roman" w:hAnsi="Times New Roman" w:cs="Times New Roman"/>
                <w:b/>
                <w:bCs/>
                <w:color w:val="000000" w:themeColor="text1"/>
                <w:sz w:val="18"/>
                <w:szCs w:val="18"/>
              </w:rPr>
              <w:t xml:space="preserve">job creation and economic activity </w:t>
            </w:r>
            <w:r w:rsidRPr="00801102">
              <w:rPr>
                <w:rFonts w:ascii="Times New Roman" w:hAnsi="Times New Roman" w:cs="Times New Roman"/>
                <w:color w:val="000000" w:themeColor="text1"/>
                <w:sz w:val="18"/>
                <w:szCs w:val="18"/>
              </w:rPr>
              <w:t>for rural areas in economic decline was found to be a key reason for local wind project support</w:t>
            </w:r>
            <w:r>
              <w:rPr>
                <w:rFonts w:ascii="Times New Roman" w:hAnsi="Times New Roman" w:cs="Times New Roman"/>
                <w:color w:val="000000" w:themeColor="text1"/>
                <w:sz w:val="18"/>
                <w:szCs w:val="18"/>
              </w:rPr>
              <w:t xml:space="preserve">. </w:t>
            </w:r>
            <w:r w:rsidRPr="00801102">
              <w:rPr>
                <w:rFonts w:ascii="Times New Roman" w:hAnsi="Times New Roman" w:cs="Times New Roman"/>
                <w:color w:val="000000" w:themeColor="text1"/>
                <w:sz w:val="18"/>
                <w:szCs w:val="18"/>
              </w:rPr>
              <w:t xml:space="preserve">On the other hand, concerns about </w:t>
            </w:r>
            <w:r w:rsidRPr="00801102">
              <w:rPr>
                <w:rFonts w:ascii="Times New Roman" w:hAnsi="Times New Roman" w:cs="Times New Roman"/>
                <w:b/>
                <w:bCs/>
                <w:color w:val="000000" w:themeColor="text1"/>
                <w:sz w:val="18"/>
                <w:szCs w:val="18"/>
              </w:rPr>
              <w:t>tax abatement, increased rent prices, and uneven distribution of benefits</w:t>
            </w:r>
            <w:r w:rsidRPr="00801102">
              <w:rPr>
                <w:rFonts w:ascii="Times New Roman" w:hAnsi="Times New Roman" w:cs="Times New Roman"/>
                <w:color w:val="000000" w:themeColor="text1"/>
                <w:sz w:val="18"/>
                <w:szCs w:val="18"/>
              </w:rPr>
              <w:t xml:space="preserve"> generated strong opposition among groups “excluded from the benefits of wind power because they do not own land with turbines or businesses catering to wind farms” (p. 849)</w:t>
            </w:r>
            <w:r>
              <w:rPr>
                <w:rFonts w:ascii="Times New Roman" w:hAnsi="Times New Roman" w:cs="Times New Roman"/>
                <w:color w:val="000000" w:themeColor="text1"/>
                <w:sz w:val="18"/>
                <w:szCs w:val="18"/>
              </w:rPr>
              <w:t xml:space="preserve">. </w:t>
            </w:r>
            <w:r w:rsidRPr="00801102">
              <w:rPr>
                <w:rFonts w:ascii="Times New Roman" w:hAnsi="Times New Roman" w:cs="Times New Roman"/>
                <w:color w:val="000000" w:themeColor="text1"/>
                <w:sz w:val="18"/>
                <w:szCs w:val="18"/>
              </w:rPr>
              <w:t>The authors suggest that future perception studies should seek to include such excluded groups and focus on the unequal distribution of benefits and tax incentives offered to the wind industry.</w:t>
            </w:r>
          </w:p>
        </w:tc>
      </w:tr>
      <w:tr w:rsidR="0022454C" w:rsidRPr="00801102" w14:paraId="39412908" w14:textId="77777777" w:rsidTr="00EC050B">
        <w:tc>
          <w:tcPr>
            <w:cnfStyle w:val="001000000000" w:firstRow="0" w:lastRow="0" w:firstColumn="1" w:lastColumn="0" w:oddVBand="0" w:evenVBand="0" w:oddHBand="0" w:evenHBand="0" w:firstRowFirstColumn="0" w:firstRowLastColumn="0" w:lastRowFirstColumn="0" w:lastRowLastColumn="0"/>
            <w:tcW w:w="3055" w:type="dxa"/>
          </w:tcPr>
          <w:p w14:paraId="5667BA05" w14:textId="77777777" w:rsidR="0022454C" w:rsidRPr="00801102" w:rsidRDefault="0022454C" w:rsidP="00EC050B">
            <w:pPr>
              <w:rPr>
                <w:rFonts w:ascii="Times New Roman" w:hAnsi="Times New Roman" w:cs="Times New Roman"/>
                <w:color w:val="000000" w:themeColor="text1"/>
                <w:sz w:val="18"/>
                <w:szCs w:val="18"/>
              </w:rPr>
            </w:pPr>
            <w:proofErr w:type="spellStart"/>
            <w:r w:rsidRPr="00801102">
              <w:rPr>
                <w:rFonts w:ascii="Times New Roman" w:hAnsi="Times New Roman" w:cs="Times New Roman"/>
                <w:b w:val="0"/>
                <w:bCs w:val="0"/>
                <w:color w:val="000000" w:themeColor="text1"/>
                <w:sz w:val="18"/>
                <w:szCs w:val="18"/>
              </w:rPr>
              <w:t>Groth</w:t>
            </w:r>
            <w:proofErr w:type="spellEnd"/>
            <w:r w:rsidRPr="00801102">
              <w:rPr>
                <w:rFonts w:ascii="Times New Roman" w:hAnsi="Times New Roman" w:cs="Times New Roman"/>
                <w:b w:val="0"/>
                <w:bCs w:val="0"/>
                <w:color w:val="000000" w:themeColor="text1"/>
                <w:sz w:val="18"/>
                <w:szCs w:val="18"/>
              </w:rPr>
              <w:t xml:space="preserve"> and Vogt (2014)</w:t>
            </w:r>
          </w:p>
          <w:p w14:paraId="6458250F" w14:textId="77777777" w:rsidR="0022454C" w:rsidRPr="00801102" w:rsidRDefault="0022454C" w:rsidP="00EC050B">
            <w:pPr>
              <w:rPr>
                <w:rFonts w:ascii="Times New Roman" w:hAnsi="Times New Roman" w:cs="Times New Roman"/>
                <w:color w:val="000000" w:themeColor="text1"/>
                <w:sz w:val="18"/>
                <w:szCs w:val="18"/>
              </w:rPr>
            </w:pPr>
          </w:p>
          <w:p w14:paraId="2492A916" w14:textId="77777777" w:rsidR="0022454C" w:rsidRPr="00801102" w:rsidRDefault="0022454C" w:rsidP="00EC050B">
            <w:pPr>
              <w:rPr>
                <w:rFonts w:ascii="Times New Roman" w:hAnsi="Times New Roman" w:cs="Times New Roman"/>
                <w:color w:val="000000" w:themeColor="text1"/>
                <w:sz w:val="18"/>
                <w:szCs w:val="18"/>
              </w:rPr>
            </w:pPr>
            <w:r w:rsidRPr="00801102">
              <w:rPr>
                <w:rFonts w:ascii="Times New Roman" w:hAnsi="Times New Roman" w:cs="Times New Roman"/>
                <w:color w:val="000000" w:themeColor="text1"/>
                <w:sz w:val="18"/>
                <w:szCs w:val="18"/>
              </w:rPr>
              <w:t>Study Location:</w:t>
            </w:r>
          </w:p>
          <w:p w14:paraId="296D7567" w14:textId="77777777" w:rsidR="0022454C" w:rsidRPr="00801102" w:rsidRDefault="0022454C" w:rsidP="00EC050B">
            <w:pPr>
              <w:rPr>
                <w:rFonts w:ascii="Times New Roman" w:hAnsi="Times New Roman" w:cs="Times New Roman"/>
                <w:b w:val="0"/>
                <w:bCs w:val="0"/>
                <w:color w:val="000000" w:themeColor="text1"/>
                <w:sz w:val="18"/>
                <w:szCs w:val="18"/>
              </w:rPr>
            </w:pPr>
            <w:r w:rsidRPr="00801102">
              <w:rPr>
                <w:rFonts w:ascii="Times New Roman" w:hAnsi="Times New Roman" w:cs="Times New Roman"/>
                <w:b w:val="0"/>
                <w:bCs w:val="0"/>
                <w:color w:val="000000" w:themeColor="text1"/>
                <w:sz w:val="18"/>
                <w:szCs w:val="18"/>
              </w:rPr>
              <w:t>Huron County,</w:t>
            </w:r>
            <w:r w:rsidRPr="00801102">
              <w:rPr>
                <w:rFonts w:ascii="Times New Roman" w:hAnsi="Times New Roman" w:cs="Times New Roman"/>
                <w:color w:val="000000" w:themeColor="text1"/>
                <w:sz w:val="18"/>
                <w:szCs w:val="18"/>
              </w:rPr>
              <w:t xml:space="preserve"> Michigan</w:t>
            </w:r>
          </w:p>
          <w:p w14:paraId="673DC409" w14:textId="77777777" w:rsidR="0022454C" w:rsidRPr="00801102" w:rsidRDefault="0022454C" w:rsidP="00EC050B">
            <w:pPr>
              <w:rPr>
                <w:rFonts w:ascii="Times New Roman" w:hAnsi="Times New Roman" w:cs="Times New Roman"/>
                <w:b w:val="0"/>
                <w:bCs w:val="0"/>
                <w:color w:val="000000" w:themeColor="text1"/>
                <w:sz w:val="18"/>
                <w:szCs w:val="18"/>
              </w:rPr>
            </w:pPr>
          </w:p>
          <w:p w14:paraId="47968262" w14:textId="77777777" w:rsidR="0022454C" w:rsidRPr="00801102" w:rsidRDefault="0022454C" w:rsidP="00EC050B">
            <w:pPr>
              <w:rPr>
                <w:rFonts w:ascii="Times New Roman" w:hAnsi="Times New Roman" w:cs="Times New Roman"/>
                <w:b w:val="0"/>
                <w:bCs w:val="0"/>
                <w:color w:val="000000" w:themeColor="text1"/>
                <w:sz w:val="18"/>
                <w:szCs w:val="18"/>
              </w:rPr>
            </w:pPr>
            <w:r w:rsidRPr="00801102">
              <w:rPr>
                <w:rFonts w:ascii="Times New Roman" w:hAnsi="Times New Roman" w:cs="Times New Roman"/>
                <w:color w:val="000000" w:themeColor="text1"/>
                <w:sz w:val="18"/>
                <w:szCs w:val="18"/>
              </w:rPr>
              <w:t>Methods:</w:t>
            </w:r>
          </w:p>
          <w:p w14:paraId="7414BFC4" w14:textId="77777777" w:rsidR="0022454C" w:rsidRPr="00801102" w:rsidRDefault="0022454C" w:rsidP="00EC050B">
            <w:pPr>
              <w:rPr>
                <w:rFonts w:ascii="Times New Roman" w:hAnsi="Times New Roman" w:cs="Times New Roman"/>
                <w:b w:val="0"/>
                <w:bCs w:val="0"/>
                <w:color w:val="000000" w:themeColor="text1"/>
                <w:sz w:val="18"/>
                <w:szCs w:val="18"/>
              </w:rPr>
            </w:pPr>
            <w:r w:rsidRPr="00801102">
              <w:rPr>
                <w:rFonts w:ascii="Times New Roman" w:hAnsi="Times New Roman" w:cs="Times New Roman"/>
                <w:b w:val="0"/>
                <w:bCs w:val="0"/>
                <w:color w:val="000000" w:themeColor="text1"/>
                <w:sz w:val="18"/>
                <w:szCs w:val="18"/>
              </w:rPr>
              <w:t>A mail questionnaire designed to identify social, economic, and environmental factors that inform public perceptions of wind energy</w:t>
            </w:r>
          </w:p>
        </w:tc>
        <w:tc>
          <w:tcPr>
            <w:tcW w:w="5490" w:type="dxa"/>
          </w:tcPr>
          <w:p w14:paraId="5B0DBE0F" w14:textId="77777777" w:rsidR="0022454C" w:rsidRPr="00801102" w:rsidRDefault="0022454C" w:rsidP="00EC050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801102">
              <w:rPr>
                <w:rFonts w:ascii="Times New Roman" w:hAnsi="Times New Roman" w:cs="Times New Roman"/>
                <w:color w:val="000000" w:themeColor="text1"/>
                <w:sz w:val="18"/>
                <w:szCs w:val="18"/>
              </w:rPr>
              <w:t xml:space="preserve">Qualitative analysis of respondents who provided comments uncovered three primary factors driving local attitudes: </w:t>
            </w:r>
            <w:r w:rsidRPr="00801102">
              <w:rPr>
                <w:rFonts w:ascii="Times New Roman" w:hAnsi="Times New Roman" w:cs="Times New Roman"/>
                <w:b/>
                <w:bCs/>
                <w:color w:val="000000" w:themeColor="text1"/>
                <w:sz w:val="18"/>
                <w:szCs w:val="18"/>
              </w:rPr>
              <w:t>increased electric rates, uncertainty and unclarity in general, and noise concerns</w:t>
            </w:r>
            <w:r>
              <w:rPr>
                <w:rFonts w:ascii="Times New Roman" w:hAnsi="Times New Roman" w:cs="Times New Roman"/>
                <w:color w:val="000000" w:themeColor="text1"/>
                <w:sz w:val="18"/>
                <w:szCs w:val="18"/>
              </w:rPr>
              <w:t xml:space="preserve">. </w:t>
            </w:r>
            <w:r w:rsidRPr="00801102">
              <w:rPr>
                <w:rFonts w:ascii="Times New Roman" w:hAnsi="Times New Roman" w:cs="Times New Roman"/>
                <w:color w:val="000000" w:themeColor="text1"/>
                <w:sz w:val="18"/>
                <w:szCs w:val="18"/>
              </w:rPr>
              <w:t>Specifically, one of the biggest factors among those opposed to wind energy related to increased energy costs without clarification on electricity bills</w:t>
            </w:r>
            <w:r>
              <w:rPr>
                <w:rFonts w:ascii="Times New Roman" w:hAnsi="Times New Roman" w:cs="Times New Roman"/>
                <w:color w:val="000000" w:themeColor="text1"/>
                <w:sz w:val="18"/>
                <w:szCs w:val="18"/>
              </w:rPr>
              <w:t xml:space="preserve">. </w:t>
            </w:r>
            <w:r w:rsidRPr="00801102">
              <w:rPr>
                <w:rFonts w:ascii="Times New Roman" w:hAnsi="Times New Roman" w:cs="Times New Roman"/>
                <w:color w:val="000000" w:themeColor="text1"/>
                <w:sz w:val="18"/>
                <w:szCs w:val="18"/>
              </w:rPr>
              <w:t>Respondents raised concerns that the cost of wind energy facilities was being passed to consumers, despite the promises of cheaper energy</w:t>
            </w:r>
            <w:r>
              <w:rPr>
                <w:rFonts w:ascii="Times New Roman" w:hAnsi="Times New Roman" w:cs="Times New Roman"/>
                <w:color w:val="000000" w:themeColor="text1"/>
                <w:sz w:val="18"/>
                <w:szCs w:val="18"/>
              </w:rPr>
              <w:t xml:space="preserve">. </w:t>
            </w:r>
            <w:r w:rsidRPr="00801102">
              <w:rPr>
                <w:rFonts w:ascii="Times New Roman" w:hAnsi="Times New Roman" w:cs="Times New Roman"/>
                <w:color w:val="000000" w:themeColor="text1"/>
                <w:sz w:val="18"/>
                <w:szCs w:val="18"/>
              </w:rPr>
              <w:t xml:space="preserve">Even individuals who supported local wind energy raised concerns about development </w:t>
            </w:r>
            <w:r w:rsidRPr="00801102">
              <w:rPr>
                <w:rFonts w:ascii="Times New Roman" w:hAnsi="Times New Roman" w:cs="Times New Roman"/>
                <w:b/>
                <w:bCs/>
                <w:color w:val="000000" w:themeColor="text1"/>
                <w:sz w:val="18"/>
                <w:szCs w:val="18"/>
              </w:rPr>
              <w:t>not benefiting</w:t>
            </w:r>
            <w:r w:rsidRPr="00801102">
              <w:rPr>
                <w:rFonts w:ascii="Times New Roman" w:hAnsi="Times New Roman" w:cs="Times New Roman"/>
                <w:color w:val="000000" w:themeColor="text1"/>
                <w:sz w:val="18"/>
                <w:szCs w:val="18"/>
              </w:rPr>
              <w:t xml:space="preserve"> the local community and energy instead being sent to other states</w:t>
            </w:r>
            <w:r>
              <w:rPr>
                <w:rFonts w:ascii="Times New Roman" w:hAnsi="Times New Roman" w:cs="Times New Roman"/>
                <w:color w:val="000000" w:themeColor="text1"/>
                <w:sz w:val="18"/>
                <w:szCs w:val="18"/>
              </w:rPr>
              <w:t xml:space="preserve">. </w:t>
            </w:r>
            <w:r w:rsidRPr="00801102">
              <w:rPr>
                <w:rFonts w:ascii="Times New Roman" w:hAnsi="Times New Roman" w:cs="Times New Roman"/>
                <w:color w:val="000000" w:themeColor="text1"/>
                <w:sz w:val="18"/>
                <w:szCs w:val="18"/>
              </w:rPr>
              <w:t>Contrary to the proximity hypothesis, distance from wind turbines was not found to correlate with perceptions of wind energy (p. 256)</w:t>
            </w:r>
            <w:r>
              <w:rPr>
                <w:rFonts w:ascii="Times New Roman" w:hAnsi="Times New Roman" w:cs="Times New Roman"/>
                <w:color w:val="000000" w:themeColor="text1"/>
                <w:sz w:val="18"/>
                <w:szCs w:val="18"/>
              </w:rPr>
              <w:t xml:space="preserve">. </w:t>
            </w:r>
            <w:r w:rsidRPr="00801102">
              <w:rPr>
                <w:rFonts w:ascii="Times New Roman" w:hAnsi="Times New Roman" w:cs="Times New Roman"/>
                <w:color w:val="000000" w:themeColor="text1"/>
                <w:sz w:val="18"/>
                <w:szCs w:val="18"/>
              </w:rPr>
              <w:t>Further, Individuals who owned land held statistically more positive views of wind energy than those who did not</w:t>
            </w:r>
            <w:r>
              <w:rPr>
                <w:rFonts w:ascii="Times New Roman" w:hAnsi="Times New Roman" w:cs="Times New Roman"/>
                <w:color w:val="000000" w:themeColor="text1"/>
                <w:sz w:val="18"/>
                <w:szCs w:val="18"/>
              </w:rPr>
              <w:t xml:space="preserve">. </w:t>
            </w:r>
            <w:r w:rsidRPr="00801102">
              <w:rPr>
                <w:rFonts w:ascii="Times New Roman" w:hAnsi="Times New Roman" w:cs="Times New Roman"/>
                <w:color w:val="000000" w:themeColor="text1"/>
                <w:sz w:val="18"/>
                <w:szCs w:val="18"/>
              </w:rPr>
              <w:t xml:space="preserve">This finding is attributed to the possibility to </w:t>
            </w:r>
            <w:r w:rsidRPr="00801102">
              <w:rPr>
                <w:rFonts w:ascii="Times New Roman" w:hAnsi="Times New Roman" w:cs="Times New Roman"/>
                <w:b/>
                <w:bCs/>
                <w:color w:val="000000" w:themeColor="text1"/>
                <w:sz w:val="18"/>
                <w:szCs w:val="18"/>
              </w:rPr>
              <w:t>benefit financially</w:t>
            </w:r>
            <w:r>
              <w:rPr>
                <w:rFonts w:ascii="Times New Roman" w:hAnsi="Times New Roman" w:cs="Times New Roman"/>
                <w:b/>
                <w:bCs/>
                <w:color w:val="000000" w:themeColor="text1"/>
                <w:sz w:val="18"/>
                <w:szCs w:val="18"/>
              </w:rPr>
              <w:t xml:space="preserve">. </w:t>
            </w:r>
            <w:r w:rsidRPr="00801102">
              <w:rPr>
                <w:rFonts w:ascii="Times New Roman" w:hAnsi="Times New Roman" w:cs="Times New Roman"/>
                <w:color w:val="000000" w:themeColor="text1"/>
                <w:sz w:val="18"/>
                <w:szCs w:val="18"/>
              </w:rPr>
              <w:t>Overall, “respondents who support and those who oppose wind energy development find fault with the turbines” (p. 259</w:t>
            </w:r>
          </w:p>
        </w:tc>
      </w:tr>
      <w:tr w:rsidR="0022454C" w:rsidRPr="00801102" w14:paraId="6F3A024A" w14:textId="77777777" w:rsidTr="00EC050B">
        <w:tc>
          <w:tcPr>
            <w:cnfStyle w:val="001000000000" w:firstRow="0" w:lastRow="0" w:firstColumn="1" w:lastColumn="0" w:oddVBand="0" w:evenVBand="0" w:oddHBand="0" w:evenHBand="0" w:firstRowFirstColumn="0" w:firstRowLastColumn="0" w:lastRowFirstColumn="0" w:lastRowLastColumn="0"/>
            <w:tcW w:w="3055" w:type="dxa"/>
          </w:tcPr>
          <w:p w14:paraId="13CFDABF" w14:textId="77777777" w:rsidR="0022454C" w:rsidRPr="00801102" w:rsidRDefault="0022454C" w:rsidP="00EC050B">
            <w:pPr>
              <w:rPr>
                <w:rFonts w:ascii="Times New Roman" w:hAnsi="Times New Roman" w:cs="Times New Roman"/>
                <w:color w:val="000000" w:themeColor="text1"/>
                <w:sz w:val="18"/>
                <w:szCs w:val="18"/>
              </w:rPr>
            </w:pPr>
            <w:proofErr w:type="spellStart"/>
            <w:r w:rsidRPr="00801102">
              <w:rPr>
                <w:rFonts w:ascii="Times New Roman" w:hAnsi="Times New Roman" w:cs="Times New Roman"/>
                <w:b w:val="0"/>
                <w:bCs w:val="0"/>
                <w:color w:val="000000" w:themeColor="text1"/>
                <w:sz w:val="18"/>
                <w:szCs w:val="18"/>
              </w:rPr>
              <w:t>Jacquet</w:t>
            </w:r>
            <w:proofErr w:type="spellEnd"/>
            <w:r w:rsidRPr="00801102">
              <w:rPr>
                <w:rFonts w:ascii="Times New Roman" w:hAnsi="Times New Roman" w:cs="Times New Roman"/>
                <w:b w:val="0"/>
                <w:bCs w:val="0"/>
                <w:color w:val="000000" w:themeColor="text1"/>
                <w:sz w:val="18"/>
                <w:szCs w:val="18"/>
              </w:rPr>
              <w:t xml:space="preserve"> (2012)</w:t>
            </w:r>
          </w:p>
          <w:p w14:paraId="280785C3" w14:textId="77777777" w:rsidR="0022454C" w:rsidRPr="00801102" w:rsidRDefault="0022454C" w:rsidP="00EC050B">
            <w:pPr>
              <w:rPr>
                <w:rFonts w:ascii="Times New Roman" w:hAnsi="Times New Roman" w:cs="Times New Roman"/>
                <w:color w:val="000000" w:themeColor="text1"/>
                <w:sz w:val="18"/>
                <w:szCs w:val="18"/>
              </w:rPr>
            </w:pPr>
          </w:p>
          <w:p w14:paraId="43A36268" w14:textId="77777777" w:rsidR="0022454C" w:rsidRPr="00801102" w:rsidRDefault="0022454C" w:rsidP="00EC050B">
            <w:pPr>
              <w:rPr>
                <w:rFonts w:ascii="Times New Roman" w:hAnsi="Times New Roman" w:cs="Times New Roman"/>
                <w:color w:val="000000" w:themeColor="text1"/>
                <w:sz w:val="18"/>
                <w:szCs w:val="18"/>
              </w:rPr>
            </w:pPr>
            <w:r w:rsidRPr="00801102">
              <w:rPr>
                <w:rFonts w:ascii="Times New Roman" w:hAnsi="Times New Roman" w:cs="Times New Roman"/>
                <w:color w:val="000000" w:themeColor="text1"/>
                <w:sz w:val="18"/>
                <w:szCs w:val="18"/>
              </w:rPr>
              <w:t>Study Location:</w:t>
            </w:r>
          </w:p>
          <w:p w14:paraId="6E02FE14" w14:textId="77777777" w:rsidR="0022454C" w:rsidRPr="00801102" w:rsidRDefault="0022454C" w:rsidP="00EC050B">
            <w:pPr>
              <w:rPr>
                <w:rFonts w:ascii="Times New Roman" w:hAnsi="Times New Roman" w:cs="Times New Roman"/>
                <w:color w:val="000000" w:themeColor="text1"/>
                <w:sz w:val="18"/>
                <w:szCs w:val="18"/>
              </w:rPr>
            </w:pPr>
            <w:r w:rsidRPr="00801102">
              <w:rPr>
                <w:rFonts w:ascii="Times New Roman" w:hAnsi="Times New Roman" w:cs="Times New Roman"/>
                <w:b w:val="0"/>
                <w:bCs w:val="0"/>
                <w:color w:val="000000" w:themeColor="text1"/>
                <w:sz w:val="18"/>
                <w:szCs w:val="18"/>
              </w:rPr>
              <w:t xml:space="preserve">Armenia Mountain region, </w:t>
            </w:r>
            <w:r w:rsidRPr="00801102">
              <w:rPr>
                <w:rFonts w:ascii="Times New Roman" w:hAnsi="Times New Roman" w:cs="Times New Roman"/>
                <w:color w:val="000000" w:themeColor="text1"/>
                <w:sz w:val="18"/>
                <w:szCs w:val="18"/>
              </w:rPr>
              <w:t>Northern Pennsylvania</w:t>
            </w:r>
          </w:p>
          <w:p w14:paraId="03DA3E5B" w14:textId="77777777" w:rsidR="0022454C" w:rsidRPr="00801102" w:rsidRDefault="0022454C" w:rsidP="00EC050B">
            <w:pPr>
              <w:rPr>
                <w:rFonts w:ascii="Times New Roman" w:hAnsi="Times New Roman" w:cs="Times New Roman"/>
                <w:color w:val="000000" w:themeColor="text1"/>
                <w:sz w:val="18"/>
                <w:szCs w:val="18"/>
              </w:rPr>
            </w:pPr>
          </w:p>
          <w:p w14:paraId="6696CA8D" w14:textId="77777777" w:rsidR="0022454C" w:rsidRPr="00801102" w:rsidRDefault="0022454C" w:rsidP="00EC050B">
            <w:pPr>
              <w:rPr>
                <w:rFonts w:ascii="Times New Roman" w:hAnsi="Times New Roman" w:cs="Times New Roman"/>
                <w:color w:val="000000" w:themeColor="text1"/>
                <w:sz w:val="18"/>
                <w:szCs w:val="18"/>
              </w:rPr>
            </w:pPr>
            <w:r w:rsidRPr="00801102">
              <w:rPr>
                <w:rFonts w:ascii="Times New Roman" w:hAnsi="Times New Roman" w:cs="Times New Roman"/>
                <w:color w:val="000000" w:themeColor="text1"/>
                <w:sz w:val="18"/>
                <w:szCs w:val="18"/>
              </w:rPr>
              <w:t>Methods:</w:t>
            </w:r>
          </w:p>
          <w:p w14:paraId="41E5647B" w14:textId="77777777" w:rsidR="0022454C" w:rsidRPr="00801102" w:rsidRDefault="0022454C" w:rsidP="00EC050B">
            <w:pPr>
              <w:rPr>
                <w:rFonts w:ascii="Times New Roman" w:hAnsi="Times New Roman" w:cs="Times New Roman"/>
                <w:color w:val="000000" w:themeColor="text1"/>
                <w:sz w:val="18"/>
                <w:szCs w:val="18"/>
              </w:rPr>
            </w:pPr>
            <w:r w:rsidRPr="00801102">
              <w:rPr>
                <w:rFonts w:ascii="Times New Roman" w:hAnsi="Times New Roman" w:cs="Times New Roman"/>
                <w:b w:val="0"/>
                <w:bCs w:val="0"/>
                <w:color w:val="000000" w:themeColor="text1"/>
                <w:sz w:val="18"/>
                <w:szCs w:val="18"/>
              </w:rPr>
              <w:t>A survey of 1028 landowners living near wind development and natural gas activities</w:t>
            </w:r>
          </w:p>
          <w:p w14:paraId="184C93AF" w14:textId="77777777" w:rsidR="0022454C" w:rsidRPr="00801102" w:rsidRDefault="0022454C" w:rsidP="00EC050B">
            <w:pPr>
              <w:rPr>
                <w:rFonts w:ascii="Times New Roman" w:hAnsi="Times New Roman" w:cs="Times New Roman"/>
                <w:color w:val="000000" w:themeColor="text1"/>
                <w:sz w:val="18"/>
                <w:szCs w:val="18"/>
              </w:rPr>
            </w:pPr>
          </w:p>
          <w:p w14:paraId="4CCA619D" w14:textId="77777777" w:rsidR="0022454C" w:rsidRPr="00801102" w:rsidRDefault="0022454C" w:rsidP="00EC050B">
            <w:pPr>
              <w:rPr>
                <w:rFonts w:ascii="Times New Roman" w:hAnsi="Times New Roman" w:cs="Times New Roman"/>
                <w:b w:val="0"/>
                <w:bCs w:val="0"/>
                <w:color w:val="000000" w:themeColor="text1"/>
                <w:sz w:val="18"/>
                <w:szCs w:val="18"/>
              </w:rPr>
            </w:pPr>
            <w:r w:rsidRPr="00801102">
              <w:rPr>
                <w:rFonts w:ascii="Times New Roman" w:hAnsi="Times New Roman" w:cs="Times New Roman"/>
                <w:b w:val="0"/>
                <w:bCs w:val="0"/>
                <w:color w:val="000000" w:themeColor="text1"/>
                <w:sz w:val="18"/>
                <w:szCs w:val="18"/>
              </w:rPr>
              <w:t>The primary goals were to investigate how proximity to development, economic compensation, and environmental concerns impact attitudes toward wind and natural gas</w:t>
            </w:r>
          </w:p>
        </w:tc>
        <w:tc>
          <w:tcPr>
            <w:tcW w:w="5490" w:type="dxa"/>
          </w:tcPr>
          <w:p w14:paraId="0B0F90FD" w14:textId="77777777" w:rsidR="0022454C" w:rsidRPr="00801102" w:rsidRDefault="0022454C" w:rsidP="00EC050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801102">
              <w:rPr>
                <w:rFonts w:ascii="Times New Roman" w:hAnsi="Times New Roman" w:cs="Times New Roman"/>
                <w:color w:val="000000" w:themeColor="text1"/>
                <w:sz w:val="18"/>
                <w:szCs w:val="18"/>
              </w:rPr>
              <w:t xml:space="preserve">Overall, the study found landowners to hold generally </w:t>
            </w:r>
            <w:r w:rsidRPr="00801102">
              <w:rPr>
                <w:rFonts w:ascii="Times New Roman" w:hAnsi="Times New Roman" w:cs="Times New Roman"/>
                <w:b/>
                <w:bCs/>
                <w:color w:val="000000" w:themeColor="text1"/>
                <w:sz w:val="18"/>
                <w:szCs w:val="18"/>
              </w:rPr>
              <w:t>positive or neutral views</w:t>
            </w:r>
            <w:r w:rsidRPr="00801102">
              <w:rPr>
                <w:rFonts w:ascii="Times New Roman" w:hAnsi="Times New Roman" w:cs="Times New Roman"/>
                <w:color w:val="000000" w:themeColor="text1"/>
                <w:sz w:val="18"/>
                <w:szCs w:val="18"/>
              </w:rPr>
              <w:t xml:space="preserve"> towards local wind energy development and more negative views toward natural gas development</w:t>
            </w:r>
            <w:r>
              <w:rPr>
                <w:rFonts w:ascii="Times New Roman" w:hAnsi="Times New Roman" w:cs="Times New Roman"/>
                <w:color w:val="000000" w:themeColor="text1"/>
                <w:sz w:val="18"/>
                <w:szCs w:val="18"/>
              </w:rPr>
              <w:t xml:space="preserve">. </w:t>
            </w:r>
            <w:r w:rsidRPr="00801102">
              <w:rPr>
                <w:rFonts w:ascii="Times New Roman" w:hAnsi="Times New Roman" w:cs="Times New Roman"/>
                <w:color w:val="000000" w:themeColor="text1"/>
                <w:sz w:val="18"/>
                <w:szCs w:val="18"/>
              </w:rPr>
              <w:t xml:space="preserve">Those individuals with negative views of both wind and natural gas development expressed </w:t>
            </w:r>
            <w:r w:rsidRPr="00801102">
              <w:rPr>
                <w:rFonts w:ascii="Times New Roman" w:hAnsi="Times New Roman" w:cs="Times New Roman"/>
                <w:b/>
                <w:bCs/>
                <w:color w:val="000000" w:themeColor="text1"/>
                <w:sz w:val="18"/>
                <w:szCs w:val="18"/>
              </w:rPr>
              <w:t>environmental concerns</w:t>
            </w:r>
            <w:r>
              <w:rPr>
                <w:rFonts w:ascii="Times New Roman" w:hAnsi="Times New Roman" w:cs="Times New Roman"/>
                <w:color w:val="000000" w:themeColor="text1"/>
                <w:sz w:val="18"/>
                <w:szCs w:val="18"/>
              </w:rPr>
              <w:t xml:space="preserve">. </w:t>
            </w:r>
            <w:r w:rsidRPr="00801102">
              <w:rPr>
                <w:rFonts w:ascii="Times New Roman" w:hAnsi="Times New Roman" w:cs="Times New Roman"/>
                <w:b/>
                <w:bCs/>
                <w:color w:val="000000" w:themeColor="text1"/>
                <w:sz w:val="18"/>
                <w:szCs w:val="18"/>
              </w:rPr>
              <w:t>Economic factors</w:t>
            </w:r>
            <w:r w:rsidRPr="00801102">
              <w:rPr>
                <w:rFonts w:ascii="Times New Roman" w:hAnsi="Times New Roman" w:cs="Times New Roman"/>
                <w:color w:val="000000" w:themeColor="text1"/>
                <w:sz w:val="18"/>
                <w:szCs w:val="18"/>
              </w:rPr>
              <w:t xml:space="preserve"> were identified as a key factor of both opposition and support</w:t>
            </w:r>
            <w:r>
              <w:rPr>
                <w:rFonts w:ascii="Times New Roman" w:hAnsi="Times New Roman" w:cs="Times New Roman"/>
                <w:color w:val="000000" w:themeColor="text1"/>
                <w:sz w:val="18"/>
                <w:szCs w:val="18"/>
              </w:rPr>
              <w:t xml:space="preserve">. </w:t>
            </w:r>
            <w:r w:rsidRPr="00801102">
              <w:rPr>
                <w:rFonts w:ascii="Times New Roman" w:hAnsi="Times New Roman" w:cs="Times New Roman"/>
                <w:color w:val="000000" w:themeColor="text1"/>
                <w:sz w:val="18"/>
                <w:szCs w:val="18"/>
              </w:rPr>
              <w:t xml:space="preserve">Individuals receiving financial benefits from </w:t>
            </w:r>
            <w:r w:rsidRPr="00801102">
              <w:rPr>
                <w:rFonts w:ascii="Times New Roman" w:hAnsi="Times New Roman" w:cs="Times New Roman"/>
                <w:b/>
                <w:bCs/>
                <w:color w:val="000000" w:themeColor="text1"/>
                <w:sz w:val="18"/>
                <w:szCs w:val="18"/>
              </w:rPr>
              <w:t xml:space="preserve">employment or land lease </w:t>
            </w:r>
            <w:r w:rsidRPr="00801102">
              <w:rPr>
                <w:rFonts w:ascii="Times New Roman" w:hAnsi="Times New Roman" w:cs="Times New Roman"/>
                <w:color w:val="000000" w:themeColor="text1"/>
                <w:sz w:val="18"/>
                <w:szCs w:val="18"/>
              </w:rPr>
              <w:t>payments were more supportive of industry activities despite acknowledging negative impacts such as traffic and environmental impacts</w:t>
            </w:r>
            <w:r>
              <w:rPr>
                <w:rFonts w:ascii="Times New Roman" w:hAnsi="Times New Roman" w:cs="Times New Roman"/>
                <w:color w:val="000000" w:themeColor="text1"/>
                <w:sz w:val="18"/>
                <w:szCs w:val="18"/>
              </w:rPr>
              <w:t xml:space="preserve">. </w:t>
            </w:r>
            <w:r w:rsidRPr="00801102">
              <w:rPr>
                <w:rFonts w:ascii="Times New Roman" w:hAnsi="Times New Roman" w:cs="Times New Roman"/>
                <w:color w:val="000000" w:themeColor="text1"/>
                <w:sz w:val="18"/>
                <w:szCs w:val="18"/>
              </w:rPr>
              <w:t>Those not receiving economic compensation or with no industry employment experience reported more negative views</w:t>
            </w:r>
            <w:r>
              <w:rPr>
                <w:rFonts w:ascii="Times New Roman" w:hAnsi="Times New Roman" w:cs="Times New Roman"/>
                <w:color w:val="000000" w:themeColor="text1"/>
                <w:sz w:val="18"/>
                <w:szCs w:val="18"/>
              </w:rPr>
              <w:t xml:space="preserve">. </w:t>
            </w:r>
            <w:r w:rsidRPr="00801102">
              <w:rPr>
                <w:rFonts w:ascii="Times New Roman" w:hAnsi="Times New Roman" w:cs="Times New Roman"/>
                <w:color w:val="000000" w:themeColor="text1"/>
                <w:sz w:val="18"/>
                <w:szCs w:val="18"/>
              </w:rPr>
              <w:t xml:space="preserve">The findings challenge NIMBY theory given that </w:t>
            </w:r>
            <w:r w:rsidRPr="00801102">
              <w:rPr>
                <w:rFonts w:ascii="Times New Roman" w:hAnsi="Times New Roman" w:cs="Times New Roman"/>
                <w:b/>
                <w:bCs/>
                <w:color w:val="000000" w:themeColor="text1"/>
                <w:sz w:val="18"/>
                <w:szCs w:val="18"/>
              </w:rPr>
              <w:t xml:space="preserve">proximity </w:t>
            </w:r>
            <w:r w:rsidRPr="00801102">
              <w:rPr>
                <w:rFonts w:ascii="Times New Roman" w:hAnsi="Times New Roman" w:cs="Times New Roman"/>
                <w:color w:val="000000" w:themeColor="text1"/>
                <w:sz w:val="18"/>
                <w:szCs w:val="18"/>
              </w:rPr>
              <w:t>to wind farms had a minimal influence on resident attitudes toward existing wind farms or planned development</w:t>
            </w:r>
            <w:r>
              <w:rPr>
                <w:rFonts w:ascii="Times New Roman" w:hAnsi="Times New Roman" w:cs="Times New Roman"/>
                <w:color w:val="000000" w:themeColor="text1"/>
                <w:sz w:val="18"/>
                <w:szCs w:val="18"/>
              </w:rPr>
              <w:t xml:space="preserve">. </w:t>
            </w:r>
            <w:r w:rsidRPr="00801102">
              <w:rPr>
                <w:rFonts w:ascii="Times New Roman" w:hAnsi="Times New Roman" w:cs="Times New Roman"/>
                <w:color w:val="000000" w:themeColor="text1"/>
                <w:sz w:val="18"/>
                <w:szCs w:val="18"/>
              </w:rPr>
              <w:t xml:space="preserve">Based on the economic findings, </w:t>
            </w:r>
            <w:proofErr w:type="spellStart"/>
            <w:r w:rsidRPr="00801102">
              <w:rPr>
                <w:rFonts w:ascii="Times New Roman" w:hAnsi="Times New Roman" w:cs="Times New Roman"/>
                <w:color w:val="000000" w:themeColor="text1"/>
                <w:sz w:val="18"/>
                <w:szCs w:val="18"/>
              </w:rPr>
              <w:t>Jacquet</w:t>
            </w:r>
            <w:proofErr w:type="spellEnd"/>
            <w:r w:rsidRPr="00801102">
              <w:rPr>
                <w:rFonts w:ascii="Times New Roman" w:hAnsi="Times New Roman" w:cs="Times New Roman"/>
                <w:color w:val="000000" w:themeColor="text1"/>
                <w:sz w:val="18"/>
                <w:szCs w:val="18"/>
              </w:rPr>
              <w:t xml:space="preserve"> (2012) suggests that more widely distributed compensation to non-leasing residents may help mitigate opposition to development.</w:t>
            </w:r>
          </w:p>
        </w:tc>
      </w:tr>
      <w:tr w:rsidR="0022454C" w:rsidRPr="00801102" w14:paraId="00D867D4" w14:textId="77777777" w:rsidTr="00EC050B">
        <w:tc>
          <w:tcPr>
            <w:cnfStyle w:val="001000000000" w:firstRow="0" w:lastRow="0" w:firstColumn="1" w:lastColumn="0" w:oddVBand="0" w:evenVBand="0" w:oddHBand="0" w:evenHBand="0" w:firstRowFirstColumn="0" w:firstRowLastColumn="0" w:lastRowFirstColumn="0" w:lastRowLastColumn="0"/>
            <w:tcW w:w="3055" w:type="dxa"/>
          </w:tcPr>
          <w:p w14:paraId="1F76BC8F" w14:textId="77777777" w:rsidR="0022454C" w:rsidRDefault="0022454C" w:rsidP="00EC050B">
            <w:pPr>
              <w:rPr>
                <w:rFonts w:ascii="Times New Roman" w:hAnsi="Times New Roman" w:cs="Times New Roman"/>
                <w:color w:val="000000" w:themeColor="text1"/>
                <w:sz w:val="18"/>
                <w:szCs w:val="18"/>
              </w:rPr>
            </w:pPr>
            <w:r w:rsidRPr="00801102">
              <w:rPr>
                <w:rFonts w:ascii="Times New Roman" w:hAnsi="Times New Roman" w:cs="Times New Roman"/>
                <w:b w:val="0"/>
                <w:bCs w:val="0"/>
                <w:color w:val="000000" w:themeColor="text1"/>
                <w:sz w:val="18"/>
                <w:szCs w:val="18"/>
              </w:rPr>
              <w:t>Mulvaney</w:t>
            </w:r>
            <w:r>
              <w:rPr>
                <w:rFonts w:ascii="Times New Roman" w:hAnsi="Times New Roman" w:cs="Times New Roman"/>
                <w:b w:val="0"/>
                <w:bCs w:val="0"/>
                <w:color w:val="000000" w:themeColor="text1"/>
                <w:sz w:val="18"/>
                <w:szCs w:val="18"/>
              </w:rPr>
              <w:t xml:space="preserve">, Woodson, and </w:t>
            </w:r>
            <w:proofErr w:type="spellStart"/>
            <w:r>
              <w:rPr>
                <w:rFonts w:ascii="Times New Roman" w:hAnsi="Times New Roman" w:cs="Times New Roman"/>
                <w:b w:val="0"/>
                <w:bCs w:val="0"/>
                <w:color w:val="000000" w:themeColor="text1"/>
                <w:sz w:val="18"/>
                <w:szCs w:val="18"/>
              </w:rPr>
              <w:t>Prokopy</w:t>
            </w:r>
            <w:proofErr w:type="spellEnd"/>
            <w:r>
              <w:rPr>
                <w:rFonts w:ascii="Times New Roman" w:hAnsi="Times New Roman" w:cs="Times New Roman"/>
                <w:b w:val="0"/>
                <w:bCs w:val="0"/>
                <w:color w:val="000000" w:themeColor="text1"/>
                <w:sz w:val="18"/>
                <w:szCs w:val="18"/>
              </w:rPr>
              <w:t xml:space="preserve"> (2013)</w:t>
            </w:r>
          </w:p>
          <w:p w14:paraId="292C6E2D" w14:textId="77777777" w:rsidR="0022454C" w:rsidRDefault="0022454C" w:rsidP="00EC050B">
            <w:pPr>
              <w:rPr>
                <w:rFonts w:ascii="Times New Roman" w:hAnsi="Times New Roman" w:cs="Times New Roman"/>
                <w:color w:val="000000" w:themeColor="text1"/>
                <w:sz w:val="18"/>
                <w:szCs w:val="18"/>
              </w:rPr>
            </w:pPr>
          </w:p>
          <w:p w14:paraId="288B7EFA" w14:textId="77777777" w:rsidR="0022454C" w:rsidRPr="005B591A" w:rsidRDefault="0022454C" w:rsidP="00EC050B">
            <w:pPr>
              <w:rPr>
                <w:rFonts w:ascii="Times New Roman" w:hAnsi="Times New Roman" w:cs="Times New Roman"/>
                <w:color w:val="000000" w:themeColor="text1"/>
                <w:sz w:val="18"/>
                <w:szCs w:val="18"/>
              </w:rPr>
            </w:pPr>
            <w:r w:rsidRPr="005B591A">
              <w:rPr>
                <w:rFonts w:ascii="Times New Roman" w:hAnsi="Times New Roman" w:cs="Times New Roman"/>
                <w:color w:val="000000" w:themeColor="text1"/>
                <w:sz w:val="18"/>
                <w:szCs w:val="18"/>
              </w:rPr>
              <w:t>Study Location:</w:t>
            </w:r>
          </w:p>
          <w:p w14:paraId="0A93135E" w14:textId="77777777" w:rsidR="0022454C" w:rsidRDefault="0022454C" w:rsidP="00EC050B">
            <w:pPr>
              <w:rPr>
                <w:rFonts w:ascii="Times New Roman" w:hAnsi="Times New Roman" w:cs="Times New Roman"/>
                <w:b w:val="0"/>
                <w:bCs w:val="0"/>
                <w:color w:val="000000" w:themeColor="text1"/>
                <w:sz w:val="18"/>
                <w:szCs w:val="18"/>
              </w:rPr>
            </w:pPr>
            <w:r>
              <w:rPr>
                <w:rFonts w:ascii="Times New Roman" w:hAnsi="Times New Roman" w:cs="Times New Roman"/>
                <w:b w:val="0"/>
                <w:bCs w:val="0"/>
                <w:color w:val="000000" w:themeColor="text1"/>
                <w:sz w:val="18"/>
                <w:szCs w:val="18"/>
              </w:rPr>
              <w:t>Three rural counties in Indiana</w:t>
            </w:r>
          </w:p>
          <w:p w14:paraId="475AA8C2" w14:textId="77777777" w:rsidR="0022454C" w:rsidRDefault="0022454C" w:rsidP="00EC050B">
            <w:pPr>
              <w:rPr>
                <w:rFonts w:ascii="Times New Roman" w:hAnsi="Times New Roman" w:cs="Times New Roman"/>
                <w:b w:val="0"/>
                <w:bCs w:val="0"/>
                <w:color w:val="000000" w:themeColor="text1"/>
                <w:sz w:val="18"/>
                <w:szCs w:val="18"/>
              </w:rPr>
            </w:pPr>
          </w:p>
          <w:p w14:paraId="7C08E95F" w14:textId="77777777" w:rsidR="0022454C" w:rsidRDefault="0022454C" w:rsidP="00EC050B">
            <w:pPr>
              <w:rPr>
                <w:rFonts w:ascii="Times New Roman" w:hAnsi="Times New Roman" w:cs="Times New Roman"/>
                <w:b w:val="0"/>
                <w:bCs w:val="0"/>
                <w:color w:val="000000" w:themeColor="text1"/>
                <w:sz w:val="18"/>
                <w:szCs w:val="18"/>
              </w:rPr>
            </w:pPr>
            <w:r>
              <w:rPr>
                <w:rFonts w:ascii="Times New Roman" w:hAnsi="Times New Roman" w:cs="Times New Roman"/>
                <w:color w:val="000000" w:themeColor="text1"/>
                <w:sz w:val="18"/>
                <w:szCs w:val="18"/>
              </w:rPr>
              <w:t>Methods:</w:t>
            </w:r>
          </w:p>
          <w:p w14:paraId="7CEDEBFA" w14:textId="77777777" w:rsidR="0022454C" w:rsidRPr="007F4324" w:rsidRDefault="0022454C" w:rsidP="00EC050B">
            <w:pPr>
              <w:rPr>
                <w:rFonts w:ascii="Times New Roman" w:hAnsi="Times New Roman" w:cs="Times New Roman"/>
                <w:b w:val="0"/>
                <w:bCs w:val="0"/>
                <w:color w:val="000000" w:themeColor="text1"/>
                <w:sz w:val="18"/>
                <w:szCs w:val="18"/>
              </w:rPr>
            </w:pPr>
            <w:r w:rsidRPr="007F4324">
              <w:rPr>
                <w:rFonts w:ascii="Times New Roman" w:hAnsi="Times New Roman" w:cs="Times New Roman"/>
                <w:b w:val="0"/>
                <w:bCs w:val="0"/>
                <w:color w:val="000000" w:themeColor="text1"/>
                <w:sz w:val="18"/>
                <w:szCs w:val="18"/>
              </w:rPr>
              <w:lastRenderedPageBreak/>
              <w:t>Mixed</w:t>
            </w:r>
            <w:r>
              <w:rPr>
                <w:rFonts w:ascii="Times New Roman" w:hAnsi="Times New Roman" w:cs="Times New Roman"/>
                <w:b w:val="0"/>
                <w:bCs w:val="0"/>
                <w:color w:val="000000" w:themeColor="text1"/>
                <w:sz w:val="18"/>
                <w:szCs w:val="18"/>
              </w:rPr>
              <w:t>-method approach using a mailed survey, stakeholder interviews, and local newspapers and other published reports</w:t>
            </w:r>
          </w:p>
        </w:tc>
        <w:tc>
          <w:tcPr>
            <w:tcW w:w="5490" w:type="dxa"/>
          </w:tcPr>
          <w:p w14:paraId="4E82C96F" w14:textId="77777777" w:rsidR="0022454C" w:rsidRPr="007F4324" w:rsidRDefault="0022454C" w:rsidP="00EC050B">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lastRenderedPageBreak/>
              <w:t xml:space="preserve">Results </w:t>
            </w:r>
            <w:r w:rsidRPr="007F4324">
              <w:rPr>
                <w:rFonts w:ascii="Times New Roman" w:hAnsi="Times New Roman" w:cs="Times New Roman"/>
                <w:color w:val="000000" w:themeColor="text1"/>
                <w:sz w:val="18"/>
                <w:szCs w:val="18"/>
              </w:rPr>
              <w:t>revealed widespread support for local wind energy development</w:t>
            </w:r>
            <w:r>
              <w:rPr>
                <w:rFonts w:ascii="Times New Roman" w:hAnsi="Times New Roman" w:cs="Times New Roman"/>
                <w:color w:val="000000" w:themeColor="text1"/>
                <w:sz w:val="18"/>
                <w:szCs w:val="18"/>
              </w:rPr>
              <w:t xml:space="preserve">. </w:t>
            </w:r>
            <w:r w:rsidRPr="007F4324">
              <w:rPr>
                <w:rFonts w:ascii="Times New Roman" w:hAnsi="Times New Roman" w:cs="Times New Roman"/>
                <w:color w:val="000000" w:themeColor="text1"/>
                <w:sz w:val="18"/>
                <w:szCs w:val="18"/>
              </w:rPr>
              <w:t xml:space="preserve">While some respondents reported negative attitudes towards landscape change, turbine noise, and health issues, respondents were largely supportive of wind farms, primarily for environmental and </w:t>
            </w:r>
            <w:r w:rsidRPr="007F4324">
              <w:rPr>
                <w:rFonts w:ascii="Times New Roman" w:hAnsi="Times New Roman" w:cs="Times New Roman"/>
                <w:b/>
                <w:bCs/>
                <w:color w:val="000000" w:themeColor="text1"/>
                <w:sz w:val="18"/>
                <w:szCs w:val="18"/>
              </w:rPr>
              <w:t>economic reasons</w:t>
            </w:r>
            <w:r>
              <w:rPr>
                <w:rFonts w:ascii="Times New Roman" w:hAnsi="Times New Roman" w:cs="Times New Roman"/>
                <w:color w:val="000000" w:themeColor="text1"/>
                <w:sz w:val="18"/>
                <w:szCs w:val="18"/>
              </w:rPr>
              <w:t xml:space="preserve">. </w:t>
            </w:r>
            <w:r w:rsidRPr="007F4324">
              <w:rPr>
                <w:rFonts w:ascii="Times New Roman" w:hAnsi="Times New Roman" w:cs="Times New Roman"/>
                <w:color w:val="000000" w:themeColor="text1"/>
                <w:sz w:val="18"/>
                <w:szCs w:val="18"/>
              </w:rPr>
              <w:t xml:space="preserve">Wind farms were also viewed </w:t>
            </w:r>
            <w:proofErr w:type="gramStart"/>
            <w:r w:rsidRPr="007F4324">
              <w:rPr>
                <w:rFonts w:ascii="Times New Roman" w:hAnsi="Times New Roman" w:cs="Times New Roman"/>
                <w:color w:val="000000" w:themeColor="text1"/>
                <w:sz w:val="18"/>
                <w:szCs w:val="18"/>
              </w:rPr>
              <w:t>as a way to</w:t>
            </w:r>
            <w:proofErr w:type="gramEnd"/>
            <w:r w:rsidRPr="007F4324">
              <w:rPr>
                <w:rFonts w:ascii="Times New Roman" w:hAnsi="Times New Roman" w:cs="Times New Roman"/>
                <w:color w:val="000000" w:themeColor="text1"/>
                <w:sz w:val="18"/>
                <w:szCs w:val="18"/>
              </w:rPr>
              <w:t xml:space="preserve"> “protect farmland urban sprawl” (p. 329)</w:t>
            </w:r>
            <w:r>
              <w:rPr>
                <w:rFonts w:ascii="Times New Roman" w:hAnsi="Times New Roman" w:cs="Times New Roman"/>
                <w:color w:val="000000" w:themeColor="text1"/>
                <w:sz w:val="18"/>
                <w:szCs w:val="18"/>
              </w:rPr>
              <w:t xml:space="preserve">. </w:t>
            </w:r>
            <w:r w:rsidRPr="007F4324">
              <w:rPr>
                <w:rFonts w:ascii="Times New Roman" w:hAnsi="Times New Roman" w:cs="Times New Roman"/>
                <w:color w:val="000000" w:themeColor="text1"/>
                <w:sz w:val="18"/>
                <w:szCs w:val="18"/>
              </w:rPr>
              <w:t xml:space="preserve">However, some respondents were opposed to </w:t>
            </w:r>
            <w:r w:rsidRPr="007F4324">
              <w:rPr>
                <w:rFonts w:ascii="Times New Roman" w:hAnsi="Times New Roman" w:cs="Times New Roman"/>
                <w:color w:val="000000" w:themeColor="text1"/>
                <w:sz w:val="18"/>
                <w:szCs w:val="18"/>
              </w:rPr>
              <w:lastRenderedPageBreak/>
              <w:t xml:space="preserve">wind farm development for aesthetic </w:t>
            </w:r>
            <w:r>
              <w:rPr>
                <w:rFonts w:ascii="Times New Roman" w:hAnsi="Times New Roman" w:cs="Times New Roman"/>
                <w:color w:val="000000" w:themeColor="text1"/>
                <w:sz w:val="18"/>
                <w:szCs w:val="18"/>
              </w:rPr>
              <w:t xml:space="preserve">and place identity </w:t>
            </w:r>
            <w:proofErr w:type="gramStart"/>
            <w:r w:rsidRPr="007F4324">
              <w:rPr>
                <w:rFonts w:ascii="Times New Roman" w:hAnsi="Times New Roman" w:cs="Times New Roman"/>
                <w:color w:val="000000" w:themeColor="text1"/>
                <w:sz w:val="18"/>
                <w:szCs w:val="18"/>
              </w:rPr>
              <w:t>reasons</w:t>
            </w:r>
            <w:r>
              <w:rPr>
                <w:rFonts w:ascii="Times New Roman" w:hAnsi="Times New Roman" w:cs="Times New Roman"/>
                <w:color w:val="000000" w:themeColor="text1"/>
                <w:sz w:val="18"/>
                <w:szCs w:val="18"/>
              </w:rPr>
              <w:t>,</w:t>
            </w:r>
            <w:r w:rsidRPr="007F4324">
              <w:rPr>
                <w:rFonts w:ascii="Times New Roman" w:hAnsi="Times New Roman" w:cs="Times New Roman"/>
                <w:color w:val="000000" w:themeColor="text1"/>
                <w:sz w:val="18"/>
                <w:szCs w:val="18"/>
              </w:rPr>
              <w:t xml:space="preserve"> because</w:t>
            </w:r>
            <w:proofErr w:type="gramEnd"/>
            <w:r w:rsidRPr="007F4324">
              <w:rPr>
                <w:rFonts w:ascii="Times New Roman" w:hAnsi="Times New Roman" w:cs="Times New Roman"/>
                <w:color w:val="000000" w:themeColor="text1"/>
                <w:sz w:val="18"/>
                <w:szCs w:val="18"/>
              </w:rPr>
              <w:t xml:space="preserve"> they moved to the country to escape the city and industrial development.</w:t>
            </w:r>
          </w:p>
          <w:p w14:paraId="0A768BA8" w14:textId="77777777" w:rsidR="0022454C" w:rsidRPr="00801102" w:rsidRDefault="0022454C" w:rsidP="00EC050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r>
      <w:tr w:rsidR="0022454C" w:rsidRPr="00801102" w14:paraId="39EF04B0" w14:textId="77777777" w:rsidTr="00EC050B">
        <w:tc>
          <w:tcPr>
            <w:cnfStyle w:val="001000000000" w:firstRow="0" w:lastRow="0" w:firstColumn="1" w:lastColumn="0" w:oddVBand="0" w:evenVBand="0" w:oddHBand="0" w:evenHBand="0" w:firstRowFirstColumn="0" w:firstRowLastColumn="0" w:lastRowFirstColumn="0" w:lastRowLastColumn="0"/>
            <w:tcW w:w="3055" w:type="dxa"/>
          </w:tcPr>
          <w:p w14:paraId="0913E18C" w14:textId="77777777" w:rsidR="0022454C" w:rsidRDefault="0022454C" w:rsidP="00EC050B">
            <w:pPr>
              <w:rPr>
                <w:rFonts w:ascii="Times New Roman" w:hAnsi="Times New Roman" w:cs="Times New Roman"/>
                <w:color w:val="000000" w:themeColor="text1"/>
                <w:sz w:val="18"/>
                <w:szCs w:val="18"/>
              </w:rPr>
            </w:pPr>
            <w:r>
              <w:rPr>
                <w:rFonts w:ascii="Times New Roman" w:hAnsi="Times New Roman" w:cs="Times New Roman"/>
                <w:b w:val="0"/>
                <w:bCs w:val="0"/>
                <w:color w:val="000000" w:themeColor="text1"/>
                <w:sz w:val="18"/>
                <w:szCs w:val="18"/>
              </w:rPr>
              <w:t>Slattery et al. (2012)</w:t>
            </w:r>
          </w:p>
          <w:p w14:paraId="5AC06DCF" w14:textId="77777777" w:rsidR="0022454C" w:rsidRDefault="0022454C" w:rsidP="00EC050B">
            <w:pPr>
              <w:rPr>
                <w:rFonts w:ascii="Times New Roman" w:hAnsi="Times New Roman" w:cs="Times New Roman"/>
                <w:color w:val="000000" w:themeColor="text1"/>
                <w:sz w:val="18"/>
                <w:szCs w:val="18"/>
              </w:rPr>
            </w:pPr>
          </w:p>
          <w:p w14:paraId="23417B26" w14:textId="77777777" w:rsidR="0022454C" w:rsidRPr="00E55883" w:rsidRDefault="0022454C" w:rsidP="00EC050B">
            <w:pPr>
              <w:rPr>
                <w:rFonts w:ascii="Times New Roman" w:hAnsi="Times New Roman" w:cs="Times New Roman"/>
                <w:color w:val="000000" w:themeColor="text1"/>
                <w:sz w:val="18"/>
                <w:szCs w:val="18"/>
              </w:rPr>
            </w:pPr>
            <w:r w:rsidRPr="00E55883">
              <w:rPr>
                <w:rFonts w:ascii="Times New Roman" w:hAnsi="Times New Roman" w:cs="Times New Roman"/>
                <w:color w:val="000000" w:themeColor="text1"/>
                <w:sz w:val="18"/>
                <w:szCs w:val="18"/>
              </w:rPr>
              <w:t>Study Location:</w:t>
            </w:r>
          </w:p>
          <w:p w14:paraId="221E33FA" w14:textId="77777777" w:rsidR="0022454C" w:rsidRPr="00E55883" w:rsidRDefault="0022454C" w:rsidP="00EC050B">
            <w:pPr>
              <w:rPr>
                <w:rFonts w:ascii="Times New Roman" w:hAnsi="Times New Roman" w:cs="Times New Roman"/>
                <w:b w:val="0"/>
                <w:bCs w:val="0"/>
                <w:color w:val="000000" w:themeColor="text1"/>
                <w:sz w:val="18"/>
                <w:szCs w:val="18"/>
              </w:rPr>
            </w:pPr>
            <w:r w:rsidRPr="00E55883">
              <w:rPr>
                <w:rFonts w:ascii="Times New Roman" w:hAnsi="Times New Roman" w:cs="Times New Roman"/>
                <w:b w:val="0"/>
                <w:bCs w:val="0"/>
                <w:color w:val="000000" w:themeColor="text1"/>
                <w:sz w:val="18"/>
                <w:szCs w:val="18"/>
              </w:rPr>
              <w:t>Several rural host communities in Texas and Iowa</w:t>
            </w:r>
          </w:p>
          <w:p w14:paraId="7BBCC91F" w14:textId="77777777" w:rsidR="0022454C" w:rsidRDefault="0022454C" w:rsidP="00EC050B">
            <w:pPr>
              <w:rPr>
                <w:rFonts w:ascii="Times New Roman" w:hAnsi="Times New Roman" w:cs="Times New Roman"/>
                <w:color w:val="000000" w:themeColor="text1"/>
                <w:sz w:val="18"/>
                <w:szCs w:val="18"/>
              </w:rPr>
            </w:pPr>
          </w:p>
          <w:p w14:paraId="147C9929" w14:textId="77777777" w:rsidR="0022454C" w:rsidRPr="002D2FE1" w:rsidRDefault="0022454C" w:rsidP="00EC050B">
            <w:pPr>
              <w:rPr>
                <w:rFonts w:ascii="Times New Roman" w:hAnsi="Times New Roman" w:cs="Times New Roman"/>
                <w:color w:val="000000" w:themeColor="text1"/>
                <w:sz w:val="18"/>
                <w:szCs w:val="18"/>
              </w:rPr>
            </w:pPr>
            <w:r w:rsidRPr="002D2FE1">
              <w:rPr>
                <w:rFonts w:ascii="Times New Roman" w:hAnsi="Times New Roman" w:cs="Times New Roman"/>
                <w:color w:val="000000" w:themeColor="text1"/>
                <w:sz w:val="18"/>
                <w:szCs w:val="18"/>
              </w:rPr>
              <w:t>Methods:</w:t>
            </w:r>
          </w:p>
          <w:p w14:paraId="0B0C66C8" w14:textId="77777777" w:rsidR="0022454C" w:rsidRPr="00801102" w:rsidRDefault="0022454C" w:rsidP="00EC050B">
            <w:pPr>
              <w:rPr>
                <w:rFonts w:ascii="Times New Roman" w:hAnsi="Times New Roman" w:cs="Times New Roman"/>
                <w:b w:val="0"/>
                <w:bCs w:val="0"/>
                <w:color w:val="000000" w:themeColor="text1"/>
                <w:sz w:val="18"/>
                <w:szCs w:val="18"/>
              </w:rPr>
            </w:pPr>
            <w:r>
              <w:rPr>
                <w:rFonts w:ascii="Times New Roman" w:hAnsi="Times New Roman" w:cs="Times New Roman"/>
                <w:b w:val="0"/>
                <w:bCs w:val="0"/>
                <w:color w:val="000000" w:themeColor="text1"/>
                <w:sz w:val="18"/>
                <w:szCs w:val="18"/>
              </w:rPr>
              <w:t>Mail questionnaire designed to investigate the perceived socioeconomic impacts of local wind development</w:t>
            </w:r>
          </w:p>
        </w:tc>
        <w:tc>
          <w:tcPr>
            <w:tcW w:w="5490" w:type="dxa"/>
          </w:tcPr>
          <w:p w14:paraId="75CFB290" w14:textId="77777777" w:rsidR="0022454C" w:rsidRPr="00F57F46" w:rsidRDefault="0022454C" w:rsidP="00EC050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F57F46">
              <w:rPr>
                <w:rFonts w:ascii="Times New Roman" w:hAnsi="Times New Roman" w:cs="Times New Roman"/>
                <w:sz w:val="18"/>
                <w:szCs w:val="18"/>
              </w:rPr>
              <w:t xml:space="preserve">Most respondents (72% pre-construction and 76% post-construction) expressed very </w:t>
            </w:r>
            <w:r w:rsidRPr="00F57F46">
              <w:rPr>
                <w:rFonts w:ascii="Times New Roman" w:hAnsi="Times New Roman" w:cs="Times New Roman"/>
                <w:b/>
                <w:bCs/>
                <w:sz w:val="18"/>
                <w:szCs w:val="18"/>
              </w:rPr>
              <w:t>positive views</w:t>
            </w:r>
            <w:r w:rsidRPr="00F57F46">
              <w:rPr>
                <w:rFonts w:ascii="Times New Roman" w:hAnsi="Times New Roman" w:cs="Times New Roman"/>
                <w:sz w:val="18"/>
                <w:szCs w:val="18"/>
              </w:rPr>
              <w:t xml:space="preserve">, with 69% of respondents citing that wind farms </w:t>
            </w:r>
            <w:r w:rsidRPr="00F57F46">
              <w:rPr>
                <w:rFonts w:ascii="Times New Roman" w:hAnsi="Times New Roman" w:cs="Times New Roman"/>
                <w:b/>
                <w:bCs/>
                <w:sz w:val="18"/>
                <w:szCs w:val="18"/>
              </w:rPr>
              <w:t xml:space="preserve">economically benefited </w:t>
            </w:r>
            <w:r w:rsidRPr="00F57F46">
              <w:rPr>
                <w:rFonts w:ascii="Times New Roman" w:hAnsi="Times New Roman" w:cs="Times New Roman"/>
                <w:sz w:val="18"/>
                <w:szCs w:val="18"/>
              </w:rPr>
              <w:t>the area through increased tax revenue, employment opportunities, and overall economic activity for the community and local schools</w:t>
            </w:r>
            <w:r>
              <w:rPr>
                <w:rFonts w:ascii="Times New Roman" w:hAnsi="Times New Roman" w:cs="Times New Roman"/>
                <w:sz w:val="18"/>
                <w:szCs w:val="18"/>
              </w:rPr>
              <w:t xml:space="preserve">. </w:t>
            </w:r>
            <w:r w:rsidRPr="00F57F46">
              <w:rPr>
                <w:rFonts w:ascii="Times New Roman" w:hAnsi="Times New Roman" w:cs="Times New Roman"/>
                <w:sz w:val="18"/>
                <w:szCs w:val="18"/>
              </w:rPr>
              <w:t xml:space="preserve">Among Texas respondents, </w:t>
            </w:r>
            <w:r w:rsidRPr="00F57F46">
              <w:rPr>
                <w:rFonts w:ascii="Times New Roman" w:hAnsi="Times New Roman" w:cs="Times New Roman"/>
                <w:b/>
                <w:bCs/>
                <w:sz w:val="18"/>
                <w:szCs w:val="18"/>
              </w:rPr>
              <w:t>socioeconomic</w:t>
            </w:r>
            <w:r w:rsidRPr="00F57F46">
              <w:rPr>
                <w:rFonts w:ascii="Times New Roman" w:hAnsi="Times New Roman" w:cs="Times New Roman"/>
                <w:sz w:val="18"/>
                <w:szCs w:val="18"/>
              </w:rPr>
              <w:t xml:space="preserve"> impacts were the largest factor influencing public support for development</w:t>
            </w:r>
            <w:r>
              <w:rPr>
                <w:rFonts w:ascii="Times New Roman" w:hAnsi="Times New Roman" w:cs="Times New Roman"/>
                <w:sz w:val="18"/>
                <w:szCs w:val="18"/>
              </w:rPr>
              <w:t xml:space="preserve">. </w:t>
            </w:r>
            <w:r w:rsidRPr="00F57F46">
              <w:rPr>
                <w:rFonts w:ascii="Times New Roman" w:hAnsi="Times New Roman" w:cs="Times New Roman"/>
                <w:sz w:val="18"/>
                <w:szCs w:val="18"/>
              </w:rPr>
              <w:t>Yet, fewer respondents from Iowa felt wind farms generated economic benefits for their communities</w:t>
            </w:r>
            <w:r>
              <w:rPr>
                <w:rFonts w:ascii="Times New Roman" w:hAnsi="Times New Roman" w:cs="Times New Roman"/>
                <w:sz w:val="18"/>
                <w:szCs w:val="18"/>
              </w:rPr>
              <w:t xml:space="preserve">. </w:t>
            </w:r>
            <w:r w:rsidRPr="00F57F46">
              <w:rPr>
                <w:rFonts w:ascii="Times New Roman" w:hAnsi="Times New Roman" w:cs="Times New Roman"/>
                <w:sz w:val="18"/>
                <w:szCs w:val="18"/>
              </w:rPr>
              <w:t>Only four percent of respondents expressed negative attitudes toward wind energy projects, citing visual disturbance and noise.</w:t>
            </w:r>
          </w:p>
          <w:p w14:paraId="3C022916" w14:textId="77777777" w:rsidR="0022454C" w:rsidRPr="00801102" w:rsidRDefault="0022454C" w:rsidP="00EC050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r>
      <w:tr w:rsidR="0022454C" w:rsidRPr="00801102" w14:paraId="6DCA576F" w14:textId="77777777" w:rsidTr="00EC050B">
        <w:tc>
          <w:tcPr>
            <w:cnfStyle w:val="001000000000" w:firstRow="0" w:lastRow="0" w:firstColumn="1" w:lastColumn="0" w:oddVBand="0" w:evenVBand="0" w:oddHBand="0" w:evenHBand="0" w:firstRowFirstColumn="0" w:firstRowLastColumn="0" w:lastRowFirstColumn="0" w:lastRowLastColumn="0"/>
            <w:tcW w:w="3055" w:type="dxa"/>
          </w:tcPr>
          <w:p w14:paraId="2193A9A8" w14:textId="77777777" w:rsidR="0022454C" w:rsidRDefault="0022454C" w:rsidP="00EC050B">
            <w:pPr>
              <w:rPr>
                <w:rFonts w:ascii="Times New Roman" w:hAnsi="Times New Roman" w:cs="Times New Roman"/>
                <w:color w:val="000000" w:themeColor="text1"/>
                <w:sz w:val="18"/>
                <w:szCs w:val="18"/>
              </w:rPr>
            </w:pPr>
            <w:r>
              <w:rPr>
                <w:rFonts w:ascii="Times New Roman" w:hAnsi="Times New Roman" w:cs="Times New Roman"/>
                <w:b w:val="0"/>
                <w:bCs w:val="0"/>
                <w:color w:val="000000" w:themeColor="text1"/>
                <w:sz w:val="18"/>
                <w:szCs w:val="18"/>
              </w:rPr>
              <w:t xml:space="preserve">Greene and </w:t>
            </w:r>
            <w:proofErr w:type="spellStart"/>
            <w:r>
              <w:rPr>
                <w:rFonts w:ascii="Times New Roman" w:hAnsi="Times New Roman" w:cs="Times New Roman"/>
                <w:b w:val="0"/>
                <w:bCs w:val="0"/>
                <w:color w:val="000000" w:themeColor="text1"/>
                <w:sz w:val="18"/>
                <w:szCs w:val="18"/>
              </w:rPr>
              <w:t>Geisken</w:t>
            </w:r>
            <w:proofErr w:type="spellEnd"/>
            <w:r>
              <w:rPr>
                <w:rFonts w:ascii="Times New Roman" w:hAnsi="Times New Roman" w:cs="Times New Roman"/>
                <w:b w:val="0"/>
                <w:bCs w:val="0"/>
                <w:color w:val="000000" w:themeColor="text1"/>
                <w:sz w:val="18"/>
                <w:szCs w:val="18"/>
              </w:rPr>
              <w:t xml:space="preserve"> (2013)</w:t>
            </w:r>
          </w:p>
          <w:p w14:paraId="38E06414" w14:textId="77777777" w:rsidR="0022454C" w:rsidRDefault="0022454C" w:rsidP="00EC050B">
            <w:pPr>
              <w:rPr>
                <w:rFonts w:ascii="Times New Roman" w:hAnsi="Times New Roman" w:cs="Times New Roman"/>
                <w:color w:val="000000" w:themeColor="text1"/>
                <w:sz w:val="18"/>
                <w:szCs w:val="18"/>
              </w:rPr>
            </w:pPr>
          </w:p>
          <w:p w14:paraId="136C2923" w14:textId="77777777" w:rsidR="0022454C" w:rsidRPr="00014476" w:rsidRDefault="0022454C" w:rsidP="00EC050B">
            <w:pPr>
              <w:rPr>
                <w:rFonts w:ascii="Times New Roman" w:hAnsi="Times New Roman" w:cs="Times New Roman"/>
                <w:color w:val="000000" w:themeColor="text1"/>
                <w:sz w:val="18"/>
                <w:szCs w:val="18"/>
              </w:rPr>
            </w:pPr>
            <w:r w:rsidRPr="00014476">
              <w:rPr>
                <w:rFonts w:ascii="Times New Roman" w:hAnsi="Times New Roman" w:cs="Times New Roman"/>
                <w:color w:val="000000" w:themeColor="text1"/>
                <w:sz w:val="18"/>
                <w:szCs w:val="18"/>
              </w:rPr>
              <w:t>Study Location:</w:t>
            </w:r>
          </w:p>
          <w:p w14:paraId="3772DD56" w14:textId="77777777" w:rsidR="0022454C" w:rsidRPr="00014476" w:rsidRDefault="0022454C" w:rsidP="00EC050B">
            <w:pPr>
              <w:rPr>
                <w:rFonts w:ascii="Times New Roman" w:hAnsi="Times New Roman" w:cs="Times New Roman"/>
                <w:b w:val="0"/>
                <w:bCs w:val="0"/>
                <w:color w:val="000000" w:themeColor="text1"/>
                <w:sz w:val="18"/>
                <w:szCs w:val="18"/>
              </w:rPr>
            </w:pPr>
            <w:r w:rsidRPr="00014476">
              <w:rPr>
                <w:rFonts w:ascii="Times New Roman" w:hAnsi="Times New Roman" w:cs="Times New Roman"/>
                <w:b w:val="0"/>
                <w:bCs w:val="0"/>
                <w:color w:val="000000" w:themeColor="text1"/>
                <w:sz w:val="18"/>
                <w:szCs w:val="18"/>
              </w:rPr>
              <w:t>Weatherford, Oklahoma</w:t>
            </w:r>
          </w:p>
          <w:p w14:paraId="4CA1F9DE" w14:textId="77777777" w:rsidR="0022454C" w:rsidRDefault="0022454C" w:rsidP="00EC050B">
            <w:pPr>
              <w:rPr>
                <w:rFonts w:ascii="Times New Roman" w:hAnsi="Times New Roman" w:cs="Times New Roman"/>
                <w:color w:val="000000" w:themeColor="text1"/>
                <w:sz w:val="18"/>
                <w:szCs w:val="18"/>
              </w:rPr>
            </w:pPr>
          </w:p>
          <w:p w14:paraId="7CFB9A61" w14:textId="77777777" w:rsidR="0022454C" w:rsidRPr="00014476" w:rsidRDefault="0022454C" w:rsidP="00EC050B">
            <w:pPr>
              <w:rPr>
                <w:rFonts w:ascii="Times New Roman" w:hAnsi="Times New Roman" w:cs="Times New Roman"/>
                <w:color w:val="000000" w:themeColor="text1"/>
                <w:sz w:val="18"/>
                <w:szCs w:val="18"/>
              </w:rPr>
            </w:pPr>
            <w:r w:rsidRPr="00014476">
              <w:rPr>
                <w:rFonts w:ascii="Times New Roman" w:hAnsi="Times New Roman" w:cs="Times New Roman"/>
                <w:color w:val="000000" w:themeColor="text1"/>
                <w:sz w:val="18"/>
                <w:szCs w:val="18"/>
              </w:rPr>
              <w:t>Methods:</w:t>
            </w:r>
          </w:p>
          <w:p w14:paraId="5B5E682F" w14:textId="77777777" w:rsidR="0022454C" w:rsidRPr="00801102" w:rsidRDefault="0022454C" w:rsidP="00EC050B">
            <w:pPr>
              <w:rPr>
                <w:rFonts w:ascii="Times New Roman" w:hAnsi="Times New Roman" w:cs="Times New Roman"/>
                <w:b w:val="0"/>
                <w:bCs w:val="0"/>
                <w:color w:val="000000" w:themeColor="text1"/>
                <w:sz w:val="18"/>
                <w:szCs w:val="18"/>
              </w:rPr>
            </w:pPr>
            <w:r>
              <w:rPr>
                <w:rFonts w:ascii="Times New Roman" w:hAnsi="Times New Roman" w:cs="Times New Roman"/>
                <w:b w:val="0"/>
                <w:bCs w:val="0"/>
                <w:color w:val="000000" w:themeColor="text1"/>
                <w:sz w:val="18"/>
                <w:szCs w:val="18"/>
              </w:rPr>
              <w:t>Interviews with stakeholders, surveys, and economic modeling</w:t>
            </w:r>
          </w:p>
        </w:tc>
        <w:tc>
          <w:tcPr>
            <w:tcW w:w="5490" w:type="dxa"/>
          </w:tcPr>
          <w:p w14:paraId="4FCFB11C" w14:textId="77777777" w:rsidR="0022454C" w:rsidRPr="00801102" w:rsidRDefault="0022454C" w:rsidP="00EC050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 xml:space="preserve">Overall, the study found positive socioeconomic impacts from the adjacent wind farm. </w:t>
            </w:r>
            <w:proofErr w:type="gramStart"/>
            <w:r>
              <w:rPr>
                <w:rFonts w:ascii="Times New Roman" w:hAnsi="Times New Roman" w:cs="Times New Roman"/>
                <w:sz w:val="18"/>
                <w:szCs w:val="18"/>
              </w:rPr>
              <w:t>The majority of</w:t>
            </w:r>
            <w:proofErr w:type="gramEnd"/>
            <w:r>
              <w:rPr>
                <w:rFonts w:ascii="Times New Roman" w:hAnsi="Times New Roman" w:cs="Times New Roman"/>
                <w:sz w:val="18"/>
                <w:szCs w:val="18"/>
              </w:rPr>
              <w:t xml:space="preserve"> participants from surveys and interviews expressed positive attitudes toward wind energy with no evidence of NIMBYism. The local economic development manager claimed tremendous economic benefits for the community. Specifically, business owners interviewed provided monetary examples of the positive economic impacts to their respective businesses. T</w:t>
            </w:r>
            <w:r w:rsidRPr="005966C5">
              <w:rPr>
                <w:rFonts w:ascii="Times New Roman" w:hAnsi="Times New Roman" w:cs="Times New Roman"/>
                <w:sz w:val="18"/>
                <w:szCs w:val="18"/>
              </w:rPr>
              <w:t>he business owners interviewed were limited to establishments more directly impacted by or involved with development such as hotels and concrete, fencing, and construction companies (p. 7)</w:t>
            </w:r>
            <w:r>
              <w:rPr>
                <w:rFonts w:ascii="Times New Roman" w:hAnsi="Times New Roman" w:cs="Times New Roman"/>
                <w:sz w:val="18"/>
                <w:szCs w:val="18"/>
              </w:rPr>
              <w:t xml:space="preserve">. </w:t>
            </w:r>
            <w:r w:rsidRPr="005966C5">
              <w:rPr>
                <w:rFonts w:ascii="Times New Roman" w:hAnsi="Times New Roman" w:cs="Times New Roman"/>
                <w:sz w:val="18"/>
                <w:szCs w:val="18"/>
              </w:rPr>
              <w:t>For example, a local construction company “benefited with nearly US$300,000 in revenue from the project including building a 5,000-ft</w:t>
            </w:r>
            <w:r w:rsidRPr="005966C5">
              <w:rPr>
                <w:rFonts w:ascii="Times New Roman" w:hAnsi="Times New Roman" w:cs="Times New Roman"/>
                <w:sz w:val="18"/>
                <w:szCs w:val="18"/>
                <w:vertAlign w:val="superscript"/>
              </w:rPr>
              <w:t>2</w:t>
            </w:r>
            <w:r w:rsidRPr="005966C5">
              <w:rPr>
                <w:rFonts w:ascii="Times New Roman" w:hAnsi="Times New Roman" w:cs="Times New Roman"/>
                <w:sz w:val="18"/>
                <w:szCs w:val="18"/>
              </w:rPr>
              <w:t xml:space="preserve"> operation facility” (p. 7)</w:t>
            </w:r>
            <w:r>
              <w:rPr>
                <w:rFonts w:ascii="Times New Roman" w:hAnsi="Times New Roman" w:cs="Times New Roman"/>
                <w:sz w:val="18"/>
                <w:szCs w:val="18"/>
              </w:rPr>
              <w:t xml:space="preserve">. </w:t>
            </w:r>
            <w:r w:rsidRPr="005966C5">
              <w:rPr>
                <w:rFonts w:ascii="Times New Roman" w:hAnsi="Times New Roman" w:cs="Times New Roman"/>
                <w:sz w:val="18"/>
                <w:szCs w:val="18"/>
              </w:rPr>
              <w:t>No smaller business owners were interviewed.</w:t>
            </w:r>
          </w:p>
        </w:tc>
      </w:tr>
      <w:tr w:rsidR="0022454C" w:rsidRPr="00801102" w14:paraId="6FF6F7C7" w14:textId="77777777" w:rsidTr="00EC050B">
        <w:tc>
          <w:tcPr>
            <w:cnfStyle w:val="001000000000" w:firstRow="0" w:lastRow="0" w:firstColumn="1" w:lastColumn="0" w:oddVBand="0" w:evenVBand="0" w:oddHBand="0" w:evenHBand="0" w:firstRowFirstColumn="0" w:firstRowLastColumn="0" w:lastRowFirstColumn="0" w:lastRowLastColumn="0"/>
            <w:tcW w:w="3055" w:type="dxa"/>
          </w:tcPr>
          <w:p w14:paraId="06893C7B" w14:textId="77777777" w:rsidR="0022454C" w:rsidRDefault="0022454C" w:rsidP="00EC050B">
            <w:pPr>
              <w:rPr>
                <w:rFonts w:ascii="Times New Roman" w:hAnsi="Times New Roman" w:cs="Times New Roman"/>
                <w:color w:val="000000" w:themeColor="text1"/>
                <w:sz w:val="18"/>
                <w:szCs w:val="18"/>
              </w:rPr>
            </w:pPr>
            <w:r>
              <w:rPr>
                <w:rFonts w:ascii="Times New Roman" w:hAnsi="Times New Roman" w:cs="Times New Roman"/>
                <w:b w:val="0"/>
                <w:bCs w:val="0"/>
                <w:color w:val="000000" w:themeColor="text1"/>
                <w:sz w:val="18"/>
                <w:szCs w:val="18"/>
              </w:rPr>
              <w:t>Reynolds (2012)</w:t>
            </w:r>
          </w:p>
          <w:p w14:paraId="59E1F799" w14:textId="77777777" w:rsidR="0022454C" w:rsidRDefault="0022454C" w:rsidP="00EC050B">
            <w:pPr>
              <w:rPr>
                <w:rFonts w:ascii="Times New Roman" w:hAnsi="Times New Roman" w:cs="Times New Roman"/>
                <w:color w:val="000000" w:themeColor="text1"/>
                <w:sz w:val="18"/>
                <w:szCs w:val="18"/>
              </w:rPr>
            </w:pPr>
          </w:p>
          <w:p w14:paraId="4CE49C45" w14:textId="77777777" w:rsidR="0022454C" w:rsidRPr="000116FF" w:rsidRDefault="0022454C" w:rsidP="00EC050B">
            <w:pPr>
              <w:rPr>
                <w:rFonts w:ascii="Times New Roman" w:hAnsi="Times New Roman" w:cs="Times New Roman"/>
                <w:color w:val="000000" w:themeColor="text1"/>
                <w:sz w:val="18"/>
                <w:szCs w:val="18"/>
              </w:rPr>
            </w:pPr>
            <w:r w:rsidRPr="000116FF">
              <w:rPr>
                <w:rFonts w:ascii="Times New Roman" w:hAnsi="Times New Roman" w:cs="Times New Roman"/>
                <w:color w:val="000000" w:themeColor="text1"/>
                <w:sz w:val="18"/>
                <w:szCs w:val="18"/>
              </w:rPr>
              <w:t>Study Location:</w:t>
            </w:r>
          </w:p>
          <w:p w14:paraId="794BEE49" w14:textId="77777777" w:rsidR="0022454C" w:rsidRPr="000116FF" w:rsidRDefault="0022454C" w:rsidP="00EC050B">
            <w:pPr>
              <w:rPr>
                <w:rFonts w:ascii="Times New Roman" w:hAnsi="Times New Roman" w:cs="Times New Roman"/>
                <w:b w:val="0"/>
                <w:bCs w:val="0"/>
                <w:color w:val="000000" w:themeColor="text1"/>
                <w:sz w:val="18"/>
                <w:szCs w:val="18"/>
              </w:rPr>
            </w:pPr>
            <w:r w:rsidRPr="000116FF">
              <w:rPr>
                <w:rFonts w:ascii="Times New Roman" w:hAnsi="Times New Roman" w:cs="Times New Roman"/>
                <w:b w:val="0"/>
                <w:bCs w:val="0"/>
                <w:color w:val="000000" w:themeColor="text1"/>
                <w:sz w:val="18"/>
                <w:szCs w:val="18"/>
              </w:rPr>
              <w:t>Three Oklahoma communities</w:t>
            </w:r>
            <w:r>
              <w:rPr>
                <w:rFonts w:ascii="Times New Roman" w:hAnsi="Times New Roman" w:cs="Times New Roman"/>
                <w:b w:val="0"/>
                <w:bCs w:val="0"/>
                <w:color w:val="000000" w:themeColor="text1"/>
                <w:sz w:val="18"/>
                <w:szCs w:val="18"/>
              </w:rPr>
              <w:t>, including two rural towns (Ardmore and Sayre) and the urban community of Norman</w:t>
            </w:r>
          </w:p>
          <w:p w14:paraId="710163F2" w14:textId="77777777" w:rsidR="0022454C" w:rsidRDefault="0022454C" w:rsidP="00EC050B">
            <w:pPr>
              <w:rPr>
                <w:rFonts w:ascii="Times New Roman" w:hAnsi="Times New Roman" w:cs="Times New Roman"/>
                <w:color w:val="000000" w:themeColor="text1"/>
                <w:sz w:val="18"/>
                <w:szCs w:val="18"/>
              </w:rPr>
            </w:pPr>
          </w:p>
          <w:p w14:paraId="5D643DD0" w14:textId="77777777" w:rsidR="0022454C" w:rsidRPr="00254A94" w:rsidRDefault="0022454C" w:rsidP="00EC050B">
            <w:pPr>
              <w:rPr>
                <w:rFonts w:ascii="Times New Roman" w:hAnsi="Times New Roman" w:cs="Times New Roman"/>
                <w:color w:val="000000" w:themeColor="text1"/>
                <w:sz w:val="18"/>
                <w:szCs w:val="18"/>
              </w:rPr>
            </w:pPr>
            <w:r w:rsidRPr="00254A94">
              <w:rPr>
                <w:rFonts w:ascii="Times New Roman" w:hAnsi="Times New Roman" w:cs="Times New Roman"/>
                <w:color w:val="000000" w:themeColor="text1"/>
                <w:sz w:val="18"/>
                <w:szCs w:val="18"/>
              </w:rPr>
              <w:t>Methods:</w:t>
            </w:r>
          </w:p>
          <w:p w14:paraId="69A43AFD" w14:textId="77777777" w:rsidR="0022454C" w:rsidRDefault="0022454C" w:rsidP="00EC050B">
            <w:pPr>
              <w:rPr>
                <w:rFonts w:ascii="Times New Roman" w:hAnsi="Times New Roman" w:cs="Times New Roman"/>
                <w:color w:val="000000" w:themeColor="text1"/>
                <w:sz w:val="18"/>
                <w:szCs w:val="18"/>
              </w:rPr>
            </w:pPr>
            <w:r w:rsidRPr="00254A94">
              <w:rPr>
                <w:rFonts w:ascii="Times New Roman" w:hAnsi="Times New Roman" w:cs="Times New Roman"/>
                <w:b w:val="0"/>
                <w:bCs w:val="0"/>
                <w:color w:val="000000" w:themeColor="text1"/>
                <w:sz w:val="18"/>
                <w:szCs w:val="18"/>
              </w:rPr>
              <w:t>A mixed-method approach</w:t>
            </w:r>
          </w:p>
          <w:p w14:paraId="5C77E15D" w14:textId="77777777" w:rsidR="0022454C" w:rsidRPr="00801102" w:rsidRDefault="0022454C" w:rsidP="00EC050B">
            <w:pPr>
              <w:rPr>
                <w:rFonts w:ascii="Times New Roman" w:hAnsi="Times New Roman" w:cs="Times New Roman"/>
                <w:b w:val="0"/>
                <w:bCs w:val="0"/>
                <w:color w:val="000000" w:themeColor="text1"/>
                <w:sz w:val="18"/>
                <w:szCs w:val="18"/>
              </w:rPr>
            </w:pPr>
          </w:p>
        </w:tc>
        <w:tc>
          <w:tcPr>
            <w:tcW w:w="5490" w:type="dxa"/>
          </w:tcPr>
          <w:p w14:paraId="7E0D845F" w14:textId="77777777" w:rsidR="0022454C" w:rsidRPr="003978F6" w:rsidRDefault="0022454C" w:rsidP="00EC050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7D6134">
              <w:rPr>
                <w:rFonts w:ascii="Times New Roman" w:hAnsi="Times New Roman" w:cs="Times New Roman"/>
                <w:sz w:val="18"/>
                <w:szCs w:val="18"/>
              </w:rPr>
              <w:t>Reynolds statistical analysis of survey data for three Oklahoma communities (Ardmore, Norman, and Sayre) found no strong relationship between people’s perceptions of place and wind energy</w:t>
            </w:r>
            <w:r>
              <w:rPr>
                <w:rFonts w:ascii="Times New Roman" w:hAnsi="Times New Roman" w:cs="Times New Roman"/>
                <w:sz w:val="18"/>
                <w:szCs w:val="18"/>
              </w:rPr>
              <w:t xml:space="preserve">. </w:t>
            </w:r>
            <w:r w:rsidRPr="007D6134">
              <w:rPr>
                <w:rFonts w:ascii="Times New Roman" w:hAnsi="Times New Roman" w:cs="Times New Roman"/>
                <w:sz w:val="18"/>
                <w:szCs w:val="18"/>
              </w:rPr>
              <w:t>However, more in-depth interviews uncovered several factors influencing opposition and support for wind farms</w:t>
            </w:r>
            <w:r>
              <w:rPr>
                <w:rFonts w:ascii="Times New Roman" w:hAnsi="Times New Roman" w:cs="Times New Roman"/>
                <w:sz w:val="18"/>
                <w:szCs w:val="18"/>
              </w:rPr>
              <w:t xml:space="preserve">. </w:t>
            </w:r>
            <w:r w:rsidRPr="007D6134">
              <w:rPr>
                <w:rFonts w:ascii="Times New Roman" w:hAnsi="Times New Roman" w:cs="Times New Roman"/>
                <w:sz w:val="18"/>
                <w:szCs w:val="18"/>
              </w:rPr>
              <w:t>For instance, the study found that a previous familiarity with man-made structures in the rural setting, specifically oil and gas equipment, lends to people being more accepting of wind energy development</w:t>
            </w:r>
            <w:r>
              <w:rPr>
                <w:rFonts w:ascii="Times New Roman" w:hAnsi="Times New Roman" w:cs="Times New Roman"/>
                <w:sz w:val="18"/>
                <w:szCs w:val="18"/>
              </w:rPr>
              <w:t xml:space="preserve">. </w:t>
            </w:r>
            <w:r w:rsidRPr="007D6134">
              <w:rPr>
                <w:rFonts w:ascii="Times New Roman" w:hAnsi="Times New Roman" w:cs="Times New Roman"/>
                <w:sz w:val="18"/>
                <w:szCs w:val="18"/>
              </w:rPr>
              <w:t>The study also suggests that economic opportunity from energy technology, particularly in rural areas, leads to more positive views of wind energy</w:t>
            </w:r>
            <w:r>
              <w:rPr>
                <w:rFonts w:ascii="Times New Roman" w:hAnsi="Times New Roman" w:cs="Times New Roman"/>
                <w:sz w:val="18"/>
                <w:szCs w:val="18"/>
              </w:rPr>
              <w:t xml:space="preserve">. </w:t>
            </w:r>
            <w:r w:rsidRPr="007D6134">
              <w:rPr>
                <w:rFonts w:ascii="Times New Roman" w:hAnsi="Times New Roman" w:cs="Times New Roman"/>
                <w:sz w:val="18"/>
                <w:szCs w:val="18"/>
              </w:rPr>
              <w:t>On the other hand, several participants raised the issue of noise from wind turbines as a large concern</w:t>
            </w:r>
            <w:r>
              <w:rPr>
                <w:rFonts w:ascii="Times New Roman" w:hAnsi="Times New Roman" w:cs="Times New Roman"/>
                <w:sz w:val="18"/>
                <w:szCs w:val="18"/>
              </w:rPr>
              <w:t xml:space="preserve">. </w:t>
            </w:r>
            <w:r w:rsidRPr="007D6134">
              <w:rPr>
                <w:rFonts w:ascii="Times New Roman" w:hAnsi="Times New Roman" w:cs="Times New Roman"/>
                <w:sz w:val="18"/>
                <w:szCs w:val="18"/>
              </w:rPr>
              <w:t>Overall, perceptions of wind energy and attachment to place where found to be very subjective and vary from place to place, whether rural or urban</w:t>
            </w:r>
            <w:r>
              <w:rPr>
                <w:rFonts w:ascii="Times New Roman" w:hAnsi="Times New Roman" w:cs="Times New Roman"/>
                <w:sz w:val="18"/>
                <w:szCs w:val="18"/>
              </w:rPr>
              <w:t xml:space="preserve">. </w:t>
            </w:r>
            <w:r w:rsidRPr="003978F6">
              <w:rPr>
                <w:rFonts w:ascii="Times New Roman" w:hAnsi="Times New Roman" w:cs="Times New Roman"/>
                <w:sz w:val="18"/>
                <w:szCs w:val="18"/>
              </w:rPr>
              <w:t>The study included a few interviews with people from Sayre, Oklahoma, a community familiar with wind energy development</w:t>
            </w:r>
            <w:r>
              <w:rPr>
                <w:rFonts w:ascii="Times New Roman" w:hAnsi="Times New Roman" w:cs="Times New Roman"/>
                <w:sz w:val="18"/>
                <w:szCs w:val="18"/>
              </w:rPr>
              <w:t xml:space="preserve">. </w:t>
            </w:r>
            <w:r w:rsidRPr="003978F6">
              <w:rPr>
                <w:rFonts w:ascii="Times New Roman" w:hAnsi="Times New Roman" w:cs="Times New Roman"/>
                <w:sz w:val="18"/>
                <w:szCs w:val="18"/>
              </w:rPr>
              <w:t>These people had negative views of wind energy post-development because of experiences with the industry.</w:t>
            </w:r>
          </w:p>
          <w:p w14:paraId="679C3DAD" w14:textId="77777777" w:rsidR="0022454C" w:rsidRPr="00801102" w:rsidRDefault="0022454C" w:rsidP="00EC050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r>
      <w:tr w:rsidR="0022454C" w:rsidRPr="00801102" w14:paraId="561BEB64" w14:textId="77777777" w:rsidTr="00EC050B">
        <w:tc>
          <w:tcPr>
            <w:cnfStyle w:val="001000000000" w:firstRow="0" w:lastRow="0" w:firstColumn="1" w:lastColumn="0" w:oddVBand="0" w:evenVBand="0" w:oddHBand="0" w:evenHBand="0" w:firstRowFirstColumn="0" w:firstRowLastColumn="0" w:lastRowFirstColumn="0" w:lastRowLastColumn="0"/>
            <w:tcW w:w="3055" w:type="dxa"/>
          </w:tcPr>
          <w:p w14:paraId="708C76A4" w14:textId="77777777" w:rsidR="0022454C" w:rsidRDefault="0022454C" w:rsidP="00EC050B">
            <w:pPr>
              <w:rPr>
                <w:rFonts w:ascii="Times New Roman" w:hAnsi="Times New Roman" w:cs="Times New Roman"/>
                <w:color w:val="000000" w:themeColor="text1"/>
                <w:sz w:val="18"/>
                <w:szCs w:val="18"/>
              </w:rPr>
            </w:pPr>
            <w:proofErr w:type="spellStart"/>
            <w:r>
              <w:rPr>
                <w:rFonts w:ascii="Times New Roman" w:hAnsi="Times New Roman" w:cs="Times New Roman"/>
                <w:b w:val="0"/>
                <w:bCs w:val="0"/>
                <w:color w:val="000000" w:themeColor="text1"/>
                <w:sz w:val="18"/>
                <w:szCs w:val="18"/>
              </w:rPr>
              <w:t>Samms</w:t>
            </w:r>
            <w:proofErr w:type="spellEnd"/>
            <w:r>
              <w:rPr>
                <w:rFonts w:ascii="Times New Roman" w:hAnsi="Times New Roman" w:cs="Times New Roman"/>
                <w:b w:val="0"/>
                <w:bCs w:val="0"/>
                <w:color w:val="000000" w:themeColor="text1"/>
                <w:sz w:val="18"/>
                <w:szCs w:val="18"/>
              </w:rPr>
              <w:t xml:space="preserve"> (2016)</w:t>
            </w:r>
          </w:p>
          <w:p w14:paraId="57B05A67" w14:textId="77777777" w:rsidR="0022454C" w:rsidRDefault="0022454C" w:rsidP="00EC050B">
            <w:pPr>
              <w:rPr>
                <w:rFonts w:ascii="Times New Roman" w:hAnsi="Times New Roman" w:cs="Times New Roman"/>
                <w:color w:val="000000" w:themeColor="text1"/>
                <w:sz w:val="18"/>
                <w:szCs w:val="18"/>
              </w:rPr>
            </w:pPr>
          </w:p>
          <w:p w14:paraId="2388FFC1" w14:textId="77777777" w:rsidR="0022454C" w:rsidRPr="005751D5" w:rsidRDefault="0022454C" w:rsidP="00EC050B">
            <w:pPr>
              <w:rPr>
                <w:rFonts w:ascii="Times New Roman" w:hAnsi="Times New Roman" w:cs="Times New Roman"/>
                <w:color w:val="000000" w:themeColor="text1"/>
                <w:sz w:val="18"/>
                <w:szCs w:val="18"/>
              </w:rPr>
            </w:pPr>
            <w:r w:rsidRPr="005751D5">
              <w:rPr>
                <w:rFonts w:ascii="Times New Roman" w:hAnsi="Times New Roman" w:cs="Times New Roman"/>
                <w:color w:val="000000" w:themeColor="text1"/>
                <w:sz w:val="18"/>
                <w:szCs w:val="18"/>
              </w:rPr>
              <w:t>Study Location:</w:t>
            </w:r>
          </w:p>
          <w:p w14:paraId="59C85CE3" w14:textId="77777777" w:rsidR="0022454C" w:rsidRPr="005751D5" w:rsidRDefault="0022454C" w:rsidP="00EC050B">
            <w:pPr>
              <w:rPr>
                <w:rFonts w:ascii="Times New Roman" w:hAnsi="Times New Roman" w:cs="Times New Roman"/>
                <w:b w:val="0"/>
                <w:bCs w:val="0"/>
                <w:color w:val="000000" w:themeColor="text1"/>
                <w:sz w:val="18"/>
                <w:szCs w:val="18"/>
              </w:rPr>
            </w:pPr>
            <w:r w:rsidRPr="005751D5">
              <w:rPr>
                <w:rFonts w:ascii="Times New Roman" w:hAnsi="Times New Roman" w:cs="Times New Roman"/>
                <w:b w:val="0"/>
                <w:bCs w:val="0"/>
                <w:color w:val="000000" w:themeColor="text1"/>
                <w:sz w:val="18"/>
                <w:szCs w:val="18"/>
              </w:rPr>
              <w:t>Woodward, Oklahoma</w:t>
            </w:r>
          </w:p>
          <w:p w14:paraId="76A05F22" w14:textId="77777777" w:rsidR="0022454C" w:rsidRDefault="0022454C" w:rsidP="00EC050B">
            <w:pPr>
              <w:rPr>
                <w:rFonts w:ascii="Times New Roman" w:hAnsi="Times New Roman" w:cs="Times New Roman"/>
                <w:color w:val="000000" w:themeColor="text1"/>
                <w:sz w:val="18"/>
                <w:szCs w:val="18"/>
              </w:rPr>
            </w:pPr>
          </w:p>
          <w:p w14:paraId="016E800F" w14:textId="77777777" w:rsidR="0022454C" w:rsidRDefault="0022454C" w:rsidP="00EC050B">
            <w:pPr>
              <w:rPr>
                <w:rFonts w:ascii="Times New Roman" w:hAnsi="Times New Roman" w:cs="Times New Roman"/>
                <w:color w:val="000000" w:themeColor="text1"/>
                <w:sz w:val="18"/>
                <w:szCs w:val="18"/>
              </w:rPr>
            </w:pPr>
            <w:r>
              <w:rPr>
                <w:rFonts w:ascii="Times New Roman" w:hAnsi="Times New Roman" w:cs="Times New Roman"/>
                <w:b w:val="0"/>
                <w:bCs w:val="0"/>
                <w:color w:val="000000" w:themeColor="text1"/>
                <w:sz w:val="18"/>
                <w:szCs w:val="18"/>
              </w:rPr>
              <w:t>Methods:</w:t>
            </w:r>
          </w:p>
          <w:p w14:paraId="073377B9" w14:textId="77777777" w:rsidR="0022454C" w:rsidRPr="00801102" w:rsidRDefault="0022454C" w:rsidP="00EC050B">
            <w:pPr>
              <w:rPr>
                <w:rFonts w:ascii="Times New Roman" w:hAnsi="Times New Roman" w:cs="Times New Roman"/>
                <w:b w:val="0"/>
                <w:bCs w:val="0"/>
                <w:color w:val="000000" w:themeColor="text1"/>
                <w:sz w:val="18"/>
                <w:szCs w:val="18"/>
              </w:rPr>
            </w:pPr>
          </w:p>
        </w:tc>
        <w:tc>
          <w:tcPr>
            <w:tcW w:w="5490" w:type="dxa"/>
          </w:tcPr>
          <w:p w14:paraId="5C84B77E" w14:textId="77777777" w:rsidR="0022454C" w:rsidRPr="00AF5ECC" w:rsidRDefault="0022454C" w:rsidP="00EC050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AF5ECC">
              <w:rPr>
                <w:rFonts w:ascii="Times New Roman" w:hAnsi="Times New Roman" w:cs="Times New Roman"/>
                <w:sz w:val="18"/>
                <w:szCs w:val="18"/>
              </w:rPr>
              <w:t xml:space="preserve">Overall, </w:t>
            </w:r>
            <w:proofErr w:type="spellStart"/>
            <w:r w:rsidRPr="00AF5ECC">
              <w:rPr>
                <w:rFonts w:ascii="Times New Roman" w:hAnsi="Times New Roman" w:cs="Times New Roman"/>
                <w:sz w:val="18"/>
                <w:szCs w:val="18"/>
              </w:rPr>
              <w:t>Samms</w:t>
            </w:r>
            <w:proofErr w:type="spellEnd"/>
            <w:r w:rsidRPr="00AF5ECC">
              <w:rPr>
                <w:rFonts w:ascii="Times New Roman" w:hAnsi="Times New Roman" w:cs="Times New Roman"/>
                <w:sz w:val="18"/>
                <w:szCs w:val="18"/>
              </w:rPr>
              <w:t xml:space="preserve"> found participants to hold neutral to positive views about wind energy in the area, while indicating the industry has no conflict with the areas historic oil and gas industry</w:t>
            </w:r>
            <w:r>
              <w:rPr>
                <w:rFonts w:ascii="Times New Roman" w:hAnsi="Times New Roman" w:cs="Times New Roman"/>
                <w:sz w:val="18"/>
                <w:szCs w:val="18"/>
              </w:rPr>
              <w:t xml:space="preserve">. </w:t>
            </w:r>
            <w:r w:rsidRPr="00AF5ECC">
              <w:rPr>
                <w:rFonts w:ascii="Times New Roman" w:hAnsi="Times New Roman" w:cs="Times New Roman"/>
                <w:sz w:val="18"/>
                <w:szCs w:val="18"/>
              </w:rPr>
              <w:t>Respondents largely boasted the economic benefits for the city from jobs, lease payments, economic activity during wind farm construction, increased tax revenue for local schools and municipal service</w:t>
            </w:r>
            <w:r>
              <w:rPr>
                <w:rFonts w:ascii="Times New Roman" w:hAnsi="Times New Roman" w:cs="Times New Roman"/>
                <w:sz w:val="18"/>
                <w:szCs w:val="18"/>
              </w:rPr>
              <w:t xml:space="preserve">. </w:t>
            </w:r>
            <w:r w:rsidRPr="00AF5ECC">
              <w:rPr>
                <w:rFonts w:ascii="Times New Roman" w:hAnsi="Times New Roman" w:cs="Times New Roman"/>
                <w:sz w:val="18"/>
                <w:szCs w:val="18"/>
              </w:rPr>
              <w:t xml:space="preserve">In fact, </w:t>
            </w:r>
            <w:proofErr w:type="spellStart"/>
            <w:r w:rsidRPr="00AF5ECC">
              <w:rPr>
                <w:rFonts w:ascii="Times New Roman" w:hAnsi="Times New Roman" w:cs="Times New Roman"/>
                <w:sz w:val="18"/>
                <w:szCs w:val="18"/>
              </w:rPr>
              <w:t>Samms</w:t>
            </w:r>
            <w:proofErr w:type="spellEnd"/>
            <w:r w:rsidRPr="00AF5ECC">
              <w:rPr>
                <w:rFonts w:ascii="Times New Roman" w:hAnsi="Times New Roman" w:cs="Times New Roman"/>
                <w:sz w:val="18"/>
                <w:szCs w:val="18"/>
              </w:rPr>
              <w:t xml:space="preserve"> research suggest that although wind energy resulted in less financial benefits than anticipated by community leaders, it provides “a much steadier form of income for the area in comparison” to oil and gas activities (p. 33)</w:t>
            </w:r>
            <w:r>
              <w:rPr>
                <w:rFonts w:ascii="Times New Roman" w:hAnsi="Times New Roman" w:cs="Times New Roman"/>
                <w:sz w:val="18"/>
                <w:szCs w:val="18"/>
              </w:rPr>
              <w:t xml:space="preserve">. </w:t>
            </w:r>
            <w:r w:rsidRPr="00AF5ECC">
              <w:rPr>
                <w:rFonts w:ascii="Times New Roman" w:hAnsi="Times New Roman" w:cs="Times New Roman"/>
                <w:sz w:val="18"/>
                <w:szCs w:val="18"/>
              </w:rPr>
              <w:t>However, some negative perceptions still stemmed from experiencing turbine noise, aesthetics, heavy traffic during construction phase, effects on local bats and birds, and controversy over transmission line, specifically payment schemes and eminent domain</w:t>
            </w:r>
            <w:r>
              <w:rPr>
                <w:rFonts w:ascii="Times New Roman" w:hAnsi="Times New Roman" w:cs="Times New Roman"/>
                <w:sz w:val="18"/>
                <w:szCs w:val="18"/>
              </w:rPr>
              <w:t xml:space="preserve">. </w:t>
            </w:r>
            <w:r w:rsidRPr="00AF5ECC">
              <w:rPr>
                <w:rFonts w:ascii="Times New Roman" w:hAnsi="Times New Roman" w:cs="Times New Roman"/>
                <w:sz w:val="18"/>
                <w:szCs w:val="18"/>
              </w:rPr>
              <w:t xml:space="preserve">Despite this, </w:t>
            </w:r>
            <w:proofErr w:type="spellStart"/>
            <w:r w:rsidRPr="00AF5ECC">
              <w:rPr>
                <w:rFonts w:ascii="Times New Roman" w:hAnsi="Times New Roman" w:cs="Times New Roman"/>
                <w:sz w:val="18"/>
                <w:szCs w:val="18"/>
              </w:rPr>
              <w:t>Samms</w:t>
            </w:r>
            <w:proofErr w:type="spellEnd"/>
            <w:r w:rsidRPr="00AF5ECC">
              <w:rPr>
                <w:rFonts w:ascii="Times New Roman" w:hAnsi="Times New Roman" w:cs="Times New Roman"/>
                <w:sz w:val="18"/>
                <w:szCs w:val="18"/>
              </w:rPr>
              <w:t xml:space="preserve"> </w:t>
            </w:r>
            <w:r w:rsidRPr="00AF5ECC">
              <w:rPr>
                <w:rFonts w:ascii="Times New Roman" w:hAnsi="Times New Roman" w:cs="Times New Roman"/>
                <w:sz w:val="18"/>
                <w:szCs w:val="18"/>
              </w:rPr>
              <w:lastRenderedPageBreak/>
              <w:t>stated respondents were “willing to put up with these for the benefits of wind power as a whole” (p. 34) and “expressed pride as being the ‘hub of the wind energy’ and a center for ‘clean energy’” (p. 55).</w:t>
            </w:r>
          </w:p>
          <w:p w14:paraId="6A804675" w14:textId="77777777" w:rsidR="0022454C" w:rsidRPr="00801102" w:rsidRDefault="0022454C" w:rsidP="00EC050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r>
    </w:tbl>
    <w:p w14:paraId="082242F5" w14:textId="77777777" w:rsidR="0022454C" w:rsidRDefault="0022454C" w:rsidP="0022454C">
      <w:pPr>
        <w:spacing w:line="480" w:lineRule="auto"/>
        <w:rPr>
          <w:b/>
          <w:bCs/>
        </w:rPr>
      </w:pPr>
    </w:p>
    <w:p w14:paraId="00E1AE92" w14:textId="77777777" w:rsidR="006F3EF2" w:rsidRDefault="006F3EF2" w:rsidP="0022454C">
      <w:pPr>
        <w:spacing w:line="480" w:lineRule="auto"/>
        <w:rPr>
          <w:b/>
          <w:bCs/>
        </w:rPr>
      </w:pPr>
    </w:p>
    <w:p w14:paraId="69E7BA45" w14:textId="77777777" w:rsidR="00995677" w:rsidRDefault="00995677" w:rsidP="0022454C">
      <w:pPr>
        <w:spacing w:line="480" w:lineRule="auto"/>
        <w:rPr>
          <w:b/>
          <w:bCs/>
        </w:rPr>
      </w:pPr>
    </w:p>
    <w:p w14:paraId="177270AA" w14:textId="60DA03FB" w:rsidR="00E62D06" w:rsidRDefault="00F01244" w:rsidP="00FE599D">
      <w:pPr>
        <w:pStyle w:val="Style2"/>
        <w:jc w:val="center"/>
      </w:pPr>
      <w:bookmarkStart w:id="67" w:name="_Toc55238538"/>
      <w:r>
        <w:t xml:space="preserve">2.4 </w:t>
      </w:r>
      <w:r w:rsidR="0022454C" w:rsidRPr="0000556D">
        <w:t>GOALS AND OBJECTIVES</w:t>
      </w:r>
      <w:bookmarkEnd w:id="67"/>
    </w:p>
    <w:p w14:paraId="26D7996A" w14:textId="77777777" w:rsidR="00827A20" w:rsidRPr="00FE599D" w:rsidRDefault="00827A20" w:rsidP="00827A20">
      <w:pPr>
        <w:pStyle w:val="Style2"/>
        <w:spacing w:line="240" w:lineRule="auto"/>
        <w:jc w:val="center"/>
      </w:pPr>
    </w:p>
    <w:p w14:paraId="6DAC82BF" w14:textId="05A54CF7" w:rsidR="0022454C" w:rsidRDefault="0022454C" w:rsidP="0022454C">
      <w:pPr>
        <w:spacing w:line="480" w:lineRule="auto"/>
        <w:ind w:firstLine="720"/>
      </w:pPr>
      <w:r>
        <w:t xml:space="preserve">The breadth of literature discussed has illustrated the varied, complex, and conflicting findings about social, environmental, and economic impacts (actual and perceived) of local wind energy development. </w:t>
      </w:r>
      <w:r>
        <w:rPr>
          <w:color w:val="000000" w:themeColor="text1"/>
        </w:rPr>
        <w:t>T</w:t>
      </w:r>
      <w:r w:rsidRPr="00987385">
        <w:rPr>
          <w:color w:val="000000" w:themeColor="text1"/>
        </w:rPr>
        <w:t>heoretical debate</w:t>
      </w:r>
      <w:r>
        <w:rPr>
          <w:color w:val="000000" w:themeColor="text1"/>
        </w:rPr>
        <w:t>s</w:t>
      </w:r>
      <w:r w:rsidRPr="00987385">
        <w:rPr>
          <w:color w:val="000000" w:themeColor="text1"/>
        </w:rPr>
        <w:t xml:space="preserve"> on </w:t>
      </w:r>
      <w:r w:rsidR="009A664B">
        <w:rPr>
          <w:color w:val="000000" w:themeColor="text1"/>
        </w:rPr>
        <w:t>perceptions of</w:t>
      </w:r>
      <w:r w:rsidRPr="00987385">
        <w:rPr>
          <w:color w:val="000000" w:themeColor="text1"/>
        </w:rPr>
        <w:t xml:space="preserve"> wind energy suggest a greater need for investigating impacts and perceptions in place-specific contexts</w:t>
      </w:r>
      <w:r>
        <w:rPr>
          <w:color w:val="000000" w:themeColor="text1"/>
        </w:rPr>
        <w:t xml:space="preserve">. </w:t>
      </w:r>
      <w:r w:rsidRPr="00D25A44">
        <w:t xml:space="preserve">Complexity of local-scale impacts and divided findings </w:t>
      </w:r>
      <w:r>
        <w:t xml:space="preserve">further </w:t>
      </w:r>
      <w:r w:rsidRPr="00D25A44">
        <w:t>illustrate the need for more case studies and qualitative research</w:t>
      </w:r>
      <w:r>
        <w:t xml:space="preserve"> to uncover more in-depth narratives from host communities </w:t>
      </w:r>
      <w:proofErr w:type="gramStart"/>
      <w:r>
        <w:t>in an effort to</w:t>
      </w:r>
      <w:proofErr w:type="gramEnd"/>
      <w:r>
        <w:t xml:space="preserve"> better understand perceived impacts. However, </w:t>
      </w:r>
      <w:r>
        <w:rPr>
          <w:color w:val="000000" w:themeColor="text1"/>
        </w:rPr>
        <w:t>very</w:t>
      </w:r>
      <w:r w:rsidRPr="00B37008">
        <w:rPr>
          <w:color w:val="000000" w:themeColor="text1"/>
        </w:rPr>
        <w:t xml:space="preserve"> few studies have assessed public perceptions of wind energy in the context of pre-existing energy culture</w:t>
      </w:r>
      <w:r>
        <w:rPr>
          <w:color w:val="000000" w:themeColor="text1"/>
        </w:rPr>
        <w:t xml:space="preserve">. </w:t>
      </w:r>
      <w:r>
        <w:t xml:space="preserve">My study seeks to remedy this gap in the literature. </w:t>
      </w:r>
    </w:p>
    <w:p w14:paraId="0E20CFB4" w14:textId="0CE55239" w:rsidR="0022454C" w:rsidRDefault="0022454C" w:rsidP="0022454C">
      <w:pPr>
        <w:spacing w:line="480" w:lineRule="auto"/>
        <w:ind w:firstLine="720"/>
        <w:rPr>
          <w:color w:val="000000" w:themeColor="text1"/>
        </w:rPr>
      </w:pPr>
      <w:proofErr w:type="gramStart"/>
      <w:r>
        <w:t>In particular, my</w:t>
      </w:r>
      <w:proofErr w:type="gramEnd"/>
      <w:r>
        <w:t xml:space="preserve"> study will further investigate the Oklahoma wind energy debate, specifically to provide greater understanding of the local-scale impacts where projects already exist, and traditional energy industry has long served as the dominant economic base and cultural identity. Utilizing qualitative methods, the goal of this study is to explore the local impacts and factors, both actual and perceived, influencing attitudes towards </w:t>
      </w:r>
      <w:r w:rsidR="009A664B">
        <w:t xml:space="preserve">and perceptions of </w:t>
      </w:r>
      <w:r>
        <w:t xml:space="preserve">wind energy in the community of Woodward, Oklahoma. To achieve this goal, this project focuses on the experiences and insight of local community </w:t>
      </w:r>
      <w:r>
        <w:lastRenderedPageBreak/>
        <w:t>members, small business owners, and other stakeholders through semi-structured interviews to assess post-development feedback in a host community. Original research objectives and scope were built on the assumptions that positive economic benefits from wind energy</w:t>
      </w:r>
      <w:r w:rsidR="00F07E34">
        <w:t xml:space="preserve"> </w:t>
      </w:r>
      <w:r>
        <w:t>would</w:t>
      </w:r>
      <w:r w:rsidR="00F07E34">
        <w:t xml:space="preserve"> be evident in the</w:t>
      </w:r>
      <w:r>
        <w:t xml:space="preserve"> community’s Mainstreet shopping and business district and built environment. Early semi-structured interviews with business owners and field observations, however, identified alternative themes of local impacts and related perceptions of local wind energy development. As such, this study evolved through a semi-snowball sampling technique to investigate emerging controversial economic, social, and environmental impacts and perceptions in the hos</w:t>
      </w:r>
      <w:r w:rsidRPr="007E0CF4">
        <w:rPr>
          <w:color w:val="000000" w:themeColor="text1"/>
        </w:rPr>
        <w:t>t community</w:t>
      </w:r>
      <w:r>
        <w:rPr>
          <w:color w:val="000000" w:themeColor="text1"/>
        </w:rPr>
        <w:t xml:space="preserve">. </w:t>
      </w:r>
      <w:r w:rsidRPr="007E0CF4">
        <w:rPr>
          <w:color w:val="000000" w:themeColor="text1"/>
        </w:rPr>
        <w:t>Objectives were to investigate several factors influencing post-development perceptions of wind energy including the following</w:t>
      </w:r>
      <w:r w:rsidRPr="00CB5505">
        <w:rPr>
          <w:color w:val="000000" w:themeColor="text1"/>
        </w:rPr>
        <w:t xml:space="preserve">: </w:t>
      </w:r>
    </w:p>
    <w:p w14:paraId="1BCCD8AD" w14:textId="77777777" w:rsidR="0022454C" w:rsidRDefault="0022454C" w:rsidP="0022454C">
      <w:pPr>
        <w:pStyle w:val="ListParagraph"/>
        <w:numPr>
          <w:ilvl w:val="0"/>
          <w:numId w:val="12"/>
        </w:numPr>
        <w:spacing w:line="48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w:t>
      </w:r>
      <w:r w:rsidRPr="004913BF">
        <w:rPr>
          <w:rFonts w:ascii="Times New Roman" w:hAnsi="Times New Roman" w:cs="Times New Roman"/>
          <w:color w:val="000000" w:themeColor="text1"/>
          <w:sz w:val="24"/>
          <w:szCs w:val="24"/>
        </w:rPr>
        <w:t xml:space="preserve">xpectations or pre-wind farm economic and development promises of community benefits </w:t>
      </w:r>
    </w:p>
    <w:p w14:paraId="1CA125BD" w14:textId="77777777" w:rsidR="0022454C" w:rsidRDefault="0022454C" w:rsidP="0022454C">
      <w:pPr>
        <w:pStyle w:val="ListParagraph"/>
        <w:numPr>
          <w:ilvl w:val="0"/>
          <w:numId w:val="12"/>
        </w:numPr>
        <w:spacing w:line="48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w:t>
      </w:r>
      <w:r w:rsidRPr="004913BF">
        <w:rPr>
          <w:rFonts w:ascii="Times New Roman" w:hAnsi="Times New Roman" w:cs="Times New Roman"/>
          <w:color w:val="000000" w:themeColor="text1"/>
          <w:sz w:val="24"/>
          <w:szCs w:val="24"/>
        </w:rPr>
        <w:t>re-existing energy and rural culture</w:t>
      </w:r>
    </w:p>
    <w:p w14:paraId="6D3182AC" w14:textId="77777777" w:rsidR="0022454C" w:rsidRPr="004913BF" w:rsidRDefault="0022454C" w:rsidP="0022454C">
      <w:pPr>
        <w:pStyle w:val="ListParagraph"/>
        <w:numPr>
          <w:ilvl w:val="0"/>
          <w:numId w:val="12"/>
        </w:numPr>
        <w:spacing w:line="48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w:t>
      </w:r>
      <w:r w:rsidRPr="004913BF">
        <w:rPr>
          <w:rFonts w:ascii="Times New Roman" w:hAnsi="Times New Roman" w:cs="Times New Roman"/>
          <w:color w:val="000000" w:themeColor="text1"/>
          <w:sz w:val="24"/>
          <w:szCs w:val="24"/>
        </w:rPr>
        <w:t>ost-</w:t>
      </w:r>
      <w:r>
        <w:rPr>
          <w:rFonts w:ascii="Times New Roman" w:hAnsi="Times New Roman" w:cs="Times New Roman"/>
          <w:color w:val="000000" w:themeColor="text1"/>
          <w:sz w:val="24"/>
          <w:szCs w:val="24"/>
        </w:rPr>
        <w:t>installation</w:t>
      </w:r>
      <w:r w:rsidRPr="004913BF">
        <w:rPr>
          <w:rFonts w:ascii="Times New Roman" w:hAnsi="Times New Roman" w:cs="Times New Roman"/>
          <w:color w:val="000000" w:themeColor="text1"/>
          <w:sz w:val="24"/>
          <w:szCs w:val="24"/>
        </w:rPr>
        <w:t xml:space="preserve"> experiences with industry practices and policy</w:t>
      </w:r>
      <w:r w:rsidRPr="004913BF">
        <w:rPr>
          <w:rFonts w:ascii="Times New Roman" w:hAnsi="Times New Roman" w:cs="Times New Roman"/>
          <w:color w:val="000000" w:themeColor="text1"/>
          <w:sz w:val="24"/>
          <w:szCs w:val="24"/>
        </w:rPr>
        <w:tab/>
      </w:r>
    </w:p>
    <w:p w14:paraId="1F6EF779" w14:textId="77777777" w:rsidR="0022454C" w:rsidRDefault="0022454C" w:rsidP="0022454C">
      <w:pPr>
        <w:rPr>
          <w:b/>
          <w:bCs/>
          <w:i/>
          <w:iCs/>
          <w:color w:val="FF0000"/>
        </w:rPr>
      </w:pPr>
      <w:r>
        <w:rPr>
          <w:b/>
          <w:bCs/>
          <w:i/>
          <w:iCs/>
          <w:color w:val="FF0000"/>
        </w:rPr>
        <w:br w:type="page"/>
      </w:r>
    </w:p>
    <w:p w14:paraId="7F18A183" w14:textId="77777777" w:rsidR="0022454C" w:rsidRDefault="0022454C" w:rsidP="0022454C">
      <w:pPr>
        <w:jc w:val="center"/>
      </w:pPr>
    </w:p>
    <w:p w14:paraId="31F8F3D1" w14:textId="703F098B" w:rsidR="0022454C" w:rsidRDefault="0022454C" w:rsidP="00AB6F37">
      <w:pPr>
        <w:pStyle w:val="Style1"/>
      </w:pPr>
      <w:bookmarkStart w:id="68" w:name="_Toc55238539"/>
      <w:r w:rsidRPr="00B9024E">
        <w:t>CHAPTER 3</w:t>
      </w:r>
      <w:r w:rsidR="00AB6F37">
        <w:t xml:space="preserve">: </w:t>
      </w:r>
      <w:r>
        <w:t>METHOD</w:t>
      </w:r>
      <w:bookmarkStart w:id="69" w:name="_Hlk34163423"/>
      <w:r w:rsidR="006025AF">
        <w:t>OLOGY</w:t>
      </w:r>
      <w:bookmarkEnd w:id="68"/>
    </w:p>
    <w:p w14:paraId="36AE661A" w14:textId="77777777" w:rsidR="0022454C" w:rsidRDefault="0022454C" w:rsidP="0022454C">
      <w:pPr>
        <w:jc w:val="center"/>
      </w:pPr>
    </w:p>
    <w:p w14:paraId="5B8FD0BB" w14:textId="77777777" w:rsidR="0022454C" w:rsidRDefault="0022454C" w:rsidP="0022454C">
      <w:pPr>
        <w:spacing w:line="480" w:lineRule="auto"/>
        <w:ind w:firstLine="720"/>
        <w:rPr>
          <w:color w:val="000000" w:themeColor="text1"/>
        </w:rPr>
      </w:pPr>
      <w:r>
        <w:t>Inspired by previous wind perceptions studies in the Great Plains region, t</w:t>
      </w:r>
      <w:r w:rsidRPr="00235E5B">
        <w:t>h</w:t>
      </w:r>
      <w:r>
        <w:t>e research design for this</w:t>
      </w:r>
      <w:r w:rsidRPr="00235E5B">
        <w:t xml:space="preserve"> study </w:t>
      </w:r>
      <w:r>
        <w:t xml:space="preserve">consists of a qualitative case study to understand the local impacts and perceptions of wind energy in the host community of Woodward, Oklahoma. Qualitative data collection included triangulating the following sources of information: (1) direct field observations, including photography and hand-written field notes from my travels; (2) local narratives from business owners, government officials, and local leaders about experiences with wind energy development using semi-structured interviews; (3) follow-up research to validate and/or further clarify key issues raised by interview participants. Follow-up research included further interviews, reviewing relevant news articles, and examining local records. I chose this “on the ground” case study approach for its ability </w:t>
      </w:r>
      <w:r w:rsidRPr="00307D95">
        <w:rPr>
          <w:color w:val="000000" w:themeColor="text1"/>
        </w:rPr>
        <w:t>identifying detailed socioeconomic effects and relationships, which may be hidden or go unnoticed by quantitative, aggregated analysis (</w:t>
      </w:r>
      <w:r w:rsidRPr="009E7661">
        <w:rPr>
          <w:color w:val="000000" w:themeColor="text1"/>
        </w:rPr>
        <w:t xml:space="preserve">Del Rio and </w:t>
      </w:r>
      <w:proofErr w:type="spellStart"/>
      <w:r w:rsidRPr="009E7661">
        <w:rPr>
          <w:color w:val="000000" w:themeColor="text1"/>
        </w:rPr>
        <w:t>Burguillo</w:t>
      </w:r>
      <w:proofErr w:type="spellEnd"/>
      <w:r w:rsidRPr="009E7661">
        <w:rPr>
          <w:color w:val="000000" w:themeColor="text1"/>
        </w:rPr>
        <w:t xml:space="preserve"> 2009</w:t>
      </w:r>
      <w:r w:rsidRPr="00307D95">
        <w:rPr>
          <w:color w:val="000000" w:themeColor="text1"/>
        </w:rPr>
        <w:t>).</w:t>
      </w:r>
      <w:r>
        <w:rPr>
          <w:color w:val="000000" w:themeColor="text1"/>
        </w:rPr>
        <w:t xml:space="preserve"> </w:t>
      </w:r>
    </w:p>
    <w:p w14:paraId="3747753E" w14:textId="7AA535B9" w:rsidR="0022454C" w:rsidRDefault="0022454C" w:rsidP="0022454C">
      <w:pPr>
        <w:spacing w:line="480" w:lineRule="auto"/>
        <w:ind w:firstLine="720"/>
        <w:rPr>
          <w:color w:val="000000" w:themeColor="text1"/>
        </w:rPr>
      </w:pPr>
      <w:r>
        <w:rPr>
          <w:color w:val="000000" w:themeColor="text1"/>
        </w:rPr>
        <w:t xml:space="preserve">According </w:t>
      </w:r>
      <w:r w:rsidRPr="00412835">
        <w:rPr>
          <w:color w:val="000000" w:themeColor="text1"/>
        </w:rPr>
        <w:t xml:space="preserve">to Baxter and Jack (2008), qualitative case studies </w:t>
      </w:r>
      <w:r>
        <w:rPr>
          <w:color w:val="000000" w:themeColor="text1"/>
        </w:rPr>
        <w:t>let</w:t>
      </w:r>
      <w:r w:rsidRPr="00412835">
        <w:rPr>
          <w:color w:val="000000" w:themeColor="text1"/>
        </w:rPr>
        <w:t xml:space="preserve"> researchers </w:t>
      </w:r>
      <w:r>
        <w:rPr>
          <w:color w:val="000000" w:themeColor="text1"/>
        </w:rPr>
        <w:t>investigate a phenomenon using a variety of data sources while considering the context within which it is situated</w:t>
      </w:r>
      <w:r w:rsidRPr="00FC0592">
        <w:rPr>
          <w:color w:val="000000" w:themeColor="text1"/>
        </w:rPr>
        <w:t>. This is particularly the case for wind energy perception research</w:t>
      </w:r>
      <w:r>
        <w:rPr>
          <w:color w:val="000000" w:themeColor="text1"/>
        </w:rPr>
        <w:t xml:space="preserve"> given the geographically diverse nature of impacts and perceptions. As shown in Table 3</w:t>
      </w:r>
      <w:r w:rsidRPr="00B063D6">
        <w:rPr>
          <w:color w:val="000000" w:themeColor="text1"/>
        </w:rPr>
        <w:t>,</w:t>
      </w:r>
      <w:r>
        <w:rPr>
          <w:color w:val="000000" w:themeColor="text1"/>
        </w:rPr>
        <w:t xml:space="preserve"> some U.S. based</w:t>
      </w:r>
      <w:r w:rsidRPr="00B063D6">
        <w:rPr>
          <w:color w:val="000000" w:themeColor="text1"/>
        </w:rPr>
        <w:t xml:space="preserve"> studies in the rural Northeast, Midwest, and Great Plains have employed case studies to investigate socioeconomic impacts and perceptions of local wind energy development</w:t>
      </w:r>
      <w:r>
        <w:rPr>
          <w:color w:val="FF0000"/>
        </w:rPr>
        <w:t xml:space="preserve">. </w:t>
      </w:r>
      <w:r w:rsidRPr="000636C2">
        <w:rPr>
          <w:color w:val="000000" w:themeColor="text1"/>
        </w:rPr>
        <w:t>Surveys, mail questionnaires, and semi-quantitative techniq</w:t>
      </w:r>
      <w:r w:rsidRPr="00D652A3">
        <w:rPr>
          <w:color w:val="000000" w:themeColor="text1"/>
        </w:rPr>
        <w:t xml:space="preserve">ues are common research approaches. </w:t>
      </w:r>
      <w:r w:rsidR="008B7BFD">
        <w:rPr>
          <w:color w:val="000000" w:themeColor="text1"/>
        </w:rPr>
        <w:t xml:space="preserve">In a West Texas case study, </w:t>
      </w:r>
      <w:proofErr w:type="spellStart"/>
      <w:r w:rsidRPr="00D652A3">
        <w:rPr>
          <w:color w:val="000000" w:themeColor="text1"/>
        </w:rPr>
        <w:t>Brannstrom</w:t>
      </w:r>
      <w:proofErr w:type="spellEnd"/>
      <w:r w:rsidRPr="00D652A3">
        <w:rPr>
          <w:color w:val="000000" w:themeColor="text1"/>
        </w:rPr>
        <w:t xml:space="preserve">, </w:t>
      </w:r>
      <w:r w:rsidRPr="00D652A3">
        <w:rPr>
          <w:color w:val="000000" w:themeColor="text1"/>
        </w:rPr>
        <w:lastRenderedPageBreak/>
        <w:t xml:space="preserve">Jepson, and Persons (2011) employed </w:t>
      </w:r>
      <w:r>
        <w:rPr>
          <w:color w:val="000000" w:themeColor="text1"/>
        </w:rPr>
        <w:t>a multi-phase survey of key stakeholders including landowners with turbines, government officials, and community leaders</w:t>
      </w:r>
      <w:r w:rsidRPr="00C454A5">
        <w:rPr>
          <w:color w:val="000000" w:themeColor="text1"/>
        </w:rPr>
        <w:t xml:space="preserve">. </w:t>
      </w:r>
      <w:proofErr w:type="spellStart"/>
      <w:r w:rsidRPr="00C454A5">
        <w:rPr>
          <w:color w:val="000000" w:themeColor="text1"/>
        </w:rPr>
        <w:t>Groth</w:t>
      </w:r>
      <w:proofErr w:type="spellEnd"/>
      <w:r w:rsidRPr="00C454A5">
        <w:rPr>
          <w:color w:val="000000" w:themeColor="text1"/>
        </w:rPr>
        <w:t xml:space="preserve"> and Vogt</w:t>
      </w:r>
      <w:r w:rsidRPr="00823D2E">
        <w:rPr>
          <w:color w:val="000000" w:themeColor="text1"/>
        </w:rPr>
        <w:t xml:space="preserve"> (2014) and Slattery et al. (2012) used mail questionnaires to investigate perceptions of </w:t>
      </w:r>
      <w:r w:rsidRPr="009F760D">
        <w:rPr>
          <w:color w:val="000000" w:themeColor="text1"/>
        </w:rPr>
        <w:t xml:space="preserve">local wind energy development. The Northern Pennsylvania case study </w:t>
      </w:r>
      <w:r w:rsidRPr="0074049B">
        <w:rPr>
          <w:color w:val="000000" w:themeColor="text1"/>
        </w:rPr>
        <w:t xml:space="preserve">by </w:t>
      </w:r>
      <w:proofErr w:type="spellStart"/>
      <w:r w:rsidRPr="0074049B">
        <w:rPr>
          <w:color w:val="000000" w:themeColor="text1"/>
        </w:rPr>
        <w:t>Jacquet</w:t>
      </w:r>
      <w:proofErr w:type="spellEnd"/>
      <w:r w:rsidRPr="0074049B">
        <w:rPr>
          <w:color w:val="000000" w:themeColor="text1"/>
        </w:rPr>
        <w:t xml:space="preserve"> (2012) surveyed </w:t>
      </w:r>
      <w:r w:rsidRPr="009F760D">
        <w:rPr>
          <w:color w:val="000000" w:themeColor="text1"/>
        </w:rPr>
        <w:t>landowners</w:t>
      </w:r>
      <w:r>
        <w:rPr>
          <w:color w:val="000000" w:themeColor="text1"/>
        </w:rPr>
        <w:t xml:space="preserve"> near wind farms</w:t>
      </w:r>
      <w:r w:rsidRPr="009F760D">
        <w:rPr>
          <w:color w:val="000000" w:themeColor="text1"/>
        </w:rPr>
        <w:t>.</w:t>
      </w:r>
      <w:r>
        <w:rPr>
          <w:color w:val="000000" w:themeColor="text1"/>
        </w:rPr>
        <w:t xml:space="preserve"> However, only</w:t>
      </w:r>
      <w:r w:rsidRPr="009F760D">
        <w:rPr>
          <w:color w:val="000000" w:themeColor="text1"/>
        </w:rPr>
        <w:t xml:space="preserve"> a few </w:t>
      </w:r>
      <w:r>
        <w:rPr>
          <w:color w:val="000000" w:themeColor="text1"/>
        </w:rPr>
        <w:t xml:space="preserve">case </w:t>
      </w:r>
      <w:r w:rsidRPr="009F760D">
        <w:rPr>
          <w:color w:val="000000" w:themeColor="text1"/>
        </w:rPr>
        <w:t xml:space="preserve">studies have included in-depth </w:t>
      </w:r>
      <w:r w:rsidRPr="00FD0266">
        <w:rPr>
          <w:color w:val="000000" w:themeColor="text1"/>
        </w:rPr>
        <w:t xml:space="preserve">qualitative methods such as semi-structured interviews. </w:t>
      </w:r>
    </w:p>
    <w:p w14:paraId="4B69A729" w14:textId="0985D83E" w:rsidR="0022454C" w:rsidRPr="008A35BC" w:rsidRDefault="0022454C" w:rsidP="0022454C">
      <w:pPr>
        <w:spacing w:line="480" w:lineRule="auto"/>
        <w:rPr>
          <w:color w:val="000000" w:themeColor="text1"/>
        </w:rPr>
      </w:pPr>
      <w:r>
        <w:rPr>
          <w:color w:val="000000" w:themeColor="text1"/>
        </w:rPr>
        <w:tab/>
        <w:t>P</w:t>
      </w:r>
      <w:r w:rsidRPr="00FC0592">
        <w:rPr>
          <w:color w:val="000000" w:themeColor="text1"/>
        </w:rPr>
        <w:t>revious researchers have suggest</w:t>
      </w:r>
      <w:r w:rsidRPr="00946C5C">
        <w:rPr>
          <w:color w:val="000000" w:themeColor="text1"/>
        </w:rPr>
        <w:t>ed that the complex and place-dependent nature of public perceptions demand case studies employing more in-depth qualitative approaches</w:t>
      </w:r>
      <w:r>
        <w:rPr>
          <w:color w:val="000000" w:themeColor="text1"/>
        </w:rPr>
        <w:t xml:space="preserve"> (Aitken 2010b; Devine-Wright 2005; Devine-Wright and Howes 2010; van der Horst 2007</w:t>
      </w:r>
      <w:r w:rsidR="001866E5">
        <w:rPr>
          <w:color w:val="000000" w:themeColor="text1"/>
        </w:rPr>
        <w:t xml:space="preserve">; </w:t>
      </w:r>
      <w:proofErr w:type="spellStart"/>
      <w:r w:rsidR="001866E5">
        <w:rPr>
          <w:color w:val="000000" w:themeColor="text1"/>
        </w:rPr>
        <w:t>Petrova</w:t>
      </w:r>
      <w:proofErr w:type="spellEnd"/>
      <w:r w:rsidR="001866E5">
        <w:rPr>
          <w:color w:val="000000" w:themeColor="text1"/>
        </w:rPr>
        <w:t xml:space="preserve"> 2013</w:t>
      </w:r>
      <w:r>
        <w:rPr>
          <w:color w:val="000000" w:themeColor="text1"/>
        </w:rPr>
        <w:t>)</w:t>
      </w:r>
      <w:r w:rsidRPr="00946C5C">
        <w:rPr>
          <w:color w:val="000000" w:themeColor="text1"/>
        </w:rPr>
        <w:t>. For example</w:t>
      </w:r>
      <w:r w:rsidRPr="00E91234">
        <w:rPr>
          <w:color w:val="000000" w:themeColor="text1"/>
        </w:rPr>
        <w:t xml:space="preserve">, van der Horst (2007) asserted </w:t>
      </w:r>
      <w:r w:rsidRPr="00946C5C">
        <w:rPr>
          <w:color w:val="000000" w:themeColor="text1"/>
        </w:rPr>
        <w:t>that there is “clearly a need for more in-depth qualitative research to increase our understanding of the social construction of individual attitudes and to explore the tensions between positive social or environmental attitudes in principle and actual social or environmental behavior in practice” (p. 2711</w:t>
      </w:r>
      <w:r w:rsidRPr="00D7250D">
        <w:rPr>
          <w:color w:val="000000" w:themeColor="text1"/>
        </w:rPr>
        <w:t xml:space="preserve">). Devine-Wright (2005) also concluded that among wind energy perception studies </w:t>
      </w:r>
      <w:r w:rsidRPr="00246CAC">
        <w:rPr>
          <w:color w:val="000000" w:themeColor="text1"/>
        </w:rPr>
        <w:t>“there has been an overemphasis upon a single type of research approach</w:t>
      </w:r>
      <w:r>
        <w:rPr>
          <w:color w:val="000000" w:themeColor="text1"/>
        </w:rPr>
        <w:t>,</w:t>
      </w:r>
      <w:r w:rsidR="00963688">
        <w:rPr>
          <w:color w:val="000000" w:themeColor="text1"/>
        </w:rPr>
        <w:t>”</w:t>
      </w:r>
      <w:r>
        <w:rPr>
          <w:color w:val="000000" w:themeColor="text1"/>
        </w:rPr>
        <w:t xml:space="preserve"> including</w:t>
      </w:r>
      <w:r w:rsidRPr="00246CAC">
        <w:rPr>
          <w:color w:val="000000" w:themeColor="text1"/>
        </w:rPr>
        <w:t xml:space="preserve"> </w:t>
      </w:r>
      <w:r>
        <w:rPr>
          <w:color w:val="000000" w:themeColor="text1"/>
        </w:rPr>
        <w:t>“</w:t>
      </w:r>
      <w:r w:rsidRPr="00246CAC">
        <w:rPr>
          <w:color w:val="000000" w:themeColor="text1"/>
        </w:rPr>
        <w:t xml:space="preserve">market research-oriented, case study design using a quantitative survey tool” (p. 135). </w:t>
      </w:r>
      <w:r w:rsidRPr="00BD1865">
        <w:rPr>
          <w:color w:val="000000" w:themeColor="text1"/>
        </w:rPr>
        <w:t>Aitken (2010</w:t>
      </w:r>
      <w:r>
        <w:rPr>
          <w:color w:val="000000" w:themeColor="text1"/>
        </w:rPr>
        <w:t>b</w:t>
      </w:r>
      <w:r w:rsidRPr="00BD1865">
        <w:rPr>
          <w:color w:val="000000" w:themeColor="text1"/>
        </w:rPr>
        <w:t>) similarly criticized widely used opinion polls and survey data as ‘unreflectively positivist,’ further claiming that these popular methods “ultimately limits [perception literature’s] ability to fully understand or represent public experiences with and attitudes towards wind power” (p. 1840). While purely qualitative techniques are limited in that casual relations cannot be interpreted from the results (Devine-Wright and Howes 2010), Devine-Wright (2005) and Aitken (2010</w:t>
      </w:r>
      <w:r>
        <w:rPr>
          <w:color w:val="000000" w:themeColor="text1"/>
        </w:rPr>
        <w:t>b</w:t>
      </w:r>
      <w:r w:rsidRPr="00BD1865">
        <w:rPr>
          <w:color w:val="000000" w:themeColor="text1"/>
        </w:rPr>
        <w:t xml:space="preserve">) have </w:t>
      </w:r>
      <w:r w:rsidRPr="00AF36D6">
        <w:rPr>
          <w:color w:val="000000" w:themeColor="text1"/>
        </w:rPr>
        <w:lastRenderedPageBreak/>
        <w:t>suggested more in-depth</w:t>
      </w:r>
      <w:r>
        <w:rPr>
          <w:color w:val="000000" w:themeColor="text1"/>
        </w:rPr>
        <w:t>, place-based</w:t>
      </w:r>
      <w:r w:rsidRPr="00AF36D6">
        <w:rPr>
          <w:color w:val="000000" w:themeColor="text1"/>
        </w:rPr>
        <w:t xml:space="preserve"> qualitative methods for </w:t>
      </w:r>
      <w:r>
        <w:rPr>
          <w:color w:val="000000" w:themeColor="text1"/>
        </w:rPr>
        <w:t>investigating the complexities of public perceptions and responses to</w:t>
      </w:r>
      <w:r w:rsidRPr="00AF36D6">
        <w:rPr>
          <w:color w:val="000000" w:themeColor="text1"/>
        </w:rPr>
        <w:t xml:space="preserve"> wind energy </w:t>
      </w:r>
      <w:r>
        <w:rPr>
          <w:color w:val="000000" w:themeColor="text1"/>
        </w:rPr>
        <w:t xml:space="preserve">development.  </w:t>
      </w:r>
    </w:p>
    <w:p w14:paraId="2F3EAF5B" w14:textId="614D0D27" w:rsidR="0022454C" w:rsidRPr="00092AD6" w:rsidRDefault="0022454C" w:rsidP="0022454C">
      <w:pPr>
        <w:spacing w:line="480" w:lineRule="auto"/>
        <w:ind w:firstLine="720"/>
        <w:rPr>
          <w:color w:val="000000" w:themeColor="text1"/>
        </w:rPr>
      </w:pPr>
      <w:r w:rsidRPr="00FD0266">
        <w:rPr>
          <w:color w:val="000000" w:themeColor="text1"/>
        </w:rPr>
        <w:t xml:space="preserve">Oklahoma-based studies by Greene and </w:t>
      </w:r>
      <w:proofErr w:type="spellStart"/>
      <w:r w:rsidRPr="00FD0266">
        <w:rPr>
          <w:color w:val="000000" w:themeColor="text1"/>
        </w:rPr>
        <w:t>Geisken</w:t>
      </w:r>
      <w:proofErr w:type="spellEnd"/>
      <w:r w:rsidRPr="00FD0266">
        <w:rPr>
          <w:color w:val="000000" w:themeColor="text1"/>
        </w:rPr>
        <w:t xml:space="preserve"> (2013) and Reynolds (2012) included stakeholder interviews and surveys. Both studies illustrated how interviews reveal details undetected from quantitative, statistical methods. In fact, according to Greene and </w:t>
      </w:r>
      <w:proofErr w:type="spellStart"/>
      <w:r w:rsidRPr="00FD0266">
        <w:rPr>
          <w:color w:val="000000" w:themeColor="text1"/>
        </w:rPr>
        <w:t>Geisken</w:t>
      </w:r>
      <w:proofErr w:type="spellEnd"/>
      <w:r w:rsidRPr="00FD0266">
        <w:rPr>
          <w:color w:val="000000" w:themeColor="text1"/>
        </w:rPr>
        <w:t xml:space="preserve"> (2013), “any </w:t>
      </w:r>
      <w:r>
        <w:rPr>
          <w:color w:val="000000" w:themeColor="text1"/>
        </w:rPr>
        <w:t xml:space="preserve">research that is specific to an area or region also requires direct interviews with local officials and wind farm developers” (p. 8-9). The later </w:t>
      </w:r>
      <w:r w:rsidRPr="00092AD6">
        <w:rPr>
          <w:color w:val="000000" w:themeColor="text1"/>
        </w:rPr>
        <w:t xml:space="preserve">study by </w:t>
      </w:r>
      <w:proofErr w:type="spellStart"/>
      <w:r w:rsidRPr="00092AD6">
        <w:rPr>
          <w:color w:val="000000" w:themeColor="text1"/>
        </w:rPr>
        <w:t>Samms</w:t>
      </w:r>
      <w:proofErr w:type="spellEnd"/>
      <w:r w:rsidRPr="00092AD6">
        <w:rPr>
          <w:color w:val="000000" w:themeColor="text1"/>
        </w:rPr>
        <w:t xml:space="preserve"> (2016) used a multi-method approach, triangulating qualitative data collected from semi-structured interviews, newspaper articles and government publications, field observations.  </w:t>
      </w:r>
    </w:p>
    <w:p w14:paraId="4F3CA348" w14:textId="060D1809" w:rsidR="0022454C" w:rsidRDefault="0022454C" w:rsidP="00170AE8">
      <w:pPr>
        <w:spacing w:line="480" w:lineRule="auto"/>
        <w:ind w:firstLine="720"/>
        <w:rPr>
          <w:color w:val="000000" w:themeColor="text1"/>
        </w:rPr>
      </w:pPr>
      <w:r w:rsidRPr="00092AD6">
        <w:rPr>
          <w:color w:val="000000" w:themeColor="text1"/>
        </w:rPr>
        <w:t xml:space="preserve">Furthermore, </w:t>
      </w:r>
      <w:r w:rsidR="002B276C">
        <w:rPr>
          <w:color w:val="000000" w:themeColor="text1"/>
        </w:rPr>
        <w:t>although researchers have called</w:t>
      </w:r>
      <w:r w:rsidRPr="00092AD6">
        <w:rPr>
          <w:color w:val="000000" w:themeColor="text1"/>
        </w:rPr>
        <w:t xml:space="preserve"> for greater understanding of</w:t>
      </w:r>
      <w:r>
        <w:rPr>
          <w:color w:val="000000" w:themeColor="text1"/>
        </w:rPr>
        <w:t xml:space="preserve"> </w:t>
      </w:r>
      <w:r w:rsidR="00125F82">
        <w:rPr>
          <w:color w:val="000000" w:themeColor="text1"/>
        </w:rPr>
        <w:t>contextual factors influencing</w:t>
      </w:r>
      <w:r w:rsidRPr="00092AD6">
        <w:rPr>
          <w:color w:val="000000" w:themeColor="text1"/>
        </w:rPr>
        <w:t>, there is a lack of research including</w:t>
      </w:r>
      <w:r>
        <w:rPr>
          <w:color w:val="000000" w:themeColor="text1"/>
        </w:rPr>
        <w:t>,</w:t>
      </w:r>
      <w:r w:rsidRPr="00092AD6">
        <w:rPr>
          <w:color w:val="000000" w:themeColor="text1"/>
        </w:rPr>
        <w:t xml:space="preserve"> or focusing on</w:t>
      </w:r>
      <w:r>
        <w:rPr>
          <w:color w:val="000000" w:themeColor="text1"/>
        </w:rPr>
        <w:t>,</w:t>
      </w:r>
      <w:r w:rsidRPr="00092AD6">
        <w:rPr>
          <w:color w:val="000000" w:themeColor="text1"/>
        </w:rPr>
        <w:t xml:space="preserve"> socio-economic and socio-cultural context (Devine-Wright 2005</w:t>
      </w:r>
      <w:r w:rsidR="007D767D">
        <w:rPr>
          <w:color w:val="000000" w:themeColor="text1"/>
        </w:rPr>
        <w:t xml:space="preserve">; </w:t>
      </w:r>
      <w:proofErr w:type="spellStart"/>
      <w:r w:rsidR="007D767D">
        <w:rPr>
          <w:color w:val="000000" w:themeColor="text1"/>
        </w:rPr>
        <w:t>Petrova</w:t>
      </w:r>
      <w:proofErr w:type="spellEnd"/>
      <w:r w:rsidR="007D767D">
        <w:rPr>
          <w:color w:val="000000" w:themeColor="text1"/>
        </w:rPr>
        <w:t xml:space="preserve"> 2013</w:t>
      </w:r>
      <w:r w:rsidR="00125F82">
        <w:rPr>
          <w:color w:val="000000" w:themeColor="text1"/>
        </w:rPr>
        <w:t xml:space="preserve">; Rand and </w:t>
      </w:r>
      <w:proofErr w:type="spellStart"/>
      <w:r w:rsidR="00125F82">
        <w:rPr>
          <w:color w:val="000000" w:themeColor="text1"/>
        </w:rPr>
        <w:t>Hoen</w:t>
      </w:r>
      <w:proofErr w:type="spellEnd"/>
      <w:r w:rsidR="00125F82">
        <w:rPr>
          <w:color w:val="000000" w:themeColor="text1"/>
        </w:rPr>
        <w:t xml:space="preserve"> 2017</w:t>
      </w:r>
      <w:r w:rsidRPr="00092AD6">
        <w:rPr>
          <w:color w:val="000000" w:themeColor="text1"/>
        </w:rPr>
        <w:t xml:space="preserve">). </w:t>
      </w:r>
      <w:r w:rsidR="00170AE8">
        <w:rPr>
          <w:color w:val="000000" w:themeColor="text1"/>
        </w:rPr>
        <w:t xml:space="preserve">Specifically, </w:t>
      </w:r>
      <w:proofErr w:type="spellStart"/>
      <w:r w:rsidRPr="00092AD6">
        <w:rPr>
          <w:color w:val="000000" w:themeColor="text1"/>
        </w:rPr>
        <w:t>Jacquet</w:t>
      </w:r>
      <w:proofErr w:type="spellEnd"/>
      <w:r w:rsidRPr="00092AD6">
        <w:rPr>
          <w:color w:val="000000" w:themeColor="text1"/>
        </w:rPr>
        <w:t xml:space="preserve"> (2012) indicated </w:t>
      </w:r>
      <w:r w:rsidRPr="00532708">
        <w:rPr>
          <w:color w:val="000000" w:themeColor="text1"/>
        </w:rPr>
        <w:t>that</w:t>
      </w:r>
      <w:r>
        <w:rPr>
          <w:color w:val="000000" w:themeColor="text1"/>
        </w:rPr>
        <w:t xml:space="preserve"> places experiencing multiple forms of energy development (i.e., wind and natural gas) </w:t>
      </w:r>
      <w:r w:rsidRPr="00532708">
        <w:rPr>
          <w:color w:val="000000" w:themeColor="text1"/>
        </w:rPr>
        <w:t xml:space="preserve">offer </w:t>
      </w:r>
      <w:r>
        <w:rPr>
          <w:color w:val="000000" w:themeColor="text1"/>
        </w:rPr>
        <w:t xml:space="preserve">researchers </w:t>
      </w:r>
      <w:r w:rsidRPr="00532708">
        <w:rPr>
          <w:color w:val="000000" w:themeColor="text1"/>
        </w:rPr>
        <w:t>unique</w:t>
      </w:r>
      <w:r>
        <w:rPr>
          <w:color w:val="000000" w:themeColor="text1"/>
        </w:rPr>
        <w:t xml:space="preserve"> </w:t>
      </w:r>
      <w:r w:rsidRPr="00532708">
        <w:rPr>
          <w:color w:val="000000" w:themeColor="text1"/>
        </w:rPr>
        <w:t>opportuniti</w:t>
      </w:r>
      <w:r>
        <w:rPr>
          <w:color w:val="000000" w:themeColor="text1"/>
        </w:rPr>
        <w:t>es to study perceptions</w:t>
      </w:r>
      <w:r w:rsidRPr="00532708">
        <w:rPr>
          <w:color w:val="000000" w:themeColor="text1"/>
        </w:rPr>
        <w:t>.</w:t>
      </w:r>
      <w:r>
        <w:rPr>
          <w:color w:val="000000" w:themeColor="text1"/>
        </w:rPr>
        <w:t xml:space="preserve"> </w:t>
      </w:r>
      <w:r w:rsidRPr="00A43108">
        <w:rPr>
          <w:color w:val="000000" w:themeColor="text1"/>
        </w:rPr>
        <w:t xml:space="preserve">Yet, it is unclear how the existence of other energy development may influence views of wind </w:t>
      </w:r>
      <w:r w:rsidRPr="00070A04">
        <w:rPr>
          <w:color w:val="000000" w:themeColor="text1"/>
        </w:rPr>
        <w:t>energy (</w:t>
      </w:r>
      <w:proofErr w:type="spellStart"/>
      <w:r w:rsidRPr="00070A04">
        <w:rPr>
          <w:color w:val="000000" w:themeColor="text1"/>
        </w:rPr>
        <w:t>Jacquet</w:t>
      </w:r>
      <w:proofErr w:type="spellEnd"/>
      <w:r w:rsidRPr="00070A04">
        <w:rPr>
          <w:color w:val="000000" w:themeColor="text1"/>
        </w:rPr>
        <w:t xml:space="preserve"> 2012). Only a few studies</w:t>
      </w:r>
      <w:r>
        <w:rPr>
          <w:color w:val="000000" w:themeColor="text1"/>
        </w:rPr>
        <w:t xml:space="preserve"> showcase </w:t>
      </w:r>
      <w:r w:rsidRPr="00070A04">
        <w:rPr>
          <w:color w:val="000000" w:themeColor="text1"/>
        </w:rPr>
        <w:t>how pre-existing or coexisting energy extraction activities shape wind energy perceptions</w:t>
      </w:r>
      <w:r w:rsidR="00170AE8">
        <w:rPr>
          <w:color w:val="000000" w:themeColor="text1"/>
        </w:rPr>
        <w:t xml:space="preserve"> (Rand and </w:t>
      </w:r>
      <w:proofErr w:type="spellStart"/>
      <w:r w:rsidR="00170AE8">
        <w:rPr>
          <w:color w:val="000000" w:themeColor="text1"/>
        </w:rPr>
        <w:t>Hoen</w:t>
      </w:r>
      <w:proofErr w:type="spellEnd"/>
      <w:r w:rsidR="00170AE8">
        <w:rPr>
          <w:color w:val="000000" w:themeColor="text1"/>
        </w:rPr>
        <w:t xml:space="preserve"> 2017)</w:t>
      </w:r>
      <w:r w:rsidRPr="00070A04">
        <w:rPr>
          <w:color w:val="000000" w:themeColor="text1"/>
        </w:rPr>
        <w:t xml:space="preserve">. </w:t>
      </w:r>
    </w:p>
    <w:p w14:paraId="6450EB7A" w14:textId="17B68C78" w:rsidR="0022454C" w:rsidRDefault="0022454C" w:rsidP="0022454C">
      <w:pPr>
        <w:spacing w:line="480" w:lineRule="auto"/>
        <w:ind w:firstLine="720"/>
        <w:rPr>
          <w:color w:val="000000" w:themeColor="text1"/>
        </w:rPr>
      </w:pPr>
      <w:proofErr w:type="spellStart"/>
      <w:r w:rsidRPr="00070A04">
        <w:rPr>
          <w:color w:val="000000" w:themeColor="text1"/>
        </w:rPr>
        <w:t>Jacquet</w:t>
      </w:r>
      <w:proofErr w:type="spellEnd"/>
      <w:r w:rsidRPr="00070A04">
        <w:rPr>
          <w:color w:val="000000" w:themeColor="text1"/>
        </w:rPr>
        <w:t xml:space="preserve"> (2012) surveyed landowners living near onshore wind development and natural gas activities in Northern Pennsylvania with the goal of understanding attitudes towards coexisting energy activities in the same context. </w:t>
      </w:r>
      <w:proofErr w:type="spellStart"/>
      <w:r w:rsidRPr="00070A04">
        <w:rPr>
          <w:color w:val="000000" w:themeColor="text1"/>
        </w:rPr>
        <w:t>Jacquet</w:t>
      </w:r>
      <w:proofErr w:type="spellEnd"/>
      <w:r w:rsidRPr="00070A04">
        <w:rPr>
          <w:color w:val="000000" w:themeColor="text1"/>
        </w:rPr>
        <w:t xml:space="preserve"> (201</w:t>
      </w:r>
      <w:r>
        <w:rPr>
          <w:color w:val="000000" w:themeColor="text1"/>
        </w:rPr>
        <w:t>2</w:t>
      </w:r>
      <w:r w:rsidRPr="00070A04">
        <w:rPr>
          <w:color w:val="000000" w:themeColor="text1"/>
        </w:rPr>
        <w:t xml:space="preserve">) and </w:t>
      </w:r>
      <w:r>
        <w:rPr>
          <w:color w:val="000000" w:themeColor="text1"/>
        </w:rPr>
        <w:t xml:space="preserve">the follow-up study by </w:t>
      </w:r>
      <w:proofErr w:type="spellStart"/>
      <w:r w:rsidRPr="000279AC">
        <w:rPr>
          <w:color w:val="000000" w:themeColor="text1"/>
        </w:rPr>
        <w:t>Jacquet</w:t>
      </w:r>
      <w:proofErr w:type="spellEnd"/>
      <w:r w:rsidRPr="000279AC">
        <w:rPr>
          <w:color w:val="000000" w:themeColor="text1"/>
        </w:rPr>
        <w:t xml:space="preserve"> and Stedman (2013) found </w:t>
      </w:r>
      <w:r w:rsidRPr="008510C0">
        <w:rPr>
          <w:color w:val="000000" w:themeColor="text1"/>
        </w:rPr>
        <w:t xml:space="preserve">similar attitudes towards the </w:t>
      </w:r>
      <w:r w:rsidRPr="008510C0">
        <w:rPr>
          <w:color w:val="000000" w:themeColor="text1"/>
        </w:rPr>
        <w:lastRenderedPageBreak/>
        <w:t xml:space="preserve">environmental, economic, and </w:t>
      </w:r>
      <w:r w:rsidRPr="009F5F9E">
        <w:rPr>
          <w:color w:val="000000" w:themeColor="text1"/>
        </w:rPr>
        <w:t xml:space="preserve">community impacts of wind and natural gas. Yet, wind </w:t>
      </w:r>
      <w:r w:rsidR="00A54B01">
        <w:rPr>
          <w:color w:val="000000" w:themeColor="text1"/>
        </w:rPr>
        <w:t xml:space="preserve">energy </w:t>
      </w:r>
      <w:r w:rsidRPr="009F5F9E">
        <w:rPr>
          <w:color w:val="000000" w:themeColor="text1"/>
        </w:rPr>
        <w:t xml:space="preserve">and natural gas projects </w:t>
      </w:r>
      <w:r w:rsidR="00A54B01">
        <w:rPr>
          <w:color w:val="000000" w:themeColor="text1"/>
        </w:rPr>
        <w:t xml:space="preserve">have been </w:t>
      </w:r>
      <w:r w:rsidRPr="009F5F9E">
        <w:rPr>
          <w:color w:val="000000" w:themeColor="text1"/>
        </w:rPr>
        <w:t xml:space="preserve">developed simultaneously in </w:t>
      </w:r>
      <w:r>
        <w:rPr>
          <w:color w:val="000000" w:themeColor="text1"/>
        </w:rPr>
        <w:t>n</w:t>
      </w:r>
      <w:r w:rsidRPr="009F5F9E">
        <w:rPr>
          <w:color w:val="000000" w:themeColor="text1"/>
        </w:rPr>
        <w:t>orthern Pennsylvania</w:t>
      </w:r>
      <w:r w:rsidR="00A54B01">
        <w:rPr>
          <w:color w:val="000000" w:themeColor="text1"/>
        </w:rPr>
        <w:t>, as a result n</w:t>
      </w:r>
      <w:r>
        <w:rPr>
          <w:color w:val="000000" w:themeColor="text1"/>
        </w:rPr>
        <w:t>either studies</w:t>
      </w:r>
      <w:r w:rsidR="00A54B01">
        <w:rPr>
          <w:color w:val="000000" w:themeColor="text1"/>
        </w:rPr>
        <w:t xml:space="preserve"> </w:t>
      </w:r>
      <w:r>
        <w:rPr>
          <w:color w:val="000000" w:themeColor="text1"/>
        </w:rPr>
        <w:t>were</w:t>
      </w:r>
      <w:r w:rsidRPr="009F5F9E">
        <w:rPr>
          <w:color w:val="000000" w:themeColor="text1"/>
        </w:rPr>
        <w:t xml:space="preserve"> deeply rooted in the local </w:t>
      </w:r>
      <w:r w:rsidR="00A54B01">
        <w:rPr>
          <w:color w:val="000000" w:themeColor="text1"/>
        </w:rPr>
        <w:t xml:space="preserve">energy </w:t>
      </w:r>
      <w:r w:rsidRPr="009F5F9E">
        <w:rPr>
          <w:color w:val="000000" w:themeColor="text1"/>
        </w:rPr>
        <w:t xml:space="preserve">histories, economies, and cultures. </w:t>
      </w:r>
    </w:p>
    <w:p w14:paraId="0F669DDC" w14:textId="77777777" w:rsidR="0022454C" w:rsidRDefault="0022454C" w:rsidP="0022454C">
      <w:pPr>
        <w:spacing w:line="480" w:lineRule="auto"/>
        <w:ind w:firstLine="720"/>
        <w:rPr>
          <w:color w:val="0D0D0D" w:themeColor="text1" w:themeTint="F2"/>
        </w:rPr>
      </w:pPr>
      <w:r>
        <w:rPr>
          <w:color w:val="000000" w:themeColor="text1"/>
        </w:rPr>
        <w:t>I</w:t>
      </w:r>
      <w:r w:rsidRPr="009F5F9E">
        <w:rPr>
          <w:color w:val="000000" w:themeColor="text1"/>
        </w:rPr>
        <w:t xml:space="preserve">n Oklahoma, </w:t>
      </w:r>
      <w:r>
        <w:rPr>
          <w:color w:val="000000" w:themeColor="text1"/>
        </w:rPr>
        <w:t xml:space="preserve">on the other hand, </w:t>
      </w:r>
      <w:r w:rsidRPr="009F5F9E">
        <w:rPr>
          <w:color w:val="000000" w:themeColor="text1"/>
        </w:rPr>
        <w:t xml:space="preserve">oil and natural gas activities precede wind energy development by a century </w:t>
      </w:r>
      <w:r>
        <w:rPr>
          <w:color w:val="000000" w:themeColor="text1"/>
        </w:rPr>
        <w:t>as the dominant energy source</w:t>
      </w:r>
      <w:r w:rsidRPr="009F5F9E">
        <w:rPr>
          <w:color w:val="000000" w:themeColor="text1"/>
        </w:rPr>
        <w:t xml:space="preserve">. </w:t>
      </w:r>
      <w:r w:rsidRPr="008B70EF">
        <w:rPr>
          <w:color w:val="000000" w:themeColor="text1"/>
        </w:rPr>
        <w:t xml:space="preserve">Hence, </w:t>
      </w:r>
      <w:proofErr w:type="spellStart"/>
      <w:r w:rsidRPr="008B70EF">
        <w:rPr>
          <w:color w:val="000000" w:themeColor="text1"/>
        </w:rPr>
        <w:t>Samms</w:t>
      </w:r>
      <w:proofErr w:type="spellEnd"/>
      <w:r w:rsidRPr="008B70EF">
        <w:rPr>
          <w:color w:val="000000" w:themeColor="text1"/>
        </w:rPr>
        <w:t xml:space="preserve"> (2016) hypothesized that wind energy development in </w:t>
      </w:r>
      <w:r>
        <w:rPr>
          <w:color w:val="000000" w:themeColor="text1"/>
        </w:rPr>
        <w:t xml:space="preserve">Oklahoma </w:t>
      </w:r>
      <w:r w:rsidRPr="008B70EF">
        <w:rPr>
          <w:color w:val="000000" w:themeColor="text1"/>
        </w:rPr>
        <w:t xml:space="preserve">would </w:t>
      </w:r>
      <w:r>
        <w:rPr>
          <w:color w:val="000000" w:themeColor="text1"/>
        </w:rPr>
        <w:t xml:space="preserve">likely </w:t>
      </w:r>
      <w:r w:rsidRPr="008B70EF">
        <w:rPr>
          <w:color w:val="000000" w:themeColor="text1"/>
        </w:rPr>
        <w:t xml:space="preserve">conflict with the pre-existing oil and gas activities and culture. Building on the study by </w:t>
      </w:r>
      <w:proofErr w:type="spellStart"/>
      <w:r w:rsidRPr="008B70EF">
        <w:rPr>
          <w:color w:val="000000" w:themeColor="text1"/>
        </w:rPr>
        <w:t>Samms</w:t>
      </w:r>
      <w:proofErr w:type="spellEnd"/>
      <w:r w:rsidRPr="008B70EF">
        <w:rPr>
          <w:color w:val="000000" w:themeColor="text1"/>
        </w:rPr>
        <w:t xml:space="preserve"> (2016), this thesis </w:t>
      </w:r>
      <w:r w:rsidRPr="00AE4640">
        <w:rPr>
          <w:color w:val="000000" w:themeColor="text1"/>
        </w:rPr>
        <w:t xml:space="preserve">similarly seeks to fill the methodological and contextual gap in wind energy perception literature by employing an in-depth qualitative case study using a </w:t>
      </w:r>
      <w:r>
        <w:rPr>
          <w:color w:val="000000" w:themeColor="text1"/>
        </w:rPr>
        <w:t>within-method</w:t>
      </w:r>
      <w:r w:rsidRPr="00AE4640">
        <w:rPr>
          <w:color w:val="000000" w:themeColor="text1"/>
        </w:rPr>
        <w:t xml:space="preserve"> triangulation </w:t>
      </w:r>
      <w:r>
        <w:rPr>
          <w:color w:val="000000" w:themeColor="text1"/>
        </w:rPr>
        <w:t xml:space="preserve">(multiple qualitative data collection methods) </w:t>
      </w:r>
      <w:r w:rsidRPr="00AE4640">
        <w:rPr>
          <w:color w:val="000000" w:themeColor="text1"/>
        </w:rPr>
        <w:t>approach in the traditional oil and gas community of Woodward, Oklahoma</w:t>
      </w:r>
      <w:r w:rsidRPr="00024ACC">
        <w:rPr>
          <w:color w:val="0D0D0D" w:themeColor="text1" w:themeTint="F2"/>
        </w:rPr>
        <w:t xml:space="preserve">.  </w:t>
      </w:r>
    </w:p>
    <w:p w14:paraId="6EC2C208" w14:textId="7BA3578F" w:rsidR="0022454C" w:rsidRDefault="0022454C" w:rsidP="0022454C">
      <w:pPr>
        <w:spacing w:line="480" w:lineRule="auto"/>
        <w:ind w:firstLine="720"/>
        <w:rPr>
          <w:color w:val="000000" w:themeColor="text1"/>
        </w:rPr>
      </w:pPr>
      <w:r w:rsidRPr="00024ACC">
        <w:rPr>
          <w:color w:val="0D0D0D" w:themeColor="text1" w:themeTint="F2"/>
        </w:rPr>
        <w:t xml:space="preserve">Triangulation of various data sources and methods was conducted </w:t>
      </w:r>
      <w:proofErr w:type="gramStart"/>
      <w:r w:rsidRPr="00024ACC">
        <w:rPr>
          <w:color w:val="0D0D0D" w:themeColor="text1" w:themeTint="F2"/>
        </w:rPr>
        <w:t>in order to</w:t>
      </w:r>
      <w:proofErr w:type="gramEnd"/>
      <w:r w:rsidRPr="00024ACC">
        <w:rPr>
          <w:color w:val="0D0D0D" w:themeColor="text1" w:themeTint="F2"/>
        </w:rPr>
        <w:t xml:space="preserve"> achieve a robust</w:t>
      </w:r>
      <w:r>
        <w:rPr>
          <w:color w:val="0D0D0D" w:themeColor="text1" w:themeTint="F2"/>
        </w:rPr>
        <w:t>, in-depth understanding</w:t>
      </w:r>
      <w:r w:rsidRPr="00024ACC">
        <w:rPr>
          <w:color w:val="0D0D0D" w:themeColor="text1" w:themeTint="F2"/>
        </w:rPr>
        <w:t xml:space="preserve"> of the phenomenon</w:t>
      </w:r>
      <w:r>
        <w:rPr>
          <w:color w:val="0D0D0D" w:themeColor="text1" w:themeTint="F2"/>
        </w:rPr>
        <w:t xml:space="preserve"> in question</w:t>
      </w:r>
      <w:r w:rsidRPr="00024ACC">
        <w:rPr>
          <w:color w:val="0D0D0D" w:themeColor="text1" w:themeTint="F2"/>
        </w:rPr>
        <w:t xml:space="preserve"> </w:t>
      </w:r>
      <w:r w:rsidRPr="00AD370F">
        <w:rPr>
          <w:color w:val="000000" w:themeColor="text1"/>
        </w:rPr>
        <w:t xml:space="preserve">(Okafor 2013). I </w:t>
      </w:r>
      <w:r w:rsidRPr="00CE66F2">
        <w:rPr>
          <w:color w:val="0D0D0D" w:themeColor="text1" w:themeTint="F2"/>
        </w:rPr>
        <w:t xml:space="preserve">collected information from interviews, news articles and published material, and field observations for a holistic approach to understanding local impacts and perceptions of wind energy development in Woodward. This methodological </w:t>
      </w:r>
      <w:r w:rsidRPr="00111604">
        <w:rPr>
          <w:color w:val="0D0D0D" w:themeColor="text1" w:themeTint="F2"/>
        </w:rPr>
        <w:t xml:space="preserve">triangulation </w:t>
      </w:r>
      <w:r>
        <w:rPr>
          <w:color w:val="0D0D0D" w:themeColor="text1" w:themeTint="F2"/>
        </w:rPr>
        <w:t xml:space="preserve">approach </w:t>
      </w:r>
      <w:r w:rsidRPr="00111604">
        <w:rPr>
          <w:color w:val="0D0D0D" w:themeColor="text1" w:themeTint="F2"/>
        </w:rPr>
        <w:t>is often a defining feature of case studies</w:t>
      </w:r>
      <w:r>
        <w:rPr>
          <w:color w:val="0D0D0D" w:themeColor="text1" w:themeTint="F2"/>
        </w:rPr>
        <w:t>, offering researchers the ability to look at and consider a phenomenon from multiple perspectives</w:t>
      </w:r>
      <w:r w:rsidRPr="00111604">
        <w:rPr>
          <w:color w:val="0D0D0D" w:themeColor="text1" w:themeTint="F2"/>
        </w:rPr>
        <w:t xml:space="preserve"> </w:t>
      </w:r>
      <w:r>
        <w:rPr>
          <w:color w:val="0D0D0D" w:themeColor="text1" w:themeTint="F2"/>
        </w:rPr>
        <w:t xml:space="preserve">rather than a singular levels or view </w:t>
      </w:r>
      <w:r w:rsidRPr="00443FAA">
        <w:rPr>
          <w:color w:val="0D0D0D" w:themeColor="text1" w:themeTint="F2"/>
        </w:rPr>
        <w:t xml:space="preserve">(Denzin 1989 via </w:t>
      </w:r>
      <w:proofErr w:type="spellStart"/>
      <w:r w:rsidRPr="00443FAA">
        <w:rPr>
          <w:color w:val="0D0D0D" w:themeColor="text1" w:themeTint="F2"/>
        </w:rPr>
        <w:t>Fusch</w:t>
      </w:r>
      <w:proofErr w:type="spellEnd"/>
      <w:r w:rsidRPr="00443FAA">
        <w:rPr>
          <w:color w:val="0D0D0D" w:themeColor="text1" w:themeTint="F2"/>
        </w:rPr>
        <w:t xml:space="preserve">, </w:t>
      </w:r>
      <w:proofErr w:type="spellStart"/>
      <w:r w:rsidRPr="00443FAA">
        <w:rPr>
          <w:color w:val="0D0D0D" w:themeColor="text1" w:themeTint="F2"/>
        </w:rPr>
        <w:t>Fusch</w:t>
      </w:r>
      <w:proofErr w:type="spellEnd"/>
      <w:r w:rsidRPr="00443FAA">
        <w:rPr>
          <w:color w:val="0D0D0D" w:themeColor="text1" w:themeTint="F2"/>
        </w:rPr>
        <w:t xml:space="preserve">, and Ness 2018; </w:t>
      </w:r>
      <w:proofErr w:type="spellStart"/>
      <w:r w:rsidRPr="00443FAA">
        <w:rPr>
          <w:color w:val="0D0D0D" w:themeColor="text1" w:themeTint="F2"/>
        </w:rPr>
        <w:t>VanWynsberghe</w:t>
      </w:r>
      <w:proofErr w:type="spellEnd"/>
      <w:r w:rsidRPr="00443FAA">
        <w:rPr>
          <w:color w:val="0D0D0D" w:themeColor="text1" w:themeTint="F2"/>
        </w:rPr>
        <w:t xml:space="preserve"> </w:t>
      </w:r>
      <w:r w:rsidRPr="00111604">
        <w:rPr>
          <w:color w:val="0D0D0D" w:themeColor="text1" w:themeTint="F2"/>
        </w:rPr>
        <w:t xml:space="preserve">and Khan 2007). </w:t>
      </w:r>
      <w:r w:rsidRPr="000A0394">
        <w:rPr>
          <w:color w:val="0D0D0D" w:themeColor="text1" w:themeTint="F2"/>
        </w:rPr>
        <w:t xml:space="preserve">In addition to improving research reliability, validity and objectivity, triangulation of multiple data sources also reduces bias inherent in </w:t>
      </w:r>
      <w:r>
        <w:rPr>
          <w:color w:val="0D0D0D" w:themeColor="text1" w:themeTint="F2"/>
        </w:rPr>
        <w:t>all qualitative research</w:t>
      </w:r>
      <w:r w:rsidRPr="000A0394">
        <w:rPr>
          <w:color w:val="0D0D0D" w:themeColor="text1" w:themeTint="F2"/>
        </w:rPr>
        <w:t xml:space="preserve"> (</w:t>
      </w:r>
      <w:proofErr w:type="spellStart"/>
      <w:r w:rsidRPr="000A0394">
        <w:rPr>
          <w:color w:val="0D0D0D" w:themeColor="text1" w:themeTint="F2"/>
        </w:rPr>
        <w:t>Fusch</w:t>
      </w:r>
      <w:proofErr w:type="spellEnd"/>
      <w:r w:rsidRPr="000A0394">
        <w:rPr>
          <w:color w:val="0D0D0D" w:themeColor="text1" w:themeTint="F2"/>
        </w:rPr>
        <w:t xml:space="preserve">, </w:t>
      </w:r>
      <w:proofErr w:type="spellStart"/>
      <w:r w:rsidRPr="000A0394">
        <w:rPr>
          <w:color w:val="0D0D0D" w:themeColor="text1" w:themeTint="F2"/>
        </w:rPr>
        <w:t>Fusch</w:t>
      </w:r>
      <w:proofErr w:type="spellEnd"/>
      <w:r w:rsidRPr="000A0394">
        <w:rPr>
          <w:color w:val="0D0D0D" w:themeColor="text1" w:themeTint="F2"/>
        </w:rPr>
        <w:t>, and Ness 2018).</w:t>
      </w:r>
      <w:r>
        <w:rPr>
          <w:color w:val="0D0D0D" w:themeColor="text1" w:themeTint="F2"/>
        </w:rPr>
        <w:t xml:space="preserve"> According t</w:t>
      </w:r>
      <w:r w:rsidRPr="00676503">
        <w:rPr>
          <w:color w:val="000000" w:themeColor="text1"/>
        </w:rPr>
        <w:t xml:space="preserve">o Lincoln and Guba (1985) via Thurmond (2001), “No </w:t>
      </w:r>
      <w:r w:rsidRPr="00676503">
        <w:rPr>
          <w:color w:val="000000" w:themeColor="text1"/>
        </w:rPr>
        <w:lastRenderedPageBreak/>
        <w:t xml:space="preserve">single item of information (unless coming from an elite and unimpeachable source) should ever be given serious consideration unless it can be triangulated” (p. 283). Further, “methodological triangulation has the potential of exposing unique differences or meaningful information that may have remained undiscovered with the use of only one approach or data collection technique in the study (Thurmond 2001). As such, triangulation has been advocated by numerous social science researchers as a sensible approach to data collection (e.g., Denzin 1970; Flick 2007; </w:t>
      </w:r>
      <w:r w:rsidRPr="00502E47">
        <w:rPr>
          <w:color w:val="000000" w:themeColor="text1"/>
        </w:rPr>
        <w:t>Thurmond 2001</w:t>
      </w:r>
      <w:bookmarkEnd w:id="69"/>
      <w:r>
        <w:rPr>
          <w:color w:val="000000" w:themeColor="text1"/>
        </w:rPr>
        <w:t>)</w:t>
      </w:r>
      <w:r w:rsidRPr="00502E47">
        <w:rPr>
          <w:color w:val="000000" w:themeColor="text1"/>
        </w:rPr>
        <w:t>.</w:t>
      </w:r>
    </w:p>
    <w:p w14:paraId="409AA731" w14:textId="19B84881" w:rsidR="0022454C" w:rsidRPr="007515FD" w:rsidRDefault="0022454C" w:rsidP="0022454C">
      <w:pPr>
        <w:spacing w:line="480" w:lineRule="auto"/>
        <w:ind w:firstLine="720"/>
        <w:rPr>
          <w:color w:val="0D0D0D" w:themeColor="text1" w:themeTint="F2"/>
        </w:rPr>
      </w:pPr>
      <w:r w:rsidRPr="0062155A">
        <w:rPr>
          <w:color w:val="0D0D0D" w:themeColor="text1" w:themeTint="F2"/>
        </w:rPr>
        <w:t>In the following sections, I provide a brief history of the study area and d</w:t>
      </w:r>
      <w:r w:rsidR="005413E5">
        <w:rPr>
          <w:color w:val="0D0D0D" w:themeColor="text1" w:themeTint="F2"/>
        </w:rPr>
        <w:t>iscuss</w:t>
      </w:r>
      <w:r w:rsidRPr="0062155A">
        <w:rPr>
          <w:color w:val="0D0D0D" w:themeColor="text1" w:themeTint="F2"/>
        </w:rPr>
        <w:t xml:space="preserve"> the details of the methods used in this study. Following the history of Woodward section, this chapter is divided into four sections: (1) research and interview question design, (2) participant sampling technique and interview process, (3) follow-up research, (4) field observations, and (5) data analysis.</w:t>
      </w:r>
    </w:p>
    <w:p w14:paraId="080CC710" w14:textId="6536FA4F" w:rsidR="0022454C" w:rsidRPr="00DE3C12" w:rsidRDefault="0022454C" w:rsidP="00F309C4">
      <w:pPr>
        <w:pStyle w:val="Style2"/>
      </w:pPr>
      <w:r>
        <w:br/>
      </w:r>
      <w:bookmarkStart w:id="70" w:name="_Toc55238540"/>
      <w:r w:rsidR="00F95991">
        <w:t xml:space="preserve">3.1 </w:t>
      </w:r>
      <w:r w:rsidRPr="00DE3C12">
        <w:t>Study Location: Brief History of Woodward, Oklahoma</w:t>
      </w:r>
      <w:bookmarkEnd w:id="70"/>
    </w:p>
    <w:p w14:paraId="6D3D767E" w14:textId="77777777" w:rsidR="0022454C" w:rsidRDefault="0022454C" w:rsidP="0022454C">
      <w:pPr>
        <w:spacing w:line="480" w:lineRule="auto"/>
        <w:ind w:firstLine="720"/>
        <w:rPr>
          <w:rFonts w:eastAsia="Helvetica" w:hAnsi="Helvetica" w:cs="Helvetica"/>
          <w:color w:val="000000" w:themeColor="text1"/>
        </w:rPr>
      </w:pPr>
      <w:r w:rsidRPr="00A90860">
        <w:rPr>
          <w:rFonts w:eastAsia="Helvetica" w:hAnsi="Helvetica" w:cs="Helvetica"/>
          <w:color w:val="000000"/>
        </w:rPr>
        <w:t xml:space="preserve">Located in the northwest corner of the state in the Gypsum Hills region, the community of Woodward has a long, rich history as an oil and gas </w:t>
      </w:r>
      <w:r>
        <w:rPr>
          <w:rFonts w:eastAsia="Helvetica" w:hAnsi="Helvetica" w:cs="Helvetica"/>
          <w:color w:val="000000"/>
        </w:rPr>
        <w:t>and agricultural community.</w:t>
      </w:r>
      <w:r w:rsidRPr="00A90860">
        <w:rPr>
          <w:rFonts w:eastAsia="Helvetica" w:hAnsi="Helvetica" w:cs="Helvetica"/>
          <w:color w:val="000000"/>
        </w:rPr>
        <w:t xml:space="preserve"> </w:t>
      </w:r>
      <w:r>
        <w:rPr>
          <w:rFonts w:eastAsia="Helvetica" w:hAnsi="Helvetica" w:cs="Helvetica"/>
          <w:color w:val="000000"/>
        </w:rPr>
        <w:t xml:space="preserve">Woodward is </w:t>
      </w:r>
      <w:r w:rsidRPr="00A90860">
        <w:rPr>
          <w:rFonts w:eastAsia="Helvetica" w:hAnsi="Helvetica" w:cs="Helvetica"/>
          <w:color w:val="000000"/>
        </w:rPr>
        <w:t>home to the state</w:t>
      </w:r>
      <w:r w:rsidRPr="00A90860">
        <w:rPr>
          <w:rFonts w:ascii="Helvetica" w:eastAsia="Helvetica" w:cs="Helvetica"/>
          <w:color w:val="000000"/>
        </w:rPr>
        <w:t>’</w:t>
      </w:r>
      <w:r w:rsidRPr="00A90860">
        <w:rPr>
          <w:rFonts w:eastAsia="Helvetica" w:hAnsi="Helvetica" w:cs="Helvetica"/>
          <w:color w:val="000000"/>
        </w:rPr>
        <w:t xml:space="preserve">s earliest, and still operational, wind energy </w:t>
      </w:r>
      <w:r w:rsidRPr="001C3C5D">
        <w:rPr>
          <w:rFonts w:eastAsia="Helvetica" w:hAnsi="Helvetica" w:cs="Helvetica"/>
          <w:color w:val="000000" w:themeColor="text1"/>
        </w:rPr>
        <w:t xml:space="preserve">developments (Figure </w:t>
      </w:r>
      <w:r>
        <w:rPr>
          <w:rFonts w:eastAsia="Helvetica" w:hAnsi="Helvetica" w:cs="Helvetica"/>
          <w:color w:val="000000" w:themeColor="text1"/>
        </w:rPr>
        <w:t>6</w:t>
      </w:r>
      <w:r w:rsidRPr="001C3C5D">
        <w:rPr>
          <w:rFonts w:eastAsia="Helvetica" w:hAnsi="Helvetica" w:cs="Helvetica"/>
          <w:color w:val="000000" w:themeColor="text1"/>
        </w:rPr>
        <w:t xml:space="preserve">). </w:t>
      </w:r>
      <w:r>
        <w:rPr>
          <w:rFonts w:eastAsia="Helvetica" w:hAnsi="Helvetica" w:cs="Helvetica"/>
          <w:color w:val="000000" w:themeColor="text1"/>
        </w:rPr>
        <w:t>It is this mixed energy landscape that makes this place intriguing for exploration.</w:t>
      </w:r>
    </w:p>
    <w:p w14:paraId="69F7BD20" w14:textId="6DA600E7" w:rsidR="0022454C" w:rsidRDefault="0022454C" w:rsidP="0022454C">
      <w:pPr>
        <w:spacing w:line="480" w:lineRule="auto"/>
        <w:ind w:firstLine="720"/>
        <w:rPr>
          <w:rFonts w:eastAsia="Helvetica" w:hAnsi="Helvetica" w:cs="Helvetica"/>
          <w:color w:val="FF0000"/>
        </w:rPr>
      </w:pPr>
      <w:r w:rsidRPr="00A90860">
        <w:rPr>
          <w:rFonts w:eastAsia="Helvetica" w:hAnsi="Helvetica" w:cs="Helvetica"/>
          <w:color w:val="000000"/>
        </w:rPr>
        <w:t xml:space="preserve">At the junction of U.S. Highways 270 and 412 and State Highways 15 and </w:t>
      </w:r>
      <w:r w:rsidRPr="002A2E94">
        <w:rPr>
          <w:rFonts w:eastAsia="Helvetica" w:hAnsi="Helvetica" w:cs="Helvetica"/>
          <w:color w:val="000000" w:themeColor="text1"/>
        </w:rPr>
        <w:t xml:space="preserve">34 (Envision Woodward 2014), the city </w:t>
      </w:r>
      <w:r w:rsidRPr="00A90860">
        <w:rPr>
          <w:rFonts w:eastAsia="Helvetica" w:hAnsi="Helvetica" w:cs="Helvetica"/>
          <w:color w:val="000000"/>
        </w:rPr>
        <w:t>of Woodward sprouted from the sand-sage prairie as nothing more than a cluster of small tent cities (</w:t>
      </w:r>
      <w:r w:rsidRPr="00D80FDA">
        <w:rPr>
          <w:rFonts w:eastAsia="Helvetica" w:hAnsi="Helvetica" w:cs="Helvetica"/>
          <w:color w:val="000000" w:themeColor="text1"/>
        </w:rPr>
        <w:t xml:space="preserve">James 1986). The </w:t>
      </w:r>
      <w:r w:rsidRPr="00A90860">
        <w:rPr>
          <w:rFonts w:eastAsia="Helvetica" w:hAnsi="Helvetica" w:cs="Helvetica"/>
          <w:color w:val="000000"/>
        </w:rPr>
        <w:t xml:space="preserve">rural community of </w:t>
      </w:r>
      <w:r w:rsidR="00201DA1">
        <w:rPr>
          <w:rFonts w:eastAsia="Helvetica" w:hAnsi="Helvetica" w:cs="Helvetica"/>
          <w:color w:val="000000"/>
        </w:rPr>
        <w:t xml:space="preserve">approximately </w:t>
      </w:r>
      <w:r w:rsidRPr="00A90860">
        <w:rPr>
          <w:rFonts w:eastAsia="Helvetica" w:hAnsi="Helvetica" w:cs="Helvetica"/>
          <w:color w:val="000000"/>
        </w:rPr>
        <w:t>13 square miles (34 km</w:t>
      </w:r>
      <w:r w:rsidRPr="00A90860">
        <w:rPr>
          <w:rFonts w:eastAsia="Helvetica" w:hAnsi="Helvetica" w:cs="Helvetica"/>
          <w:color w:val="000000"/>
          <w:vertAlign w:val="superscript"/>
        </w:rPr>
        <w:t>2</w:t>
      </w:r>
      <w:r w:rsidRPr="00A90860">
        <w:rPr>
          <w:rFonts w:eastAsia="Helvetica" w:hAnsi="Helvetica" w:cs="Helvetica"/>
          <w:color w:val="000000"/>
        </w:rPr>
        <w:t xml:space="preserve">) serves as the county seat and largest </w:t>
      </w:r>
      <w:r w:rsidRPr="00A90860">
        <w:rPr>
          <w:rFonts w:eastAsia="Helvetica" w:hAnsi="Helvetica" w:cs="Helvetica"/>
          <w:color w:val="000000"/>
        </w:rPr>
        <w:lastRenderedPageBreak/>
        <w:t>municipality of Woodward County</w:t>
      </w:r>
      <w:r w:rsidRPr="00A90860">
        <w:rPr>
          <w:rFonts w:eastAsia="Helvetica" w:hAnsi="Helvetica" w:cs="Helvetica"/>
          <w:color w:val="000000" w:themeColor="text1"/>
        </w:rPr>
        <w:t xml:space="preserve">. </w:t>
      </w:r>
      <w:r w:rsidRPr="00D22BBD">
        <w:rPr>
          <w:rFonts w:eastAsia="Helvetica" w:hAnsi="Helvetica" w:cs="Helvetica"/>
          <w:color w:val="000000" w:themeColor="text1"/>
        </w:rPr>
        <w:t xml:space="preserve">The population of Woodward was 12,051 according to the 2010 census. </w:t>
      </w:r>
      <w:r>
        <w:rPr>
          <w:rFonts w:eastAsia="Helvetica" w:hAnsi="Helvetica" w:cs="Helvetica"/>
          <w:color w:val="000000"/>
        </w:rPr>
        <w:t>The</w:t>
      </w:r>
      <w:r w:rsidRPr="00180ECE">
        <w:rPr>
          <w:rFonts w:eastAsia="Helvetica" w:hAnsi="Helvetica" w:cs="Helvetica"/>
          <w:color w:val="000000" w:themeColor="text1"/>
        </w:rPr>
        <w:t xml:space="preserve"> demographic trends in the City from 2010 to 2017 are largely representative of the County. For example, 68% </w:t>
      </w:r>
      <w:r>
        <w:rPr>
          <w:rFonts w:eastAsia="Helvetica" w:hAnsi="Helvetica" w:cs="Helvetica"/>
          <w:color w:val="000000" w:themeColor="text1"/>
        </w:rPr>
        <w:t xml:space="preserve">(1074) </w:t>
      </w:r>
      <w:r w:rsidRPr="00180ECE">
        <w:rPr>
          <w:rFonts w:eastAsia="Helvetica" w:hAnsi="Helvetica" w:cs="Helvetica"/>
          <w:color w:val="000000" w:themeColor="text1"/>
        </w:rPr>
        <w:t>of the population growth in the County from 2010 to 2015 occurred in the City of Woodward. Both the County and the City experienced population decline after 2015, for a loss of 1116 people from the County (of which 694 were from the City of Woodward). The medi</w:t>
      </w:r>
      <w:r>
        <w:rPr>
          <w:rFonts w:eastAsia="Helvetica" w:hAnsi="Helvetica" w:cs="Helvetica"/>
          <w:color w:val="000000" w:themeColor="text1"/>
        </w:rPr>
        <w:t>an</w:t>
      </w:r>
      <w:r w:rsidRPr="00180ECE">
        <w:rPr>
          <w:rFonts w:eastAsia="Helvetica" w:hAnsi="Helvetica" w:cs="Helvetica"/>
          <w:color w:val="000000" w:themeColor="text1"/>
        </w:rPr>
        <w:t xml:space="preserve"> household income increased overall at both the County and City-level from 2010 to 2016 with a small decline from 2013. Medi</w:t>
      </w:r>
      <w:r>
        <w:rPr>
          <w:rFonts w:eastAsia="Helvetica" w:hAnsi="Helvetica" w:cs="Helvetica"/>
          <w:color w:val="000000" w:themeColor="text1"/>
        </w:rPr>
        <w:t>an</w:t>
      </w:r>
      <w:r w:rsidRPr="00180ECE">
        <w:rPr>
          <w:rFonts w:eastAsia="Helvetica" w:hAnsi="Helvetica" w:cs="Helvetica"/>
          <w:color w:val="000000" w:themeColor="text1"/>
        </w:rPr>
        <w:t xml:space="preserve"> household income has declined since 2016 for both the City and the County. Unemployment trends differ between the County and the City. Percent unemployed for the City decreased from 6.2% in 2010 to 3.7% in 2016 and increased to 5.8% in 2017. Unemployment rate at the County dropped from 5.7 in 2010 to 2.5 in 2014, peaked at 6.1 in 2015 and dropped again to 3.4 in 2017. At the city level increase in median household income corresponds with decreased unemployment and vice versa.</w:t>
      </w:r>
    </w:p>
    <w:p w14:paraId="601F707B" w14:textId="1CB6A2C4" w:rsidR="0022454C" w:rsidRDefault="0022454C" w:rsidP="0022454C">
      <w:pPr>
        <w:spacing w:line="480" w:lineRule="auto"/>
        <w:ind w:firstLine="720"/>
        <w:rPr>
          <w:rFonts w:eastAsia="Helvetica" w:hAnsi="Helvetica" w:cs="Helvetica"/>
          <w:color w:val="000000"/>
        </w:rPr>
      </w:pPr>
      <w:r>
        <w:rPr>
          <w:rFonts w:eastAsia="Helvetica" w:hAnsi="Helvetica" w:cs="Helvetica"/>
          <w:color w:val="000000"/>
        </w:rPr>
        <w:t>These demographic fluctuations can be tied to the area</w:t>
      </w:r>
      <w:r>
        <w:rPr>
          <w:rFonts w:eastAsia="Helvetica" w:hAnsi="Helvetica" w:cs="Helvetica"/>
          <w:color w:val="000000"/>
        </w:rPr>
        <w:t>’</w:t>
      </w:r>
      <w:r>
        <w:rPr>
          <w:rFonts w:eastAsia="Helvetica" w:hAnsi="Helvetica" w:cs="Helvetica"/>
          <w:color w:val="000000"/>
        </w:rPr>
        <w:t>s historic reliance on the fossil fuel industry (i.e., petroleum and natural gas) and its well-marked boom-bust cycles (</w:t>
      </w:r>
      <w:proofErr w:type="spellStart"/>
      <w:r>
        <w:rPr>
          <w:rFonts w:eastAsia="Helvetica" w:hAnsi="Helvetica" w:cs="Helvetica"/>
          <w:color w:val="000000"/>
        </w:rPr>
        <w:t>Meo</w:t>
      </w:r>
      <w:proofErr w:type="spellEnd"/>
      <w:r>
        <w:rPr>
          <w:rFonts w:eastAsia="Helvetica" w:hAnsi="Helvetica" w:cs="Helvetica"/>
          <w:color w:val="000000"/>
        </w:rPr>
        <w:t xml:space="preserve"> 2006). In the early 2000s, an</w:t>
      </w:r>
      <w:r>
        <w:rPr>
          <w:rFonts w:eastAsia="Helvetica" w:hAnsi="Helvetica" w:cs="Helvetica"/>
          <w:color w:val="000000"/>
        </w:rPr>
        <w:t>”</w:t>
      </w:r>
      <w:r>
        <w:rPr>
          <w:rFonts w:eastAsia="Helvetica" w:hAnsi="Helvetica" w:cs="Helvetica"/>
          <w:color w:val="000000"/>
        </w:rPr>
        <w:t xml:space="preserve"> informal alliance among academic researchers, state government agencies, and developers</w:t>
      </w:r>
      <w:r>
        <w:rPr>
          <w:rFonts w:eastAsia="Helvetica" w:hAnsi="Helvetica" w:cs="Helvetica"/>
          <w:color w:val="000000"/>
        </w:rPr>
        <w:t>”</w:t>
      </w:r>
      <w:r>
        <w:rPr>
          <w:rFonts w:eastAsia="Helvetica" w:hAnsi="Helvetica" w:cs="Helvetica"/>
          <w:color w:val="000000"/>
        </w:rPr>
        <w:t xml:space="preserve"> looked to the Great Plains region for other its other market opportunities (</w:t>
      </w:r>
      <w:proofErr w:type="spellStart"/>
      <w:r>
        <w:rPr>
          <w:rFonts w:eastAsia="Helvetica" w:hAnsi="Helvetica" w:cs="Helvetica"/>
          <w:color w:val="000000"/>
        </w:rPr>
        <w:t>Meo</w:t>
      </w:r>
      <w:proofErr w:type="spellEnd"/>
      <w:r>
        <w:rPr>
          <w:rFonts w:eastAsia="Helvetica" w:hAnsi="Helvetica" w:cs="Helvetica"/>
          <w:color w:val="000000"/>
        </w:rPr>
        <w:t xml:space="preserve"> 2006, p. 1). At the state</w:t>
      </w:r>
      <w:r>
        <w:rPr>
          <w:rFonts w:eastAsia="Helvetica" w:hAnsi="Helvetica" w:cs="Helvetica"/>
          <w:color w:val="000000"/>
        </w:rPr>
        <w:t>’</w:t>
      </w:r>
      <w:r>
        <w:rPr>
          <w:rFonts w:eastAsia="Helvetica" w:hAnsi="Helvetica" w:cs="Helvetica"/>
          <w:color w:val="000000"/>
        </w:rPr>
        <w:t xml:space="preserve">s first wind power conference held in Oklahoma City in 2001, a detailed wind resource map assembled from </w:t>
      </w:r>
      <w:r w:rsidR="005C513A">
        <w:rPr>
          <w:rFonts w:eastAsia="Helvetica" w:hAnsi="Helvetica" w:cs="Helvetica"/>
          <w:color w:val="000000"/>
        </w:rPr>
        <w:t xml:space="preserve">Oklahoma </w:t>
      </w:r>
      <w:proofErr w:type="spellStart"/>
      <w:r>
        <w:rPr>
          <w:rFonts w:eastAsia="Helvetica" w:hAnsi="Helvetica" w:cs="Helvetica"/>
          <w:color w:val="000000"/>
        </w:rPr>
        <w:t>Mesonet</w:t>
      </w:r>
      <w:proofErr w:type="spellEnd"/>
      <w:r>
        <w:rPr>
          <w:rFonts w:eastAsia="Helvetica" w:hAnsi="Helvetica" w:cs="Helvetica"/>
          <w:color w:val="000000"/>
        </w:rPr>
        <w:t xml:space="preserve"> wind data showed over 400 attendees that the </w:t>
      </w:r>
      <w:r w:rsidRPr="00A90860">
        <w:rPr>
          <w:rFonts w:eastAsia="Helvetica" w:hAnsi="Helvetica" w:cs="Helvetica"/>
          <w:color w:val="000000"/>
        </w:rPr>
        <w:t xml:space="preserve">relatively flat landscape dominated by open prairie </w:t>
      </w:r>
      <w:r>
        <w:rPr>
          <w:rFonts w:eastAsia="Helvetica" w:hAnsi="Helvetica" w:cs="Helvetica"/>
          <w:color w:val="000000"/>
        </w:rPr>
        <w:t xml:space="preserve">grassland </w:t>
      </w:r>
      <w:r w:rsidRPr="00A90860">
        <w:rPr>
          <w:rFonts w:eastAsia="Helvetica" w:hAnsi="Helvetica" w:cs="Helvetica"/>
          <w:color w:val="000000"/>
        </w:rPr>
        <w:t>and farmland</w:t>
      </w:r>
      <w:r>
        <w:rPr>
          <w:rFonts w:eastAsia="Helvetica" w:hAnsi="Helvetica" w:cs="Helvetica"/>
          <w:color w:val="000000"/>
        </w:rPr>
        <w:t xml:space="preserve"> has phenomenal potential for wind energy production (</w:t>
      </w:r>
      <w:proofErr w:type="spellStart"/>
      <w:r>
        <w:rPr>
          <w:rFonts w:eastAsia="Helvetica" w:hAnsi="Helvetica" w:cs="Helvetica"/>
          <w:color w:val="000000"/>
        </w:rPr>
        <w:t>Meo</w:t>
      </w:r>
      <w:proofErr w:type="spellEnd"/>
      <w:r>
        <w:rPr>
          <w:rFonts w:eastAsia="Helvetica" w:hAnsi="Helvetica" w:cs="Helvetica"/>
          <w:color w:val="000000"/>
        </w:rPr>
        <w:t xml:space="preserve"> 2006)</w:t>
      </w:r>
      <w:r w:rsidRPr="00A90860">
        <w:rPr>
          <w:rFonts w:eastAsia="Helvetica" w:hAnsi="Helvetica" w:cs="Helvetica"/>
          <w:color w:val="000000"/>
        </w:rPr>
        <w:t xml:space="preserve">. </w:t>
      </w:r>
      <w:r>
        <w:rPr>
          <w:rFonts w:eastAsia="Helvetica" w:hAnsi="Helvetica" w:cs="Helvetica"/>
          <w:color w:val="000000"/>
        </w:rPr>
        <w:t>In fact, t</w:t>
      </w:r>
      <w:r w:rsidRPr="00A90860">
        <w:rPr>
          <w:rFonts w:eastAsia="Helvetica" w:hAnsi="Helvetica" w:cs="Helvetica"/>
          <w:color w:val="000000"/>
        </w:rPr>
        <w:t>he area</w:t>
      </w:r>
      <w:r w:rsidRPr="00A90860">
        <w:rPr>
          <w:rFonts w:ascii="Helvetica" w:eastAsia="Helvetica" w:cs="Helvetica"/>
          <w:color w:val="000000"/>
        </w:rPr>
        <w:t>’</w:t>
      </w:r>
      <w:r w:rsidRPr="00A90860">
        <w:rPr>
          <w:rFonts w:eastAsia="Helvetica" w:hAnsi="Helvetica" w:cs="Helvetica"/>
          <w:color w:val="000000"/>
        </w:rPr>
        <w:t xml:space="preserve">s wind power potential ranges from </w:t>
      </w:r>
      <w:r w:rsidRPr="00A90860">
        <w:rPr>
          <w:rFonts w:ascii="Helvetica" w:eastAsia="Helvetica" w:cs="Helvetica"/>
          <w:color w:val="000000"/>
        </w:rPr>
        <w:t>‘</w:t>
      </w:r>
      <w:r w:rsidRPr="00A90860">
        <w:rPr>
          <w:rFonts w:eastAsia="Helvetica" w:hAnsi="Helvetica" w:cs="Helvetica"/>
          <w:color w:val="000000"/>
        </w:rPr>
        <w:t>fair</w:t>
      </w:r>
      <w:r w:rsidRPr="00A90860">
        <w:rPr>
          <w:rFonts w:ascii="Helvetica" w:eastAsia="Helvetica" w:cs="Helvetica"/>
          <w:color w:val="000000"/>
        </w:rPr>
        <w:t>’</w:t>
      </w:r>
      <w:r w:rsidRPr="00A90860">
        <w:rPr>
          <w:rFonts w:ascii="Helvetica" w:eastAsia="Helvetica" w:cs="Helvetica"/>
          <w:color w:val="000000"/>
        </w:rPr>
        <w:t xml:space="preserve"> </w:t>
      </w:r>
      <w:r w:rsidRPr="00A90860">
        <w:rPr>
          <w:rFonts w:eastAsia="Helvetica" w:hAnsi="Helvetica" w:cs="Helvetica"/>
          <w:color w:val="000000"/>
        </w:rPr>
        <w:t xml:space="preserve">to </w:t>
      </w:r>
      <w:r w:rsidRPr="00A90860">
        <w:rPr>
          <w:rFonts w:ascii="Helvetica" w:eastAsia="Helvetica" w:cs="Helvetica"/>
          <w:color w:val="000000"/>
        </w:rPr>
        <w:t>‘</w:t>
      </w:r>
      <w:r w:rsidRPr="00A90860">
        <w:rPr>
          <w:rFonts w:eastAsia="Helvetica" w:hAnsi="Helvetica" w:cs="Helvetica"/>
          <w:color w:val="000000"/>
        </w:rPr>
        <w:t>excellent,</w:t>
      </w:r>
      <w:r w:rsidRPr="00A90860">
        <w:rPr>
          <w:rFonts w:ascii="Helvetica" w:eastAsia="Helvetica" w:cs="Helvetica"/>
          <w:color w:val="000000"/>
        </w:rPr>
        <w:t>’</w:t>
      </w:r>
      <w:r w:rsidRPr="00A90860">
        <w:rPr>
          <w:rFonts w:ascii="Helvetica" w:eastAsia="Helvetica" w:cs="Helvetica"/>
          <w:color w:val="000000"/>
        </w:rPr>
        <w:t xml:space="preserve"> </w:t>
      </w:r>
      <w:r w:rsidRPr="00A90860">
        <w:rPr>
          <w:rFonts w:eastAsia="Helvetica" w:hAnsi="Helvetica" w:cs="Helvetica"/>
          <w:color w:val="000000"/>
        </w:rPr>
        <w:t>which is ideal for wind energy production</w:t>
      </w:r>
      <w:r>
        <w:rPr>
          <w:rFonts w:eastAsia="Helvetica" w:hAnsi="Helvetica" w:cs="Helvetica"/>
          <w:color w:val="000000"/>
        </w:rPr>
        <w:t xml:space="preserve"> </w:t>
      </w:r>
      <w:r w:rsidRPr="001C1049">
        <w:rPr>
          <w:rFonts w:eastAsia="Helvetica" w:hAnsi="Helvetica" w:cs="Helvetica"/>
          <w:color w:val="000000" w:themeColor="text1"/>
        </w:rPr>
        <w:t>(</w:t>
      </w:r>
      <w:proofErr w:type="spellStart"/>
      <w:r>
        <w:rPr>
          <w:rFonts w:eastAsia="Helvetica" w:hAnsi="Helvetica" w:cs="Helvetica"/>
          <w:color w:val="000000" w:themeColor="text1"/>
        </w:rPr>
        <w:t>Meo</w:t>
      </w:r>
      <w:proofErr w:type="spellEnd"/>
      <w:r>
        <w:rPr>
          <w:rFonts w:eastAsia="Helvetica" w:hAnsi="Helvetica" w:cs="Helvetica"/>
          <w:color w:val="000000" w:themeColor="text1"/>
        </w:rPr>
        <w:t xml:space="preserve"> 2006</w:t>
      </w:r>
      <w:r w:rsidRPr="001C1049">
        <w:rPr>
          <w:rFonts w:eastAsia="Helvetica" w:hAnsi="Helvetica" w:cs="Helvetica"/>
          <w:color w:val="000000" w:themeColor="text1"/>
        </w:rPr>
        <w:t xml:space="preserve">). </w:t>
      </w:r>
      <w:r>
        <w:rPr>
          <w:rFonts w:eastAsia="Helvetica" w:hAnsi="Helvetica" w:cs="Helvetica"/>
          <w:color w:val="000000" w:themeColor="text1"/>
        </w:rPr>
        <w:t>The state</w:t>
      </w:r>
      <w:r>
        <w:rPr>
          <w:rFonts w:eastAsia="Helvetica" w:hAnsi="Helvetica" w:cs="Helvetica"/>
          <w:color w:val="000000" w:themeColor="text1"/>
        </w:rPr>
        <w:t>’</w:t>
      </w:r>
      <w:r>
        <w:rPr>
          <w:rFonts w:eastAsia="Helvetica" w:hAnsi="Helvetica" w:cs="Helvetica"/>
          <w:color w:val="000000" w:themeColor="text1"/>
        </w:rPr>
        <w:t xml:space="preserve">s first </w:t>
      </w:r>
      <w:r>
        <w:rPr>
          <w:rFonts w:eastAsia="Helvetica" w:hAnsi="Helvetica" w:cs="Helvetica"/>
          <w:color w:val="000000" w:themeColor="text1"/>
        </w:rPr>
        <w:lastRenderedPageBreak/>
        <w:t>c</w:t>
      </w:r>
      <w:r w:rsidRPr="001C1049">
        <w:rPr>
          <w:rFonts w:eastAsia="Helvetica" w:hAnsi="Helvetica" w:cs="Helvetica"/>
          <w:color w:val="000000" w:themeColor="text1"/>
        </w:rPr>
        <w:t>ommercial</w:t>
      </w:r>
      <w:r w:rsidRPr="00A90860">
        <w:rPr>
          <w:rFonts w:eastAsia="Helvetica" w:hAnsi="Helvetica" w:cs="Helvetica"/>
          <w:color w:val="000000"/>
        </w:rPr>
        <w:t xml:space="preserve">-scale wind farm development </w:t>
      </w:r>
      <w:r>
        <w:rPr>
          <w:rFonts w:eastAsia="Helvetica" w:hAnsi="Helvetica" w:cs="Helvetica"/>
          <w:color w:val="000000"/>
        </w:rPr>
        <w:t>began in</w:t>
      </w:r>
      <w:r w:rsidRPr="00A90860">
        <w:rPr>
          <w:rFonts w:eastAsia="Helvetica" w:hAnsi="Helvetica" w:cs="Helvetica"/>
          <w:color w:val="000000"/>
        </w:rPr>
        <w:t xml:space="preserve"> Woodward County in 2003 with the construction of the Oklahoma Wind Energy Center </w:t>
      </w:r>
      <w:r w:rsidRPr="00FE124A">
        <w:rPr>
          <w:rFonts w:eastAsia="Helvetica" w:hAnsi="Helvetica" w:cs="Helvetica"/>
          <w:color w:val="000000" w:themeColor="text1"/>
        </w:rPr>
        <w:t>(NextEra Energy Resources 2019</w:t>
      </w:r>
      <w:r w:rsidRPr="00DC0888">
        <w:rPr>
          <w:rFonts w:eastAsia="Helvetica" w:hAnsi="Helvetica" w:cs="Helvetica"/>
          <w:color w:val="000000" w:themeColor="text1"/>
        </w:rPr>
        <w:t xml:space="preserve">; White 2016). The </w:t>
      </w:r>
      <w:r w:rsidRPr="00A90860">
        <w:rPr>
          <w:rFonts w:eastAsia="Helvetica" w:hAnsi="Helvetica" w:cs="Helvetica"/>
          <w:color w:val="000000"/>
        </w:rPr>
        <w:t xml:space="preserve">county is currently home to </w:t>
      </w:r>
      <w:r>
        <w:rPr>
          <w:rFonts w:eastAsia="Helvetica" w:hAnsi="Helvetica" w:cs="Helvetica"/>
          <w:color w:val="000000"/>
        </w:rPr>
        <w:t>nearly 400</w:t>
      </w:r>
      <w:r w:rsidRPr="00A90860">
        <w:rPr>
          <w:rFonts w:eastAsia="Helvetica" w:hAnsi="Helvetica" w:cs="Helvetica"/>
          <w:color w:val="000000"/>
        </w:rPr>
        <w:t xml:space="preserve"> commercial-scale wind turbines apportioned among </w:t>
      </w:r>
      <w:r>
        <w:rPr>
          <w:rFonts w:eastAsia="Helvetica" w:hAnsi="Helvetica" w:cs="Helvetica"/>
          <w:color w:val="000000"/>
        </w:rPr>
        <w:t>six</w:t>
      </w:r>
      <w:r w:rsidRPr="00A90860">
        <w:rPr>
          <w:rFonts w:eastAsia="Helvetica" w:hAnsi="Helvetica" w:cs="Helvetica"/>
          <w:color w:val="000000"/>
        </w:rPr>
        <w:t xml:space="preserve"> utility-scale wind farms with an installed capacity of approximately 800 megawatts (</w:t>
      </w:r>
      <w:r>
        <w:t>White 2016</w:t>
      </w:r>
      <w:r w:rsidRPr="00A90860">
        <w:rPr>
          <w:rFonts w:eastAsia="Helvetica" w:hAnsi="Helvetica" w:cs="Helvetica"/>
          <w:color w:val="0432FF"/>
        </w:rPr>
        <w:t xml:space="preserve">; </w:t>
      </w:r>
      <w:r w:rsidRPr="00A90860">
        <w:rPr>
          <w:rFonts w:eastAsia="Helvetica" w:hAnsi="Helvetica" w:cs="Helvetica"/>
          <w:color w:val="000000"/>
        </w:rPr>
        <w:t xml:space="preserve">see </w:t>
      </w:r>
      <w:r w:rsidRPr="001C3C5D">
        <w:rPr>
          <w:rFonts w:eastAsia="Helvetica" w:hAnsi="Helvetica" w:cs="Helvetica"/>
          <w:color w:val="000000" w:themeColor="text1"/>
        </w:rPr>
        <w:t xml:space="preserve">Figure </w:t>
      </w:r>
      <w:r>
        <w:rPr>
          <w:rFonts w:eastAsia="Helvetica" w:hAnsi="Helvetica" w:cs="Helvetica"/>
          <w:color w:val="000000" w:themeColor="text1"/>
        </w:rPr>
        <w:t>6</w:t>
      </w:r>
      <w:r w:rsidRPr="00A90860">
        <w:rPr>
          <w:rFonts w:eastAsia="Helvetica" w:hAnsi="Helvetica" w:cs="Helvetica"/>
          <w:color w:val="000000"/>
        </w:rPr>
        <w:t>)</w:t>
      </w:r>
      <w:r>
        <w:rPr>
          <w:rFonts w:eastAsia="Helvetica" w:hAnsi="Helvetica" w:cs="Helvetica"/>
          <w:color w:val="000000"/>
        </w:rPr>
        <w:t>.</w:t>
      </w:r>
      <w:r w:rsidRPr="00A90860">
        <w:rPr>
          <w:rFonts w:eastAsia="Times New Roman"/>
          <w:color w:val="000000"/>
          <w:vertAlign w:val="superscript"/>
        </w:rPr>
        <w:footnoteReference w:id="5"/>
      </w:r>
      <w:r w:rsidRPr="00A90860">
        <w:rPr>
          <w:rFonts w:eastAsia="Helvetica" w:hAnsi="Helvetica" w:cs="Helvetica"/>
          <w:color w:val="000000"/>
        </w:rPr>
        <w:t xml:space="preserve"> </w:t>
      </w:r>
      <w:r w:rsidRPr="00FF21F3">
        <w:rPr>
          <w:rFonts w:eastAsia="Helvetica" w:hAnsi="Helvetica" w:cs="Helvetica"/>
          <w:color w:val="000000" w:themeColor="text1"/>
        </w:rPr>
        <w:t xml:space="preserve">Projects wholly or partially within the County boundary include the Oklahoma Wind Energy Center (online in 2003; 68 turbines), OU Spirit (online in 2009; 44 turbines), Keenan II (online in 2010; 66 turbines), </w:t>
      </w:r>
      <w:proofErr w:type="spellStart"/>
      <w:r w:rsidRPr="00FF21F3">
        <w:rPr>
          <w:rFonts w:eastAsia="Helvetica" w:hAnsi="Helvetica" w:cs="Helvetica"/>
          <w:color w:val="000000" w:themeColor="text1"/>
        </w:rPr>
        <w:t>Seiling</w:t>
      </w:r>
      <w:proofErr w:type="spellEnd"/>
      <w:r w:rsidRPr="00FF21F3">
        <w:rPr>
          <w:rFonts w:eastAsia="Helvetica" w:hAnsi="Helvetica" w:cs="Helvetica"/>
          <w:color w:val="000000" w:themeColor="text1"/>
        </w:rPr>
        <w:t xml:space="preserve"> 2 (online in 2014; 59 turbines), Great Western (online in 2016; 63 turbines), and Persimmon Creek (online in 2018; 73 turbines). </w:t>
      </w:r>
      <w:r w:rsidRPr="00A90860">
        <w:rPr>
          <w:rFonts w:eastAsia="Helvetica" w:hAnsi="Helvetica" w:cs="Helvetica"/>
          <w:color w:val="000000"/>
        </w:rPr>
        <w:t xml:space="preserve">These </w:t>
      </w:r>
      <w:r>
        <w:rPr>
          <w:rFonts w:eastAsia="Helvetica" w:hAnsi="Helvetica" w:cs="Helvetica"/>
          <w:color w:val="000000"/>
        </w:rPr>
        <w:t xml:space="preserve">and surrounding </w:t>
      </w:r>
      <w:r w:rsidRPr="00A90860">
        <w:rPr>
          <w:rFonts w:eastAsia="Helvetica" w:hAnsi="Helvetica" w:cs="Helvetica"/>
          <w:color w:val="000000"/>
        </w:rPr>
        <w:t xml:space="preserve">wind energy projects in the area have been built upon </w:t>
      </w:r>
      <w:r w:rsidR="007F58F9">
        <w:rPr>
          <w:rFonts w:eastAsia="Helvetica" w:hAnsi="Helvetica" w:cs="Helvetica"/>
          <w:color w:val="000000"/>
        </w:rPr>
        <w:t xml:space="preserve">the </w:t>
      </w:r>
      <w:r w:rsidRPr="00A90860">
        <w:rPr>
          <w:rFonts w:eastAsia="Helvetica" w:hAnsi="Helvetica" w:cs="Helvetica"/>
          <w:color w:val="000000"/>
        </w:rPr>
        <w:t>pre-existing physical, organizational, and cultural infrastructure of the area</w:t>
      </w:r>
      <w:r w:rsidRPr="00A90860">
        <w:rPr>
          <w:rFonts w:ascii="Helvetica" w:eastAsia="Helvetica" w:cs="Helvetica"/>
          <w:color w:val="000000"/>
        </w:rPr>
        <w:t>’</w:t>
      </w:r>
      <w:r w:rsidRPr="00A90860">
        <w:rPr>
          <w:rFonts w:eastAsia="Helvetica" w:hAnsi="Helvetica" w:cs="Helvetica"/>
          <w:color w:val="000000"/>
        </w:rPr>
        <w:t>s unique development history. The town</w:t>
      </w:r>
      <w:r w:rsidRPr="00A90860">
        <w:rPr>
          <w:rFonts w:ascii="Helvetica" w:eastAsia="Helvetica" w:cs="Helvetica"/>
          <w:color w:val="000000"/>
        </w:rPr>
        <w:t>’</w:t>
      </w:r>
      <w:r w:rsidRPr="00A90860">
        <w:rPr>
          <w:rFonts w:eastAsia="Helvetica" w:hAnsi="Helvetica" w:cs="Helvetica"/>
          <w:color w:val="000000"/>
        </w:rPr>
        <w:t>s history presented here shows how economic ebbs and flows in agriculture, petroleum, manufacturing, and mining shaped the community and influenced support for and recruitment of wind energy in the area</w:t>
      </w:r>
      <w:r>
        <w:rPr>
          <w:rFonts w:eastAsia="Helvetica" w:hAnsi="Helvetica" w:cs="Helvetica"/>
          <w:color w:val="000000"/>
        </w:rPr>
        <w:t xml:space="preserve"> by local government and development groups</w:t>
      </w:r>
      <w:r w:rsidRPr="00A90860">
        <w:rPr>
          <w:rFonts w:eastAsia="Helvetica" w:hAnsi="Helvetica" w:cs="Helvetica"/>
          <w:color w:val="000000"/>
        </w:rPr>
        <w:t xml:space="preserve">. </w:t>
      </w:r>
    </w:p>
    <w:p w14:paraId="0327EC9F" w14:textId="38F88194" w:rsidR="0022454C" w:rsidRPr="00534C89" w:rsidRDefault="00C9768E" w:rsidP="00534C89">
      <w:pPr>
        <w:spacing w:line="480" w:lineRule="auto"/>
        <w:rPr>
          <w:rFonts w:eastAsia="Helvetica" w:hAnsi="Helvetica" w:cs="Helvetica"/>
          <w:color w:val="000000"/>
        </w:rPr>
      </w:pPr>
      <w:r>
        <w:rPr>
          <w:rFonts w:eastAsia="Helvetica" w:hAnsi="Helvetica" w:cs="Helvetica"/>
          <w:noProof/>
          <w:color w:val="000000"/>
        </w:rPr>
        <w:lastRenderedPageBreak/>
        <mc:AlternateContent>
          <mc:Choice Requires="wpg">
            <w:drawing>
              <wp:anchor distT="0" distB="0" distL="114300" distR="114300" simplePos="0" relativeHeight="251707392" behindDoc="0" locked="0" layoutInCell="1" allowOverlap="1" wp14:anchorId="30069F75" wp14:editId="517869C5">
                <wp:simplePos x="0" y="0"/>
                <wp:positionH relativeFrom="margin">
                  <wp:align>center</wp:align>
                </wp:positionH>
                <wp:positionV relativeFrom="paragraph">
                  <wp:posOffset>1694</wp:posOffset>
                </wp:positionV>
                <wp:extent cx="5715000" cy="4914900"/>
                <wp:effectExtent l="0" t="0" r="0" b="0"/>
                <wp:wrapTopAndBottom/>
                <wp:docPr id="1073741857" name="Group 1073741857"/>
                <wp:cNvGraphicFramePr/>
                <a:graphic xmlns:a="http://schemas.openxmlformats.org/drawingml/2006/main">
                  <a:graphicData uri="http://schemas.microsoft.com/office/word/2010/wordprocessingGroup">
                    <wpg:wgp>
                      <wpg:cNvGrpSpPr/>
                      <wpg:grpSpPr>
                        <a:xfrm>
                          <a:off x="0" y="0"/>
                          <a:ext cx="5715000" cy="4914900"/>
                          <a:chOff x="0" y="0"/>
                          <a:chExt cx="5715000" cy="4914900"/>
                        </a:xfrm>
                      </wpg:grpSpPr>
                      <wpg:grpSp>
                        <wpg:cNvPr id="1073741855" name="Group 1073741855"/>
                        <wpg:cNvGrpSpPr/>
                        <wpg:grpSpPr>
                          <a:xfrm>
                            <a:off x="0" y="0"/>
                            <a:ext cx="5715000" cy="4914900"/>
                            <a:chOff x="0" y="0"/>
                            <a:chExt cx="5715000" cy="4914900"/>
                          </a:xfrm>
                        </wpg:grpSpPr>
                        <wpg:grpSp>
                          <wpg:cNvPr id="1073741854" name="Group 1073741854"/>
                          <wpg:cNvGrpSpPr/>
                          <wpg:grpSpPr>
                            <a:xfrm>
                              <a:off x="0" y="259080"/>
                              <a:ext cx="5715000" cy="4655820"/>
                              <a:chOff x="0" y="0"/>
                              <a:chExt cx="5715000" cy="4655820"/>
                            </a:xfrm>
                          </wpg:grpSpPr>
                          <wps:wsp>
                            <wps:cNvPr id="35" name="Text Box 2"/>
                            <wps:cNvSpPr txBox="1">
                              <a:spLocks noChangeArrowheads="1"/>
                            </wps:cNvSpPr>
                            <wps:spPr bwMode="auto">
                              <a:xfrm>
                                <a:off x="114300" y="4358640"/>
                                <a:ext cx="5487670" cy="297180"/>
                              </a:xfrm>
                              <a:prstGeom prst="rect">
                                <a:avLst/>
                              </a:prstGeom>
                              <a:solidFill>
                                <a:srgbClr val="FFFFFF"/>
                              </a:solidFill>
                              <a:ln w="9525">
                                <a:noFill/>
                                <a:miter lim="800000"/>
                                <a:headEnd/>
                                <a:tailEnd/>
                              </a:ln>
                            </wps:spPr>
                            <wps:txbx>
                              <w:txbxContent>
                                <w:p w14:paraId="35A74E77" w14:textId="5A411AD9" w:rsidR="00AA5958" w:rsidRPr="0086247A" w:rsidRDefault="00AA5958" w:rsidP="00255F20">
                                  <w:pPr>
                                    <w:pStyle w:val="ListofFigures"/>
                                    <w:rPr>
                                      <w:i/>
                                      <w:iCs/>
                                      <w:sz w:val="22"/>
                                      <w:szCs w:val="22"/>
                                    </w:rPr>
                                  </w:pPr>
                                  <w:r w:rsidRPr="0086247A">
                                    <w:rPr>
                                      <w:i/>
                                      <w:iCs/>
                                      <w:sz w:val="22"/>
                                      <w:szCs w:val="22"/>
                                    </w:rPr>
                                    <w:t xml:space="preserve">Data Source: U.S. Wind Turbine </w:t>
                                  </w:r>
                                  <w:r w:rsidRPr="0086247A">
                                    <w:rPr>
                                      <w:i/>
                                      <w:iCs/>
                                      <w:color w:val="000000" w:themeColor="text1"/>
                                      <w:sz w:val="22"/>
                                      <w:szCs w:val="22"/>
                                    </w:rPr>
                                    <w:t xml:space="preserve">Database (USWTDB 2019). </w:t>
                                  </w:r>
                                  <w:r w:rsidRPr="0086247A">
                                    <w:rPr>
                                      <w:i/>
                                      <w:iCs/>
                                      <w:sz w:val="22"/>
                                      <w:szCs w:val="22"/>
                                    </w:rPr>
                                    <w:t>Map author: Tanya Woody</w:t>
                                  </w:r>
                                </w:p>
                              </w:txbxContent>
                            </wps:txbx>
                            <wps:bodyPr rot="0" vert="horz" wrap="square" lIns="91440" tIns="45720" rIns="91440" bIns="45720" anchor="t" anchorCtr="0">
                              <a:noAutofit/>
                            </wps:bodyPr>
                          </wps:wsp>
                          <pic:pic xmlns:pic="http://schemas.openxmlformats.org/drawingml/2006/picture">
                            <pic:nvPicPr>
                              <pic:cNvPr id="36" name="Picture 36" descr="A close up of a map&#10;&#10;Description automatically generated"/>
                              <pic:cNvPicPr>
                                <a:picLocks noChangeAspect="1"/>
                              </pic:cNvPicPr>
                            </pic:nvPicPr>
                            <pic:blipFill rotWithShape="1">
                              <a:blip r:embed="rId34" cstate="print">
                                <a:extLst>
                                  <a:ext uri="{28A0092B-C50C-407E-A947-70E740481C1C}">
                                    <a14:useLocalDpi xmlns:a14="http://schemas.microsoft.com/office/drawing/2010/main" val="0"/>
                                  </a:ext>
                                </a:extLst>
                              </a:blip>
                              <a:srcRect t="6013" r="15568"/>
                              <a:stretch/>
                            </pic:blipFill>
                            <pic:spPr bwMode="auto">
                              <a:xfrm>
                                <a:off x="0" y="0"/>
                                <a:ext cx="5715000" cy="4491355"/>
                              </a:xfrm>
                              <a:prstGeom prst="rect">
                                <a:avLst/>
                              </a:prstGeom>
                              <a:ln>
                                <a:noFill/>
                              </a:ln>
                              <a:extLst>
                                <a:ext uri="{53640926-AAD7-44D8-BBD7-CCE9431645EC}">
                                  <a14:shadowObscured xmlns:a14="http://schemas.microsoft.com/office/drawing/2010/main"/>
                                </a:ext>
                              </a:extLst>
                            </pic:spPr>
                          </pic:pic>
                        </wpg:grpSp>
                        <wps:wsp>
                          <wps:cNvPr id="1073741853" name="Text Box 1073741853"/>
                          <wps:cNvSpPr txBox="1"/>
                          <wps:spPr>
                            <a:xfrm>
                              <a:off x="114300" y="0"/>
                              <a:ext cx="5585460" cy="281940"/>
                            </a:xfrm>
                            <a:prstGeom prst="rect">
                              <a:avLst/>
                            </a:prstGeom>
                            <a:solidFill>
                              <a:prstClr val="white"/>
                            </a:solidFill>
                            <a:ln>
                              <a:noFill/>
                            </a:ln>
                          </wps:spPr>
                          <wps:txbx>
                            <w:txbxContent>
                              <w:p w14:paraId="6293642F" w14:textId="1299D881" w:rsidR="00AA5958" w:rsidRPr="0086247A" w:rsidRDefault="00AA5958" w:rsidP="0086247A">
                                <w:pPr>
                                  <w:pStyle w:val="Caption"/>
                                  <w:rPr>
                                    <w:rFonts w:eastAsia="Times New Roman"/>
                                    <w:i w:val="0"/>
                                    <w:iCs w:val="0"/>
                                    <w:noProof/>
                                    <w:color w:val="000000"/>
                                    <w:sz w:val="24"/>
                                    <w:szCs w:val="24"/>
                                  </w:rPr>
                                </w:pPr>
                                <w:bookmarkStart w:id="71" w:name="_Toc57486462"/>
                                <w:r w:rsidRPr="0086247A">
                                  <w:rPr>
                                    <w:i w:val="0"/>
                                    <w:iCs w:val="0"/>
                                    <w:sz w:val="24"/>
                                    <w:szCs w:val="24"/>
                                  </w:rPr>
                                  <w:t xml:space="preserve">Figure </w:t>
                                </w:r>
                                <w:r>
                                  <w:rPr>
                                    <w:i w:val="0"/>
                                    <w:iCs w:val="0"/>
                                    <w:sz w:val="24"/>
                                    <w:szCs w:val="24"/>
                                  </w:rPr>
                                  <w:fldChar w:fldCharType="begin"/>
                                </w:r>
                                <w:r>
                                  <w:rPr>
                                    <w:i w:val="0"/>
                                    <w:iCs w:val="0"/>
                                    <w:sz w:val="24"/>
                                    <w:szCs w:val="24"/>
                                  </w:rPr>
                                  <w:instrText xml:space="preserve"> SEQ Figure \* ARABIC </w:instrText>
                                </w:r>
                                <w:r>
                                  <w:rPr>
                                    <w:i w:val="0"/>
                                    <w:iCs w:val="0"/>
                                    <w:sz w:val="24"/>
                                    <w:szCs w:val="24"/>
                                  </w:rPr>
                                  <w:fldChar w:fldCharType="separate"/>
                                </w:r>
                                <w:r w:rsidR="006C4FC3">
                                  <w:rPr>
                                    <w:i w:val="0"/>
                                    <w:iCs w:val="0"/>
                                    <w:noProof/>
                                    <w:sz w:val="24"/>
                                    <w:szCs w:val="24"/>
                                  </w:rPr>
                                  <w:t>6</w:t>
                                </w:r>
                                <w:r>
                                  <w:rPr>
                                    <w:i w:val="0"/>
                                    <w:iCs w:val="0"/>
                                    <w:sz w:val="24"/>
                                    <w:szCs w:val="24"/>
                                  </w:rPr>
                                  <w:fldChar w:fldCharType="end"/>
                                </w:r>
                                <w:r w:rsidRPr="0086247A">
                                  <w:rPr>
                                    <w:i w:val="0"/>
                                    <w:iCs w:val="0"/>
                                    <w:sz w:val="24"/>
                                    <w:szCs w:val="24"/>
                                  </w:rPr>
                                  <w:t>.  Wind turbine development around Woodward from 2001 to 2018</w:t>
                                </w:r>
                                <w:bookmarkEnd w:id="7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s:wsp>
                        <wps:cNvPr id="1073741856" name="Text Box 1073741856"/>
                        <wps:cNvSpPr txBox="1"/>
                        <wps:spPr>
                          <a:xfrm>
                            <a:off x="4168140" y="3482340"/>
                            <a:ext cx="1430850" cy="732606"/>
                          </a:xfrm>
                          <a:prstGeom prst="rect">
                            <a:avLst/>
                          </a:prstGeom>
                          <a:noFill/>
                          <a:ln w="6350">
                            <a:noFill/>
                          </a:ln>
                        </wps:spPr>
                        <wps:txbx>
                          <w:txbxContent>
                            <w:p w14:paraId="118521A2" w14:textId="77777777" w:rsidR="00AA5958" w:rsidRPr="00DA0360" w:rsidRDefault="00AA5958" w:rsidP="00C9768E">
                              <w:pPr>
                                <w:rPr>
                                  <w:rFonts w:ascii="Arial" w:hAnsi="Arial" w:cs="Arial"/>
                                  <w:sz w:val="16"/>
                                  <w:szCs w:val="16"/>
                                </w:rPr>
                              </w:pPr>
                              <w:r w:rsidRPr="002E251D">
                                <w:rPr>
                                  <w:rFonts w:ascii="Arial" w:hAnsi="Arial" w:cs="Arial"/>
                                  <w:sz w:val="16"/>
                                  <w:szCs w:val="16"/>
                                </w:rPr>
                                <w:t>Author: Tanya Woody</w:t>
                              </w:r>
                              <w:r w:rsidRPr="00FE511A">
                                <w:rPr>
                                  <w:rFonts w:ascii="Arial" w:hAnsi="Arial" w:cs="Arial"/>
                                  <w:sz w:val="16"/>
                                  <w:szCs w:val="16"/>
                                </w:rPr>
                                <w:br/>
                                <w:t>Sources: USGS Wind Turbine Database 2019; Center for Spatial Analysis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0069F75" id="Group 1073741857" o:spid="_x0000_s1039" style="position:absolute;margin-left:0;margin-top:.15pt;width:450pt;height:387pt;z-index:251707392;mso-position-horizontal:center;mso-position-horizontal-relative:margin" coordsize="57150,491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">
                <v:group id="Group 1073741855" o:spid="_x0000_s1040" style="position:absolute;width:57150;height:49149" coordsize="57150,49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">
                  <v:group id="Group 1073741854" o:spid="_x0000_s1041" style="position:absolute;top:2590;width:57150;height:46559" coordsize="57150,465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">
                    <v:shape id="_x0000_s1042" type="#_x0000_t202" style="position:absolute;left:1143;top:43586;width:54876;height:2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" stroked="f">
                      <v:textbox>
                        <w:txbxContent>
                          <w:p w14:paraId="35A74E77" w14:textId="5A411AD9" w:rsidR="00AA5958" w:rsidRPr="0086247A" w:rsidRDefault="00AA5958" w:rsidP="00255F20">
                            <w:pPr>
                              <w:pStyle w:val="ListofFigures"/>
                              <w:rPr>
                                <w:i/>
                                <w:iCs/>
                                <w:sz w:val="22"/>
                                <w:szCs w:val="22"/>
                              </w:rPr>
                            </w:pPr>
                            <w:r w:rsidRPr="0086247A">
                              <w:rPr>
                                <w:i/>
                                <w:iCs/>
                                <w:sz w:val="22"/>
                                <w:szCs w:val="22"/>
                              </w:rPr>
                              <w:t xml:space="preserve">Data Source: U.S. Wind Turbine </w:t>
                            </w:r>
                            <w:r w:rsidRPr="0086247A">
                              <w:rPr>
                                <w:i/>
                                <w:iCs/>
                                <w:color w:val="000000" w:themeColor="text1"/>
                                <w:sz w:val="22"/>
                                <w:szCs w:val="22"/>
                              </w:rPr>
                              <w:t xml:space="preserve">Database (USWTDB 2019). </w:t>
                            </w:r>
                            <w:r w:rsidRPr="0086247A">
                              <w:rPr>
                                <w:i/>
                                <w:iCs/>
                                <w:sz w:val="22"/>
                                <w:szCs w:val="22"/>
                              </w:rPr>
                              <w:t>Map author: Tanya Woody</w:t>
                            </w:r>
                          </w:p>
                        </w:txbxContent>
                      </v:textbox>
                    </v:shape>
                    <v:shape id="Picture 36" o:spid="_x0000_s1043" type="#_x0000_t75" alt="A close up of a map&#10;&#10;Description automatically generated" style="position:absolute;width:57150;height:449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">
                      <v:imagedata r:id="rId35" o:title="A close up of a map&#10;&#10;Description automatically generated" croptop="3941f" cropright="10203f"/>
                    </v:shape>
                  </v:group>
                  <v:shape id="Text Box 1073741853" o:spid="_x0000_s1044" type="#_x0000_t202" style="position:absolute;left:1143;width:55854;height:2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" stroked="f">
                    <v:textbox inset="0,0,0,0">
                      <w:txbxContent>
                        <w:p w14:paraId="6293642F" w14:textId="1299D881" w:rsidR="00AA5958" w:rsidRPr="0086247A" w:rsidRDefault="00AA5958" w:rsidP="0086247A">
                          <w:pPr>
                            <w:pStyle w:val="Caption"/>
                            <w:rPr>
                              <w:rFonts w:eastAsia="Times New Roman"/>
                              <w:i w:val="0"/>
                              <w:iCs w:val="0"/>
                              <w:noProof/>
                              <w:color w:val="000000"/>
                              <w:sz w:val="24"/>
                              <w:szCs w:val="24"/>
                            </w:rPr>
                          </w:pPr>
                          <w:bookmarkStart w:id="72" w:name="_Toc57486462"/>
                          <w:r w:rsidRPr="0086247A">
                            <w:rPr>
                              <w:i w:val="0"/>
                              <w:iCs w:val="0"/>
                              <w:sz w:val="24"/>
                              <w:szCs w:val="24"/>
                            </w:rPr>
                            <w:t xml:space="preserve">Figure </w:t>
                          </w:r>
                          <w:r>
                            <w:rPr>
                              <w:i w:val="0"/>
                              <w:iCs w:val="0"/>
                              <w:sz w:val="24"/>
                              <w:szCs w:val="24"/>
                            </w:rPr>
                            <w:fldChar w:fldCharType="begin"/>
                          </w:r>
                          <w:r>
                            <w:rPr>
                              <w:i w:val="0"/>
                              <w:iCs w:val="0"/>
                              <w:sz w:val="24"/>
                              <w:szCs w:val="24"/>
                            </w:rPr>
                            <w:instrText xml:space="preserve"> SEQ Figure \* ARABIC </w:instrText>
                          </w:r>
                          <w:r>
                            <w:rPr>
                              <w:i w:val="0"/>
                              <w:iCs w:val="0"/>
                              <w:sz w:val="24"/>
                              <w:szCs w:val="24"/>
                            </w:rPr>
                            <w:fldChar w:fldCharType="separate"/>
                          </w:r>
                          <w:r w:rsidR="006C4FC3">
                            <w:rPr>
                              <w:i w:val="0"/>
                              <w:iCs w:val="0"/>
                              <w:noProof/>
                              <w:sz w:val="24"/>
                              <w:szCs w:val="24"/>
                            </w:rPr>
                            <w:t>6</w:t>
                          </w:r>
                          <w:r>
                            <w:rPr>
                              <w:i w:val="0"/>
                              <w:iCs w:val="0"/>
                              <w:sz w:val="24"/>
                              <w:szCs w:val="24"/>
                            </w:rPr>
                            <w:fldChar w:fldCharType="end"/>
                          </w:r>
                          <w:r w:rsidRPr="0086247A">
                            <w:rPr>
                              <w:i w:val="0"/>
                              <w:iCs w:val="0"/>
                              <w:sz w:val="24"/>
                              <w:szCs w:val="24"/>
                            </w:rPr>
                            <w:t>.  Wind turbine development around Woodward from 2001 to 2018</w:t>
                          </w:r>
                          <w:bookmarkEnd w:id="72"/>
                        </w:p>
                      </w:txbxContent>
                    </v:textbox>
                  </v:shape>
                </v:group>
                <v:shape id="Text Box 1073741856" o:spid="_x0000_s1045" type="#_x0000_t202" style="position:absolute;left:41681;top:34823;width:14308;height:73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" filled="f" stroked="f" strokeweight=".5pt">
                  <v:textbox>
                    <w:txbxContent>
                      <w:p w14:paraId="118521A2" w14:textId="77777777" w:rsidR="00AA5958" w:rsidRPr="00DA0360" w:rsidRDefault="00AA5958" w:rsidP="00C9768E">
                        <w:pPr>
                          <w:rPr>
                            <w:rFonts w:ascii="Arial" w:hAnsi="Arial" w:cs="Arial"/>
                            <w:sz w:val="16"/>
                            <w:szCs w:val="16"/>
                          </w:rPr>
                        </w:pPr>
                        <w:r w:rsidRPr="002E251D">
                          <w:rPr>
                            <w:rFonts w:ascii="Arial" w:hAnsi="Arial" w:cs="Arial"/>
                            <w:sz w:val="16"/>
                            <w:szCs w:val="16"/>
                          </w:rPr>
                          <w:t>Author: Tanya Woody</w:t>
                        </w:r>
                        <w:r w:rsidRPr="00FE511A">
                          <w:rPr>
                            <w:rFonts w:ascii="Arial" w:hAnsi="Arial" w:cs="Arial"/>
                            <w:sz w:val="16"/>
                            <w:szCs w:val="16"/>
                          </w:rPr>
                          <w:br/>
                          <w:t>Sources: USGS Wind Turbine Database 2019; Center for Spatial Analysis</w:t>
                        </w:r>
                      </w:p>
                    </w:txbxContent>
                  </v:textbox>
                </v:shape>
                <w10:wrap type="topAndBottom" anchorx="margin"/>
              </v:group>
            </w:pict>
          </mc:Fallback>
        </mc:AlternateContent>
      </w:r>
    </w:p>
    <w:tbl>
      <w:tblPr>
        <w:tblStyle w:val="GridTable1Light"/>
        <w:tblW w:w="8598" w:type="dxa"/>
        <w:tblLook w:val="04A0" w:firstRow="1" w:lastRow="0" w:firstColumn="1" w:lastColumn="0" w:noHBand="0" w:noVBand="1"/>
      </w:tblPr>
      <w:tblGrid>
        <w:gridCol w:w="801"/>
        <w:gridCol w:w="2637"/>
        <w:gridCol w:w="1720"/>
        <w:gridCol w:w="1720"/>
        <w:gridCol w:w="1720"/>
      </w:tblGrid>
      <w:tr w:rsidR="00390C6D" w:rsidRPr="009F0090" w14:paraId="12DA6D96" w14:textId="77777777" w:rsidTr="00584ABD">
        <w:trPr>
          <w:cnfStyle w:val="100000000000" w:firstRow="1" w:lastRow="0" w:firstColumn="0" w:lastColumn="0" w:oddVBand="0" w:evenVBand="0" w:oddHBand="0" w:evenHBand="0" w:firstRowFirstColumn="0" w:firstRowLastColumn="0" w:lastRowFirstColumn="0" w:lastRowLastColumn="0"/>
          <w:trHeight w:val="381"/>
        </w:trPr>
        <w:tc>
          <w:tcPr>
            <w:cnfStyle w:val="001000000000" w:firstRow="0" w:lastRow="0" w:firstColumn="1" w:lastColumn="0" w:oddVBand="0" w:evenVBand="0" w:oddHBand="0" w:evenHBand="0" w:firstRowFirstColumn="0" w:firstRowLastColumn="0" w:lastRowFirstColumn="0" w:lastRowLastColumn="0"/>
            <w:tcW w:w="801" w:type="dxa"/>
          </w:tcPr>
          <w:p w14:paraId="228C8D47" w14:textId="4E2B7339" w:rsidR="00390C6D" w:rsidRPr="009F0090" w:rsidRDefault="00390C6D" w:rsidP="009B0331">
            <w:pPr>
              <w:rPr>
                <w:rFonts w:ascii="Times New Roman" w:eastAsia="Times New Roman" w:hAnsi="Times New Roman" w:cs="Times New Roman"/>
                <w:color w:val="000000"/>
                <w:sz w:val="20"/>
                <w:szCs w:val="20"/>
              </w:rPr>
            </w:pPr>
            <w:r w:rsidRPr="009F0090">
              <w:rPr>
                <w:rFonts w:ascii="Times New Roman" w:eastAsia="Times New Roman" w:hAnsi="Times New Roman" w:cs="Times New Roman"/>
                <w:color w:val="000000"/>
                <w:sz w:val="20"/>
                <w:szCs w:val="20"/>
              </w:rPr>
              <w:t>Map #</w:t>
            </w:r>
          </w:p>
        </w:tc>
        <w:tc>
          <w:tcPr>
            <w:tcW w:w="2637" w:type="dxa"/>
          </w:tcPr>
          <w:p w14:paraId="0514A88D" w14:textId="4B85D487" w:rsidR="00390C6D" w:rsidRPr="009F0090" w:rsidRDefault="00390C6D" w:rsidP="009B0331">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9F0090">
              <w:rPr>
                <w:rFonts w:ascii="Times New Roman" w:eastAsia="Times New Roman" w:hAnsi="Times New Roman" w:cs="Times New Roman"/>
                <w:color w:val="000000"/>
                <w:sz w:val="20"/>
                <w:szCs w:val="20"/>
              </w:rPr>
              <w:t>Project Name</w:t>
            </w:r>
          </w:p>
        </w:tc>
        <w:tc>
          <w:tcPr>
            <w:tcW w:w="1720" w:type="dxa"/>
          </w:tcPr>
          <w:p w14:paraId="0492CED7" w14:textId="3948E421" w:rsidR="00390C6D" w:rsidRPr="009F0090" w:rsidRDefault="00390C6D" w:rsidP="009B0331">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9F0090">
              <w:rPr>
                <w:rFonts w:ascii="Times New Roman" w:eastAsia="Times New Roman" w:hAnsi="Times New Roman" w:cs="Times New Roman"/>
                <w:color w:val="000000"/>
                <w:sz w:val="20"/>
                <w:szCs w:val="20"/>
              </w:rPr>
              <w:t>Turbine Count</w:t>
            </w:r>
          </w:p>
        </w:tc>
        <w:tc>
          <w:tcPr>
            <w:tcW w:w="1720" w:type="dxa"/>
          </w:tcPr>
          <w:p w14:paraId="0F15C8A1" w14:textId="3B42A795" w:rsidR="00390C6D" w:rsidRPr="009F0090" w:rsidRDefault="00390C6D" w:rsidP="009B0331">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9F0090">
              <w:rPr>
                <w:rFonts w:ascii="Times New Roman" w:eastAsia="Times New Roman" w:hAnsi="Times New Roman" w:cs="Times New Roman"/>
                <w:color w:val="000000"/>
                <w:sz w:val="20"/>
                <w:szCs w:val="20"/>
              </w:rPr>
              <w:t>Year Online</w:t>
            </w:r>
          </w:p>
        </w:tc>
        <w:tc>
          <w:tcPr>
            <w:tcW w:w="1720" w:type="dxa"/>
          </w:tcPr>
          <w:p w14:paraId="51BE76A5" w14:textId="167BFDC8" w:rsidR="00390C6D" w:rsidRPr="009F0090" w:rsidRDefault="00390C6D" w:rsidP="009B0331">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9F0090">
              <w:rPr>
                <w:rFonts w:ascii="Times New Roman" w:eastAsia="Times New Roman" w:hAnsi="Times New Roman" w:cs="Times New Roman"/>
                <w:color w:val="000000"/>
                <w:sz w:val="20"/>
                <w:szCs w:val="20"/>
              </w:rPr>
              <w:t>Total Capacity</w:t>
            </w:r>
          </w:p>
        </w:tc>
      </w:tr>
      <w:tr w:rsidR="00390C6D" w:rsidRPr="009F0090" w14:paraId="0FF89C21" w14:textId="77777777" w:rsidTr="00584ABD">
        <w:trPr>
          <w:trHeight w:val="394"/>
        </w:trPr>
        <w:tc>
          <w:tcPr>
            <w:cnfStyle w:val="001000000000" w:firstRow="0" w:lastRow="0" w:firstColumn="1" w:lastColumn="0" w:oddVBand="0" w:evenVBand="0" w:oddHBand="0" w:evenHBand="0" w:firstRowFirstColumn="0" w:firstRowLastColumn="0" w:lastRowFirstColumn="0" w:lastRowLastColumn="0"/>
            <w:tcW w:w="801" w:type="dxa"/>
          </w:tcPr>
          <w:p w14:paraId="60AADE92" w14:textId="2DC3A58B" w:rsidR="00390C6D" w:rsidRPr="009F0090" w:rsidRDefault="00390C6D" w:rsidP="009B0331">
            <w:pPr>
              <w:rPr>
                <w:rFonts w:ascii="Times New Roman" w:eastAsia="Times New Roman" w:hAnsi="Times New Roman" w:cs="Times New Roman"/>
                <w:color w:val="000000"/>
                <w:sz w:val="20"/>
                <w:szCs w:val="20"/>
              </w:rPr>
            </w:pPr>
            <w:r w:rsidRPr="009F0090">
              <w:rPr>
                <w:rFonts w:ascii="Times New Roman" w:eastAsia="Times New Roman" w:hAnsi="Times New Roman" w:cs="Times New Roman"/>
                <w:color w:val="000000"/>
                <w:sz w:val="20"/>
                <w:szCs w:val="20"/>
              </w:rPr>
              <w:t>1</w:t>
            </w:r>
          </w:p>
        </w:tc>
        <w:tc>
          <w:tcPr>
            <w:tcW w:w="2637" w:type="dxa"/>
          </w:tcPr>
          <w:p w14:paraId="16296108" w14:textId="0105B159" w:rsidR="00390C6D" w:rsidRPr="009F0090" w:rsidRDefault="00390C6D" w:rsidP="009B033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9F0090">
              <w:rPr>
                <w:rFonts w:ascii="Times New Roman" w:eastAsia="Times New Roman" w:hAnsi="Times New Roman" w:cs="Times New Roman"/>
                <w:color w:val="000000"/>
                <w:sz w:val="20"/>
                <w:szCs w:val="20"/>
              </w:rPr>
              <w:t>OK Wind Energy Center</w:t>
            </w:r>
          </w:p>
        </w:tc>
        <w:tc>
          <w:tcPr>
            <w:tcW w:w="1720" w:type="dxa"/>
          </w:tcPr>
          <w:p w14:paraId="4C7C2927" w14:textId="62F37FA9" w:rsidR="00390C6D" w:rsidRPr="009F0090" w:rsidRDefault="00390C6D" w:rsidP="009B033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9F0090">
              <w:rPr>
                <w:rFonts w:ascii="Times New Roman" w:eastAsia="Times New Roman" w:hAnsi="Times New Roman" w:cs="Times New Roman"/>
                <w:color w:val="000000"/>
                <w:sz w:val="20"/>
                <w:szCs w:val="20"/>
              </w:rPr>
              <w:t>68</w:t>
            </w:r>
          </w:p>
        </w:tc>
        <w:tc>
          <w:tcPr>
            <w:tcW w:w="1720" w:type="dxa"/>
          </w:tcPr>
          <w:p w14:paraId="52438E51" w14:textId="55DA2252" w:rsidR="00390C6D" w:rsidRPr="009F0090" w:rsidRDefault="00390C6D" w:rsidP="009B033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9F0090">
              <w:rPr>
                <w:rFonts w:ascii="Times New Roman" w:eastAsia="Times New Roman" w:hAnsi="Times New Roman" w:cs="Times New Roman"/>
                <w:color w:val="000000"/>
                <w:sz w:val="20"/>
                <w:szCs w:val="20"/>
              </w:rPr>
              <w:t>2003</w:t>
            </w:r>
          </w:p>
        </w:tc>
        <w:tc>
          <w:tcPr>
            <w:tcW w:w="1720" w:type="dxa"/>
          </w:tcPr>
          <w:p w14:paraId="04B78867" w14:textId="2FDB0CA2" w:rsidR="00390C6D" w:rsidRPr="009F0090" w:rsidRDefault="00390C6D" w:rsidP="009B033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9F0090">
              <w:rPr>
                <w:rFonts w:ascii="Times New Roman" w:eastAsia="Times New Roman" w:hAnsi="Times New Roman" w:cs="Times New Roman"/>
                <w:color w:val="000000"/>
                <w:sz w:val="20"/>
                <w:szCs w:val="20"/>
              </w:rPr>
              <w:t>102.0 MW</w:t>
            </w:r>
          </w:p>
        </w:tc>
      </w:tr>
      <w:tr w:rsidR="009F0090" w:rsidRPr="009F0090" w14:paraId="4F07F7E3" w14:textId="77777777" w:rsidTr="00584ABD">
        <w:trPr>
          <w:trHeight w:val="381"/>
        </w:trPr>
        <w:tc>
          <w:tcPr>
            <w:cnfStyle w:val="001000000000" w:firstRow="0" w:lastRow="0" w:firstColumn="1" w:lastColumn="0" w:oddVBand="0" w:evenVBand="0" w:oddHBand="0" w:evenHBand="0" w:firstRowFirstColumn="0" w:firstRowLastColumn="0" w:lastRowFirstColumn="0" w:lastRowLastColumn="0"/>
            <w:tcW w:w="801" w:type="dxa"/>
          </w:tcPr>
          <w:p w14:paraId="0BD4C2FC" w14:textId="7FBDA8F6" w:rsidR="009F0090" w:rsidRPr="009F0090" w:rsidRDefault="009F0090" w:rsidP="009B0331">
            <w:pPr>
              <w:rPr>
                <w:rFonts w:ascii="Times New Roman" w:eastAsia="Times New Roman" w:hAnsi="Times New Roman" w:cs="Times New Roman"/>
                <w:color w:val="000000"/>
                <w:sz w:val="20"/>
                <w:szCs w:val="20"/>
              </w:rPr>
            </w:pPr>
            <w:r w:rsidRPr="009F0090">
              <w:rPr>
                <w:rFonts w:ascii="Times New Roman" w:eastAsia="Times New Roman" w:hAnsi="Times New Roman" w:cs="Times New Roman"/>
                <w:color w:val="000000"/>
                <w:sz w:val="20"/>
                <w:szCs w:val="20"/>
              </w:rPr>
              <w:t>2</w:t>
            </w:r>
          </w:p>
        </w:tc>
        <w:tc>
          <w:tcPr>
            <w:tcW w:w="2637" w:type="dxa"/>
          </w:tcPr>
          <w:p w14:paraId="7C48E914" w14:textId="1640896A" w:rsidR="009F0090" w:rsidRPr="009F0090" w:rsidRDefault="009F0090" w:rsidP="009B033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9F0090">
              <w:rPr>
                <w:rFonts w:ascii="Times New Roman" w:eastAsia="Times New Roman" w:hAnsi="Times New Roman" w:cs="Times New Roman"/>
                <w:color w:val="000000"/>
                <w:sz w:val="20"/>
                <w:szCs w:val="20"/>
              </w:rPr>
              <w:t>Centennial Wind Farm</w:t>
            </w:r>
          </w:p>
        </w:tc>
        <w:tc>
          <w:tcPr>
            <w:tcW w:w="1720" w:type="dxa"/>
          </w:tcPr>
          <w:p w14:paraId="1422A98F" w14:textId="7790E179" w:rsidR="009F0090" w:rsidRPr="009F0090" w:rsidRDefault="009F0090" w:rsidP="009B033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w:t>
            </w:r>
          </w:p>
        </w:tc>
        <w:tc>
          <w:tcPr>
            <w:tcW w:w="1720" w:type="dxa"/>
          </w:tcPr>
          <w:p w14:paraId="10CF7C8A" w14:textId="73910545" w:rsidR="009F0090" w:rsidRPr="009F0090" w:rsidRDefault="009F0090" w:rsidP="009B033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9F0090">
              <w:rPr>
                <w:rFonts w:ascii="Times New Roman" w:eastAsia="Times New Roman" w:hAnsi="Times New Roman" w:cs="Times New Roman"/>
                <w:color w:val="000000"/>
                <w:sz w:val="20"/>
                <w:szCs w:val="20"/>
              </w:rPr>
              <w:t>2006</w:t>
            </w:r>
          </w:p>
        </w:tc>
        <w:tc>
          <w:tcPr>
            <w:tcW w:w="1720" w:type="dxa"/>
          </w:tcPr>
          <w:p w14:paraId="02E96658" w14:textId="7D82DB77" w:rsidR="009F0090" w:rsidRPr="009F0090" w:rsidRDefault="009F0090" w:rsidP="009B033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9F0090">
              <w:rPr>
                <w:rFonts w:ascii="Times New Roman" w:eastAsia="Times New Roman" w:hAnsi="Times New Roman" w:cs="Times New Roman"/>
                <w:color w:val="000000"/>
                <w:sz w:val="20"/>
                <w:szCs w:val="20"/>
              </w:rPr>
              <w:t>60.0 MW</w:t>
            </w:r>
          </w:p>
        </w:tc>
      </w:tr>
      <w:tr w:rsidR="00390C6D" w:rsidRPr="009F0090" w14:paraId="65932C01" w14:textId="77777777" w:rsidTr="00584ABD">
        <w:trPr>
          <w:trHeight w:val="381"/>
        </w:trPr>
        <w:tc>
          <w:tcPr>
            <w:cnfStyle w:val="001000000000" w:firstRow="0" w:lastRow="0" w:firstColumn="1" w:lastColumn="0" w:oddVBand="0" w:evenVBand="0" w:oddHBand="0" w:evenHBand="0" w:firstRowFirstColumn="0" w:firstRowLastColumn="0" w:lastRowFirstColumn="0" w:lastRowLastColumn="0"/>
            <w:tcW w:w="801" w:type="dxa"/>
          </w:tcPr>
          <w:p w14:paraId="4F8A671E" w14:textId="0E016CB7" w:rsidR="00390C6D" w:rsidRPr="009F0090" w:rsidRDefault="009F0090" w:rsidP="009B0331">
            <w:pPr>
              <w:rPr>
                <w:rFonts w:ascii="Times New Roman" w:eastAsia="Times New Roman" w:hAnsi="Times New Roman" w:cs="Times New Roman"/>
                <w:color w:val="000000"/>
                <w:sz w:val="20"/>
                <w:szCs w:val="20"/>
              </w:rPr>
            </w:pPr>
            <w:r w:rsidRPr="009F0090">
              <w:rPr>
                <w:rFonts w:ascii="Times New Roman" w:eastAsia="Times New Roman" w:hAnsi="Times New Roman" w:cs="Times New Roman"/>
                <w:color w:val="000000"/>
                <w:sz w:val="20"/>
                <w:szCs w:val="20"/>
              </w:rPr>
              <w:t>3</w:t>
            </w:r>
          </w:p>
        </w:tc>
        <w:tc>
          <w:tcPr>
            <w:tcW w:w="2637" w:type="dxa"/>
          </w:tcPr>
          <w:p w14:paraId="0BA2CE88" w14:textId="08D106C4" w:rsidR="00390C6D" w:rsidRPr="009F0090" w:rsidRDefault="00390C6D" w:rsidP="009B033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9F0090">
              <w:rPr>
                <w:rFonts w:ascii="Times New Roman" w:eastAsia="Times New Roman" w:hAnsi="Times New Roman" w:cs="Times New Roman"/>
                <w:color w:val="000000"/>
                <w:sz w:val="20"/>
                <w:szCs w:val="20"/>
              </w:rPr>
              <w:t>Sleeping Bear</w:t>
            </w:r>
          </w:p>
        </w:tc>
        <w:tc>
          <w:tcPr>
            <w:tcW w:w="1720" w:type="dxa"/>
          </w:tcPr>
          <w:p w14:paraId="7FD9E8B5" w14:textId="72AC6217" w:rsidR="00390C6D" w:rsidRPr="009F0090" w:rsidRDefault="00390C6D" w:rsidP="009B033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9F0090">
              <w:rPr>
                <w:rFonts w:ascii="Times New Roman" w:eastAsia="Times New Roman" w:hAnsi="Times New Roman" w:cs="Times New Roman"/>
                <w:color w:val="000000"/>
                <w:sz w:val="20"/>
                <w:szCs w:val="20"/>
              </w:rPr>
              <w:t>45</w:t>
            </w:r>
          </w:p>
        </w:tc>
        <w:tc>
          <w:tcPr>
            <w:tcW w:w="1720" w:type="dxa"/>
          </w:tcPr>
          <w:p w14:paraId="65C15586" w14:textId="0895BFB5" w:rsidR="00390C6D" w:rsidRPr="009F0090" w:rsidRDefault="00390C6D" w:rsidP="009B033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9F0090">
              <w:rPr>
                <w:rFonts w:ascii="Times New Roman" w:eastAsia="Times New Roman" w:hAnsi="Times New Roman" w:cs="Times New Roman"/>
                <w:color w:val="000000"/>
                <w:sz w:val="20"/>
                <w:szCs w:val="20"/>
              </w:rPr>
              <w:t>2007</w:t>
            </w:r>
          </w:p>
        </w:tc>
        <w:tc>
          <w:tcPr>
            <w:tcW w:w="1720" w:type="dxa"/>
          </w:tcPr>
          <w:p w14:paraId="44FAD391" w14:textId="0251DEE3" w:rsidR="00390C6D" w:rsidRPr="009F0090" w:rsidRDefault="00390C6D" w:rsidP="009B033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9F0090">
              <w:rPr>
                <w:rFonts w:ascii="Times New Roman" w:eastAsia="Times New Roman" w:hAnsi="Times New Roman" w:cs="Times New Roman"/>
                <w:color w:val="000000"/>
                <w:sz w:val="20"/>
                <w:szCs w:val="20"/>
              </w:rPr>
              <w:t>94.5 MW</w:t>
            </w:r>
          </w:p>
        </w:tc>
      </w:tr>
      <w:tr w:rsidR="00390C6D" w:rsidRPr="009F0090" w14:paraId="1BEDA0EB" w14:textId="77777777" w:rsidTr="00584ABD">
        <w:trPr>
          <w:trHeight w:val="394"/>
        </w:trPr>
        <w:tc>
          <w:tcPr>
            <w:cnfStyle w:val="001000000000" w:firstRow="0" w:lastRow="0" w:firstColumn="1" w:lastColumn="0" w:oddVBand="0" w:evenVBand="0" w:oddHBand="0" w:evenHBand="0" w:firstRowFirstColumn="0" w:firstRowLastColumn="0" w:lastRowFirstColumn="0" w:lastRowLastColumn="0"/>
            <w:tcW w:w="801" w:type="dxa"/>
          </w:tcPr>
          <w:p w14:paraId="52B503B1" w14:textId="5CD051AB" w:rsidR="00390C6D" w:rsidRPr="009F0090" w:rsidRDefault="00390C6D" w:rsidP="009B0331">
            <w:pPr>
              <w:rPr>
                <w:rFonts w:ascii="Times New Roman" w:eastAsia="Times New Roman" w:hAnsi="Times New Roman" w:cs="Times New Roman"/>
                <w:color w:val="000000"/>
                <w:sz w:val="20"/>
                <w:szCs w:val="20"/>
              </w:rPr>
            </w:pPr>
            <w:r w:rsidRPr="009F0090">
              <w:rPr>
                <w:rFonts w:ascii="Times New Roman" w:eastAsia="Times New Roman" w:hAnsi="Times New Roman" w:cs="Times New Roman"/>
                <w:color w:val="000000"/>
                <w:sz w:val="20"/>
                <w:szCs w:val="20"/>
              </w:rPr>
              <w:t>4</w:t>
            </w:r>
          </w:p>
        </w:tc>
        <w:tc>
          <w:tcPr>
            <w:tcW w:w="2637" w:type="dxa"/>
          </w:tcPr>
          <w:p w14:paraId="055B6E61" w14:textId="417E2AAA" w:rsidR="00390C6D" w:rsidRPr="009F0090" w:rsidRDefault="00390C6D" w:rsidP="009B033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9F0090">
              <w:rPr>
                <w:rFonts w:ascii="Times New Roman" w:eastAsia="Times New Roman" w:hAnsi="Times New Roman" w:cs="Times New Roman"/>
                <w:color w:val="000000"/>
                <w:sz w:val="20"/>
                <w:szCs w:val="20"/>
              </w:rPr>
              <w:t xml:space="preserve">Buffalo Bear </w:t>
            </w:r>
          </w:p>
        </w:tc>
        <w:tc>
          <w:tcPr>
            <w:tcW w:w="1720" w:type="dxa"/>
          </w:tcPr>
          <w:p w14:paraId="1FA620E2" w14:textId="1DF11DB2" w:rsidR="00390C6D" w:rsidRPr="009F0090" w:rsidRDefault="00390C6D" w:rsidP="009B033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9F0090">
              <w:rPr>
                <w:rFonts w:ascii="Times New Roman" w:eastAsia="Times New Roman" w:hAnsi="Times New Roman" w:cs="Times New Roman"/>
                <w:color w:val="000000"/>
                <w:sz w:val="20"/>
                <w:szCs w:val="20"/>
              </w:rPr>
              <w:t>9</w:t>
            </w:r>
          </w:p>
        </w:tc>
        <w:tc>
          <w:tcPr>
            <w:tcW w:w="1720" w:type="dxa"/>
          </w:tcPr>
          <w:p w14:paraId="434846EF" w14:textId="027AE549" w:rsidR="00390C6D" w:rsidRPr="009F0090" w:rsidRDefault="00390C6D" w:rsidP="009B033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9F0090">
              <w:rPr>
                <w:rFonts w:ascii="Times New Roman" w:eastAsia="Times New Roman" w:hAnsi="Times New Roman" w:cs="Times New Roman"/>
                <w:color w:val="000000"/>
                <w:sz w:val="20"/>
                <w:szCs w:val="20"/>
              </w:rPr>
              <w:t>2008</w:t>
            </w:r>
          </w:p>
        </w:tc>
        <w:tc>
          <w:tcPr>
            <w:tcW w:w="1720" w:type="dxa"/>
          </w:tcPr>
          <w:p w14:paraId="46D60794" w14:textId="4702CEF2" w:rsidR="00390C6D" w:rsidRPr="009F0090" w:rsidRDefault="00390C6D" w:rsidP="009B033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9F0090">
              <w:rPr>
                <w:rFonts w:ascii="Times New Roman" w:eastAsia="Times New Roman" w:hAnsi="Times New Roman" w:cs="Times New Roman"/>
                <w:color w:val="000000"/>
                <w:sz w:val="20"/>
                <w:szCs w:val="20"/>
              </w:rPr>
              <w:t>18.9 MW</w:t>
            </w:r>
          </w:p>
        </w:tc>
      </w:tr>
      <w:tr w:rsidR="00390C6D" w:rsidRPr="009F0090" w14:paraId="7026A6E2" w14:textId="77777777" w:rsidTr="00584ABD">
        <w:trPr>
          <w:trHeight w:val="381"/>
        </w:trPr>
        <w:tc>
          <w:tcPr>
            <w:cnfStyle w:val="001000000000" w:firstRow="0" w:lastRow="0" w:firstColumn="1" w:lastColumn="0" w:oddVBand="0" w:evenVBand="0" w:oddHBand="0" w:evenHBand="0" w:firstRowFirstColumn="0" w:firstRowLastColumn="0" w:lastRowFirstColumn="0" w:lastRowLastColumn="0"/>
            <w:tcW w:w="801" w:type="dxa"/>
          </w:tcPr>
          <w:p w14:paraId="06431D48" w14:textId="3ED9FB57" w:rsidR="00390C6D" w:rsidRPr="009F0090" w:rsidRDefault="00390C6D" w:rsidP="009B0331">
            <w:pPr>
              <w:rPr>
                <w:rFonts w:ascii="Times New Roman" w:eastAsia="Times New Roman" w:hAnsi="Times New Roman" w:cs="Times New Roman"/>
                <w:color w:val="000000"/>
                <w:sz w:val="20"/>
                <w:szCs w:val="20"/>
              </w:rPr>
            </w:pPr>
            <w:r w:rsidRPr="009F0090">
              <w:rPr>
                <w:rFonts w:ascii="Times New Roman" w:eastAsia="Times New Roman" w:hAnsi="Times New Roman" w:cs="Times New Roman"/>
                <w:color w:val="000000"/>
                <w:sz w:val="20"/>
                <w:szCs w:val="20"/>
              </w:rPr>
              <w:t>5</w:t>
            </w:r>
          </w:p>
        </w:tc>
        <w:tc>
          <w:tcPr>
            <w:tcW w:w="2637" w:type="dxa"/>
          </w:tcPr>
          <w:p w14:paraId="57C718B0" w14:textId="59F90693" w:rsidR="00390C6D" w:rsidRPr="009F0090" w:rsidRDefault="00390C6D" w:rsidP="009B033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9F0090">
              <w:rPr>
                <w:rFonts w:ascii="Times New Roman" w:eastAsia="Times New Roman" w:hAnsi="Times New Roman" w:cs="Times New Roman"/>
                <w:color w:val="000000"/>
                <w:sz w:val="20"/>
                <w:szCs w:val="20"/>
              </w:rPr>
              <w:t xml:space="preserve">OU Spirit </w:t>
            </w:r>
          </w:p>
        </w:tc>
        <w:tc>
          <w:tcPr>
            <w:tcW w:w="1720" w:type="dxa"/>
          </w:tcPr>
          <w:p w14:paraId="0C0B075C" w14:textId="0885CB9D" w:rsidR="00390C6D" w:rsidRPr="009F0090" w:rsidRDefault="00390C6D" w:rsidP="009B033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9F0090">
              <w:rPr>
                <w:rFonts w:ascii="Times New Roman" w:eastAsia="Times New Roman" w:hAnsi="Times New Roman" w:cs="Times New Roman"/>
                <w:color w:val="000000"/>
                <w:sz w:val="20"/>
                <w:szCs w:val="20"/>
              </w:rPr>
              <w:t>44</w:t>
            </w:r>
          </w:p>
        </w:tc>
        <w:tc>
          <w:tcPr>
            <w:tcW w:w="1720" w:type="dxa"/>
          </w:tcPr>
          <w:p w14:paraId="1E260BB9" w14:textId="49EF6CAC" w:rsidR="00390C6D" w:rsidRPr="009F0090" w:rsidRDefault="00390C6D" w:rsidP="009B033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9F0090">
              <w:rPr>
                <w:rFonts w:ascii="Times New Roman" w:eastAsia="Times New Roman" w:hAnsi="Times New Roman" w:cs="Times New Roman"/>
                <w:color w:val="000000"/>
                <w:sz w:val="20"/>
                <w:szCs w:val="20"/>
              </w:rPr>
              <w:t>2009</w:t>
            </w:r>
          </w:p>
        </w:tc>
        <w:tc>
          <w:tcPr>
            <w:tcW w:w="1720" w:type="dxa"/>
          </w:tcPr>
          <w:p w14:paraId="349C6DA2" w14:textId="202A041C" w:rsidR="00390C6D" w:rsidRPr="009F0090" w:rsidRDefault="00390C6D" w:rsidP="009B033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9F0090">
              <w:rPr>
                <w:rFonts w:ascii="Times New Roman" w:eastAsia="Times New Roman" w:hAnsi="Times New Roman" w:cs="Times New Roman"/>
                <w:color w:val="000000"/>
                <w:sz w:val="20"/>
                <w:szCs w:val="20"/>
              </w:rPr>
              <w:t>101.2 MW</w:t>
            </w:r>
          </w:p>
        </w:tc>
      </w:tr>
      <w:tr w:rsidR="00390C6D" w:rsidRPr="009F0090" w14:paraId="74B86B21" w14:textId="77777777" w:rsidTr="00584ABD">
        <w:trPr>
          <w:trHeight w:val="381"/>
        </w:trPr>
        <w:tc>
          <w:tcPr>
            <w:cnfStyle w:val="001000000000" w:firstRow="0" w:lastRow="0" w:firstColumn="1" w:lastColumn="0" w:oddVBand="0" w:evenVBand="0" w:oddHBand="0" w:evenHBand="0" w:firstRowFirstColumn="0" w:firstRowLastColumn="0" w:lastRowFirstColumn="0" w:lastRowLastColumn="0"/>
            <w:tcW w:w="801" w:type="dxa"/>
          </w:tcPr>
          <w:p w14:paraId="15DD0D70" w14:textId="4B8C19DD" w:rsidR="00390C6D" w:rsidRPr="009F0090" w:rsidRDefault="00390C6D" w:rsidP="009B0331">
            <w:pPr>
              <w:rPr>
                <w:rFonts w:ascii="Times New Roman" w:eastAsia="Times New Roman" w:hAnsi="Times New Roman" w:cs="Times New Roman"/>
                <w:color w:val="000000"/>
                <w:sz w:val="20"/>
                <w:szCs w:val="20"/>
              </w:rPr>
            </w:pPr>
            <w:r w:rsidRPr="009F0090">
              <w:rPr>
                <w:rFonts w:ascii="Times New Roman" w:eastAsia="Times New Roman" w:hAnsi="Times New Roman" w:cs="Times New Roman"/>
                <w:color w:val="000000"/>
                <w:sz w:val="20"/>
                <w:szCs w:val="20"/>
              </w:rPr>
              <w:t>6</w:t>
            </w:r>
          </w:p>
        </w:tc>
        <w:tc>
          <w:tcPr>
            <w:tcW w:w="2637" w:type="dxa"/>
          </w:tcPr>
          <w:p w14:paraId="5C59335D" w14:textId="6C3E6307" w:rsidR="00390C6D" w:rsidRPr="009F0090" w:rsidRDefault="00390C6D" w:rsidP="009B033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9F0090">
              <w:rPr>
                <w:rFonts w:ascii="Times New Roman" w:eastAsia="Times New Roman" w:hAnsi="Times New Roman" w:cs="Times New Roman"/>
                <w:color w:val="000000"/>
                <w:sz w:val="20"/>
                <w:szCs w:val="20"/>
              </w:rPr>
              <w:t>Keenan II</w:t>
            </w:r>
          </w:p>
        </w:tc>
        <w:tc>
          <w:tcPr>
            <w:tcW w:w="1720" w:type="dxa"/>
          </w:tcPr>
          <w:p w14:paraId="65146108" w14:textId="6E0D48E8" w:rsidR="00390C6D" w:rsidRPr="009F0090" w:rsidRDefault="00390C6D" w:rsidP="009B033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9F0090">
              <w:rPr>
                <w:rFonts w:ascii="Times New Roman" w:eastAsia="Times New Roman" w:hAnsi="Times New Roman" w:cs="Times New Roman"/>
                <w:color w:val="000000"/>
                <w:sz w:val="20"/>
                <w:szCs w:val="20"/>
              </w:rPr>
              <w:t>66</w:t>
            </w:r>
          </w:p>
        </w:tc>
        <w:tc>
          <w:tcPr>
            <w:tcW w:w="1720" w:type="dxa"/>
          </w:tcPr>
          <w:p w14:paraId="59DB5F79" w14:textId="694EF6C2" w:rsidR="00390C6D" w:rsidRPr="009F0090" w:rsidRDefault="00390C6D" w:rsidP="009B033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9F0090">
              <w:rPr>
                <w:rFonts w:ascii="Times New Roman" w:eastAsia="Times New Roman" w:hAnsi="Times New Roman" w:cs="Times New Roman"/>
                <w:color w:val="000000"/>
                <w:sz w:val="20"/>
                <w:szCs w:val="20"/>
              </w:rPr>
              <w:t>2010</w:t>
            </w:r>
          </w:p>
        </w:tc>
        <w:tc>
          <w:tcPr>
            <w:tcW w:w="1720" w:type="dxa"/>
          </w:tcPr>
          <w:p w14:paraId="4FEA908E" w14:textId="75407822" w:rsidR="00390C6D" w:rsidRPr="009F0090" w:rsidRDefault="00390C6D" w:rsidP="009B033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9F0090">
              <w:rPr>
                <w:rFonts w:ascii="Times New Roman" w:eastAsia="Times New Roman" w:hAnsi="Times New Roman" w:cs="Times New Roman"/>
                <w:color w:val="000000"/>
                <w:sz w:val="20"/>
                <w:szCs w:val="20"/>
              </w:rPr>
              <w:t>151.8 MW</w:t>
            </w:r>
          </w:p>
        </w:tc>
      </w:tr>
      <w:tr w:rsidR="00390C6D" w:rsidRPr="009F0090" w14:paraId="62124DA7" w14:textId="77777777" w:rsidTr="00584ABD">
        <w:trPr>
          <w:trHeight w:val="381"/>
        </w:trPr>
        <w:tc>
          <w:tcPr>
            <w:cnfStyle w:val="001000000000" w:firstRow="0" w:lastRow="0" w:firstColumn="1" w:lastColumn="0" w:oddVBand="0" w:evenVBand="0" w:oddHBand="0" w:evenHBand="0" w:firstRowFirstColumn="0" w:firstRowLastColumn="0" w:lastRowFirstColumn="0" w:lastRowLastColumn="0"/>
            <w:tcW w:w="801" w:type="dxa"/>
          </w:tcPr>
          <w:p w14:paraId="61F2BF22" w14:textId="58C90448" w:rsidR="00390C6D" w:rsidRPr="009F0090" w:rsidRDefault="00390C6D" w:rsidP="009B0331">
            <w:pPr>
              <w:rPr>
                <w:rFonts w:ascii="Times New Roman" w:eastAsia="Times New Roman" w:hAnsi="Times New Roman" w:cs="Times New Roman"/>
                <w:color w:val="000000"/>
                <w:sz w:val="20"/>
                <w:szCs w:val="20"/>
              </w:rPr>
            </w:pPr>
            <w:r w:rsidRPr="009F0090">
              <w:rPr>
                <w:rFonts w:ascii="Times New Roman" w:eastAsia="Times New Roman" w:hAnsi="Times New Roman" w:cs="Times New Roman"/>
                <w:color w:val="000000"/>
                <w:sz w:val="20"/>
                <w:szCs w:val="20"/>
              </w:rPr>
              <w:t>7</w:t>
            </w:r>
          </w:p>
        </w:tc>
        <w:tc>
          <w:tcPr>
            <w:tcW w:w="2637" w:type="dxa"/>
          </w:tcPr>
          <w:p w14:paraId="389B55CA" w14:textId="765B7CE9" w:rsidR="00390C6D" w:rsidRPr="009F0090" w:rsidRDefault="00390C6D" w:rsidP="009B033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9F0090">
              <w:rPr>
                <w:rFonts w:ascii="Times New Roman" w:eastAsia="Times New Roman" w:hAnsi="Times New Roman" w:cs="Times New Roman"/>
                <w:color w:val="000000"/>
                <w:sz w:val="20"/>
                <w:szCs w:val="20"/>
              </w:rPr>
              <w:t>Crossroads</w:t>
            </w:r>
          </w:p>
        </w:tc>
        <w:tc>
          <w:tcPr>
            <w:tcW w:w="1720" w:type="dxa"/>
          </w:tcPr>
          <w:p w14:paraId="3A370970" w14:textId="58CE1BFF" w:rsidR="00390C6D" w:rsidRPr="009F0090" w:rsidRDefault="00534C89" w:rsidP="009B033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98</w:t>
            </w:r>
          </w:p>
        </w:tc>
        <w:tc>
          <w:tcPr>
            <w:tcW w:w="1720" w:type="dxa"/>
          </w:tcPr>
          <w:p w14:paraId="6C71EC78" w14:textId="6021BD91" w:rsidR="00390C6D" w:rsidRPr="009F0090" w:rsidRDefault="00390C6D" w:rsidP="009B033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9F0090">
              <w:rPr>
                <w:rFonts w:ascii="Times New Roman" w:eastAsia="Times New Roman" w:hAnsi="Times New Roman" w:cs="Times New Roman"/>
                <w:color w:val="000000"/>
                <w:sz w:val="20"/>
                <w:szCs w:val="20"/>
              </w:rPr>
              <w:t>2011</w:t>
            </w:r>
          </w:p>
        </w:tc>
        <w:tc>
          <w:tcPr>
            <w:tcW w:w="1720" w:type="dxa"/>
          </w:tcPr>
          <w:p w14:paraId="6989AF2D" w14:textId="27CD4D53" w:rsidR="00390C6D" w:rsidRPr="009F0090" w:rsidRDefault="00390C6D" w:rsidP="009B033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9F0090">
              <w:rPr>
                <w:rFonts w:ascii="Times New Roman" w:eastAsia="Times New Roman" w:hAnsi="Times New Roman" w:cs="Times New Roman"/>
                <w:color w:val="000000"/>
                <w:sz w:val="20"/>
                <w:szCs w:val="20"/>
              </w:rPr>
              <w:t>195.5 MW</w:t>
            </w:r>
          </w:p>
        </w:tc>
      </w:tr>
      <w:tr w:rsidR="00390C6D" w:rsidRPr="009F0090" w14:paraId="4905EC3E" w14:textId="77777777" w:rsidTr="00584ABD">
        <w:trPr>
          <w:trHeight w:val="381"/>
        </w:trPr>
        <w:tc>
          <w:tcPr>
            <w:cnfStyle w:val="001000000000" w:firstRow="0" w:lastRow="0" w:firstColumn="1" w:lastColumn="0" w:oddVBand="0" w:evenVBand="0" w:oddHBand="0" w:evenHBand="0" w:firstRowFirstColumn="0" w:firstRowLastColumn="0" w:lastRowFirstColumn="0" w:lastRowLastColumn="0"/>
            <w:tcW w:w="801" w:type="dxa"/>
          </w:tcPr>
          <w:p w14:paraId="237625A8" w14:textId="0344D5CD" w:rsidR="00390C6D" w:rsidRPr="009F0090" w:rsidRDefault="00390C6D" w:rsidP="009B0331">
            <w:pPr>
              <w:rPr>
                <w:rFonts w:ascii="Times New Roman" w:eastAsia="Times New Roman" w:hAnsi="Times New Roman" w:cs="Times New Roman"/>
                <w:color w:val="000000"/>
                <w:sz w:val="20"/>
                <w:szCs w:val="20"/>
              </w:rPr>
            </w:pPr>
            <w:r w:rsidRPr="009F0090">
              <w:rPr>
                <w:rFonts w:ascii="Times New Roman" w:eastAsia="Times New Roman" w:hAnsi="Times New Roman" w:cs="Times New Roman"/>
                <w:color w:val="000000"/>
                <w:sz w:val="20"/>
                <w:szCs w:val="20"/>
              </w:rPr>
              <w:t>8</w:t>
            </w:r>
          </w:p>
        </w:tc>
        <w:tc>
          <w:tcPr>
            <w:tcW w:w="2637" w:type="dxa"/>
          </w:tcPr>
          <w:p w14:paraId="068F6B96" w14:textId="4CD50DCC" w:rsidR="00390C6D" w:rsidRPr="009F0090" w:rsidRDefault="00390C6D" w:rsidP="009B033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proofErr w:type="spellStart"/>
            <w:r w:rsidRPr="009F0090">
              <w:rPr>
                <w:rFonts w:ascii="Times New Roman" w:eastAsia="Times New Roman" w:hAnsi="Times New Roman" w:cs="Times New Roman"/>
                <w:color w:val="000000"/>
                <w:sz w:val="20"/>
                <w:szCs w:val="20"/>
              </w:rPr>
              <w:t>Taloga</w:t>
            </w:r>
            <w:proofErr w:type="spellEnd"/>
          </w:p>
        </w:tc>
        <w:tc>
          <w:tcPr>
            <w:tcW w:w="1720" w:type="dxa"/>
          </w:tcPr>
          <w:p w14:paraId="471F0CE5" w14:textId="3E881B21" w:rsidR="00390C6D" w:rsidRPr="009F0090" w:rsidRDefault="00390C6D" w:rsidP="009B033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9F0090">
              <w:rPr>
                <w:rFonts w:ascii="Times New Roman" w:eastAsia="Times New Roman" w:hAnsi="Times New Roman" w:cs="Times New Roman"/>
                <w:color w:val="000000"/>
                <w:sz w:val="20"/>
                <w:szCs w:val="20"/>
              </w:rPr>
              <w:t>54</w:t>
            </w:r>
          </w:p>
        </w:tc>
        <w:tc>
          <w:tcPr>
            <w:tcW w:w="1720" w:type="dxa"/>
          </w:tcPr>
          <w:p w14:paraId="0D3E77E6" w14:textId="5EADB1E8" w:rsidR="00390C6D" w:rsidRPr="009F0090" w:rsidRDefault="00390C6D" w:rsidP="009B033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9F0090">
              <w:rPr>
                <w:rFonts w:ascii="Times New Roman" w:eastAsia="Times New Roman" w:hAnsi="Times New Roman" w:cs="Times New Roman"/>
                <w:color w:val="000000"/>
                <w:sz w:val="20"/>
                <w:szCs w:val="20"/>
              </w:rPr>
              <w:t>2011</w:t>
            </w:r>
          </w:p>
        </w:tc>
        <w:tc>
          <w:tcPr>
            <w:tcW w:w="1720" w:type="dxa"/>
          </w:tcPr>
          <w:p w14:paraId="308A69B4" w14:textId="09AD64F7" w:rsidR="00390C6D" w:rsidRPr="009F0090" w:rsidRDefault="00390C6D" w:rsidP="009B033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9F0090">
              <w:rPr>
                <w:rFonts w:ascii="Times New Roman" w:eastAsia="Times New Roman" w:hAnsi="Times New Roman" w:cs="Times New Roman"/>
                <w:color w:val="000000"/>
                <w:sz w:val="20"/>
                <w:szCs w:val="20"/>
              </w:rPr>
              <w:t>129.6 MW</w:t>
            </w:r>
          </w:p>
        </w:tc>
      </w:tr>
      <w:tr w:rsidR="00390C6D" w:rsidRPr="009F0090" w14:paraId="28988EE0" w14:textId="77777777" w:rsidTr="00584ABD">
        <w:trPr>
          <w:trHeight w:val="381"/>
        </w:trPr>
        <w:tc>
          <w:tcPr>
            <w:cnfStyle w:val="001000000000" w:firstRow="0" w:lastRow="0" w:firstColumn="1" w:lastColumn="0" w:oddVBand="0" w:evenVBand="0" w:oddHBand="0" w:evenHBand="0" w:firstRowFirstColumn="0" w:firstRowLastColumn="0" w:lastRowFirstColumn="0" w:lastRowLastColumn="0"/>
            <w:tcW w:w="801" w:type="dxa"/>
          </w:tcPr>
          <w:p w14:paraId="6131DEDC" w14:textId="6D8ADBCE" w:rsidR="00390C6D" w:rsidRPr="009F0090" w:rsidRDefault="00390C6D" w:rsidP="009B0331">
            <w:pPr>
              <w:rPr>
                <w:rFonts w:ascii="Times New Roman" w:eastAsia="Times New Roman" w:hAnsi="Times New Roman" w:cs="Times New Roman"/>
                <w:color w:val="000000"/>
                <w:sz w:val="20"/>
                <w:szCs w:val="20"/>
              </w:rPr>
            </w:pPr>
            <w:r w:rsidRPr="009F0090">
              <w:rPr>
                <w:rFonts w:ascii="Times New Roman" w:eastAsia="Times New Roman" w:hAnsi="Times New Roman" w:cs="Times New Roman"/>
                <w:color w:val="000000"/>
                <w:sz w:val="20"/>
                <w:szCs w:val="20"/>
              </w:rPr>
              <w:t>9</w:t>
            </w:r>
          </w:p>
        </w:tc>
        <w:tc>
          <w:tcPr>
            <w:tcW w:w="2637" w:type="dxa"/>
          </w:tcPr>
          <w:p w14:paraId="513F8938" w14:textId="712159C2" w:rsidR="00390C6D" w:rsidRPr="009F0090" w:rsidRDefault="00390C6D" w:rsidP="009B033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proofErr w:type="spellStart"/>
            <w:r w:rsidRPr="009F0090">
              <w:rPr>
                <w:rFonts w:ascii="Times New Roman" w:eastAsia="Times New Roman" w:hAnsi="Times New Roman" w:cs="Times New Roman"/>
                <w:color w:val="000000"/>
                <w:sz w:val="20"/>
                <w:szCs w:val="20"/>
              </w:rPr>
              <w:t>Seiling</w:t>
            </w:r>
            <w:proofErr w:type="spellEnd"/>
            <w:r w:rsidRPr="009F0090">
              <w:rPr>
                <w:rFonts w:ascii="Times New Roman" w:eastAsia="Times New Roman" w:hAnsi="Times New Roman" w:cs="Times New Roman"/>
                <w:color w:val="000000"/>
                <w:sz w:val="20"/>
                <w:szCs w:val="20"/>
              </w:rPr>
              <w:t xml:space="preserve"> 2</w:t>
            </w:r>
          </w:p>
        </w:tc>
        <w:tc>
          <w:tcPr>
            <w:tcW w:w="1720" w:type="dxa"/>
          </w:tcPr>
          <w:p w14:paraId="0D800762" w14:textId="0D33BBAC" w:rsidR="00390C6D" w:rsidRPr="009F0090" w:rsidRDefault="00390C6D" w:rsidP="009B033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9F0090">
              <w:rPr>
                <w:rFonts w:ascii="Times New Roman" w:eastAsia="Times New Roman" w:hAnsi="Times New Roman" w:cs="Times New Roman"/>
                <w:color w:val="000000"/>
                <w:sz w:val="20"/>
                <w:szCs w:val="20"/>
              </w:rPr>
              <w:t>59</w:t>
            </w:r>
          </w:p>
        </w:tc>
        <w:tc>
          <w:tcPr>
            <w:tcW w:w="1720" w:type="dxa"/>
          </w:tcPr>
          <w:p w14:paraId="03A7EC82" w14:textId="1A793A16" w:rsidR="00390C6D" w:rsidRPr="009F0090" w:rsidRDefault="00390C6D" w:rsidP="009B033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9F0090">
              <w:rPr>
                <w:rFonts w:ascii="Times New Roman" w:eastAsia="Times New Roman" w:hAnsi="Times New Roman" w:cs="Times New Roman"/>
                <w:color w:val="000000"/>
                <w:sz w:val="20"/>
                <w:szCs w:val="20"/>
              </w:rPr>
              <w:t>2014</w:t>
            </w:r>
          </w:p>
        </w:tc>
        <w:tc>
          <w:tcPr>
            <w:tcW w:w="1720" w:type="dxa"/>
          </w:tcPr>
          <w:p w14:paraId="5C28E9A7" w14:textId="76BED381" w:rsidR="00390C6D" w:rsidRPr="009F0090" w:rsidRDefault="00390C6D" w:rsidP="009B033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9F0090">
              <w:rPr>
                <w:rFonts w:ascii="Times New Roman" w:eastAsia="Times New Roman" w:hAnsi="Times New Roman" w:cs="Times New Roman"/>
                <w:color w:val="000000"/>
                <w:sz w:val="20"/>
                <w:szCs w:val="20"/>
              </w:rPr>
              <w:t>100.3 MW</w:t>
            </w:r>
          </w:p>
        </w:tc>
      </w:tr>
      <w:tr w:rsidR="00390C6D" w:rsidRPr="009F0090" w14:paraId="7A6E4577" w14:textId="77777777" w:rsidTr="00584ABD">
        <w:trPr>
          <w:trHeight w:val="394"/>
        </w:trPr>
        <w:tc>
          <w:tcPr>
            <w:cnfStyle w:val="001000000000" w:firstRow="0" w:lastRow="0" w:firstColumn="1" w:lastColumn="0" w:oddVBand="0" w:evenVBand="0" w:oddHBand="0" w:evenHBand="0" w:firstRowFirstColumn="0" w:firstRowLastColumn="0" w:lastRowFirstColumn="0" w:lastRowLastColumn="0"/>
            <w:tcW w:w="801" w:type="dxa"/>
          </w:tcPr>
          <w:p w14:paraId="13B47B0B" w14:textId="6620FAB9" w:rsidR="00390C6D" w:rsidRPr="009F0090" w:rsidRDefault="00390C6D" w:rsidP="009B0331">
            <w:pPr>
              <w:rPr>
                <w:rFonts w:ascii="Times New Roman" w:eastAsia="Times New Roman" w:hAnsi="Times New Roman" w:cs="Times New Roman"/>
                <w:color w:val="000000"/>
                <w:sz w:val="20"/>
                <w:szCs w:val="20"/>
              </w:rPr>
            </w:pPr>
            <w:r w:rsidRPr="009F0090">
              <w:rPr>
                <w:rFonts w:ascii="Times New Roman" w:eastAsia="Times New Roman" w:hAnsi="Times New Roman" w:cs="Times New Roman"/>
                <w:color w:val="000000"/>
                <w:sz w:val="20"/>
                <w:szCs w:val="20"/>
              </w:rPr>
              <w:lastRenderedPageBreak/>
              <w:t>10</w:t>
            </w:r>
          </w:p>
        </w:tc>
        <w:tc>
          <w:tcPr>
            <w:tcW w:w="2637" w:type="dxa"/>
          </w:tcPr>
          <w:p w14:paraId="0DE0FF55" w14:textId="513C241D" w:rsidR="00390C6D" w:rsidRPr="009F0090" w:rsidRDefault="00390C6D" w:rsidP="009B033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proofErr w:type="spellStart"/>
            <w:r w:rsidRPr="009F0090">
              <w:rPr>
                <w:rFonts w:ascii="Times New Roman" w:eastAsia="Times New Roman" w:hAnsi="Times New Roman" w:cs="Times New Roman"/>
                <w:color w:val="000000"/>
                <w:sz w:val="20"/>
                <w:szCs w:val="20"/>
              </w:rPr>
              <w:t>Seiling</w:t>
            </w:r>
            <w:proofErr w:type="spellEnd"/>
          </w:p>
        </w:tc>
        <w:tc>
          <w:tcPr>
            <w:tcW w:w="1720" w:type="dxa"/>
          </w:tcPr>
          <w:p w14:paraId="0BB02B69" w14:textId="4EC25F12" w:rsidR="00390C6D" w:rsidRPr="009F0090" w:rsidRDefault="00390C6D" w:rsidP="009B033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9F0090">
              <w:rPr>
                <w:rFonts w:ascii="Times New Roman" w:eastAsia="Times New Roman" w:hAnsi="Times New Roman" w:cs="Times New Roman"/>
                <w:color w:val="000000"/>
                <w:sz w:val="20"/>
                <w:szCs w:val="20"/>
              </w:rPr>
              <w:t>117</w:t>
            </w:r>
          </w:p>
        </w:tc>
        <w:tc>
          <w:tcPr>
            <w:tcW w:w="1720" w:type="dxa"/>
          </w:tcPr>
          <w:p w14:paraId="007E1239" w14:textId="1B890885" w:rsidR="00390C6D" w:rsidRPr="009F0090" w:rsidRDefault="00390C6D" w:rsidP="009B033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9F0090">
              <w:rPr>
                <w:rFonts w:ascii="Times New Roman" w:eastAsia="Times New Roman" w:hAnsi="Times New Roman" w:cs="Times New Roman"/>
                <w:color w:val="000000"/>
                <w:sz w:val="20"/>
                <w:szCs w:val="20"/>
              </w:rPr>
              <w:t>2014</w:t>
            </w:r>
          </w:p>
        </w:tc>
        <w:tc>
          <w:tcPr>
            <w:tcW w:w="1720" w:type="dxa"/>
          </w:tcPr>
          <w:p w14:paraId="7F8DB539" w14:textId="08E270DD" w:rsidR="00390C6D" w:rsidRPr="009F0090" w:rsidRDefault="00390C6D" w:rsidP="009B033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9F0090">
              <w:rPr>
                <w:rFonts w:ascii="Times New Roman" w:eastAsia="Times New Roman" w:hAnsi="Times New Roman" w:cs="Times New Roman"/>
                <w:color w:val="000000"/>
                <w:sz w:val="20"/>
                <w:szCs w:val="20"/>
              </w:rPr>
              <w:t>198.9 MW</w:t>
            </w:r>
          </w:p>
        </w:tc>
      </w:tr>
      <w:tr w:rsidR="00390C6D" w:rsidRPr="009F0090" w14:paraId="407F797C" w14:textId="77777777" w:rsidTr="00584ABD">
        <w:trPr>
          <w:trHeight w:val="381"/>
        </w:trPr>
        <w:tc>
          <w:tcPr>
            <w:cnfStyle w:val="001000000000" w:firstRow="0" w:lastRow="0" w:firstColumn="1" w:lastColumn="0" w:oddVBand="0" w:evenVBand="0" w:oddHBand="0" w:evenHBand="0" w:firstRowFirstColumn="0" w:firstRowLastColumn="0" w:lastRowFirstColumn="0" w:lastRowLastColumn="0"/>
            <w:tcW w:w="801" w:type="dxa"/>
          </w:tcPr>
          <w:p w14:paraId="658E082E" w14:textId="0F226E5F" w:rsidR="00390C6D" w:rsidRPr="009F0090" w:rsidRDefault="00390C6D" w:rsidP="009B0331">
            <w:pPr>
              <w:rPr>
                <w:rFonts w:ascii="Times New Roman" w:eastAsia="Times New Roman" w:hAnsi="Times New Roman" w:cs="Times New Roman"/>
                <w:color w:val="000000"/>
                <w:sz w:val="20"/>
                <w:szCs w:val="20"/>
              </w:rPr>
            </w:pPr>
            <w:r w:rsidRPr="009F0090">
              <w:rPr>
                <w:rFonts w:ascii="Times New Roman" w:eastAsia="Times New Roman" w:hAnsi="Times New Roman" w:cs="Times New Roman"/>
                <w:color w:val="000000"/>
                <w:sz w:val="20"/>
                <w:szCs w:val="20"/>
              </w:rPr>
              <w:t>11</w:t>
            </w:r>
          </w:p>
        </w:tc>
        <w:tc>
          <w:tcPr>
            <w:tcW w:w="2637" w:type="dxa"/>
          </w:tcPr>
          <w:p w14:paraId="14DCAF3F" w14:textId="708EC960" w:rsidR="00390C6D" w:rsidRPr="009F0090" w:rsidRDefault="00390C6D" w:rsidP="009B033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9F0090">
              <w:rPr>
                <w:rFonts w:ascii="Times New Roman" w:eastAsia="Times New Roman" w:hAnsi="Times New Roman" w:cs="Times New Roman"/>
                <w:color w:val="000000"/>
                <w:sz w:val="20"/>
                <w:szCs w:val="20"/>
              </w:rPr>
              <w:t>Mammoth Plains</w:t>
            </w:r>
          </w:p>
        </w:tc>
        <w:tc>
          <w:tcPr>
            <w:tcW w:w="1720" w:type="dxa"/>
          </w:tcPr>
          <w:p w14:paraId="713BB1E4" w14:textId="5C5C82B2" w:rsidR="00390C6D" w:rsidRPr="009F0090" w:rsidRDefault="00390C6D" w:rsidP="009B033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9F0090">
              <w:rPr>
                <w:rFonts w:ascii="Times New Roman" w:eastAsia="Times New Roman" w:hAnsi="Times New Roman" w:cs="Times New Roman"/>
                <w:color w:val="000000"/>
                <w:sz w:val="20"/>
                <w:szCs w:val="20"/>
              </w:rPr>
              <w:t>117</w:t>
            </w:r>
          </w:p>
        </w:tc>
        <w:tc>
          <w:tcPr>
            <w:tcW w:w="1720" w:type="dxa"/>
          </w:tcPr>
          <w:p w14:paraId="1A2465E7" w14:textId="75E5C488" w:rsidR="00390C6D" w:rsidRPr="009F0090" w:rsidRDefault="00390C6D" w:rsidP="009B033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9F0090">
              <w:rPr>
                <w:rFonts w:ascii="Times New Roman" w:eastAsia="Times New Roman" w:hAnsi="Times New Roman" w:cs="Times New Roman"/>
                <w:color w:val="000000"/>
                <w:sz w:val="20"/>
                <w:szCs w:val="20"/>
              </w:rPr>
              <w:t>2014</w:t>
            </w:r>
          </w:p>
        </w:tc>
        <w:tc>
          <w:tcPr>
            <w:tcW w:w="1720" w:type="dxa"/>
          </w:tcPr>
          <w:p w14:paraId="0165FBF4" w14:textId="2304E286" w:rsidR="00390C6D" w:rsidRPr="009F0090" w:rsidRDefault="00390C6D" w:rsidP="009B033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9F0090">
              <w:rPr>
                <w:rFonts w:ascii="Times New Roman" w:eastAsia="Times New Roman" w:hAnsi="Times New Roman" w:cs="Times New Roman"/>
                <w:color w:val="000000"/>
                <w:sz w:val="20"/>
                <w:szCs w:val="20"/>
              </w:rPr>
              <w:t>198.9 MW</w:t>
            </w:r>
          </w:p>
        </w:tc>
      </w:tr>
      <w:tr w:rsidR="00390C6D" w:rsidRPr="009F0090" w14:paraId="475CEA78" w14:textId="77777777" w:rsidTr="00584ABD">
        <w:trPr>
          <w:trHeight w:val="381"/>
        </w:trPr>
        <w:tc>
          <w:tcPr>
            <w:cnfStyle w:val="001000000000" w:firstRow="0" w:lastRow="0" w:firstColumn="1" w:lastColumn="0" w:oddVBand="0" w:evenVBand="0" w:oddHBand="0" w:evenHBand="0" w:firstRowFirstColumn="0" w:firstRowLastColumn="0" w:lastRowFirstColumn="0" w:lastRowLastColumn="0"/>
            <w:tcW w:w="801" w:type="dxa"/>
          </w:tcPr>
          <w:p w14:paraId="39DCFF1C" w14:textId="533DE660" w:rsidR="00390C6D" w:rsidRPr="009F0090" w:rsidRDefault="00390C6D" w:rsidP="009B0331">
            <w:pPr>
              <w:rPr>
                <w:rFonts w:ascii="Times New Roman" w:eastAsia="Times New Roman" w:hAnsi="Times New Roman" w:cs="Times New Roman"/>
                <w:color w:val="000000"/>
                <w:sz w:val="20"/>
                <w:szCs w:val="20"/>
              </w:rPr>
            </w:pPr>
            <w:r w:rsidRPr="009F0090">
              <w:rPr>
                <w:rFonts w:ascii="Times New Roman" w:eastAsia="Times New Roman" w:hAnsi="Times New Roman" w:cs="Times New Roman"/>
                <w:color w:val="000000"/>
                <w:sz w:val="20"/>
                <w:szCs w:val="20"/>
              </w:rPr>
              <w:t>12</w:t>
            </w:r>
          </w:p>
        </w:tc>
        <w:tc>
          <w:tcPr>
            <w:tcW w:w="2637" w:type="dxa"/>
          </w:tcPr>
          <w:p w14:paraId="6E339B9A" w14:textId="1EB32757" w:rsidR="00390C6D" w:rsidRPr="009F0090" w:rsidRDefault="00534C89" w:rsidP="009B033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Great Western</w:t>
            </w:r>
          </w:p>
        </w:tc>
        <w:tc>
          <w:tcPr>
            <w:tcW w:w="1720" w:type="dxa"/>
          </w:tcPr>
          <w:p w14:paraId="4CE55942" w14:textId="10FCAE8A" w:rsidR="00390C6D" w:rsidRPr="009F0090" w:rsidRDefault="00534C89" w:rsidP="009B033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93</w:t>
            </w:r>
          </w:p>
        </w:tc>
        <w:tc>
          <w:tcPr>
            <w:tcW w:w="1720" w:type="dxa"/>
          </w:tcPr>
          <w:p w14:paraId="159E0BA0" w14:textId="48659DD5" w:rsidR="00390C6D" w:rsidRPr="009F0090" w:rsidRDefault="00534C89" w:rsidP="009B033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2016</w:t>
            </w:r>
          </w:p>
        </w:tc>
        <w:tc>
          <w:tcPr>
            <w:tcW w:w="1720" w:type="dxa"/>
          </w:tcPr>
          <w:p w14:paraId="6B30BA03" w14:textId="0C497AB9" w:rsidR="00390C6D" w:rsidRPr="009F0090" w:rsidRDefault="00534C89" w:rsidP="009B033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225.0 MW</w:t>
            </w:r>
          </w:p>
        </w:tc>
      </w:tr>
      <w:tr w:rsidR="00390C6D" w:rsidRPr="009F0090" w14:paraId="7C0A3828" w14:textId="77777777" w:rsidTr="00584ABD">
        <w:trPr>
          <w:trHeight w:val="381"/>
        </w:trPr>
        <w:tc>
          <w:tcPr>
            <w:cnfStyle w:val="001000000000" w:firstRow="0" w:lastRow="0" w:firstColumn="1" w:lastColumn="0" w:oddVBand="0" w:evenVBand="0" w:oddHBand="0" w:evenHBand="0" w:firstRowFirstColumn="0" w:firstRowLastColumn="0" w:lastRowFirstColumn="0" w:lastRowLastColumn="0"/>
            <w:tcW w:w="801" w:type="dxa"/>
          </w:tcPr>
          <w:p w14:paraId="2029699C" w14:textId="6B235ED6" w:rsidR="00390C6D" w:rsidRPr="009F0090" w:rsidRDefault="00390C6D" w:rsidP="009B0331">
            <w:pPr>
              <w:rPr>
                <w:rFonts w:ascii="Times New Roman" w:eastAsia="Times New Roman" w:hAnsi="Times New Roman" w:cs="Times New Roman"/>
                <w:color w:val="000000"/>
                <w:sz w:val="20"/>
                <w:szCs w:val="20"/>
              </w:rPr>
            </w:pPr>
            <w:r w:rsidRPr="009F0090">
              <w:rPr>
                <w:rFonts w:ascii="Times New Roman" w:eastAsia="Times New Roman" w:hAnsi="Times New Roman" w:cs="Times New Roman"/>
                <w:color w:val="000000"/>
                <w:sz w:val="20"/>
                <w:szCs w:val="20"/>
              </w:rPr>
              <w:t>13</w:t>
            </w:r>
          </w:p>
        </w:tc>
        <w:tc>
          <w:tcPr>
            <w:tcW w:w="2637" w:type="dxa"/>
          </w:tcPr>
          <w:p w14:paraId="6FC55492" w14:textId="6E7922A1" w:rsidR="00390C6D" w:rsidRPr="009F0090" w:rsidRDefault="00534C89" w:rsidP="009B033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Persimmon Creek</w:t>
            </w:r>
          </w:p>
        </w:tc>
        <w:tc>
          <w:tcPr>
            <w:tcW w:w="1720" w:type="dxa"/>
          </w:tcPr>
          <w:p w14:paraId="004A4926" w14:textId="02E77212" w:rsidR="00390C6D" w:rsidRPr="009F0090" w:rsidRDefault="00534C89" w:rsidP="009B033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w:t>
            </w:r>
          </w:p>
        </w:tc>
        <w:tc>
          <w:tcPr>
            <w:tcW w:w="1720" w:type="dxa"/>
          </w:tcPr>
          <w:p w14:paraId="3CE4DDB1" w14:textId="4CCE4666" w:rsidR="00390C6D" w:rsidRPr="009F0090" w:rsidRDefault="00534C89" w:rsidP="009B033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2018</w:t>
            </w:r>
          </w:p>
        </w:tc>
        <w:tc>
          <w:tcPr>
            <w:tcW w:w="1720" w:type="dxa"/>
          </w:tcPr>
          <w:p w14:paraId="3319B38F" w14:textId="1E1E22E6" w:rsidR="00390C6D" w:rsidRPr="009F0090" w:rsidRDefault="00534C89" w:rsidP="009B033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198.6 MW</w:t>
            </w:r>
          </w:p>
        </w:tc>
      </w:tr>
    </w:tbl>
    <w:p w14:paraId="2DAD476F" w14:textId="77777777" w:rsidR="0022454C" w:rsidRDefault="0022454C" w:rsidP="0022454C">
      <w:pPr>
        <w:spacing w:line="480" w:lineRule="auto"/>
        <w:ind w:firstLine="720"/>
        <w:rPr>
          <w:rFonts w:eastAsia="Times New Roman"/>
          <w:color w:val="000000"/>
        </w:rPr>
      </w:pPr>
    </w:p>
    <w:p w14:paraId="2EB7FA10" w14:textId="77777777" w:rsidR="00534C89" w:rsidRDefault="00534C89" w:rsidP="0022454C">
      <w:pPr>
        <w:spacing w:line="480" w:lineRule="auto"/>
        <w:ind w:firstLine="720"/>
        <w:rPr>
          <w:rFonts w:eastAsia="Times New Roman"/>
          <w:color w:val="000000"/>
        </w:rPr>
      </w:pPr>
    </w:p>
    <w:p w14:paraId="6B9A4597" w14:textId="1CACDD71" w:rsidR="0022454C" w:rsidRPr="00FF15F8" w:rsidRDefault="0022454C" w:rsidP="0022454C">
      <w:pPr>
        <w:spacing w:line="480" w:lineRule="auto"/>
        <w:ind w:firstLine="720"/>
        <w:rPr>
          <w:rFonts w:eastAsia="Times New Roman"/>
          <w:color w:val="000000" w:themeColor="text1"/>
        </w:rPr>
      </w:pPr>
      <w:r>
        <w:rPr>
          <w:rFonts w:eastAsia="Times New Roman"/>
          <w:color w:val="000000"/>
        </w:rPr>
        <w:t>Before describing how Woodward became a wind energy powerhouse, some more context about the place is necessary. Woodward</w:t>
      </w:r>
      <w:r w:rsidRPr="00A90860">
        <w:rPr>
          <w:rFonts w:eastAsia="Times New Roman"/>
          <w:color w:val="000000"/>
        </w:rPr>
        <w:t xml:space="preserve"> emerged in 1868 along the Great Western Cattle Trail. By the 1880s, the Santa Fe railway network connected Woodward, and it quickly became the regional hub of commercial tr</w:t>
      </w:r>
      <w:r w:rsidRPr="00183147">
        <w:rPr>
          <w:rFonts w:eastAsia="Times New Roman"/>
          <w:color w:val="000000" w:themeColor="text1"/>
        </w:rPr>
        <w:t>ade and travel for northwest Oklahoma (</w:t>
      </w:r>
      <w:r w:rsidRPr="00183147">
        <w:rPr>
          <w:rFonts w:eastAsia="Helvetica" w:hAnsi="Helvetica" w:cs="Helvetica"/>
          <w:color w:val="000000" w:themeColor="text1"/>
        </w:rPr>
        <w:t xml:space="preserve">Woodward County 2019). During the towns </w:t>
      </w:r>
      <w:r w:rsidRPr="00A90860">
        <w:rPr>
          <w:rFonts w:eastAsia="Helvetica" w:hAnsi="Helvetica" w:cs="Helvetica"/>
          <w:color w:val="000000"/>
        </w:rPr>
        <w:t xml:space="preserve">early formative period in the late-19th and early-20th centuries, cattle and agriculture dominated the landscape and served as the primary economic force for the local </w:t>
      </w:r>
      <w:r w:rsidRPr="000941C3">
        <w:rPr>
          <w:rFonts w:eastAsia="Helvetica" w:hAnsi="Helvetica" w:cs="Helvetica"/>
          <w:color w:val="000000" w:themeColor="text1"/>
        </w:rPr>
        <w:t>community (History of Woodward 2019). Woodward became one of the largest cattle shipping locations in the Oklahoma Territory and is home of the state</w:t>
      </w:r>
      <w:r w:rsidRPr="000941C3">
        <w:rPr>
          <w:rFonts w:ascii="Helvetica" w:eastAsia="Helvetica" w:cs="Helvetica"/>
          <w:color w:val="000000" w:themeColor="text1"/>
        </w:rPr>
        <w:t>’</w:t>
      </w:r>
      <w:r w:rsidRPr="000941C3">
        <w:rPr>
          <w:rFonts w:eastAsia="Helvetica" w:hAnsi="Helvetica" w:cs="Helvetica"/>
          <w:color w:val="000000" w:themeColor="text1"/>
        </w:rPr>
        <w:t xml:space="preserve">s first commercial-grade livestock auction, which opened in 1933 (History of Woodward 2019). </w:t>
      </w:r>
      <w:r w:rsidRPr="00A90860">
        <w:rPr>
          <w:rFonts w:eastAsia="Helvetica" w:hAnsi="Helvetica" w:cs="Helvetica"/>
          <w:color w:val="000000"/>
        </w:rPr>
        <w:t xml:space="preserve">Corn, cotton, </w:t>
      </w:r>
      <w:proofErr w:type="gramStart"/>
      <w:r w:rsidRPr="00A90860">
        <w:rPr>
          <w:rFonts w:eastAsia="Helvetica" w:hAnsi="Helvetica" w:cs="Helvetica"/>
          <w:color w:val="000000"/>
        </w:rPr>
        <w:t>broomcorn</w:t>
      </w:r>
      <w:proofErr w:type="gramEnd"/>
      <w:r w:rsidRPr="00A90860">
        <w:rPr>
          <w:rFonts w:eastAsia="Helvetica" w:hAnsi="Helvetica" w:cs="Helvetica"/>
          <w:color w:val="000000"/>
        </w:rPr>
        <w:t xml:space="preserve"> and wheat were also grown in abundance in the area with wheat becoming the county</w:t>
      </w:r>
      <w:r w:rsidRPr="00A90860">
        <w:rPr>
          <w:rFonts w:ascii="Helvetica" w:eastAsia="Helvetica" w:cs="Helvetica"/>
          <w:color w:val="000000"/>
        </w:rPr>
        <w:t>’</w:t>
      </w:r>
      <w:r w:rsidRPr="00A90860">
        <w:rPr>
          <w:rFonts w:eastAsia="Helvetica" w:hAnsi="Helvetica" w:cs="Helvetica"/>
          <w:color w:val="000000"/>
        </w:rPr>
        <w:t>s primary cash crop by 1914 (</w:t>
      </w:r>
      <w:r w:rsidRPr="00FF15F8">
        <w:rPr>
          <w:rFonts w:eastAsia="Helvetica" w:hAnsi="Helvetica" w:cs="Helvetica"/>
          <w:color w:val="000000" w:themeColor="text1"/>
        </w:rPr>
        <w:t>Everett 2019; History of Woodward 2019). Between agriculture and cattle activities, the population of Woodward grew to 5,056 by 1930 (History of Woodward 2019).</w:t>
      </w:r>
    </w:p>
    <w:p w14:paraId="186CA1A7" w14:textId="77777777" w:rsidR="0022454C" w:rsidRPr="00A90860" w:rsidRDefault="0022454C" w:rsidP="0022454C">
      <w:pPr>
        <w:spacing w:line="480" w:lineRule="auto"/>
        <w:rPr>
          <w:rFonts w:eastAsia="Times New Roman"/>
          <w:color w:val="000000"/>
        </w:rPr>
      </w:pPr>
      <w:r w:rsidRPr="00FF15F8">
        <w:rPr>
          <w:rFonts w:eastAsia="Times New Roman"/>
          <w:color w:val="000000" w:themeColor="text1"/>
        </w:rPr>
        <w:tab/>
        <w:t>The agricultural depression after World War I coupled with the Great Depression in 1929 took a toll on Woodward and its neighboring communities</w:t>
      </w:r>
      <w:r>
        <w:rPr>
          <w:rFonts w:eastAsia="Times New Roman"/>
          <w:color w:val="000000" w:themeColor="text1"/>
        </w:rPr>
        <w:t xml:space="preserve">, </w:t>
      </w:r>
      <w:r w:rsidRPr="00A90860">
        <w:rPr>
          <w:rFonts w:eastAsia="Helvetica" w:hAnsi="Helvetica" w:cs="Helvetica"/>
          <w:color w:val="000000"/>
        </w:rPr>
        <w:t>bringing an abrupt end to the community</w:t>
      </w:r>
      <w:r w:rsidRPr="00A90860">
        <w:rPr>
          <w:rFonts w:ascii="Helvetica" w:eastAsia="Helvetica" w:cs="Helvetica"/>
          <w:color w:val="000000"/>
        </w:rPr>
        <w:t>’</w:t>
      </w:r>
      <w:r w:rsidRPr="00A90860">
        <w:rPr>
          <w:rFonts w:eastAsia="Helvetica" w:hAnsi="Helvetica" w:cs="Helvetica"/>
          <w:color w:val="000000"/>
        </w:rPr>
        <w:t>s growth period (</w:t>
      </w:r>
      <w:r w:rsidRPr="00FF15F8">
        <w:rPr>
          <w:rFonts w:eastAsia="Helvetica" w:hAnsi="Helvetica" w:cs="Helvetica"/>
          <w:color w:val="000000" w:themeColor="text1"/>
        </w:rPr>
        <w:t>Everett 2019</w:t>
      </w:r>
      <w:r w:rsidRPr="00A90860">
        <w:rPr>
          <w:rFonts w:eastAsia="Helvetica" w:hAnsi="Helvetica" w:cs="Helvetica"/>
          <w:color w:val="000000"/>
        </w:rPr>
        <w:t xml:space="preserve">). Extractive mining and mineral industry activities in the area (e.g., salt, bentonite, and gypsum) helped to lessen the </w:t>
      </w:r>
      <w:r w:rsidRPr="00A90860">
        <w:rPr>
          <w:rFonts w:eastAsia="Helvetica" w:hAnsi="Helvetica" w:cs="Helvetica"/>
          <w:color w:val="000000"/>
        </w:rPr>
        <w:lastRenderedPageBreak/>
        <w:t>economic impacts of the depression, but the community</w:t>
      </w:r>
      <w:r w:rsidRPr="00A90860">
        <w:rPr>
          <w:rFonts w:ascii="Helvetica" w:eastAsia="Helvetica" w:cs="Helvetica"/>
          <w:color w:val="000000"/>
        </w:rPr>
        <w:t>’</w:t>
      </w:r>
      <w:r w:rsidRPr="00A90860">
        <w:rPr>
          <w:rFonts w:eastAsia="Helvetica" w:hAnsi="Helvetica" w:cs="Helvetica"/>
          <w:color w:val="000000"/>
        </w:rPr>
        <w:t>s population only grew to 5,406 inhabitants by 1940 (</w:t>
      </w:r>
      <w:r w:rsidRPr="000941C3">
        <w:rPr>
          <w:rFonts w:eastAsia="Helvetica" w:hAnsi="Helvetica" w:cs="Helvetica"/>
          <w:color w:val="000000" w:themeColor="text1"/>
        </w:rPr>
        <w:t>History of Woodward 2019</w:t>
      </w:r>
      <w:r w:rsidRPr="009E7E27">
        <w:rPr>
          <w:rFonts w:eastAsia="Helvetica" w:hAnsi="Helvetica" w:cs="Helvetica"/>
          <w:color w:val="000000" w:themeColor="text1"/>
        </w:rPr>
        <w:t>; Census Bureau 20</w:t>
      </w:r>
      <w:r>
        <w:rPr>
          <w:rFonts w:eastAsia="Helvetica" w:hAnsi="Helvetica" w:cs="Helvetica"/>
          <w:color w:val="000000" w:themeColor="text1"/>
        </w:rPr>
        <w:t>19</w:t>
      </w:r>
      <w:r w:rsidRPr="009E7E27">
        <w:rPr>
          <w:rFonts w:eastAsia="Helvetica" w:hAnsi="Helvetica" w:cs="Helvetica"/>
          <w:color w:val="000000" w:themeColor="text1"/>
        </w:rPr>
        <w:t xml:space="preserve">).  </w:t>
      </w:r>
    </w:p>
    <w:p w14:paraId="1A823772" w14:textId="77777777" w:rsidR="0022454C" w:rsidRPr="00A90860" w:rsidRDefault="0022454C" w:rsidP="0022454C">
      <w:pPr>
        <w:spacing w:line="480" w:lineRule="auto"/>
        <w:rPr>
          <w:rFonts w:eastAsia="Times New Roman"/>
          <w:color w:val="000000"/>
        </w:rPr>
      </w:pPr>
      <w:r w:rsidRPr="00A90860">
        <w:rPr>
          <w:rFonts w:eastAsia="Times New Roman"/>
          <w:color w:val="000000"/>
        </w:rPr>
        <w:tab/>
        <w:t>The town</w:t>
      </w:r>
      <w:r w:rsidRPr="00A90860">
        <w:rPr>
          <w:rFonts w:ascii="Helvetica" w:eastAsia="Helvetica" w:cs="Helvetica"/>
          <w:color w:val="000000"/>
        </w:rPr>
        <w:t>’</w:t>
      </w:r>
      <w:r w:rsidRPr="00A90860">
        <w:rPr>
          <w:rFonts w:eastAsia="Helvetica" w:hAnsi="Helvetica" w:cs="Helvetica"/>
          <w:color w:val="000000"/>
        </w:rPr>
        <w:t>s story of growth and development took a turn in the spring of 1947. On April 9, 1947, the deadliest and strongest tornado in the state</w:t>
      </w:r>
      <w:r w:rsidRPr="00A90860">
        <w:rPr>
          <w:rFonts w:ascii="Helvetica" w:eastAsia="Helvetica" w:cs="Helvetica"/>
          <w:color w:val="000000"/>
        </w:rPr>
        <w:t>’</w:t>
      </w:r>
      <w:r w:rsidRPr="00A90860">
        <w:rPr>
          <w:rFonts w:eastAsia="Helvetica" w:hAnsi="Helvetica" w:cs="Helvetica"/>
          <w:color w:val="000000"/>
        </w:rPr>
        <w:t xml:space="preserve">s history ripped through the small community, destroying 200 </w:t>
      </w:r>
      <w:proofErr w:type="gramStart"/>
      <w:r w:rsidRPr="00A90860">
        <w:rPr>
          <w:rFonts w:eastAsia="Helvetica" w:hAnsi="Helvetica" w:cs="Helvetica"/>
          <w:color w:val="000000"/>
        </w:rPr>
        <w:t>blocks</w:t>
      </w:r>
      <w:proofErr w:type="gramEnd"/>
      <w:r w:rsidRPr="00A90860">
        <w:rPr>
          <w:rFonts w:eastAsia="Helvetica" w:hAnsi="Helvetica" w:cs="Helvetica"/>
          <w:color w:val="000000"/>
        </w:rPr>
        <w:t xml:space="preserve"> and killing more than 100 </w:t>
      </w:r>
      <w:r w:rsidRPr="00FF15F8">
        <w:rPr>
          <w:rFonts w:eastAsia="Helvetica" w:hAnsi="Helvetica" w:cs="Helvetica"/>
          <w:color w:val="000000" w:themeColor="text1"/>
        </w:rPr>
        <w:t xml:space="preserve">people (Everett 2019). Later that same year in October, a devastating wildfire swept through the </w:t>
      </w:r>
      <w:r w:rsidRPr="00A90860">
        <w:rPr>
          <w:rFonts w:eastAsia="Helvetica" w:hAnsi="Helvetica" w:cs="Helvetica"/>
          <w:color w:val="000000"/>
        </w:rPr>
        <w:t xml:space="preserve">area ravaging buildings that survived the tornado </w:t>
      </w:r>
      <w:r w:rsidRPr="00007AB5">
        <w:rPr>
          <w:rFonts w:eastAsia="Helvetica" w:hAnsi="Helvetica" w:cs="Helvetica"/>
          <w:color w:val="000000" w:themeColor="text1"/>
        </w:rPr>
        <w:t xml:space="preserve">(OHPS 1996). Despite </w:t>
      </w:r>
      <w:r w:rsidRPr="00A90860">
        <w:rPr>
          <w:rFonts w:eastAsia="Helvetica" w:hAnsi="Helvetica" w:cs="Helvetica"/>
          <w:color w:val="000000"/>
        </w:rPr>
        <w:t>these tragedies, the population and cultural identity of the community largely survived.</w:t>
      </w:r>
      <w:r>
        <w:rPr>
          <w:rFonts w:eastAsia="Helvetica" w:hAnsi="Helvetica" w:cs="Helvetica"/>
          <w:color w:val="000000"/>
        </w:rPr>
        <w:t xml:space="preserve"> </w:t>
      </w:r>
      <w:r w:rsidRPr="00A90860">
        <w:rPr>
          <w:rFonts w:eastAsia="Helvetica" w:hAnsi="Helvetica" w:cs="Helvetica"/>
          <w:color w:val="000000"/>
        </w:rPr>
        <w:t xml:space="preserve">The resilient community not only endured but rebuilt and continued to grow, reaching 5,915 residents according to the 1950 </w:t>
      </w:r>
      <w:r w:rsidRPr="009E7E27">
        <w:rPr>
          <w:rFonts w:eastAsia="Helvetica" w:hAnsi="Helvetica" w:cs="Helvetica"/>
          <w:color w:val="000000" w:themeColor="text1"/>
        </w:rPr>
        <w:t>census (Census Bureau 20</w:t>
      </w:r>
      <w:r>
        <w:rPr>
          <w:rFonts w:eastAsia="Helvetica" w:hAnsi="Helvetica" w:cs="Helvetica"/>
          <w:color w:val="000000" w:themeColor="text1"/>
        </w:rPr>
        <w:t>19</w:t>
      </w:r>
      <w:r w:rsidRPr="009E7E27">
        <w:rPr>
          <w:rFonts w:eastAsia="Helvetica" w:hAnsi="Helvetica" w:cs="Helvetica"/>
          <w:color w:val="000000" w:themeColor="text1"/>
        </w:rPr>
        <w:t>).</w:t>
      </w:r>
    </w:p>
    <w:p w14:paraId="1095D799" w14:textId="77777777" w:rsidR="0022454C" w:rsidRPr="00A90860" w:rsidRDefault="0022454C" w:rsidP="0022454C">
      <w:pPr>
        <w:spacing w:line="480" w:lineRule="auto"/>
        <w:rPr>
          <w:rFonts w:eastAsia="Helvetica" w:hAnsi="Helvetica" w:cs="Helvetica"/>
          <w:color w:val="000000"/>
        </w:rPr>
      </w:pPr>
      <w:r w:rsidRPr="00A90860">
        <w:rPr>
          <w:rFonts w:eastAsia="Times New Roman"/>
          <w:color w:val="000000"/>
        </w:rPr>
        <w:tab/>
        <w:t xml:space="preserve">Energy ventures </w:t>
      </w:r>
      <w:r>
        <w:rPr>
          <w:rFonts w:eastAsia="Times New Roman"/>
          <w:color w:val="000000"/>
        </w:rPr>
        <w:t>entered</w:t>
      </w:r>
      <w:r w:rsidRPr="00A90860">
        <w:rPr>
          <w:rFonts w:eastAsia="Times New Roman"/>
          <w:color w:val="000000"/>
        </w:rPr>
        <w:t xml:space="preserve"> the community in 1956 with the discovery of the county</w:t>
      </w:r>
      <w:r w:rsidRPr="00A90860">
        <w:rPr>
          <w:rFonts w:ascii="Helvetica" w:eastAsia="Helvetica" w:cs="Helvetica"/>
          <w:color w:val="000000"/>
        </w:rPr>
        <w:t>’</w:t>
      </w:r>
      <w:r w:rsidRPr="00A90860">
        <w:rPr>
          <w:rFonts w:eastAsia="Helvetica" w:hAnsi="Helvetica" w:cs="Helvetica"/>
          <w:color w:val="000000"/>
        </w:rPr>
        <w:t xml:space="preserve">s first natural gas well named McCormick Number One. For the next twenty years, economic growth in the area was directly linked to the lucrative oil and gas </w:t>
      </w:r>
      <w:r w:rsidRPr="006C39E6">
        <w:rPr>
          <w:rFonts w:eastAsia="Helvetica" w:hAnsi="Helvetica" w:cs="Helvetica"/>
          <w:color w:val="000000" w:themeColor="text1"/>
        </w:rPr>
        <w:t>industry (James 1988). In fact, by the early 1960s, Woodward was home to sixty petroleum related businesses</w:t>
      </w:r>
      <w:r>
        <w:rPr>
          <w:rFonts w:eastAsia="Helvetica" w:hAnsi="Helvetica" w:cs="Helvetica"/>
          <w:color w:val="000000" w:themeColor="text1"/>
        </w:rPr>
        <w:t>,</w:t>
      </w:r>
      <w:r w:rsidRPr="006C39E6">
        <w:rPr>
          <w:rFonts w:eastAsia="Helvetica" w:hAnsi="Helvetica" w:cs="Helvetica"/>
          <w:color w:val="000000" w:themeColor="text1"/>
        </w:rPr>
        <w:t xml:space="preserve"> including Halliburton, Texaco, Amoco, and Marathon (OHPS 1996). Oil and gas drilling activities in the area also lead to the discovery of the world</w:t>
      </w:r>
      <w:r w:rsidRPr="006C39E6">
        <w:rPr>
          <w:rFonts w:ascii="Helvetica" w:eastAsia="Helvetica" w:cs="Helvetica"/>
          <w:color w:val="000000" w:themeColor="text1"/>
        </w:rPr>
        <w:t>’</w:t>
      </w:r>
      <w:r w:rsidRPr="006C39E6">
        <w:rPr>
          <w:rFonts w:eastAsia="Helvetica" w:hAnsi="Helvetica" w:cs="Helvetica"/>
          <w:color w:val="000000" w:themeColor="text1"/>
        </w:rPr>
        <w:t xml:space="preserve">s largest iodine deposit, further diversifying local industry and the economic base. During the energy boom, the population of the town more than doubled from 5,915 in 1950 to 13,610 by 1980 (James 1988).  </w:t>
      </w:r>
    </w:p>
    <w:p w14:paraId="5F7CD17C" w14:textId="77777777" w:rsidR="0022454C" w:rsidRPr="00A90860" w:rsidRDefault="0022454C" w:rsidP="0022454C">
      <w:pPr>
        <w:spacing w:line="480" w:lineRule="auto"/>
        <w:rPr>
          <w:rFonts w:eastAsia="Times New Roman"/>
          <w:color w:val="000000"/>
        </w:rPr>
      </w:pPr>
      <w:r w:rsidRPr="00A90860">
        <w:rPr>
          <w:rFonts w:eastAsia="Helvetica" w:hAnsi="Helvetica" w:cs="Helvetica"/>
          <w:color w:val="000000"/>
        </w:rPr>
        <w:tab/>
        <w:t xml:space="preserve">The streets running through the core of the city stretched westward to the </w:t>
      </w:r>
      <w:r w:rsidRPr="00A90860">
        <w:rPr>
          <w:rFonts w:ascii="Helvetica" w:eastAsia="Helvetica" w:cs="Helvetica"/>
          <w:color w:val="000000"/>
        </w:rPr>
        <w:t>“</w:t>
      </w:r>
      <w:r w:rsidRPr="00A90860">
        <w:rPr>
          <w:rFonts w:eastAsia="Helvetica" w:hAnsi="Helvetica" w:cs="Helvetica"/>
          <w:color w:val="000000"/>
        </w:rPr>
        <w:t>Oil Patch</w:t>
      </w:r>
      <w:r>
        <w:rPr>
          <w:rFonts w:eastAsia="Helvetica" w:hAnsi="Helvetica" w:cs="Helvetica"/>
          <w:color w:val="000000"/>
        </w:rPr>
        <w:t>,</w:t>
      </w:r>
      <w:r w:rsidRPr="00A90860">
        <w:rPr>
          <w:rFonts w:ascii="Helvetica" w:eastAsia="Helvetica" w:cs="Helvetica"/>
          <w:color w:val="000000"/>
        </w:rPr>
        <w:t>”</w:t>
      </w:r>
      <w:r w:rsidRPr="00A90860">
        <w:rPr>
          <w:rFonts w:ascii="Helvetica" w:eastAsia="Helvetica" w:cs="Helvetica"/>
          <w:color w:val="000000"/>
        </w:rPr>
        <w:t xml:space="preserve"> </w:t>
      </w:r>
      <w:r w:rsidRPr="00A90860">
        <w:rPr>
          <w:rFonts w:eastAsia="Helvetica" w:hAnsi="Helvetica" w:cs="Helvetica"/>
          <w:color w:val="000000"/>
        </w:rPr>
        <w:t xml:space="preserve">where derricks and pumpjacks peppered the countryside. The boom period brought substantial development to the small community including four new banks, a Stock Exchange, the High Plains Vocational Technical School, a new Woodward High </w:t>
      </w:r>
      <w:r w:rsidRPr="00EA5536">
        <w:rPr>
          <w:rFonts w:eastAsia="Helvetica" w:hAnsi="Helvetica" w:cs="Helvetica"/>
          <w:color w:val="000000" w:themeColor="text1"/>
        </w:rPr>
        <w:lastRenderedPageBreak/>
        <w:t xml:space="preserve">School building, a new post office, a new hospital, and a tree lines Main Street (James 1986). The </w:t>
      </w:r>
      <w:r w:rsidRPr="00A90860">
        <w:rPr>
          <w:rFonts w:eastAsia="Helvetica" w:hAnsi="Helvetica" w:cs="Helvetica"/>
          <w:color w:val="000000"/>
        </w:rPr>
        <w:t>1980s oil glut and recession, however, sent oil and gas prices plummeting and fossil-fuel bas</w:t>
      </w:r>
      <w:r w:rsidRPr="002402D3">
        <w:rPr>
          <w:rFonts w:eastAsia="Helvetica" w:hAnsi="Helvetica" w:cs="Helvetica"/>
          <w:color w:val="000000" w:themeColor="text1"/>
        </w:rPr>
        <w:t>ed communities across the west U.S. into an economic tailspin (Black and Ladson 2012</w:t>
      </w:r>
      <w:r w:rsidRPr="00A90860">
        <w:rPr>
          <w:rFonts w:eastAsia="Helvetica" w:hAnsi="Helvetica" w:cs="Helvetica"/>
          <w:color w:val="000000"/>
        </w:rPr>
        <w:t>). For the first time in the community</w:t>
      </w:r>
      <w:r w:rsidRPr="00A90860">
        <w:rPr>
          <w:rFonts w:ascii="Helvetica" w:eastAsia="Helvetica" w:cs="Helvetica"/>
          <w:color w:val="000000"/>
        </w:rPr>
        <w:t>’</w:t>
      </w:r>
      <w:r w:rsidRPr="00A90860">
        <w:rPr>
          <w:rFonts w:eastAsia="Helvetica" w:hAnsi="Helvetica" w:cs="Helvetica"/>
          <w:color w:val="000000"/>
        </w:rPr>
        <w:t>s history, Woodward experienced population decline that continued for the next two decades (</w:t>
      </w:r>
      <w:r w:rsidRPr="009E7E27">
        <w:rPr>
          <w:rFonts w:eastAsia="Helvetica" w:hAnsi="Helvetica" w:cs="Helvetica"/>
          <w:color w:val="000000" w:themeColor="text1"/>
        </w:rPr>
        <w:t>Census Bureau 2019</w:t>
      </w:r>
      <w:r w:rsidRPr="00A90860">
        <w:rPr>
          <w:rFonts w:eastAsia="Helvetica" w:hAnsi="Helvetica" w:cs="Helvetica"/>
          <w:color w:val="000000"/>
        </w:rPr>
        <w:t>).</w:t>
      </w:r>
      <w:r>
        <w:rPr>
          <w:rFonts w:eastAsia="Helvetica" w:hAnsi="Helvetica" w:cs="Helvetica"/>
          <w:color w:val="000000"/>
        </w:rPr>
        <w:t xml:space="preserve"> </w:t>
      </w:r>
      <w:r w:rsidRPr="00A90860">
        <w:rPr>
          <w:rFonts w:eastAsia="Helvetica" w:hAnsi="Helvetica" w:cs="Helvetica"/>
          <w:color w:val="000000"/>
        </w:rPr>
        <w:t>Even the 2010 census estimating captured only 12,051 residents, showcasing the population never recovered from the large economic hit.</w:t>
      </w:r>
    </w:p>
    <w:p w14:paraId="527D7822" w14:textId="6FE1D654" w:rsidR="0022454C" w:rsidRPr="00A90860" w:rsidRDefault="0022454C" w:rsidP="0022454C">
      <w:pPr>
        <w:spacing w:line="480" w:lineRule="auto"/>
        <w:rPr>
          <w:rFonts w:eastAsia="Times New Roman"/>
          <w:color w:val="000000"/>
        </w:rPr>
      </w:pPr>
      <w:r w:rsidRPr="00A90860">
        <w:rPr>
          <w:rFonts w:eastAsia="Times New Roman"/>
          <w:color w:val="000000"/>
        </w:rPr>
        <w:tab/>
        <w:t xml:space="preserve">After feeling the effects of economic downturns at the hands of the petroleum market, Woodward city planners and government officials planned to strengthen the local economy by recruiting new industry and services to the </w:t>
      </w:r>
      <w:r w:rsidRPr="000A1BEF">
        <w:rPr>
          <w:rFonts w:eastAsia="Times New Roman"/>
          <w:color w:val="000000" w:themeColor="text1"/>
        </w:rPr>
        <w:t>area (</w:t>
      </w:r>
      <w:r w:rsidRPr="000A1BEF">
        <w:rPr>
          <w:rFonts w:eastAsia="Helvetica" w:hAnsi="Helvetica" w:cs="Helvetica"/>
          <w:color w:val="000000" w:themeColor="text1"/>
        </w:rPr>
        <w:t xml:space="preserve">City of Woodard 2019). </w:t>
      </w:r>
      <w:r w:rsidRPr="00A90860">
        <w:rPr>
          <w:rFonts w:eastAsia="Helvetica" w:hAnsi="Helvetica" w:cs="Helvetica"/>
          <w:color w:val="000000"/>
        </w:rPr>
        <w:t xml:space="preserve">Wind energy became an attractive source of potential economic stimulus in the early 2000s as state and federal incentives encouraged large-scale development and advocates </w:t>
      </w:r>
      <w:r w:rsidR="00EF23F6">
        <w:rPr>
          <w:rFonts w:eastAsia="Helvetica" w:hAnsi="Helvetica" w:cs="Helvetica"/>
          <w:color w:val="000000"/>
        </w:rPr>
        <w:t>illustrated</w:t>
      </w:r>
      <w:r w:rsidRPr="00A90860">
        <w:rPr>
          <w:rFonts w:eastAsia="Helvetica" w:hAnsi="Helvetica" w:cs="Helvetica"/>
          <w:color w:val="000000"/>
        </w:rPr>
        <w:t xml:space="preserve"> positive economic impacts for host communities. While the fossil-fuel industry still dominates as the city</w:t>
      </w:r>
      <w:r w:rsidRPr="00A90860">
        <w:rPr>
          <w:rFonts w:ascii="Helvetica" w:eastAsia="Helvetica" w:cs="Helvetica"/>
          <w:color w:val="000000"/>
        </w:rPr>
        <w:t>’</w:t>
      </w:r>
      <w:r w:rsidRPr="00A90860">
        <w:rPr>
          <w:rFonts w:eastAsia="Helvetica" w:hAnsi="Helvetica" w:cs="Helvetica"/>
          <w:color w:val="000000"/>
        </w:rPr>
        <w:t>s economic base, the area has seen impressive growth in wind power. Today, wind turbines now share the landscape with petroleum extraction infrastructure, yet the implications of this energy evolution remain unclear.</w:t>
      </w:r>
    </w:p>
    <w:p w14:paraId="32769462" w14:textId="0E790C93" w:rsidR="0022454C" w:rsidRDefault="00FB2DBA" w:rsidP="00992EC8">
      <w:pPr>
        <w:spacing w:line="480" w:lineRule="auto"/>
      </w:pPr>
      <w:r>
        <w:rPr>
          <w:rFonts w:eastAsia="Helvetica" w:hAnsi="Helvetica" w:cs="Helvetica"/>
          <w:noProof/>
          <w:color w:val="000000"/>
        </w:rPr>
        <w:lastRenderedPageBreak/>
        <mc:AlternateContent>
          <mc:Choice Requires="wpg">
            <w:drawing>
              <wp:anchor distT="0" distB="0" distL="114300" distR="114300" simplePos="0" relativeHeight="251711488" behindDoc="0" locked="0" layoutInCell="1" allowOverlap="1" wp14:anchorId="63375140" wp14:editId="137E8C33">
                <wp:simplePos x="0" y="0"/>
                <wp:positionH relativeFrom="column">
                  <wp:posOffset>3101340</wp:posOffset>
                </wp:positionH>
                <wp:positionV relativeFrom="paragraph">
                  <wp:posOffset>381000</wp:posOffset>
                </wp:positionV>
                <wp:extent cx="2298065" cy="3261360"/>
                <wp:effectExtent l="0" t="0" r="6985" b="0"/>
                <wp:wrapThrough wrapText="bothSides">
                  <wp:wrapPolygon edited="0">
                    <wp:start x="0" y="0"/>
                    <wp:lineTo x="0" y="20187"/>
                    <wp:lineTo x="179" y="21449"/>
                    <wp:lineTo x="21128" y="21449"/>
                    <wp:lineTo x="21487" y="20187"/>
                    <wp:lineTo x="21487" y="0"/>
                    <wp:lineTo x="0" y="0"/>
                  </wp:wrapPolygon>
                </wp:wrapThrough>
                <wp:docPr id="1073741861" name="Group 1073741861"/>
                <wp:cNvGraphicFramePr/>
                <a:graphic xmlns:a="http://schemas.openxmlformats.org/drawingml/2006/main">
                  <a:graphicData uri="http://schemas.microsoft.com/office/word/2010/wordprocessingGroup">
                    <wpg:wgp>
                      <wpg:cNvGrpSpPr/>
                      <wpg:grpSpPr>
                        <a:xfrm>
                          <a:off x="0" y="0"/>
                          <a:ext cx="2298065" cy="3261360"/>
                          <a:chOff x="0" y="0"/>
                          <a:chExt cx="2298065" cy="3261360"/>
                        </a:xfrm>
                      </wpg:grpSpPr>
                      <wps:wsp>
                        <wps:cNvPr id="1073741832" name="Shape 1073741832"/>
                        <wps:cNvSpPr/>
                        <wps:spPr>
                          <a:xfrm>
                            <a:off x="0" y="3009900"/>
                            <a:ext cx="2280920" cy="251460"/>
                          </a:xfrm>
                          <a:prstGeom prst="rect">
                            <a:avLst/>
                          </a:prstGeom>
                          <a:noFill/>
                          <a:ln w="12700" cap="flat">
                            <a:noFill/>
                            <a:miter lim="400000"/>
                          </a:ln>
                          <a:effectLst/>
                        </wps:spPr>
                        <wps:txbx>
                          <w:txbxContent>
                            <w:p w14:paraId="2C8FB9AC" w14:textId="55A45E1F" w:rsidR="00AA5958" w:rsidRPr="00F270D6" w:rsidRDefault="00AA5958" w:rsidP="00F270D6">
                              <w:pPr>
                                <w:pStyle w:val="ListofFigures"/>
                                <w:jc w:val="right"/>
                                <w:rPr>
                                  <w:i/>
                                  <w:iCs/>
                                  <w:sz w:val="22"/>
                                  <w:szCs w:val="22"/>
                                </w:rPr>
                              </w:pPr>
                              <w:r w:rsidRPr="00F270D6">
                                <w:rPr>
                                  <w:i/>
                                  <w:iCs/>
                                  <w:sz w:val="22"/>
                                  <w:szCs w:val="22"/>
                                </w:rPr>
                                <w:t xml:space="preserve">Source: </w:t>
                              </w:r>
                              <w:hyperlink r:id="rId36" w:history="1">
                                <w:r w:rsidRPr="00F270D6">
                                  <w:rPr>
                                    <w:rStyle w:val="Hyperlink1"/>
                                    <w:i/>
                                    <w:iCs/>
                                    <w:sz w:val="22"/>
                                    <w:szCs w:val="22"/>
                                  </w:rPr>
                                  <w:t>wifok.com</w:t>
                                </w:r>
                              </w:hyperlink>
                            </w:p>
                          </w:txbxContent>
                        </wps:txbx>
                        <wps:bodyPr wrap="square" lIns="50800" tIns="50800" rIns="50800" bIns="50800" numCol="1" anchor="t">
                          <a:noAutofit/>
                        </wps:bodyPr>
                      </wps:wsp>
                      <wpg:grpSp>
                        <wpg:cNvPr id="1073741860" name="Group 1073741860"/>
                        <wpg:cNvGrpSpPr/>
                        <wpg:grpSpPr>
                          <a:xfrm>
                            <a:off x="22860" y="0"/>
                            <a:ext cx="2275205" cy="3048000"/>
                            <a:chOff x="0" y="0"/>
                            <a:chExt cx="2275205" cy="3060271"/>
                          </a:xfrm>
                        </wpg:grpSpPr>
                        <pic:pic xmlns:pic="http://schemas.openxmlformats.org/drawingml/2006/picture">
                          <pic:nvPicPr>
                            <pic:cNvPr id="1073741831" name="Figure 1.png"/>
                            <pic:cNvPicPr/>
                          </pic:nvPicPr>
                          <pic:blipFill>
                            <a:blip r:embed="rId37"/>
                            <a:stretch>
                              <a:fillRect/>
                            </a:stretch>
                          </pic:blipFill>
                          <pic:spPr>
                            <a:xfrm>
                              <a:off x="0" y="0"/>
                              <a:ext cx="2275205" cy="2513965"/>
                            </a:xfrm>
                            <a:prstGeom prst="rect">
                              <a:avLst/>
                            </a:prstGeom>
                            <a:ln w="12700" cap="flat">
                              <a:noFill/>
                              <a:miter lim="400000"/>
                            </a:ln>
                            <a:effectLst/>
                          </pic:spPr>
                        </pic:pic>
                        <wps:wsp>
                          <wps:cNvPr id="1073741859" name="Text Box 1073741859"/>
                          <wps:cNvSpPr txBox="1"/>
                          <wps:spPr>
                            <a:xfrm>
                              <a:off x="0" y="2514600"/>
                              <a:ext cx="2259965" cy="545671"/>
                            </a:xfrm>
                            <a:prstGeom prst="rect">
                              <a:avLst/>
                            </a:prstGeom>
                            <a:solidFill>
                              <a:prstClr val="white"/>
                            </a:solidFill>
                            <a:ln>
                              <a:noFill/>
                            </a:ln>
                          </wps:spPr>
                          <wps:txbx>
                            <w:txbxContent>
                              <w:p w14:paraId="5BE121B1" w14:textId="36E20A55" w:rsidR="00AA5958" w:rsidRPr="00F270D6" w:rsidRDefault="00AA5958" w:rsidP="00F270D6">
                                <w:pPr>
                                  <w:pStyle w:val="Caption"/>
                                  <w:rPr>
                                    <w:rFonts w:eastAsia="Times New Roman"/>
                                    <w:i w:val="0"/>
                                    <w:iCs w:val="0"/>
                                    <w:color w:val="000000"/>
                                    <w:sz w:val="24"/>
                                    <w:szCs w:val="24"/>
                                  </w:rPr>
                                </w:pPr>
                                <w:bookmarkStart w:id="73" w:name="_Toc57486463"/>
                                <w:r w:rsidRPr="00F270D6">
                                  <w:rPr>
                                    <w:i w:val="0"/>
                                    <w:iCs w:val="0"/>
                                    <w:sz w:val="24"/>
                                    <w:szCs w:val="24"/>
                                  </w:rPr>
                                  <w:t xml:space="preserve">Figure </w:t>
                                </w:r>
                                <w:r>
                                  <w:rPr>
                                    <w:i w:val="0"/>
                                    <w:iCs w:val="0"/>
                                    <w:sz w:val="24"/>
                                    <w:szCs w:val="24"/>
                                  </w:rPr>
                                  <w:fldChar w:fldCharType="begin"/>
                                </w:r>
                                <w:r>
                                  <w:rPr>
                                    <w:i w:val="0"/>
                                    <w:iCs w:val="0"/>
                                    <w:sz w:val="24"/>
                                    <w:szCs w:val="24"/>
                                  </w:rPr>
                                  <w:instrText xml:space="preserve"> SEQ Figure \* ARABIC </w:instrText>
                                </w:r>
                                <w:r>
                                  <w:rPr>
                                    <w:i w:val="0"/>
                                    <w:iCs w:val="0"/>
                                    <w:sz w:val="24"/>
                                    <w:szCs w:val="24"/>
                                  </w:rPr>
                                  <w:fldChar w:fldCharType="separate"/>
                                </w:r>
                                <w:r w:rsidR="006C4FC3">
                                  <w:rPr>
                                    <w:i w:val="0"/>
                                    <w:iCs w:val="0"/>
                                    <w:noProof/>
                                    <w:sz w:val="24"/>
                                    <w:szCs w:val="24"/>
                                  </w:rPr>
                                  <w:t>7</w:t>
                                </w:r>
                                <w:r>
                                  <w:rPr>
                                    <w:i w:val="0"/>
                                    <w:iCs w:val="0"/>
                                    <w:sz w:val="24"/>
                                    <w:szCs w:val="24"/>
                                  </w:rPr>
                                  <w:fldChar w:fldCharType="end"/>
                                </w:r>
                                <w:r w:rsidRPr="00F270D6">
                                  <w:rPr>
                                    <w:i w:val="0"/>
                                    <w:iCs w:val="0"/>
                                    <w:sz w:val="24"/>
                                    <w:szCs w:val="24"/>
                                  </w:rPr>
                                  <w:t>.  Excerpt from the Woodward Industrial Foundation's wind power brochure</w:t>
                                </w:r>
                                <w:bookmarkEnd w:id="7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wgp>
                  </a:graphicData>
                </a:graphic>
              </wp:anchor>
            </w:drawing>
          </mc:Choice>
          <mc:Fallback>
            <w:pict>
              <v:group w14:anchorId="63375140" id="Group 1073741861" o:spid="_x0000_s1046" style="position:absolute;margin-left:244.2pt;margin-top:30pt;width:180.95pt;height:256.8pt;z-index:251711488" coordsize="22980,326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">
                <v:rect id="Shape 1073741832" o:spid="_x0000_s1047" style="position:absolute;top:30099;width:22809;height:2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" filled="f" stroked="f" strokeweight="1pt">
                  <v:stroke miterlimit="4"/>
                  <v:textbox inset="4pt,4pt,4pt,4pt">
                    <w:txbxContent>
                      <w:p w14:paraId="2C8FB9AC" w14:textId="55A45E1F" w:rsidR="00AA5958" w:rsidRPr="00F270D6" w:rsidRDefault="00AA5958" w:rsidP="00F270D6">
                        <w:pPr>
                          <w:pStyle w:val="ListofFigures"/>
                          <w:jc w:val="right"/>
                          <w:rPr>
                            <w:i/>
                            <w:iCs/>
                            <w:sz w:val="22"/>
                            <w:szCs w:val="22"/>
                          </w:rPr>
                        </w:pPr>
                        <w:r w:rsidRPr="00F270D6">
                          <w:rPr>
                            <w:i/>
                            <w:iCs/>
                            <w:sz w:val="22"/>
                            <w:szCs w:val="22"/>
                          </w:rPr>
                          <w:t xml:space="preserve">Source: </w:t>
                        </w:r>
                        <w:hyperlink r:id="rId38" w:history="1">
                          <w:r w:rsidRPr="00F270D6">
                            <w:rPr>
                              <w:rStyle w:val="Hyperlink1"/>
                              <w:i/>
                              <w:iCs/>
                              <w:sz w:val="22"/>
                              <w:szCs w:val="22"/>
                            </w:rPr>
                            <w:t>wifok.com</w:t>
                          </w:r>
                        </w:hyperlink>
                      </w:p>
                    </w:txbxContent>
                  </v:textbox>
                </v:rect>
                <v:group id="Group 1073741860" o:spid="_x0000_s1048" style="position:absolute;left:228;width:22752;height:30480" coordsize="22752,30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">
                  <v:shape id="Figure 1.png" o:spid="_x0000_s1049" type="#_x0000_t75" style="position:absolute;width:22752;height:251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" strokeweight="1pt">
                    <v:stroke miterlimit="4"/>
                    <v:imagedata r:id="rId39" o:title=""/>
                  </v:shape>
                  <v:shape id="Text Box 1073741859" o:spid="_x0000_s1050" type="#_x0000_t202" style="position:absolute;top:25146;width:22599;height:5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" stroked="f">
                    <v:textbox inset="0,0,0,0">
                      <w:txbxContent>
                        <w:p w14:paraId="5BE121B1" w14:textId="36E20A55" w:rsidR="00AA5958" w:rsidRPr="00F270D6" w:rsidRDefault="00AA5958" w:rsidP="00F270D6">
                          <w:pPr>
                            <w:pStyle w:val="Caption"/>
                            <w:rPr>
                              <w:rFonts w:eastAsia="Times New Roman"/>
                              <w:i w:val="0"/>
                              <w:iCs w:val="0"/>
                              <w:color w:val="000000"/>
                              <w:sz w:val="24"/>
                              <w:szCs w:val="24"/>
                            </w:rPr>
                          </w:pPr>
                          <w:bookmarkStart w:id="74" w:name="_Toc57486463"/>
                          <w:r w:rsidRPr="00F270D6">
                            <w:rPr>
                              <w:i w:val="0"/>
                              <w:iCs w:val="0"/>
                              <w:sz w:val="24"/>
                              <w:szCs w:val="24"/>
                            </w:rPr>
                            <w:t xml:space="preserve">Figure </w:t>
                          </w:r>
                          <w:r>
                            <w:rPr>
                              <w:i w:val="0"/>
                              <w:iCs w:val="0"/>
                              <w:sz w:val="24"/>
                              <w:szCs w:val="24"/>
                            </w:rPr>
                            <w:fldChar w:fldCharType="begin"/>
                          </w:r>
                          <w:r>
                            <w:rPr>
                              <w:i w:val="0"/>
                              <w:iCs w:val="0"/>
                              <w:sz w:val="24"/>
                              <w:szCs w:val="24"/>
                            </w:rPr>
                            <w:instrText xml:space="preserve"> SEQ Figure \* ARABIC </w:instrText>
                          </w:r>
                          <w:r>
                            <w:rPr>
                              <w:i w:val="0"/>
                              <w:iCs w:val="0"/>
                              <w:sz w:val="24"/>
                              <w:szCs w:val="24"/>
                            </w:rPr>
                            <w:fldChar w:fldCharType="separate"/>
                          </w:r>
                          <w:r w:rsidR="006C4FC3">
                            <w:rPr>
                              <w:i w:val="0"/>
                              <w:iCs w:val="0"/>
                              <w:noProof/>
                              <w:sz w:val="24"/>
                              <w:szCs w:val="24"/>
                            </w:rPr>
                            <w:t>7</w:t>
                          </w:r>
                          <w:r>
                            <w:rPr>
                              <w:i w:val="0"/>
                              <w:iCs w:val="0"/>
                              <w:sz w:val="24"/>
                              <w:szCs w:val="24"/>
                            </w:rPr>
                            <w:fldChar w:fldCharType="end"/>
                          </w:r>
                          <w:r w:rsidRPr="00F270D6">
                            <w:rPr>
                              <w:i w:val="0"/>
                              <w:iCs w:val="0"/>
                              <w:sz w:val="24"/>
                              <w:szCs w:val="24"/>
                            </w:rPr>
                            <w:t>.  Excerpt from the Woodward Industrial Foundation's wind power brochure</w:t>
                          </w:r>
                          <w:bookmarkEnd w:id="74"/>
                        </w:p>
                      </w:txbxContent>
                    </v:textbox>
                  </v:shape>
                </v:group>
                <w10:wrap type="through"/>
              </v:group>
            </w:pict>
          </mc:Fallback>
        </mc:AlternateContent>
      </w:r>
      <w:r w:rsidR="0022454C">
        <w:t>The City of Woodward’s government appears extremely supportive of local wind energy projects. In fact, their local economic development plan features wind energy as a paramount part of the community’s broader economic and development goals (City of Woodward 2019). Further, the Woodward Industrial Foundation (2019) promotes wind energy development while seeking to recruit new developer to the area through their brochure linked on the City of Woodward’s website (see Figure 7).</w:t>
      </w:r>
    </w:p>
    <w:p w14:paraId="0A2739E3" w14:textId="3C889A5D" w:rsidR="0022454C" w:rsidRDefault="0022454C" w:rsidP="0022454C">
      <w:pPr>
        <w:spacing w:line="480" w:lineRule="auto"/>
      </w:pPr>
    </w:p>
    <w:p w14:paraId="5F96B674" w14:textId="497F66A1" w:rsidR="00AC06F6" w:rsidRDefault="00AC06F6" w:rsidP="00AC06F6">
      <w:pPr>
        <w:pStyle w:val="Style2"/>
      </w:pPr>
      <w:bookmarkStart w:id="75" w:name="_Toc55238541"/>
      <w:r>
        <w:t>3.2 Methods</w:t>
      </w:r>
      <w:bookmarkEnd w:id="75"/>
    </w:p>
    <w:p w14:paraId="1DE47B7B" w14:textId="492B0C0E" w:rsidR="0022454C" w:rsidRDefault="00AC06F6" w:rsidP="00AC06F6">
      <w:pPr>
        <w:pStyle w:val="Style3"/>
      </w:pPr>
      <w:bookmarkStart w:id="76" w:name="_Toc55238542"/>
      <w:r>
        <w:t xml:space="preserve">3.2.1 </w:t>
      </w:r>
      <w:r w:rsidR="0022454C">
        <w:t xml:space="preserve">Research and </w:t>
      </w:r>
      <w:r w:rsidR="0022454C" w:rsidRPr="00436D6E">
        <w:t>Interview Question Design</w:t>
      </w:r>
      <w:bookmarkEnd w:id="76"/>
    </w:p>
    <w:p w14:paraId="6161D222" w14:textId="67986FB5" w:rsidR="0022454C" w:rsidRPr="00372797" w:rsidRDefault="0022454C" w:rsidP="0022454C">
      <w:pPr>
        <w:spacing w:line="480" w:lineRule="auto"/>
        <w:ind w:firstLine="720"/>
        <w:rPr>
          <w:color w:val="000000" w:themeColor="text1"/>
        </w:rPr>
      </w:pPr>
      <w:r>
        <w:t xml:space="preserve">This study originally began as an examination of the local Mainstreet business and shopping district in the City of Woodward, a rural Oklahoma oil and gas community in juxtaposition to local wind energy development. The primary objective was to investigate the social, economic, and built environment impacts occurring in a mixed-energy landscape. The original goals, scope, and interview questions were developed under the assumption that the rural community, with a long history of oil-and-gas driven boom-bust economics, would be greatly altered by the economic benefits and stability afforded by local wind farm development (as suggested by </w:t>
      </w:r>
      <w:proofErr w:type="spellStart"/>
      <w:r>
        <w:t>Samms</w:t>
      </w:r>
      <w:proofErr w:type="spellEnd"/>
      <w:r>
        <w:t xml:space="preserve"> 2016). </w:t>
      </w:r>
      <w:r w:rsidRPr="006B3B17">
        <w:rPr>
          <w:color w:val="000000" w:themeColor="text1"/>
        </w:rPr>
        <w:t xml:space="preserve">The local Mainstreet business and shopping district was selected as a target area of study because </w:t>
      </w:r>
      <w:r w:rsidRPr="006B3B17">
        <w:rPr>
          <w:color w:val="000000" w:themeColor="text1"/>
        </w:rPr>
        <w:lastRenderedPageBreak/>
        <w:t xml:space="preserve">the health and history of a transition economy can be measured by the success of local business ventures and </w:t>
      </w:r>
      <w:r w:rsidRPr="00053015">
        <w:rPr>
          <w:color w:val="000000" w:themeColor="text1"/>
        </w:rPr>
        <w:t xml:space="preserve">entrepreneurs (Bluestone </w:t>
      </w:r>
      <w:r w:rsidRPr="00372797">
        <w:rPr>
          <w:color w:val="000000" w:themeColor="text1"/>
        </w:rPr>
        <w:t xml:space="preserve">2014; McMillan and Woodruff 2002).   </w:t>
      </w:r>
    </w:p>
    <w:p w14:paraId="569EF37E" w14:textId="2F495E78" w:rsidR="00440BD6" w:rsidRPr="00B417C9" w:rsidRDefault="0022454C" w:rsidP="00B417C9">
      <w:pPr>
        <w:spacing w:line="480" w:lineRule="auto"/>
        <w:ind w:firstLine="720"/>
        <w:rPr>
          <w:color w:val="0D0D0D" w:themeColor="text1" w:themeTint="F2"/>
        </w:rPr>
      </w:pPr>
      <w:r w:rsidRPr="006B3B17">
        <w:rPr>
          <w:color w:val="000000" w:themeColor="text1"/>
        </w:rPr>
        <w:t xml:space="preserve">Further, the primary method of data collection for this study included semi-structured interviews. </w:t>
      </w:r>
      <w:r>
        <w:rPr>
          <w:color w:val="000000" w:themeColor="text1"/>
        </w:rPr>
        <w:t xml:space="preserve">While the literature review showed mail surveys to be the most </w:t>
      </w:r>
      <w:r w:rsidRPr="00EA57D9">
        <w:rPr>
          <w:color w:val="000000" w:themeColor="text1"/>
        </w:rPr>
        <w:t xml:space="preserve">common method of data collection among perception studies, interviews grant a more focused and in-depth exploration of stakeholder experiences and perspectives (Schlegel 2015).  Semi-structured interviews further provide a flexible framework for the interviewer and interviewees, thus allowing participants to speak freely about their experiences, while granting the researcher the opportunity to explore unanticipated topics (Schlegel 2015). </w:t>
      </w:r>
      <w:r w:rsidR="00BD49EA" w:rsidRPr="00492B20">
        <w:rPr>
          <w:color w:val="000000" w:themeColor="text1"/>
        </w:rPr>
        <w:t xml:space="preserve">Further, semi-structured interviews “prove to especially valuable if the researchers are to understand the way the interviewees perceive the social world under study” (Qu and Dumay 2011, p. 246). </w:t>
      </w:r>
      <w:r w:rsidRPr="00540B48">
        <w:rPr>
          <w:color w:val="000000" w:themeColor="text1"/>
        </w:rPr>
        <w:t xml:space="preserve">Thus, I selected </w:t>
      </w:r>
      <w:r>
        <w:rPr>
          <w:color w:val="000000" w:themeColor="text1"/>
        </w:rPr>
        <w:t>a</w:t>
      </w:r>
      <w:r w:rsidRPr="00540B48">
        <w:rPr>
          <w:color w:val="000000" w:themeColor="text1"/>
        </w:rPr>
        <w:t xml:space="preserve"> guided interview technique using a set of </w:t>
      </w:r>
      <w:r>
        <w:rPr>
          <w:color w:val="000000" w:themeColor="text1"/>
        </w:rPr>
        <w:t xml:space="preserve">predetermined </w:t>
      </w:r>
      <w:r w:rsidRPr="00540B48">
        <w:rPr>
          <w:color w:val="000000" w:themeColor="text1"/>
        </w:rPr>
        <w:t xml:space="preserve">core questions that introduce the topic to interviewees and keep the conversation from straying too </w:t>
      </w:r>
      <w:proofErr w:type="gramStart"/>
      <w:r w:rsidRPr="00540B48">
        <w:rPr>
          <w:color w:val="000000" w:themeColor="text1"/>
        </w:rPr>
        <w:t>far off</w:t>
      </w:r>
      <w:proofErr w:type="gramEnd"/>
      <w:r w:rsidRPr="00540B48">
        <w:rPr>
          <w:color w:val="000000" w:themeColor="text1"/>
        </w:rPr>
        <w:t xml:space="preserve"> topic but did not limit answers and conversations to a rigid script.</w:t>
      </w:r>
      <w:r>
        <w:rPr>
          <w:color w:val="000000" w:themeColor="text1"/>
        </w:rPr>
        <w:t xml:space="preserve"> </w:t>
      </w:r>
      <w:r w:rsidRPr="001167B7">
        <w:rPr>
          <w:color w:val="000000" w:themeColor="text1"/>
        </w:rPr>
        <w:t xml:space="preserve">According </w:t>
      </w:r>
      <w:r w:rsidRPr="00AA5C5B">
        <w:rPr>
          <w:color w:val="000000" w:themeColor="text1"/>
        </w:rPr>
        <w:t xml:space="preserve">to Holmes (2009), this somewhat systematic technique is both free-flowing and focused </w:t>
      </w:r>
      <w:proofErr w:type="gramStart"/>
      <w:r w:rsidRPr="00AA5C5B">
        <w:rPr>
          <w:color w:val="000000" w:themeColor="text1"/>
        </w:rPr>
        <w:t>in</w:t>
      </w:r>
      <w:proofErr w:type="gramEnd"/>
      <w:r w:rsidRPr="00AA5C5B">
        <w:rPr>
          <w:color w:val="000000" w:themeColor="text1"/>
        </w:rPr>
        <w:t xml:space="preserve"> its format. However, this interview guide approach has its weaknesses in that: “important and salient topics may be inadvertently omitted” and “interviewer flexibility in sequencing and wording questions can result in substantially different responses, thus reducing the comparability of responses” (Holmes 2009, p. 94). To limit these inherent weaknesses, I made my best efforts to remain consistent in </w:t>
      </w:r>
      <w:r w:rsidRPr="0048487F">
        <w:rPr>
          <w:color w:val="000000" w:themeColor="text1"/>
        </w:rPr>
        <w:t xml:space="preserve">the wording and sequencing of questions, while also allowing interviewees to bring up </w:t>
      </w:r>
      <w:r w:rsidRPr="0048487F">
        <w:rPr>
          <w:color w:val="0D0D0D" w:themeColor="text1" w:themeTint="F2"/>
        </w:rPr>
        <w:t>additional topics/issues they considered important and go into as much depth as they liked.</w:t>
      </w:r>
    </w:p>
    <w:p w14:paraId="64228B94" w14:textId="5CF6A131" w:rsidR="0022454C" w:rsidRDefault="0022454C" w:rsidP="0022454C">
      <w:pPr>
        <w:spacing w:line="480" w:lineRule="auto"/>
        <w:ind w:firstLine="720"/>
        <w:rPr>
          <w:color w:val="FF0000"/>
        </w:rPr>
      </w:pPr>
      <w:r>
        <w:lastRenderedPageBreak/>
        <w:t>Op</w:t>
      </w:r>
      <w:r w:rsidRPr="00C1707E">
        <w:rPr>
          <w:color w:val="000000" w:themeColor="text1"/>
        </w:rPr>
        <w:t>en-ended</w:t>
      </w:r>
      <w:r>
        <w:rPr>
          <w:color w:val="000000" w:themeColor="text1"/>
        </w:rPr>
        <w:t>,</w:t>
      </w:r>
      <w:r w:rsidRPr="00C1707E">
        <w:rPr>
          <w:color w:val="000000" w:themeColor="text1"/>
        </w:rPr>
        <w:t xml:space="preserve"> semi-structured interview </w:t>
      </w:r>
      <w:r>
        <w:rPr>
          <w:color w:val="000000" w:themeColor="text1"/>
        </w:rPr>
        <w:t>questions</w:t>
      </w:r>
      <w:r w:rsidRPr="00C1707E">
        <w:rPr>
          <w:color w:val="000000" w:themeColor="text1"/>
        </w:rPr>
        <w:t xml:space="preserve"> were </w:t>
      </w:r>
      <w:r>
        <w:rPr>
          <w:color w:val="000000" w:themeColor="text1"/>
        </w:rPr>
        <w:t xml:space="preserve">originally </w:t>
      </w:r>
      <w:r w:rsidRPr="00C1707E">
        <w:rPr>
          <w:color w:val="000000" w:themeColor="text1"/>
        </w:rPr>
        <w:t xml:space="preserve">designed to </w:t>
      </w:r>
      <w:r>
        <w:rPr>
          <w:color w:val="000000" w:themeColor="text1"/>
        </w:rPr>
        <w:t xml:space="preserve">explore socio-economic and built environment changes taking place in the community. </w:t>
      </w:r>
      <w:r w:rsidRPr="005B6080">
        <w:rPr>
          <w:color w:val="000000" w:themeColor="text1"/>
        </w:rPr>
        <w:t xml:space="preserve">Contrary to </w:t>
      </w:r>
      <w:proofErr w:type="spellStart"/>
      <w:r w:rsidRPr="005B6080">
        <w:rPr>
          <w:color w:val="000000" w:themeColor="text1"/>
        </w:rPr>
        <w:t>Samms</w:t>
      </w:r>
      <w:proofErr w:type="spellEnd"/>
      <w:r w:rsidRPr="005B6080">
        <w:rPr>
          <w:color w:val="000000" w:themeColor="text1"/>
        </w:rPr>
        <w:t xml:space="preserve"> (2016), initial interview subjects of this study were not limited to elite community leaders, government officials, and/or stakeholders directly impacted by nearby development, such as landowners with turbines. Instead, initial interviews were conducted with local small business owners/managers. Business owners were selected as the target research participants because they could provide detailed insight into local economic, social, and environmental changes as it relates to energy development.</w:t>
      </w:r>
      <w:r>
        <w:rPr>
          <w:color w:val="000000" w:themeColor="text1"/>
        </w:rPr>
        <w:t xml:space="preserve"> Interview guides for business owners included twenty questions </w:t>
      </w:r>
      <w:r w:rsidRPr="00C1707E">
        <w:rPr>
          <w:color w:val="000000" w:themeColor="text1"/>
        </w:rPr>
        <w:t>ask</w:t>
      </w:r>
      <w:r>
        <w:rPr>
          <w:color w:val="000000" w:themeColor="text1"/>
        </w:rPr>
        <w:t>ing</w:t>
      </w:r>
      <w:r w:rsidRPr="00C1707E">
        <w:rPr>
          <w:color w:val="000000" w:themeColor="text1"/>
        </w:rPr>
        <w:t xml:space="preserve"> </w:t>
      </w:r>
      <w:r>
        <w:rPr>
          <w:color w:val="000000" w:themeColor="text1"/>
        </w:rPr>
        <w:t>them</w:t>
      </w:r>
      <w:r w:rsidRPr="00C1707E">
        <w:rPr>
          <w:color w:val="000000" w:themeColor="text1"/>
        </w:rPr>
        <w:t xml:space="preserve"> about </w:t>
      </w:r>
      <w:r>
        <w:rPr>
          <w:color w:val="000000" w:themeColor="text1"/>
        </w:rPr>
        <w:t>their experiences living and working in the community (</w:t>
      </w:r>
      <w:r w:rsidRPr="009309D7">
        <w:rPr>
          <w:color w:val="000000" w:themeColor="text1"/>
        </w:rPr>
        <w:t xml:space="preserve">Figure </w:t>
      </w:r>
      <w:r w:rsidR="0038446A">
        <w:rPr>
          <w:color w:val="000000" w:themeColor="text1"/>
        </w:rPr>
        <w:t>8</w:t>
      </w:r>
      <w:r w:rsidRPr="009309D7">
        <w:rPr>
          <w:color w:val="000000" w:themeColor="text1"/>
        </w:rPr>
        <w:t xml:space="preserve">). </w:t>
      </w:r>
      <w:r>
        <w:rPr>
          <w:color w:val="000000" w:themeColor="text1"/>
        </w:rPr>
        <w:t>Q</w:t>
      </w:r>
      <w:r w:rsidRPr="009309D7">
        <w:rPr>
          <w:color w:val="000000" w:themeColor="text1"/>
        </w:rPr>
        <w:t>uestions inquire</w:t>
      </w:r>
      <w:r>
        <w:rPr>
          <w:color w:val="000000" w:themeColor="text1"/>
        </w:rPr>
        <w:t>d</w:t>
      </w:r>
      <w:r w:rsidRPr="009309D7">
        <w:rPr>
          <w:color w:val="000000" w:themeColor="text1"/>
        </w:rPr>
        <w:t xml:space="preserve"> about participant’s insights into economic factors that have influenced their business venture decisions, the history of business performance, challenges they have faced, their perceptions of and experiences with the local economy and local energy industries, and local socioeconomic or built environment changes they have experienced (Figure </w:t>
      </w:r>
      <w:r w:rsidR="0038446A">
        <w:rPr>
          <w:color w:val="000000" w:themeColor="text1"/>
        </w:rPr>
        <w:t>8</w:t>
      </w:r>
      <w:r w:rsidRPr="009309D7">
        <w:rPr>
          <w:color w:val="000000" w:themeColor="text1"/>
        </w:rPr>
        <w:t xml:space="preserve">). Later </w:t>
      </w:r>
      <w:r w:rsidRPr="005B6080">
        <w:rPr>
          <w:color w:val="000000" w:themeColor="text1"/>
        </w:rPr>
        <w:t>interviews were also conducted with government and community leaders and a local ranch owner who does not directly benefit financially from wind turbines.</w:t>
      </w:r>
      <w:r>
        <w:rPr>
          <w:color w:val="000000" w:themeColor="text1"/>
        </w:rPr>
        <w:t xml:space="preserve"> </w:t>
      </w:r>
      <w:r w:rsidRPr="00D204B2">
        <w:rPr>
          <w:color w:val="0D0D0D" w:themeColor="text1" w:themeTint="F2"/>
        </w:rPr>
        <w:t xml:space="preserve">I also designed a series of </w:t>
      </w:r>
      <w:r>
        <w:rPr>
          <w:color w:val="0D0D0D" w:themeColor="text1" w:themeTint="F2"/>
        </w:rPr>
        <w:t xml:space="preserve">similar yet </w:t>
      </w:r>
      <w:r w:rsidRPr="00D204B2">
        <w:rPr>
          <w:color w:val="0D0D0D" w:themeColor="text1" w:themeTint="F2"/>
        </w:rPr>
        <w:t xml:space="preserve">separate questions for interviews with local government and other community leaders. These questions were designed to explore the relationship between energy industries and </w:t>
      </w:r>
      <w:r w:rsidRPr="009309D7">
        <w:rPr>
          <w:color w:val="000000" w:themeColor="text1"/>
        </w:rPr>
        <w:t xml:space="preserve">Woodard’s development and economic plans, goals, and experiences over time (Figure </w:t>
      </w:r>
      <w:r w:rsidR="0038446A">
        <w:rPr>
          <w:color w:val="000000" w:themeColor="text1"/>
        </w:rPr>
        <w:t>9</w:t>
      </w:r>
      <w:r w:rsidRPr="009309D7">
        <w:rPr>
          <w:color w:val="000000" w:themeColor="text1"/>
        </w:rPr>
        <w:t xml:space="preserve">). All interview </w:t>
      </w:r>
      <w:r w:rsidRPr="00551A6E">
        <w:rPr>
          <w:color w:val="000000" w:themeColor="text1"/>
        </w:rPr>
        <w:t>questions</w:t>
      </w:r>
      <w:r>
        <w:rPr>
          <w:color w:val="000000" w:themeColor="text1"/>
        </w:rPr>
        <w:t xml:space="preserve">, associated informed </w:t>
      </w:r>
      <w:r w:rsidRPr="00551A6E">
        <w:rPr>
          <w:color w:val="000000" w:themeColor="text1"/>
        </w:rPr>
        <w:t>consent forms</w:t>
      </w:r>
      <w:r>
        <w:rPr>
          <w:color w:val="000000" w:themeColor="text1"/>
        </w:rPr>
        <w:t>, and recruitment guidance</w:t>
      </w:r>
      <w:r w:rsidRPr="00551A6E">
        <w:rPr>
          <w:color w:val="000000" w:themeColor="text1"/>
        </w:rPr>
        <w:t xml:space="preserve"> received Institutional Review Board approval prior to participant recruitment</w:t>
      </w:r>
      <w:r>
        <w:rPr>
          <w:color w:val="000000" w:themeColor="text1"/>
        </w:rPr>
        <w:t>, travel, and interviews</w:t>
      </w:r>
      <w:r w:rsidRPr="00551A6E">
        <w:rPr>
          <w:color w:val="000000" w:themeColor="text1"/>
        </w:rPr>
        <w:t>.</w:t>
      </w:r>
    </w:p>
    <w:p w14:paraId="4AEF3CAD" w14:textId="77777777" w:rsidR="00B97261" w:rsidRDefault="00B97261" w:rsidP="00CC718B">
      <w:pPr>
        <w:pStyle w:val="Caption"/>
        <w:keepNext/>
        <w:rPr>
          <w:i w:val="0"/>
          <w:iCs w:val="0"/>
          <w:sz w:val="24"/>
          <w:szCs w:val="24"/>
        </w:rPr>
      </w:pPr>
    </w:p>
    <w:p w14:paraId="31E32F49" w14:textId="5C566A82" w:rsidR="00CC718B" w:rsidRPr="00B97261" w:rsidRDefault="00B97261" w:rsidP="00CC718B">
      <w:pPr>
        <w:pStyle w:val="Caption"/>
        <w:keepNext/>
        <w:rPr>
          <w:i w:val="0"/>
          <w:iCs w:val="0"/>
          <w:sz w:val="24"/>
          <w:szCs w:val="24"/>
        </w:rPr>
      </w:pPr>
      <w:bookmarkStart w:id="77" w:name="_Toc57486464"/>
      <w:r w:rsidRPr="00B97261">
        <w:rPr>
          <w:i w:val="0"/>
          <w:iCs w:val="0"/>
          <w:sz w:val="24"/>
          <w:szCs w:val="24"/>
        </w:rPr>
        <w:t xml:space="preserve">Figure </w:t>
      </w:r>
      <w:r w:rsidRPr="00B97261">
        <w:rPr>
          <w:i w:val="0"/>
          <w:iCs w:val="0"/>
          <w:sz w:val="24"/>
          <w:szCs w:val="24"/>
        </w:rPr>
        <w:fldChar w:fldCharType="begin"/>
      </w:r>
      <w:r w:rsidRPr="00B97261">
        <w:rPr>
          <w:i w:val="0"/>
          <w:iCs w:val="0"/>
          <w:sz w:val="24"/>
          <w:szCs w:val="24"/>
        </w:rPr>
        <w:instrText xml:space="preserve"> SEQ Figure \* ARABIC </w:instrText>
      </w:r>
      <w:r w:rsidRPr="00B97261">
        <w:rPr>
          <w:i w:val="0"/>
          <w:iCs w:val="0"/>
          <w:sz w:val="24"/>
          <w:szCs w:val="24"/>
        </w:rPr>
        <w:fldChar w:fldCharType="separate"/>
      </w:r>
      <w:r w:rsidR="006C4FC3">
        <w:rPr>
          <w:i w:val="0"/>
          <w:iCs w:val="0"/>
          <w:noProof/>
          <w:sz w:val="24"/>
          <w:szCs w:val="24"/>
        </w:rPr>
        <w:t>8</w:t>
      </w:r>
      <w:r w:rsidRPr="00B97261">
        <w:rPr>
          <w:i w:val="0"/>
          <w:iCs w:val="0"/>
          <w:sz w:val="24"/>
          <w:szCs w:val="24"/>
        </w:rPr>
        <w:fldChar w:fldCharType="end"/>
      </w:r>
      <w:r w:rsidRPr="00B97261">
        <w:rPr>
          <w:i w:val="0"/>
          <w:iCs w:val="0"/>
          <w:sz w:val="24"/>
          <w:szCs w:val="24"/>
        </w:rPr>
        <w:t>.  Interview questions for business owners</w:t>
      </w:r>
      <w:bookmarkEnd w:id="77"/>
    </w:p>
    <w:p w14:paraId="64C299EA" w14:textId="6E8B6BB6" w:rsidR="0022454C" w:rsidRPr="009B60B7" w:rsidRDefault="0022454C" w:rsidP="0022454C">
      <w:pPr>
        <w:pStyle w:val="Default"/>
        <w:numPr>
          <w:ilvl w:val="2"/>
          <w:numId w:val="5"/>
        </w:numPr>
        <w:spacing w:line="360" w:lineRule="auto"/>
        <w:ind w:left="1109" w:hanging="389"/>
        <w:rPr>
          <w:rFonts w:ascii="Times New Roman" w:hAnsi="Times New Roman" w:cs="Times New Roman"/>
          <w:color w:val="595959" w:themeColor="text1" w:themeTint="A6"/>
          <w:sz w:val="24"/>
          <w:szCs w:val="24"/>
        </w:rPr>
      </w:pPr>
      <w:r w:rsidRPr="009B60B7">
        <w:rPr>
          <w:rFonts w:ascii="Times New Roman" w:hAnsi="Times New Roman" w:cs="Times New Roman"/>
          <w:color w:val="595959" w:themeColor="text1" w:themeTint="A6"/>
          <w:sz w:val="24"/>
          <w:szCs w:val="24"/>
        </w:rPr>
        <w:t>Business Description</w:t>
      </w:r>
      <w:r w:rsidR="00930E26">
        <w:rPr>
          <w:rFonts w:ascii="Times New Roman" w:hAnsi="Times New Roman" w:cs="Times New Roman"/>
          <w:color w:val="595959" w:themeColor="text1" w:themeTint="A6"/>
          <w:sz w:val="24"/>
          <w:szCs w:val="24"/>
        </w:rPr>
        <w:t xml:space="preserve"> (Name, Address, and Year established)</w:t>
      </w:r>
    </w:p>
    <w:p w14:paraId="18978E76" w14:textId="77777777" w:rsidR="0022454C" w:rsidRPr="009B60B7" w:rsidRDefault="0022454C" w:rsidP="0022454C">
      <w:pPr>
        <w:pStyle w:val="Default"/>
        <w:numPr>
          <w:ilvl w:val="2"/>
          <w:numId w:val="5"/>
        </w:numPr>
        <w:spacing w:line="360" w:lineRule="auto"/>
        <w:ind w:left="1109" w:hanging="389"/>
        <w:rPr>
          <w:rFonts w:ascii="Times New Roman" w:hAnsi="Times New Roman" w:cs="Times New Roman"/>
          <w:color w:val="595959" w:themeColor="text1" w:themeTint="A6"/>
          <w:sz w:val="24"/>
          <w:szCs w:val="24"/>
        </w:rPr>
      </w:pPr>
      <w:r w:rsidRPr="009B60B7">
        <w:rPr>
          <w:rFonts w:ascii="Times New Roman" w:hAnsi="Times New Roman" w:cs="Times New Roman"/>
          <w:color w:val="595959" w:themeColor="text1" w:themeTint="A6"/>
          <w:sz w:val="24"/>
          <w:szCs w:val="24"/>
        </w:rPr>
        <w:t>Do you own or rent the building?</w:t>
      </w:r>
    </w:p>
    <w:p w14:paraId="0941004A" w14:textId="77777777" w:rsidR="0022454C" w:rsidRPr="009B60B7" w:rsidRDefault="0022454C" w:rsidP="0022454C">
      <w:pPr>
        <w:pStyle w:val="Default"/>
        <w:numPr>
          <w:ilvl w:val="2"/>
          <w:numId w:val="5"/>
        </w:numPr>
        <w:spacing w:line="360" w:lineRule="auto"/>
        <w:rPr>
          <w:rFonts w:ascii="Times New Roman" w:hAnsi="Times New Roman" w:cs="Times New Roman"/>
          <w:color w:val="595959" w:themeColor="text1" w:themeTint="A6"/>
          <w:sz w:val="24"/>
          <w:szCs w:val="24"/>
        </w:rPr>
      </w:pPr>
      <w:r w:rsidRPr="009B60B7">
        <w:rPr>
          <w:rFonts w:ascii="Times New Roman" w:hAnsi="Times New Roman" w:cs="Times New Roman"/>
          <w:color w:val="595959" w:themeColor="text1" w:themeTint="A6"/>
          <w:sz w:val="24"/>
          <w:szCs w:val="24"/>
        </w:rPr>
        <w:t>Are you also a local resident?</w:t>
      </w:r>
    </w:p>
    <w:p w14:paraId="1DB4CBEF" w14:textId="77777777" w:rsidR="0022454C" w:rsidRPr="009B60B7" w:rsidRDefault="0022454C" w:rsidP="0022454C">
      <w:pPr>
        <w:pStyle w:val="Default"/>
        <w:numPr>
          <w:ilvl w:val="2"/>
          <w:numId w:val="5"/>
        </w:numPr>
        <w:spacing w:line="360" w:lineRule="auto"/>
        <w:rPr>
          <w:rFonts w:ascii="Times New Roman" w:hAnsi="Times New Roman" w:cs="Times New Roman"/>
          <w:color w:val="595959" w:themeColor="text1" w:themeTint="A6"/>
          <w:sz w:val="24"/>
          <w:szCs w:val="24"/>
        </w:rPr>
      </w:pPr>
      <w:r w:rsidRPr="009B60B7">
        <w:rPr>
          <w:rFonts w:ascii="Times New Roman" w:hAnsi="Times New Roman" w:cs="Times New Roman"/>
          <w:color w:val="595959" w:themeColor="text1" w:themeTint="A6"/>
          <w:sz w:val="24"/>
          <w:szCs w:val="24"/>
        </w:rPr>
        <w:t>How long have you lived here?</w:t>
      </w:r>
    </w:p>
    <w:p w14:paraId="3C005A61" w14:textId="77777777" w:rsidR="0022454C" w:rsidRPr="009B60B7" w:rsidRDefault="0022454C" w:rsidP="0022454C">
      <w:pPr>
        <w:pStyle w:val="Default"/>
        <w:numPr>
          <w:ilvl w:val="2"/>
          <w:numId w:val="5"/>
        </w:numPr>
        <w:spacing w:line="360" w:lineRule="auto"/>
        <w:rPr>
          <w:rFonts w:ascii="Times New Roman" w:hAnsi="Times New Roman" w:cs="Times New Roman"/>
          <w:color w:val="595959" w:themeColor="text1" w:themeTint="A6"/>
          <w:sz w:val="24"/>
          <w:szCs w:val="24"/>
        </w:rPr>
      </w:pPr>
      <w:r w:rsidRPr="009B60B7">
        <w:rPr>
          <w:rFonts w:ascii="Times New Roman" w:hAnsi="Times New Roman" w:cs="Times New Roman"/>
          <w:color w:val="595959" w:themeColor="text1" w:themeTint="A6"/>
          <w:sz w:val="24"/>
          <w:szCs w:val="24"/>
        </w:rPr>
        <w:t>How would you describe the changes you have seen in Woodward with regards to the economy, oil and gas industry, wind power industry, Mainstreet/downtown district?</w:t>
      </w:r>
    </w:p>
    <w:p w14:paraId="74980ACF" w14:textId="77777777" w:rsidR="0022454C" w:rsidRPr="009B60B7" w:rsidRDefault="0022454C" w:rsidP="0022454C">
      <w:pPr>
        <w:pStyle w:val="Default"/>
        <w:numPr>
          <w:ilvl w:val="2"/>
          <w:numId w:val="5"/>
        </w:numPr>
        <w:spacing w:line="360" w:lineRule="auto"/>
        <w:rPr>
          <w:rFonts w:ascii="Times New Roman" w:hAnsi="Times New Roman" w:cs="Times New Roman"/>
          <w:color w:val="595959" w:themeColor="text1" w:themeTint="A6"/>
          <w:sz w:val="24"/>
          <w:szCs w:val="24"/>
        </w:rPr>
      </w:pPr>
      <w:r w:rsidRPr="009B60B7">
        <w:rPr>
          <w:rFonts w:ascii="Times New Roman" w:hAnsi="Times New Roman" w:cs="Times New Roman"/>
          <w:color w:val="595959" w:themeColor="text1" w:themeTint="A6"/>
          <w:sz w:val="24"/>
          <w:szCs w:val="24"/>
        </w:rPr>
        <w:t>Have you changed the location of the business since its original establishment or have you expanded the business to include multiple locations?</w:t>
      </w:r>
    </w:p>
    <w:p w14:paraId="07E3A3A9" w14:textId="77777777" w:rsidR="0022454C" w:rsidRPr="009B60B7" w:rsidRDefault="0022454C" w:rsidP="0022454C">
      <w:pPr>
        <w:pStyle w:val="Default"/>
        <w:numPr>
          <w:ilvl w:val="2"/>
          <w:numId w:val="5"/>
        </w:numPr>
        <w:spacing w:line="360" w:lineRule="auto"/>
        <w:rPr>
          <w:rFonts w:ascii="Times New Roman" w:hAnsi="Times New Roman" w:cs="Times New Roman"/>
          <w:color w:val="595959" w:themeColor="text1" w:themeTint="A6"/>
          <w:sz w:val="24"/>
          <w:szCs w:val="24"/>
        </w:rPr>
      </w:pPr>
      <w:r w:rsidRPr="009B60B7">
        <w:rPr>
          <w:rFonts w:ascii="Times New Roman" w:hAnsi="Times New Roman" w:cs="Times New Roman"/>
          <w:color w:val="595959" w:themeColor="text1" w:themeTint="A6"/>
          <w:sz w:val="24"/>
          <w:szCs w:val="24"/>
        </w:rPr>
        <w:t>What was your reason for opening the business at this location?</w:t>
      </w:r>
    </w:p>
    <w:p w14:paraId="430A32A2" w14:textId="77777777" w:rsidR="0022454C" w:rsidRPr="009B60B7" w:rsidRDefault="0022454C" w:rsidP="0022454C">
      <w:pPr>
        <w:pStyle w:val="Default"/>
        <w:numPr>
          <w:ilvl w:val="2"/>
          <w:numId w:val="5"/>
        </w:numPr>
        <w:spacing w:line="360" w:lineRule="auto"/>
        <w:rPr>
          <w:rFonts w:ascii="Times New Roman" w:hAnsi="Times New Roman" w:cs="Times New Roman"/>
          <w:color w:val="595959" w:themeColor="text1" w:themeTint="A6"/>
          <w:sz w:val="24"/>
          <w:szCs w:val="24"/>
        </w:rPr>
      </w:pPr>
      <w:r w:rsidRPr="009B60B7">
        <w:rPr>
          <w:rFonts w:ascii="Times New Roman" w:hAnsi="Times New Roman" w:cs="Times New Roman"/>
          <w:color w:val="595959" w:themeColor="text1" w:themeTint="A6"/>
          <w:sz w:val="24"/>
          <w:szCs w:val="24"/>
        </w:rPr>
        <w:t>How have your goals for the business changed over time?</w:t>
      </w:r>
    </w:p>
    <w:p w14:paraId="79453914" w14:textId="77777777" w:rsidR="0022454C" w:rsidRPr="009B60B7" w:rsidRDefault="0022454C" w:rsidP="0022454C">
      <w:pPr>
        <w:pStyle w:val="Default"/>
        <w:numPr>
          <w:ilvl w:val="2"/>
          <w:numId w:val="5"/>
        </w:numPr>
        <w:spacing w:line="360" w:lineRule="auto"/>
        <w:rPr>
          <w:rFonts w:ascii="Times New Roman" w:hAnsi="Times New Roman" w:cs="Times New Roman"/>
          <w:color w:val="595959" w:themeColor="text1" w:themeTint="A6"/>
          <w:sz w:val="24"/>
          <w:szCs w:val="24"/>
        </w:rPr>
      </w:pPr>
      <w:r w:rsidRPr="009B60B7">
        <w:rPr>
          <w:rFonts w:ascii="Times New Roman" w:hAnsi="Times New Roman" w:cs="Times New Roman"/>
          <w:color w:val="595959" w:themeColor="text1" w:themeTint="A6"/>
          <w:sz w:val="24"/>
          <w:szCs w:val="24"/>
        </w:rPr>
        <w:t>What challenges have you faced trying to reach your business goals?</w:t>
      </w:r>
    </w:p>
    <w:p w14:paraId="6FABB85D" w14:textId="77777777" w:rsidR="0022454C" w:rsidRPr="009B60B7" w:rsidRDefault="0022454C" w:rsidP="0022454C">
      <w:pPr>
        <w:pStyle w:val="Default"/>
        <w:numPr>
          <w:ilvl w:val="2"/>
          <w:numId w:val="5"/>
        </w:numPr>
        <w:spacing w:line="360" w:lineRule="auto"/>
        <w:rPr>
          <w:rFonts w:ascii="Times New Roman" w:hAnsi="Times New Roman" w:cs="Times New Roman"/>
          <w:color w:val="595959" w:themeColor="text1" w:themeTint="A6"/>
          <w:sz w:val="24"/>
          <w:szCs w:val="24"/>
        </w:rPr>
      </w:pPr>
      <w:r w:rsidRPr="009B60B7">
        <w:rPr>
          <w:rFonts w:ascii="Times New Roman" w:hAnsi="Times New Roman" w:cs="Times New Roman"/>
          <w:color w:val="595959" w:themeColor="text1" w:themeTint="A6"/>
          <w:sz w:val="24"/>
          <w:szCs w:val="24"/>
        </w:rPr>
        <w:t>How do you measure the performance of your business?</w:t>
      </w:r>
    </w:p>
    <w:p w14:paraId="29CCAA9E" w14:textId="77777777" w:rsidR="0022454C" w:rsidRPr="009B60B7" w:rsidRDefault="0022454C" w:rsidP="0022454C">
      <w:pPr>
        <w:pStyle w:val="Default"/>
        <w:numPr>
          <w:ilvl w:val="2"/>
          <w:numId w:val="5"/>
        </w:numPr>
        <w:spacing w:line="360" w:lineRule="auto"/>
        <w:rPr>
          <w:rFonts w:ascii="Times New Roman" w:hAnsi="Times New Roman" w:cs="Times New Roman"/>
          <w:color w:val="595959" w:themeColor="text1" w:themeTint="A6"/>
          <w:sz w:val="24"/>
          <w:szCs w:val="24"/>
        </w:rPr>
      </w:pPr>
      <w:r w:rsidRPr="009B60B7">
        <w:rPr>
          <w:rFonts w:ascii="Times New Roman" w:hAnsi="Times New Roman" w:cs="Times New Roman"/>
          <w:color w:val="595959" w:themeColor="text1" w:themeTint="A6"/>
          <w:sz w:val="24"/>
          <w:szCs w:val="24"/>
        </w:rPr>
        <w:t>How would you describe the history of your business performance?</w:t>
      </w:r>
    </w:p>
    <w:p w14:paraId="2BBA395B" w14:textId="77777777" w:rsidR="0022454C" w:rsidRPr="009B60B7" w:rsidRDefault="0022454C" w:rsidP="0022454C">
      <w:pPr>
        <w:pStyle w:val="Default"/>
        <w:numPr>
          <w:ilvl w:val="2"/>
          <w:numId w:val="5"/>
        </w:numPr>
        <w:spacing w:line="360" w:lineRule="auto"/>
        <w:rPr>
          <w:rFonts w:ascii="Times New Roman" w:hAnsi="Times New Roman" w:cs="Times New Roman"/>
          <w:color w:val="595959" w:themeColor="text1" w:themeTint="A6"/>
          <w:sz w:val="24"/>
          <w:szCs w:val="24"/>
        </w:rPr>
      </w:pPr>
      <w:r w:rsidRPr="009B60B7">
        <w:rPr>
          <w:rFonts w:ascii="Times New Roman" w:hAnsi="Times New Roman" w:cs="Times New Roman"/>
          <w:color w:val="595959" w:themeColor="text1" w:themeTint="A6"/>
          <w:sz w:val="24"/>
          <w:szCs w:val="24"/>
        </w:rPr>
        <w:t>What role has the local economy played in your business?</w:t>
      </w:r>
    </w:p>
    <w:p w14:paraId="22371640" w14:textId="77777777" w:rsidR="0022454C" w:rsidRPr="009B60B7" w:rsidRDefault="0022454C" w:rsidP="0022454C">
      <w:pPr>
        <w:pStyle w:val="Default"/>
        <w:numPr>
          <w:ilvl w:val="2"/>
          <w:numId w:val="5"/>
        </w:numPr>
        <w:spacing w:line="360" w:lineRule="auto"/>
        <w:rPr>
          <w:rFonts w:ascii="Times New Roman" w:hAnsi="Times New Roman" w:cs="Times New Roman"/>
          <w:color w:val="595959" w:themeColor="text1" w:themeTint="A6"/>
          <w:sz w:val="24"/>
          <w:szCs w:val="24"/>
        </w:rPr>
      </w:pPr>
      <w:r w:rsidRPr="009B60B7">
        <w:rPr>
          <w:rFonts w:ascii="Times New Roman" w:hAnsi="Times New Roman" w:cs="Times New Roman"/>
          <w:color w:val="595959" w:themeColor="text1" w:themeTint="A6"/>
          <w:sz w:val="24"/>
          <w:szCs w:val="24"/>
        </w:rPr>
        <w:t xml:space="preserve">What are your </w:t>
      </w:r>
      <w:proofErr w:type="gramStart"/>
      <w:r w:rsidRPr="009B60B7">
        <w:rPr>
          <w:rFonts w:ascii="Times New Roman" w:hAnsi="Times New Roman" w:cs="Times New Roman"/>
          <w:color w:val="595959" w:themeColor="text1" w:themeTint="A6"/>
          <w:sz w:val="24"/>
          <w:szCs w:val="24"/>
        </w:rPr>
        <w:t>plans for the future</w:t>
      </w:r>
      <w:proofErr w:type="gramEnd"/>
      <w:r w:rsidRPr="009B60B7">
        <w:rPr>
          <w:rFonts w:ascii="Times New Roman" w:hAnsi="Times New Roman" w:cs="Times New Roman"/>
          <w:color w:val="595959" w:themeColor="text1" w:themeTint="A6"/>
          <w:sz w:val="24"/>
          <w:szCs w:val="24"/>
        </w:rPr>
        <w:t>?</w:t>
      </w:r>
    </w:p>
    <w:p w14:paraId="365D65F3" w14:textId="77777777" w:rsidR="0022454C" w:rsidRPr="009B60B7" w:rsidRDefault="0022454C" w:rsidP="0022454C">
      <w:pPr>
        <w:pStyle w:val="Default"/>
        <w:numPr>
          <w:ilvl w:val="2"/>
          <w:numId w:val="5"/>
        </w:numPr>
        <w:spacing w:line="360" w:lineRule="auto"/>
        <w:rPr>
          <w:rFonts w:ascii="Times New Roman" w:hAnsi="Times New Roman" w:cs="Times New Roman"/>
          <w:color w:val="595959" w:themeColor="text1" w:themeTint="A6"/>
          <w:sz w:val="24"/>
          <w:szCs w:val="24"/>
        </w:rPr>
      </w:pPr>
      <w:r w:rsidRPr="009B60B7">
        <w:rPr>
          <w:rFonts w:ascii="Times New Roman" w:hAnsi="Times New Roman" w:cs="Times New Roman"/>
          <w:color w:val="595959" w:themeColor="text1" w:themeTint="A6"/>
          <w:sz w:val="24"/>
          <w:szCs w:val="24"/>
        </w:rPr>
        <w:t>Do you see the energy industries (oil/gas and wind) as a sustaining force for your business?</w:t>
      </w:r>
    </w:p>
    <w:p w14:paraId="381CE6CE" w14:textId="77777777" w:rsidR="0022454C" w:rsidRPr="009B60B7" w:rsidRDefault="0022454C" w:rsidP="0022454C">
      <w:pPr>
        <w:pStyle w:val="Default"/>
        <w:numPr>
          <w:ilvl w:val="2"/>
          <w:numId w:val="5"/>
        </w:numPr>
        <w:spacing w:line="360" w:lineRule="auto"/>
        <w:rPr>
          <w:rFonts w:ascii="Times New Roman" w:hAnsi="Times New Roman" w:cs="Times New Roman"/>
          <w:color w:val="595959" w:themeColor="text1" w:themeTint="A6"/>
          <w:sz w:val="24"/>
          <w:szCs w:val="24"/>
        </w:rPr>
      </w:pPr>
      <w:r w:rsidRPr="009B60B7">
        <w:rPr>
          <w:rFonts w:ascii="Times New Roman" w:hAnsi="Times New Roman" w:cs="Times New Roman"/>
          <w:color w:val="595959" w:themeColor="text1" w:themeTint="A6"/>
          <w:sz w:val="24"/>
          <w:szCs w:val="24"/>
        </w:rPr>
        <w:t>How have you seen the local urban environment change?</w:t>
      </w:r>
    </w:p>
    <w:p w14:paraId="47CF4A45" w14:textId="77777777" w:rsidR="0022454C" w:rsidRPr="009B60B7" w:rsidRDefault="0022454C" w:rsidP="0022454C">
      <w:pPr>
        <w:pStyle w:val="Default"/>
        <w:numPr>
          <w:ilvl w:val="2"/>
          <w:numId w:val="5"/>
        </w:numPr>
        <w:spacing w:line="360" w:lineRule="auto"/>
        <w:rPr>
          <w:rFonts w:ascii="Times New Roman" w:hAnsi="Times New Roman" w:cs="Times New Roman"/>
          <w:color w:val="595959" w:themeColor="text1" w:themeTint="A6"/>
          <w:sz w:val="24"/>
          <w:szCs w:val="24"/>
        </w:rPr>
      </w:pPr>
      <w:r w:rsidRPr="009B60B7">
        <w:rPr>
          <w:rFonts w:ascii="Times New Roman" w:hAnsi="Times New Roman" w:cs="Times New Roman"/>
          <w:color w:val="595959" w:themeColor="text1" w:themeTint="A6"/>
          <w:sz w:val="24"/>
          <w:szCs w:val="24"/>
        </w:rPr>
        <w:t>How do you feel about the current and past state of the local economy?</w:t>
      </w:r>
    </w:p>
    <w:p w14:paraId="7661264F" w14:textId="77777777" w:rsidR="0022454C" w:rsidRPr="009B60B7" w:rsidRDefault="0022454C" w:rsidP="0022454C">
      <w:pPr>
        <w:pStyle w:val="Default"/>
        <w:numPr>
          <w:ilvl w:val="2"/>
          <w:numId w:val="5"/>
        </w:numPr>
        <w:spacing w:line="360" w:lineRule="auto"/>
        <w:rPr>
          <w:rFonts w:ascii="Times New Roman" w:hAnsi="Times New Roman" w:cs="Times New Roman"/>
          <w:color w:val="595959" w:themeColor="text1" w:themeTint="A6"/>
          <w:sz w:val="24"/>
          <w:szCs w:val="24"/>
        </w:rPr>
      </w:pPr>
      <w:r w:rsidRPr="009B60B7">
        <w:rPr>
          <w:rFonts w:ascii="Times New Roman" w:hAnsi="Times New Roman" w:cs="Times New Roman"/>
          <w:color w:val="595959" w:themeColor="text1" w:themeTint="A6"/>
          <w:sz w:val="24"/>
          <w:szCs w:val="24"/>
        </w:rPr>
        <w:t>How do you see Woodward developing/changing over the next 5, 10, 20 years?</w:t>
      </w:r>
    </w:p>
    <w:p w14:paraId="08079E76" w14:textId="77777777" w:rsidR="0022454C" w:rsidRDefault="0022454C" w:rsidP="0022454C">
      <w:pPr>
        <w:pStyle w:val="Default"/>
        <w:spacing w:line="360" w:lineRule="auto"/>
        <w:rPr>
          <w:rFonts w:ascii="Times New Roman" w:hAnsi="Times New Roman" w:cs="Times New Roman"/>
          <w:sz w:val="24"/>
          <w:szCs w:val="24"/>
        </w:rPr>
      </w:pPr>
    </w:p>
    <w:p w14:paraId="2756CECA" w14:textId="77777777" w:rsidR="0022454C" w:rsidRDefault="0022454C" w:rsidP="0022454C">
      <w:pPr>
        <w:pStyle w:val="Default"/>
        <w:spacing w:line="360" w:lineRule="auto"/>
        <w:rPr>
          <w:rFonts w:ascii="Times New Roman" w:hAnsi="Times New Roman" w:cs="Times New Roman"/>
          <w:sz w:val="24"/>
          <w:szCs w:val="24"/>
        </w:rPr>
      </w:pPr>
    </w:p>
    <w:p w14:paraId="4847DE85" w14:textId="77777777" w:rsidR="0022454C" w:rsidRDefault="0022454C" w:rsidP="0022454C">
      <w:pPr>
        <w:pStyle w:val="Default"/>
        <w:spacing w:line="360" w:lineRule="auto"/>
        <w:rPr>
          <w:rFonts w:ascii="Times New Roman" w:hAnsi="Times New Roman" w:cs="Times New Roman"/>
          <w:sz w:val="24"/>
          <w:szCs w:val="24"/>
        </w:rPr>
      </w:pPr>
    </w:p>
    <w:p w14:paraId="08306491" w14:textId="77777777" w:rsidR="0022454C" w:rsidRDefault="0022454C" w:rsidP="0022454C">
      <w:pPr>
        <w:pStyle w:val="Default"/>
        <w:spacing w:line="360" w:lineRule="auto"/>
        <w:rPr>
          <w:rFonts w:ascii="Times New Roman" w:hAnsi="Times New Roman" w:cs="Times New Roman"/>
          <w:sz w:val="24"/>
          <w:szCs w:val="24"/>
        </w:rPr>
      </w:pPr>
    </w:p>
    <w:p w14:paraId="438ED6C2" w14:textId="77777777" w:rsidR="0022454C" w:rsidRDefault="0022454C" w:rsidP="0022454C">
      <w:pPr>
        <w:pStyle w:val="Default"/>
        <w:spacing w:line="360" w:lineRule="auto"/>
        <w:rPr>
          <w:rFonts w:ascii="Times New Roman" w:hAnsi="Times New Roman" w:cs="Times New Roman"/>
          <w:sz w:val="24"/>
          <w:szCs w:val="24"/>
        </w:rPr>
      </w:pPr>
    </w:p>
    <w:p w14:paraId="59D1A046" w14:textId="77777777" w:rsidR="0022454C" w:rsidRDefault="0022454C" w:rsidP="0022454C">
      <w:pPr>
        <w:pStyle w:val="Default"/>
        <w:spacing w:line="360" w:lineRule="auto"/>
        <w:rPr>
          <w:rFonts w:ascii="Times New Roman" w:hAnsi="Times New Roman" w:cs="Times New Roman"/>
          <w:sz w:val="24"/>
          <w:szCs w:val="24"/>
        </w:rPr>
      </w:pPr>
    </w:p>
    <w:p w14:paraId="5725DC03" w14:textId="77777777" w:rsidR="0022454C" w:rsidRDefault="0022454C" w:rsidP="0022454C">
      <w:pPr>
        <w:pStyle w:val="Default"/>
        <w:spacing w:line="360" w:lineRule="auto"/>
        <w:rPr>
          <w:rFonts w:ascii="Times New Roman" w:hAnsi="Times New Roman" w:cs="Times New Roman"/>
          <w:sz w:val="24"/>
          <w:szCs w:val="24"/>
        </w:rPr>
      </w:pPr>
    </w:p>
    <w:p w14:paraId="62763661" w14:textId="77777777" w:rsidR="0022454C" w:rsidRDefault="0022454C" w:rsidP="0022454C">
      <w:pPr>
        <w:pStyle w:val="Default"/>
        <w:spacing w:line="360" w:lineRule="auto"/>
        <w:rPr>
          <w:rFonts w:ascii="Times New Roman" w:hAnsi="Times New Roman" w:cs="Times New Roman"/>
          <w:sz w:val="24"/>
          <w:szCs w:val="24"/>
        </w:rPr>
      </w:pPr>
      <w:bookmarkStart w:id="78" w:name="_Hlk43664782"/>
    </w:p>
    <w:p w14:paraId="2EC7B851" w14:textId="6CD91C78" w:rsidR="00B97261" w:rsidRPr="00B97261" w:rsidRDefault="00B97261" w:rsidP="00B97261">
      <w:pPr>
        <w:pStyle w:val="Caption"/>
        <w:keepNext/>
        <w:rPr>
          <w:i w:val="0"/>
          <w:iCs w:val="0"/>
          <w:sz w:val="24"/>
          <w:szCs w:val="24"/>
        </w:rPr>
      </w:pPr>
      <w:bookmarkStart w:id="79" w:name="_Toc57486465"/>
      <w:bookmarkEnd w:id="78"/>
      <w:r w:rsidRPr="00B97261">
        <w:rPr>
          <w:i w:val="0"/>
          <w:iCs w:val="0"/>
          <w:sz w:val="24"/>
          <w:szCs w:val="24"/>
        </w:rPr>
        <w:t xml:space="preserve">Figure </w:t>
      </w:r>
      <w:r w:rsidRPr="00B97261">
        <w:rPr>
          <w:i w:val="0"/>
          <w:iCs w:val="0"/>
          <w:sz w:val="24"/>
          <w:szCs w:val="24"/>
        </w:rPr>
        <w:fldChar w:fldCharType="begin"/>
      </w:r>
      <w:r w:rsidRPr="00B97261">
        <w:rPr>
          <w:i w:val="0"/>
          <w:iCs w:val="0"/>
          <w:sz w:val="24"/>
          <w:szCs w:val="24"/>
        </w:rPr>
        <w:instrText xml:space="preserve"> SEQ Figure \* ARABIC </w:instrText>
      </w:r>
      <w:r w:rsidRPr="00B97261">
        <w:rPr>
          <w:i w:val="0"/>
          <w:iCs w:val="0"/>
          <w:sz w:val="24"/>
          <w:szCs w:val="24"/>
        </w:rPr>
        <w:fldChar w:fldCharType="separate"/>
      </w:r>
      <w:r w:rsidR="006C4FC3">
        <w:rPr>
          <w:i w:val="0"/>
          <w:iCs w:val="0"/>
          <w:noProof/>
          <w:sz w:val="24"/>
          <w:szCs w:val="24"/>
        </w:rPr>
        <w:t>9</w:t>
      </w:r>
      <w:r w:rsidRPr="00B97261">
        <w:rPr>
          <w:i w:val="0"/>
          <w:iCs w:val="0"/>
          <w:sz w:val="24"/>
          <w:szCs w:val="24"/>
        </w:rPr>
        <w:fldChar w:fldCharType="end"/>
      </w:r>
      <w:r w:rsidRPr="00B97261">
        <w:rPr>
          <w:i w:val="0"/>
          <w:iCs w:val="0"/>
          <w:sz w:val="24"/>
          <w:szCs w:val="24"/>
        </w:rPr>
        <w:t>.  Interview questions for government officials and community leaders</w:t>
      </w:r>
      <w:bookmarkEnd w:id="79"/>
    </w:p>
    <w:p w14:paraId="6C111887" w14:textId="77777777" w:rsidR="0022454C" w:rsidRPr="009B60B7" w:rsidRDefault="0022454C" w:rsidP="0022454C">
      <w:pPr>
        <w:pStyle w:val="Default"/>
        <w:numPr>
          <w:ilvl w:val="3"/>
          <w:numId w:val="5"/>
        </w:numPr>
        <w:spacing w:line="360" w:lineRule="auto"/>
        <w:rPr>
          <w:rFonts w:ascii="Times New Roman" w:hAnsi="Times New Roman" w:cs="Times New Roman"/>
          <w:color w:val="595959" w:themeColor="text1" w:themeTint="A6"/>
          <w:sz w:val="24"/>
          <w:szCs w:val="24"/>
        </w:rPr>
      </w:pPr>
      <w:r w:rsidRPr="009B60B7">
        <w:rPr>
          <w:rFonts w:ascii="Times New Roman" w:hAnsi="Times New Roman" w:cs="Times New Roman"/>
          <w:color w:val="595959" w:themeColor="text1" w:themeTint="A6"/>
          <w:sz w:val="24"/>
          <w:szCs w:val="24"/>
        </w:rPr>
        <w:t>Local government position or title?</w:t>
      </w:r>
    </w:p>
    <w:p w14:paraId="66E6E575" w14:textId="77777777" w:rsidR="0022454C" w:rsidRPr="009B60B7" w:rsidRDefault="0022454C" w:rsidP="0022454C">
      <w:pPr>
        <w:pStyle w:val="Default"/>
        <w:numPr>
          <w:ilvl w:val="3"/>
          <w:numId w:val="5"/>
        </w:numPr>
        <w:spacing w:line="360" w:lineRule="auto"/>
        <w:rPr>
          <w:rFonts w:ascii="Times New Roman" w:hAnsi="Times New Roman" w:cs="Times New Roman"/>
          <w:color w:val="595959" w:themeColor="text1" w:themeTint="A6"/>
          <w:sz w:val="24"/>
          <w:szCs w:val="24"/>
        </w:rPr>
      </w:pPr>
      <w:r w:rsidRPr="009B60B7">
        <w:rPr>
          <w:rFonts w:ascii="Times New Roman" w:hAnsi="Times New Roman" w:cs="Times New Roman"/>
          <w:color w:val="595959" w:themeColor="text1" w:themeTint="A6"/>
          <w:sz w:val="24"/>
          <w:szCs w:val="24"/>
        </w:rPr>
        <w:t>How would you describe the community of Woodward as a place?</w:t>
      </w:r>
    </w:p>
    <w:p w14:paraId="42FDA16E" w14:textId="77777777" w:rsidR="0022454C" w:rsidRPr="009B60B7" w:rsidRDefault="0022454C" w:rsidP="0022454C">
      <w:pPr>
        <w:pStyle w:val="Default"/>
        <w:numPr>
          <w:ilvl w:val="3"/>
          <w:numId w:val="5"/>
        </w:numPr>
        <w:spacing w:line="360" w:lineRule="auto"/>
        <w:rPr>
          <w:rFonts w:ascii="Times New Roman" w:hAnsi="Times New Roman" w:cs="Times New Roman"/>
          <w:color w:val="595959" w:themeColor="text1" w:themeTint="A6"/>
          <w:sz w:val="24"/>
          <w:szCs w:val="24"/>
        </w:rPr>
      </w:pPr>
      <w:r w:rsidRPr="009B60B7">
        <w:rPr>
          <w:rFonts w:ascii="Times New Roman" w:hAnsi="Times New Roman" w:cs="Times New Roman"/>
          <w:color w:val="595959" w:themeColor="text1" w:themeTint="A6"/>
          <w:sz w:val="24"/>
          <w:szCs w:val="24"/>
        </w:rPr>
        <w:t>How has the energy industry impacted the area?</w:t>
      </w:r>
    </w:p>
    <w:p w14:paraId="1726D055" w14:textId="77777777" w:rsidR="0022454C" w:rsidRPr="009B60B7" w:rsidRDefault="0022454C" w:rsidP="0022454C">
      <w:pPr>
        <w:pStyle w:val="Default"/>
        <w:numPr>
          <w:ilvl w:val="3"/>
          <w:numId w:val="5"/>
        </w:numPr>
        <w:spacing w:line="360" w:lineRule="auto"/>
        <w:rPr>
          <w:rFonts w:ascii="Times New Roman" w:hAnsi="Times New Roman" w:cs="Times New Roman"/>
          <w:color w:val="595959" w:themeColor="text1" w:themeTint="A6"/>
          <w:sz w:val="24"/>
          <w:szCs w:val="24"/>
        </w:rPr>
      </w:pPr>
      <w:r w:rsidRPr="009B60B7">
        <w:rPr>
          <w:rFonts w:ascii="Times New Roman" w:hAnsi="Times New Roman" w:cs="Times New Roman"/>
          <w:color w:val="595959" w:themeColor="text1" w:themeTint="A6"/>
          <w:sz w:val="24"/>
          <w:szCs w:val="24"/>
        </w:rPr>
        <w:t>Specifically, how has the energy industry shaped Woodward’s urban development plans?</w:t>
      </w:r>
    </w:p>
    <w:p w14:paraId="4712F86A" w14:textId="77777777" w:rsidR="0022454C" w:rsidRPr="009B60B7" w:rsidRDefault="0022454C" w:rsidP="0022454C">
      <w:pPr>
        <w:pStyle w:val="Default"/>
        <w:numPr>
          <w:ilvl w:val="3"/>
          <w:numId w:val="5"/>
        </w:numPr>
        <w:spacing w:line="360" w:lineRule="auto"/>
        <w:rPr>
          <w:rFonts w:ascii="Times New Roman" w:hAnsi="Times New Roman" w:cs="Times New Roman"/>
          <w:color w:val="595959" w:themeColor="text1" w:themeTint="A6"/>
          <w:sz w:val="24"/>
          <w:szCs w:val="24"/>
        </w:rPr>
      </w:pPr>
      <w:r w:rsidRPr="009B60B7">
        <w:rPr>
          <w:rFonts w:ascii="Times New Roman" w:hAnsi="Times New Roman" w:cs="Times New Roman"/>
          <w:color w:val="595959" w:themeColor="text1" w:themeTint="A6"/>
          <w:sz w:val="24"/>
          <w:szCs w:val="24"/>
        </w:rPr>
        <w:t>Did the city recruit the wind power industry to the area?</w:t>
      </w:r>
    </w:p>
    <w:p w14:paraId="3DD0C270" w14:textId="77777777" w:rsidR="0022454C" w:rsidRPr="009B60B7" w:rsidRDefault="0022454C" w:rsidP="0022454C">
      <w:pPr>
        <w:pStyle w:val="Default"/>
        <w:numPr>
          <w:ilvl w:val="3"/>
          <w:numId w:val="5"/>
        </w:numPr>
        <w:spacing w:line="360" w:lineRule="auto"/>
        <w:rPr>
          <w:rFonts w:ascii="Times New Roman" w:hAnsi="Times New Roman" w:cs="Times New Roman"/>
          <w:color w:val="595959" w:themeColor="text1" w:themeTint="A6"/>
          <w:sz w:val="24"/>
          <w:szCs w:val="24"/>
        </w:rPr>
      </w:pPr>
      <w:r w:rsidRPr="009B60B7">
        <w:rPr>
          <w:rFonts w:ascii="Times New Roman" w:hAnsi="Times New Roman" w:cs="Times New Roman"/>
          <w:color w:val="595959" w:themeColor="text1" w:themeTint="A6"/>
          <w:sz w:val="24"/>
          <w:szCs w:val="24"/>
        </w:rPr>
        <w:t xml:space="preserve">How did citizens respond to the wind industry coming </w:t>
      </w:r>
      <w:proofErr w:type="spellStart"/>
      <w:r w:rsidRPr="009B60B7">
        <w:rPr>
          <w:rFonts w:ascii="Times New Roman" w:hAnsi="Times New Roman" w:cs="Times New Roman"/>
          <w:color w:val="595959" w:themeColor="text1" w:themeTint="A6"/>
          <w:sz w:val="24"/>
          <w:szCs w:val="24"/>
        </w:rPr>
        <w:t>o</w:t>
      </w:r>
      <w:proofErr w:type="spellEnd"/>
      <w:r w:rsidRPr="009B60B7">
        <w:rPr>
          <w:rFonts w:ascii="Times New Roman" w:hAnsi="Times New Roman" w:cs="Times New Roman"/>
          <w:color w:val="595959" w:themeColor="text1" w:themeTint="A6"/>
          <w:sz w:val="24"/>
          <w:szCs w:val="24"/>
        </w:rPr>
        <w:t xml:space="preserve"> the area?</w:t>
      </w:r>
    </w:p>
    <w:p w14:paraId="0CC02AEB" w14:textId="77777777" w:rsidR="0022454C" w:rsidRPr="009B60B7" w:rsidRDefault="0022454C" w:rsidP="0022454C">
      <w:pPr>
        <w:pStyle w:val="Default"/>
        <w:numPr>
          <w:ilvl w:val="3"/>
          <w:numId w:val="5"/>
        </w:numPr>
        <w:spacing w:line="360" w:lineRule="auto"/>
        <w:rPr>
          <w:rFonts w:ascii="Times New Roman" w:hAnsi="Times New Roman" w:cs="Times New Roman"/>
          <w:color w:val="595959" w:themeColor="text1" w:themeTint="A6"/>
          <w:sz w:val="24"/>
          <w:szCs w:val="24"/>
        </w:rPr>
      </w:pPr>
      <w:r w:rsidRPr="009B60B7">
        <w:rPr>
          <w:rFonts w:ascii="Times New Roman" w:hAnsi="Times New Roman" w:cs="Times New Roman"/>
          <w:color w:val="595959" w:themeColor="text1" w:themeTint="A6"/>
          <w:sz w:val="24"/>
          <w:szCs w:val="24"/>
        </w:rPr>
        <w:t>What kind of conflict, if any, has there been between the petroleum industry, wind industry, and locals?</w:t>
      </w:r>
    </w:p>
    <w:p w14:paraId="433B1FE2" w14:textId="77777777" w:rsidR="0022454C" w:rsidRPr="009B60B7" w:rsidRDefault="0022454C" w:rsidP="0022454C">
      <w:pPr>
        <w:pStyle w:val="Default"/>
        <w:numPr>
          <w:ilvl w:val="3"/>
          <w:numId w:val="5"/>
        </w:numPr>
        <w:spacing w:line="360" w:lineRule="auto"/>
        <w:rPr>
          <w:rFonts w:ascii="Times New Roman" w:hAnsi="Times New Roman" w:cs="Times New Roman"/>
          <w:color w:val="595959" w:themeColor="text1" w:themeTint="A6"/>
          <w:sz w:val="24"/>
          <w:szCs w:val="24"/>
        </w:rPr>
      </w:pPr>
      <w:r w:rsidRPr="009B60B7">
        <w:rPr>
          <w:rFonts w:ascii="Times New Roman" w:hAnsi="Times New Roman" w:cs="Times New Roman"/>
          <w:color w:val="595959" w:themeColor="text1" w:themeTint="A6"/>
          <w:sz w:val="24"/>
          <w:szCs w:val="24"/>
        </w:rPr>
        <w:t>What economic, social, and environmental, issues have the community faced due to the energy industry changes?</w:t>
      </w:r>
    </w:p>
    <w:p w14:paraId="4E4308E0" w14:textId="77777777" w:rsidR="0022454C" w:rsidRPr="009B60B7" w:rsidRDefault="0022454C" w:rsidP="0022454C">
      <w:pPr>
        <w:pStyle w:val="Default"/>
        <w:numPr>
          <w:ilvl w:val="3"/>
          <w:numId w:val="5"/>
        </w:numPr>
        <w:spacing w:line="360" w:lineRule="auto"/>
        <w:rPr>
          <w:rFonts w:ascii="Times New Roman" w:hAnsi="Times New Roman" w:cs="Times New Roman"/>
          <w:color w:val="595959" w:themeColor="text1" w:themeTint="A6"/>
          <w:sz w:val="24"/>
          <w:szCs w:val="24"/>
        </w:rPr>
      </w:pPr>
      <w:r w:rsidRPr="009B60B7">
        <w:rPr>
          <w:rFonts w:ascii="Times New Roman" w:hAnsi="Times New Roman" w:cs="Times New Roman"/>
          <w:color w:val="595959" w:themeColor="text1" w:themeTint="A6"/>
          <w:sz w:val="24"/>
          <w:szCs w:val="24"/>
        </w:rPr>
        <w:t>How have the community’s needs and development plans changed?</w:t>
      </w:r>
    </w:p>
    <w:p w14:paraId="7CB8692A" w14:textId="77777777" w:rsidR="0022454C" w:rsidRPr="009B60B7" w:rsidRDefault="0022454C" w:rsidP="0022454C">
      <w:pPr>
        <w:pStyle w:val="Default"/>
        <w:numPr>
          <w:ilvl w:val="3"/>
          <w:numId w:val="5"/>
        </w:numPr>
        <w:spacing w:line="360" w:lineRule="auto"/>
        <w:rPr>
          <w:rFonts w:ascii="Times New Roman" w:hAnsi="Times New Roman" w:cs="Times New Roman"/>
          <w:color w:val="595959" w:themeColor="text1" w:themeTint="A6"/>
          <w:sz w:val="24"/>
          <w:szCs w:val="24"/>
        </w:rPr>
      </w:pPr>
      <w:r w:rsidRPr="009B60B7">
        <w:rPr>
          <w:rFonts w:ascii="Times New Roman" w:hAnsi="Times New Roman" w:cs="Times New Roman"/>
          <w:color w:val="595959" w:themeColor="text1" w:themeTint="A6"/>
          <w:sz w:val="24"/>
          <w:szCs w:val="24"/>
        </w:rPr>
        <w:t xml:space="preserve">What </w:t>
      </w:r>
      <w:proofErr w:type="gramStart"/>
      <w:r w:rsidRPr="009B60B7">
        <w:rPr>
          <w:rFonts w:ascii="Times New Roman" w:hAnsi="Times New Roman" w:cs="Times New Roman"/>
          <w:color w:val="595959" w:themeColor="text1" w:themeTint="A6"/>
          <w:sz w:val="24"/>
          <w:szCs w:val="24"/>
        </w:rPr>
        <w:t>are</w:t>
      </w:r>
      <w:proofErr w:type="gramEnd"/>
      <w:r w:rsidRPr="009B60B7">
        <w:rPr>
          <w:rFonts w:ascii="Times New Roman" w:hAnsi="Times New Roman" w:cs="Times New Roman"/>
          <w:color w:val="595959" w:themeColor="text1" w:themeTint="A6"/>
          <w:sz w:val="24"/>
          <w:szCs w:val="24"/>
        </w:rPr>
        <w:t xml:space="preserve"> the city’s economic and community development goals and how do they relate to energy development?</w:t>
      </w:r>
    </w:p>
    <w:p w14:paraId="49A770C2" w14:textId="77777777" w:rsidR="0022454C" w:rsidRPr="009B60B7" w:rsidRDefault="0022454C" w:rsidP="0022454C">
      <w:pPr>
        <w:pStyle w:val="Default"/>
        <w:numPr>
          <w:ilvl w:val="3"/>
          <w:numId w:val="5"/>
        </w:numPr>
        <w:spacing w:line="360" w:lineRule="auto"/>
        <w:rPr>
          <w:rFonts w:ascii="Times New Roman" w:hAnsi="Times New Roman" w:cs="Times New Roman"/>
          <w:color w:val="595959" w:themeColor="text1" w:themeTint="A6"/>
          <w:sz w:val="24"/>
          <w:szCs w:val="24"/>
        </w:rPr>
      </w:pPr>
      <w:r w:rsidRPr="009B60B7">
        <w:rPr>
          <w:rFonts w:ascii="Times New Roman" w:hAnsi="Times New Roman" w:cs="Times New Roman"/>
          <w:color w:val="595959" w:themeColor="text1" w:themeTint="A6"/>
          <w:sz w:val="24"/>
          <w:szCs w:val="24"/>
        </w:rPr>
        <w:t>What strategies do you propose to address these issues?</w:t>
      </w:r>
    </w:p>
    <w:p w14:paraId="379DB019" w14:textId="77777777" w:rsidR="0022454C" w:rsidRPr="009B60B7" w:rsidRDefault="0022454C" w:rsidP="0022454C">
      <w:pPr>
        <w:pStyle w:val="Default"/>
        <w:numPr>
          <w:ilvl w:val="3"/>
          <w:numId w:val="5"/>
        </w:numPr>
        <w:spacing w:line="360" w:lineRule="auto"/>
        <w:rPr>
          <w:rFonts w:ascii="Times New Roman" w:hAnsi="Times New Roman" w:cs="Times New Roman"/>
          <w:color w:val="595959" w:themeColor="text1" w:themeTint="A6"/>
          <w:sz w:val="24"/>
          <w:szCs w:val="24"/>
        </w:rPr>
      </w:pPr>
      <w:r w:rsidRPr="009B60B7">
        <w:rPr>
          <w:rFonts w:ascii="Times New Roman" w:hAnsi="Times New Roman" w:cs="Times New Roman"/>
          <w:color w:val="595959" w:themeColor="text1" w:themeTint="A6"/>
          <w:sz w:val="24"/>
          <w:szCs w:val="24"/>
        </w:rPr>
        <w:t>How have you seen the local urban environment change?</w:t>
      </w:r>
    </w:p>
    <w:p w14:paraId="37797EF5" w14:textId="77777777" w:rsidR="0022454C" w:rsidRPr="009B60B7" w:rsidRDefault="0022454C" w:rsidP="0022454C">
      <w:pPr>
        <w:pStyle w:val="Default"/>
        <w:numPr>
          <w:ilvl w:val="3"/>
          <w:numId w:val="5"/>
        </w:numPr>
        <w:spacing w:line="360" w:lineRule="auto"/>
        <w:rPr>
          <w:rFonts w:ascii="Times New Roman" w:hAnsi="Times New Roman" w:cs="Times New Roman"/>
          <w:color w:val="595959" w:themeColor="text1" w:themeTint="A6"/>
          <w:sz w:val="24"/>
          <w:szCs w:val="24"/>
        </w:rPr>
      </w:pPr>
      <w:r w:rsidRPr="009B60B7">
        <w:rPr>
          <w:rFonts w:ascii="Times New Roman" w:hAnsi="Times New Roman" w:cs="Times New Roman"/>
          <w:color w:val="595959" w:themeColor="text1" w:themeTint="A6"/>
          <w:sz w:val="24"/>
          <w:szCs w:val="24"/>
        </w:rPr>
        <w:t>How do you feel about the current and past state of the local economy?</w:t>
      </w:r>
    </w:p>
    <w:p w14:paraId="4B08489B" w14:textId="77777777" w:rsidR="0022454C" w:rsidRPr="009B60B7" w:rsidRDefault="0022454C" w:rsidP="0022454C">
      <w:pPr>
        <w:pStyle w:val="Default"/>
        <w:numPr>
          <w:ilvl w:val="3"/>
          <w:numId w:val="5"/>
        </w:numPr>
        <w:spacing w:line="360" w:lineRule="auto"/>
        <w:rPr>
          <w:rFonts w:ascii="Times New Roman" w:hAnsi="Times New Roman" w:cs="Times New Roman"/>
          <w:color w:val="595959" w:themeColor="text1" w:themeTint="A6"/>
          <w:sz w:val="24"/>
          <w:szCs w:val="24"/>
        </w:rPr>
      </w:pPr>
      <w:r w:rsidRPr="009B60B7">
        <w:rPr>
          <w:rFonts w:ascii="Times New Roman" w:hAnsi="Times New Roman" w:cs="Times New Roman"/>
          <w:color w:val="595959" w:themeColor="text1" w:themeTint="A6"/>
          <w:sz w:val="24"/>
          <w:szCs w:val="24"/>
        </w:rPr>
        <w:t>How do you see Woodward developing/changing over the next 5, 10, 20 years?</w:t>
      </w:r>
    </w:p>
    <w:p w14:paraId="17D646B7" w14:textId="77777777" w:rsidR="0022454C" w:rsidRDefault="0022454C" w:rsidP="0022454C">
      <w:pPr>
        <w:pStyle w:val="Default"/>
        <w:spacing w:line="360" w:lineRule="auto"/>
        <w:rPr>
          <w:rFonts w:ascii="Times New Roman" w:hAnsi="Times New Roman" w:cs="Times New Roman"/>
          <w:sz w:val="24"/>
          <w:szCs w:val="24"/>
        </w:rPr>
      </w:pPr>
    </w:p>
    <w:p w14:paraId="12639D3F" w14:textId="77777777" w:rsidR="0022454C" w:rsidRDefault="0022454C" w:rsidP="0022454C">
      <w:pPr>
        <w:spacing w:line="480" w:lineRule="auto"/>
        <w:ind w:firstLine="720"/>
      </w:pPr>
    </w:p>
    <w:p w14:paraId="1294274C" w14:textId="77777777" w:rsidR="0022454C" w:rsidRDefault="0022454C" w:rsidP="0022454C">
      <w:pPr>
        <w:spacing w:line="480" w:lineRule="auto"/>
        <w:ind w:firstLine="720"/>
      </w:pPr>
    </w:p>
    <w:p w14:paraId="58B444EE" w14:textId="36C0AA0A" w:rsidR="0022454C" w:rsidRDefault="0022454C" w:rsidP="0022454C">
      <w:pPr>
        <w:spacing w:line="480" w:lineRule="auto"/>
        <w:ind w:firstLine="720"/>
      </w:pPr>
      <w:r>
        <w:t xml:space="preserve">After interviews were conducted with several small business owners, the study quickly grew to encompass a more diverse participant base over a larger spatial area after initial interviews and field observations revealed economic benefits and built </w:t>
      </w:r>
      <w:r>
        <w:lastRenderedPageBreak/>
        <w:t xml:space="preserve">environment improvements may not have materialized as anticipated for some stakeholders. Unexpectedly, initial research participants expressed negative </w:t>
      </w:r>
      <w:r w:rsidR="009A664B">
        <w:t>perceptions</w:t>
      </w:r>
      <w:r>
        <w:t xml:space="preserve"> of local wind energy development when asked about the industry as factor impacting the local economy</w:t>
      </w:r>
      <w:r w:rsidR="00F947FB">
        <w:rPr>
          <w:rStyle w:val="FootnoteReference"/>
        </w:rPr>
        <w:footnoteReference w:id="6"/>
      </w:r>
      <w:r>
        <w:t xml:space="preserve">. In fact, they identified pre-wind farm development promises of community benefits as key to understanding their post-development experiences and </w:t>
      </w:r>
      <w:r w:rsidR="009A664B">
        <w:t>perceptions</w:t>
      </w:r>
      <w:r>
        <w:t xml:space="preserve">. These promises refer to the </w:t>
      </w:r>
      <w:proofErr w:type="gramStart"/>
      <w:r>
        <w:t>fairly uniform</w:t>
      </w:r>
      <w:proofErr w:type="gramEnd"/>
      <w:r>
        <w:t xml:space="preserve"> and widely repeated ‘sales pitch’ of wind advocates and developers seeking to take advantage of rural lands with excellent wind power potential. As a result, the study evolved to accommodate key topics introduced by initial interviewees, while seeking to identify the major factors driving public perceptions divergent to those found </w:t>
      </w:r>
      <w:r w:rsidRPr="00A81028">
        <w:rPr>
          <w:color w:val="000000" w:themeColor="text1"/>
        </w:rPr>
        <w:t xml:space="preserve">by </w:t>
      </w:r>
      <w:proofErr w:type="spellStart"/>
      <w:r w:rsidRPr="00A81028">
        <w:rPr>
          <w:color w:val="000000" w:themeColor="text1"/>
        </w:rPr>
        <w:t>Samms</w:t>
      </w:r>
      <w:proofErr w:type="spellEnd"/>
      <w:r w:rsidRPr="00A81028">
        <w:rPr>
          <w:color w:val="000000" w:themeColor="text1"/>
        </w:rPr>
        <w:t xml:space="preserve"> (2016). To </w:t>
      </w:r>
      <w:r w:rsidRPr="00784104">
        <w:rPr>
          <w:color w:val="000000" w:themeColor="text1"/>
        </w:rPr>
        <w:t xml:space="preserve">maintain </w:t>
      </w:r>
      <w:r>
        <w:rPr>
          <w:color w:val="000000" w:themeColor="text1"/>
        </w:rPr>
        <w:t xml:space="preserve">greater </w:t>
      </w:r>
      <w:r w:rsidRPr="00784104">
        <w:rPr>
          <w:color w:val="000000" w:themeColor="text1"/>
        </w:rPr>
        <w:t xml:space="preserve">consistency and comparability </w:t>
      </w:r>
      <w:r>
        <w:rPr>
          <w:color w:val="000000" w:themeColor="text1"/>
        </w:rPr>
        <w:t>between</w:t>
      </w:r>
      <w:r w:rsidRPr="00784104">
        <w:rPr>
          <w:color w:val="000000" w:themeColor="text1"/>
        </w:rPr>
        <w:t xml:space="preserve"> interviews, I elected to continue using the original interview questions as a guide for all interviews while remaining flexible in its delivery</w:t>
      </w:r>
      <w:r>
        <w:rPr>
          <w:color w:val="000000" w:themeColor="text1"/>
        </w:rPr>
        <w:t xml:space="preserve">, </w:t>
      </w:r>
      <w:r w:rsidRPr="00C83D92">
        <w:rPr>
          <w:color w:val="000000" w:themeColor="text1"/>
        </w:rPr>
        <w:t xml:space="preserve">allowing interview participants to share their </w:t>
      </w:r>
      <w:r>
        <w:rPr>
          <w:color w:val="000000" w:themeColor="text1"/>
        </w:rPr>
        <w:t xml:space="preserve">own </w:t>
      </w:r>
      <w:r w:rsidRPr="00C83D92">
        <w:rPr>
          <w:color w:val="000000" w:themeColor="text1"/>
        </w:rPr>
        <w:t xml:space="preserve">experiences and perspectives, </w:t>
      </w:r>
      <w:r>
        <w:rPr>
          <w:color w:val="000000" w:themeColor="text1"/>
        </w:rPr>
        <w:t>unencumbered by</w:t>
      </w:r>
      <w:r w:rsidRPr="00C83D92">
        <w:rPr>
          <w:color w:val="000000" w:themeColor="text1"/>
        </w:rPr>
        <w:t xml:space="preserve"> my early </w:t>
      </w:r>
      <w:r w:rsidRPr="004650DF">
        <w:rPr>
          <w:color w:val="000000" w:themeColor="text1"/>
        </w:rPr>
        <w:t>assumptions (Creswell and Poth 2016, p. 40</w:t>
      </w:r>
      <w:r>
        <w:rPr>
          <w:color w:val="000000" w:themeColor="text1"/>
        </w:rPr>
        <w:t>)</w:t>
      </w:r>
      <w:r w:rsidRPr="00C83D92">
        <w:rPr>
          <w:color w:val="000000" w:themeColor="text1"/>
        </w:rPr>
        <w:t xml:space="preserve">.  </w:t>
      </w:r>
    </w:p>
    <w:p w14:paraId="16C552C1" w14:textId="77777777" w:rsidR="0022454C" w:rsidRPr="009E57F5" w:rsidRDefault="0022454C" w:rsidP="0022454C">
      <w:pPr>
        <w:spacing w:line="480" w:lineRule="auto"/>
        <w:ind w:firstLine="720"/>
      </w:pPr>
    </w:p>
    <w:p w14:paraId="2B0465FE" w14:textId="4CB66574" w:rsidR="0022454C" w:rsidRDefault="00707824" w:rsidP="00707824">
      <w:pPr>
        <w:pStyle w:val="Style3"/>
      </w:pPr>
      <w:bookmarkStart w:id="80" w:name="_Toc55238543"/>
      <w:r>
        <w:t xml:space="preserve">3.2.2 </w:t>
      </w:r>
      <w:r w:rsidR="0022454C" w:rsidRPr="007A7019">
        <w:t>Sampling Technique</w:t>
      </w:r>
      <w:r w:rsidR="0022454C">
        <w:t xml:space="preserve"> and Interview Process</w:t>
      </w:r>
      <w:bookmarkEnd w:id="80"/>
    </w:p>
    <w:p w14:paraId="2A6FDB16" w14:textId="77777777" w:rsidR="00691668" w:rsidRDefault="0022454C" w:rsidP="00691668">
      <w:pPr>
        <w:spacing w:line="480" w:lineRule="auto"/>
        <w:ind w:firstLine="720"/>
        <w:rPr>
          <w:color w:val="000000" w:themeColor="text1"/>
        </w:rPr>
      </w:pPr>
      <w:r w:rsidRPr="00AA5957">
        <w:rPr>
          <w:color w:val="000000" w:themeColor="text1"/>
        </w:rPr>
        <w:t xml:space="preserve">My first efforts to contact potential interview </w:t>
      </w:r>
      <w:r>
        <w:rPr>
          <w:color w:val="000000" w:themeColor="text1"/>
        </w:rPr>
        <w:t>participants</w:t>
      </w:r>
      <w:r w:rsidRPr="00AA5957">
        <w:rPr>
          <w:color w:val="000000" w:themeColor="text1"/>
        </w:rPr>
        <w:t xml:space="preserve"> </w:t>
      </w:r>
      <w:r>
        <w:rPr>
          <w:color w:val="000000" w:themeColor="text1"/>
        </w:rPr>
        <w:t xml:space="preserve">followed a random sampling process, </w:t>
      </w:r>
      <w:r w:rsidRPr="00AA5957">
        <w:rPr>
          <w:color w:val="000000" w:themeColor="text1"/>
        </w:rPr>
        <w:t>includ</w:t>
      </w:r>
      <w:r>
        <w:rPr>
          <w:color w:val="000000" w:themeColor="text1"/>
        </w:rPr>
        <w:t>ing</w:t>
      </w:r>
      <w:r w:rsidRPr="00AA5957">
        <w:rPr>
          <w:color w:val="000000" w:themeColor="text1"/>
        </w:rPr>
        <w:t xml:space="preserve"> the use of introduction emails and phone calls</w:t>
      </w:r>
      <w:r w:rsidRPr="004F21D9">
        <w:rPr>
          <w:color w:val="000000" w:themeColor="text1"/>
        </w:rPr>
        <w:t xml:space="preserve">. </w:t>
      </w:r>
      <w:r>
        <w:rPr>
          <w:color w:val="000000" w:themeColor="text1"/>
        </w:rPr>
        <w:t xml:space="preserve">First, </w:t>
      </w:r>
      <w:r w:rsidRPr="00AA5957">
        <w:rPr>
          <w:color w:val="000000" w:themeColor="text1"/>
        </w:rPr>
        <w:t xml:space="preserve">I collected small business contact information including addresses, phone numbers, and </w:t>
      </w:r>
      <w:r w:rsidRPr="00AA5957">
        <w:rPr>
          <w:color w:val="000000" w:themeColor="text1"/>
        </w:rPr>
        <w:lastRenderedPageBreak/>
        <w:t>emails (if available) from several online sources including white pages, Facebook, business websites, and the Woodward Chamber of Commerce Business Directory (woodwardchamber.com/business-directory/).</w:t>
      </w:r>
      <w:r>
        <w:rPr>
          <w:color w:val="FF0000"/>
        </w:rPr>
        <w:t xml:space="preserve"> </w:t>
      </w:r>
      <w:r w:rsidRPr="008D6A7E">
        <w:rPr>
          <w:color w:val="000000" w:themeColor="text1"/>
        </w:rPr>
        <w:t xml:space="preserve">Then, I organized a comprehensive list of business owners and contact information in an excel sheet. </w:t>
      </w:r>
      <w:r w:rsidRPr="003F379D">
        <w:rPr>
          <w:color w:val="000000" w:themeColor="text1"/>
        </w:rPr>
        <w:t xml:space="preserve">During the months of December 2018 and January 2019, I emailed </w:t>
      </w:r>
      <w:r>
        <w:rPr>
          <w:color w:val="000000" w:themeColor="text1"/>
        </w:rPr>
        <w:t>and/or</w:t>
      </w:r>
      <w:r w:rsidRPr="003F379D">
        <w:rPr>
          <w:color w:val="000000" w:themeColor="text1"/>
        </w:rPr>
        <w:t xml:space="preserve"> called each business </w:t>
      </w:r>
      <w:r>
        <w:rPr>
          <w:color w:val="000000" w:themeColor="text1"/>
        </w:rPr>
        <w:t xml:space="preserve">multiple times </w:t>
      </w:r>
      <w:r w:rsidRPr="003F379D">
        <w:rPr>
          <w:color w:val="000000" w:themeColor="text1"/>
        </w:rPr>
        <w:t xml:space="preserve">to initiate contact with potential interview subjects and to try to schedule an in-person interview. </w:t>
      </w:r>
      <w:r w:rsidRPr="004B5C0A">
        <w:rPr>
          <w:color w:val="000000" w:themeColor="text1"/>
        </w:rPr>
        <w:t xml:space="preserve">However, </w:t>
      </w:r>
      <w:r>
        <w:rPr>
          <w:color w:val="000000" w:themeColor="text1"/>
        </w:rPr>
        <w:t xml:space="preserve">I struggled with recruiting participants as </w:t>
      </w:r>
      <w:r w:rsidRPr="004B5C0A">
        <w:rPr>
          <w:color w:val="000000" w:themeColor="text1"/>
        </w:rPr>
        <w:t xml:space="preserve">these initial attempts to schedule interviews with local business owners </w:t>
      </w:r>
      <w:r>
        <w:rPr>
          <w:color w:val="000000" w:themeColor="text1"/>
        </w:rPr>
        <w:t xml:space="preserve">largely </w:t>
      </w:r>
      <w:r w:rsidRPr="004B5C0A">
        <w:rPr>
          <w:color w:val="000000" w:themeColor="text1"/>
        </w:rPr>
        <w:t xml:space="preserve">failed. </w:t>
      </w:r>
      <w:r>
        <w:rPr>
          <w:color w:val="000000" w:themeColor="text1"/>
        </w:rPr>
        <w:t>Nearly all emails went unanswered after several attempts over the two-month period. Also</w:t>
      </w:r>
      <w:r w:rsidRPr="007D7FAA">
        <w:rPr>
          <w:color w:val="000000" w:themeColor="text1"/>
        </w:rPr>
        <w:t>, I found business owners/managers to be dismissive during research invitation phone calls. Many business owners were either too busy with customers or may have thought I was a telemarketer. Phone call attempts were largely met with the response “No, thank you”</w:t>
      </w:r>
      <w:r>
        <w:rPr>
          <w:color w:val="000000" w:themeColor="text1"/>
        </w:rPr>
        <w:t xml:space="preserve"> followed by a hang-up</w:t>
      </w:r>
      <w:r w:rsidRPr="007D7FAA">
        <w:rPr>
          <w:color w:val="000000" w:themeColor="text1"/>
        </w:rPr>
        <w:t>.</w:t>
      </w:r>
      <w:r>
        <w:rPr>
          <w:color w:val="000000" w:themeColor="text1"/>
        </w:rPr>
        <w:t xml:space="preserve"> </w:t>
      </w:r>
    </w:p>
    <w:p w14:paraId="073DD901" w14:textId="5FA8E418" w:rsidR="0022454C" w:rsidRPr="00174548" w:rsidRDefault="0022454C" w:rsidP="00691668">
      <w:pPr>
        <w:spacing w:line="480" w:lineRule="auto"/>
        <w:ind w:firstLine="720"/>
        <w:rPr>
          <w:color w:val="000000" w:themeColor="text1"/>
        </w:rPr>
      </w:pPr>
      <w:r w:rsidRPr="00304AC5">
        <w:rPr>
          <w:color w:val="000000" w:themeColor="text1"/>
        </w:rPr>
        <w:t xml:space="preserve">After my email and phone call efforts to recruit potential participants were unsuccessful, I elected to try a </w:t>
      </w:r>
      <w:r>
        <w:rPr>
          <w:color w:val="000000" w:themeColor="text1"/>
        </w:rPr>
        <w:t>face-to-face</w:t>
      </w:r>
      <w:r w:rsidRPr="00304AC5">
        <w:rPr>
          <w:color w:val="000000" w:themeColor="text1"/>
        </w:rPr>
        <w:t xml:space="preserve"> recruitment approach.</w:t>
      </w:r>
      <w:r>
        <w:rPr>
          <w:color w:val="000000" w:themeColor="text1"/>
        </w:rPr>
        <w:t xml:space="preserve"> I travelled to Woodward </w:t>
      </w:r>
      <w:r w:rsidRPr="00F52326">
        <w:rPr>
          <w:color w:val="000000" w:themeColor="text1"/>
        </w:rPr>
        <w:t xml:space="preserve">several times during </w:t>
      </w:r>
      <w:r>
        <w:rPr>
          <w:color w:val="000000" w:themeColor="text1"/>
        </w:rPr>
        <w:t xml:space="preserve">December 2018 and </w:t>
      </w:r>
      <w:r w:rsidRPr="00F52326">
        <w:rPr>
          <w:color w:val="000000" w:themeColor="text1"/>
        </w:rPr>
        <w:t>January</w:t>
      </w:r>
      <w:r>
        <w:rPr>
          <w:color w:val="000000" w:themeColor="text1"/>
        </w:rPr>
        <w:t xml:space="preserve"> </w:t>
      </w:r>
      <w:r w:rsidRPr="00F52326">
        <w:rPr>
          <w:color w:val="000000" w:themeColor="text1"/>
        </w:rPr>
        <w:t>2019</w:t>
      </w:r>
      <w:r w:rsidRPr="0069696B">
        <w:rPr>
          <w:color w:val="000000" w:themeColor="text1"/>
        </w:rPr>
        <w:t>.</w:t>
      </w:r>
      <w:r>
        <w:rPr>
          <w:color w:val="000000" w:themeColor="text1"/>
        </w:rPr>
        <w:t xml:space="preserve"> </w:t>
      </w:r>
      <w:r w:rsidRPr="0069696B">
        <w:rPr>
          <w:color w:val="000000" w:themeColor="text1"/>
        </w:rPr>
        <w:t>During my travels, I went door-to-door to local businesses on Main Street, Texas Avenue, Oklahoma Avenue, and 9</w:t>
      </w:r>
      <w:r w:rsidRPr="0069696B">
        <w:rPr>
          <w:color w:val="000000" w:themeColor="text1"/>
          <w:vertAlign w:val="superscript"/>
        </w:rPr>
        <w:t>th</w:t>
      </w:r>
      <w:r w:rsidRPr="0069696B">
        <w:rPr>
          <w:color w:val="000000" w:themeColor="text1"/>
        </w:rPr>
        <w:t xml:space="preserve"> Street to personally recruit participants.</w:t>
      </w:r>
      <w:r>
        <w:rPr>
          <w:color w:val="000000" w:themeColor="text1"/>
        </w:rPr>
        <w:t xml:space="preserve"> Potential research participants responded much more positively to this approach. From these door-to-door efforts, five business owners were immediately available for and agreed to the 30 to 60-minute interview </w:t>
      </w:r>
      <w:r w:rsidRPr="008A7F37">
        <w:rPr>
          <w:color w:val="000000" w:themeColor="text1"/>
        </w:rPr>
        <w:t xml:space="preserve">(Table 4). These </w:t>
      </w:r>
      <w:r>
        <w:rPr>
          <w:color w:val="000000" w:themeColor="text1"/>
        </w:rPr>
        <w:t xml:space="preserve">initial interviews with business owners took place face-to-face at each participants business establishment. Prior to face-to-face interviews, participants were asked to read and sign the Institution Review Board approved consent form. I also gave </w:t>
      </w:r>
      <w:r>
        <w:rPr>
          <w:color w:val="000000" w:themeColor="text1"/>
        </w:rPr>
        <w:lastRenderedPageBreak/>
        <w:t xml:space="preserve">each participant a copy of the consent form for their records. </w:t>
      </w:r>
      <w:r w:rsidRPr="00126081">
        <w:rPr>
          <w:color w:val="000000" w:themeColor="text1"/>
        </w:rPr>
        <w:t>The consent form introduced the purpose of the study</w:t>
      </w:r>
      <w:r>
        <w:rPr>
          <w:color w:val="000000" w:themeColor="text1"/>
        </w:rPr>
        <w:t>, described why the participant was selected,</w:t>
      </w:r>
      <w:r w:rsidRPr="00126081">
        <w:rPr>
          <w:color w:val="000000" w:themeColor="text1"/>
        </w:rPr>
        <w:t xml:space="preserve"> and clearly explained that there were no risks and no benefits for participating in the study</w:t>
      </w:r>
      <w:r w:rsidR="002D5E39">
        <w:rPr>
          <w:color w:val="000000" w:themeColor="text1"/>
        </w:rPr>
        <w:t xml:space="preserve">. </w:t>
      </w:r>
      <w:r>
        <w:rPr>
          <w:color w:val="000000" w:themeColor="text1"/>
        </w:rPr>
        <w:t xml:space="preserve">The form also asked participants for permission to contact them again should I need additional information. </w:t>
      </w:r>
      <w:r w:rsidRPr="00126081">
        <w:rPr>
          <w:color w:val="000000" w:themeColor="text1"/>
        </w:rPr>
        <w:t xml:space="preserve">Participants were also informed that </w:t>
      </w:r>
      <w:r>
        <w:rPr>
          <w:color w:val="000000" w:themeColor="text1"/>
        </w:rPr>
        <w:t xml:space="preserve">confidentiality or </w:t>
      </w:r>
      <w:r w:rsidRPr="00126081">
        <w:rPr>
          <w:color w:val="000000" w:themeColor="text1"/>
        </w:rPr>
        <w:t>anonymity was available upon request and asked each interviewee to consent to being recorded, quoted, and cited by name and business in this study and future studies</w:t>
      </w:r>
      <w:r w:rsidR="002D5E39">
        <w:rPr>
          <w:color w:val="000000" w:themeColor="text1"/>
        </w:rPr>
        <w:t xml:space="preserve">. </w:t>
      </w:r>
      <w:r w:rsidRPr="00126081">
        <w:rPr>
          <w:color w:val="000000" w:themeColor="text1"/>
        </w:rPr>
        <w:t xml:space="preserve">While all participants agreed to being quoted and cited, they were all </w:t>
      </w:r>
      <w:r>
        <w:rPr>
          <w:color w:val="000000" w:themeColor="text1"/>
        </w:rPr>
        <w:t xml:space="preserve">extremely </w:t>
      </w:r>
      <w:r w:rsidRPr="00126081">
        <w:rPr>
          <w:color w:val="000000" w:themeColor="text1"/>
        </w:rPr>
        <w:t>apprehensive</w:t>
      </w:r>
      <w:r>
        <w:rPr>
          <w:color w:val="000000" w:themeColor="text1"/>
        </w:rPr>
        <w:t xml:space="preserve"> and uncomfortable</w:t>
      </w:r>
      <w:r w:rsidRPr="00126081">
        <w:rPr>
          <w:color w:val="000000" w:themeColor="text1"/>
        </w:rPr>
        <w:t xml:space="preserve"> about being recorded and did not consent to audio recording. Therefore, I </w:t>
      </w:r>
      <w:r>
        <w:rPr>
          <w:color w:val="000000" w:themeColor="text1"/>
        </w:rPr>
        <w:t xml:space="preserve">did not record interviews, but instead </w:t>
      </w:r>
      <w:r w:rsidRPr="00126081">
        <w:rPr>
          <w:color w:val="000000" w:themeColor="text1"/>
        </w:rPr>
        <w:t>made my best efforts to take detailed notes during each interview</w:t>
      </w:r>
      <w:r w:rsidRPr="00206600">
        <w:rPr>
          <w:color w:val="000000" w:themeColor="text1"/>
        </w:rPr>
        <w:t xml:space="preserve">.  </w:t>
      </w:r>
    </w:p>
    <w:p w14:paraId="6ABAA0C0" w14:textId="77777777" w:rsidR="0022454C" w:rsidRDefault="0022454C" w:rsidP="0022454C">
      <w:pPr>
        <w:spacing w:line="480" w:lineRule="auto"/>
        <w:ind w:firstLine="720"/>
        <w:rPr>
          <w:color w:val="000000" w:themeColor="text1"/>
        </w:rPr>
      </w:pPr>
      <w:r w:rsidRPr="00206600">
        <w:rPr>
          <w:color w:val="000000" w:themeColor="text1"/>
        </w:rPr>
        <w:t xml:space="preserve">Not recording interviews has its advantages and disadvantages for </w:t>
      </w:r>
      <w:r>
        <w:rPr>
          <w:color w:val="000000" w:themeColor="text1"/>
        </w:rPr>
        <w:t xml:space="preserve">qualitative </w:t>
      </w:r>
      <w:r w:rsidRPr="00206600">
        <w:rPr>
          <w:color w:val="000000" w:themeColor="text1"/>
        </w:rPr>
        <w:t xml:space="preserve">data collection. According to </w:t>
      </w:r>
      <w:r w:rsidRPr="00AC201B">
        <w:rPr>
          <w:color w:val="000000" w:themeColor="text1"/>
        </w:rPr>
        <w:t xml:space="preserve">Harvey (2011), recording interviews provides a verbatim account of the interview, ensuring data quality, while allowing the interviewer to focus on the interviewee rather than note taking. However, recording can also affect the accuracy and depth of responses from participants. This is because participants may be less likely to provide detailed “off-the-record” information in the presence of a recording device (Harvey 2011). On the other hand, “the problem with not using a recording device is that some qualitative data is lost regardless of how fast researchers can write” (Harvey 2011, p. 437). Additionally, writing down responses can interrupt the ability to make observations during the interview (Harvey 2011). </w:t>
      </w:r>
      <w:r w:rsidRPr="009F2258">
        <w:rPr>
          <w:color w:val="000000" w:themeColor="text1"/>
        </w:rPr>
        <w:t>Further, according to Mathers</w:t>
      </w:r>
      <w:r>
        <w:rPr>
          <w:color w:val="000000" w:themeColor="text1"/>
        </w:rPr>
        <w:t xml:space="preserve">, Fox, and </w:t>
      </w:r>
      <w:proofErr w:type="spellStart"/>
      <w:r>
        <w:rPr>
          <w:color w:val="000000" w:themeColor="text1"/>
        </w:rPr>
        <w:t>Hunn</w:t>
      </w:r>
      <w:proofErr w:type="spellEnd"/>
      <w:r w:rsidRPr="009F2258">
        <w:rPr>
          <w:color w:val="000000" w:themeColor="text1"/>
        </w:rPr>
        <w:t xml:space="preserve"> (1998), “In note taking there is an increased risk of interviewer bias because the </w:t>
      </w:r>
      <w:r w:rsidRPr="009F2258">
        <w:rPr>
          <w:color w:val="000000" w:themeColor="text1"/>
        </w:rPr>
        <w:lastRenderedPageBreak/>
        <w:t xml:space="preserve">interviewer is likely to make notes of the comments which make immediate sense or are perceived as being directly relevant or particularly interesting” (p. 12).  </w:t>
      </w:r>
    </w:p>
    <w:p w14:paraId="14B5D818" w14:textId="77777777" w:rsidR="0022454C" w:rsidRDefault="0022454C" w:rsidP="0022454C">
      <w:pPr>
        <w:spacing w:line="480" w:lineRule="auto"/>
        <w:ind w:firstLine="720"/>
        <w:rPr>
          <w:color w:val="000000" w:themeColor="text1"/>
        </w:rPr>
      </w:pPr>
      <w:r w:rsidRPr="00E87F37">
        <w:rPr>
          <w:color w:val="000000" w:themeColor="text1"/>
        </w:rPr>
        <w:t xml:space="preserve">For my study, </w:t>
      </w:r>
      <w:r>
        <w:rPr>
          <w:color w:val="000000" w:themeColor="text1"/>
        </w:rPr>
        <w:t xml:space="preserve">however, </w:t>
      </w:r>
      <w:r w:rsidRPr="00E87F37">
        <w:rPr>
          <w:color w:val="000000" w:themeColor="text1"/>
        </w:rPr>
        <w:t xml:space="preserve">handwritten notes were better than no data at all or pressing for the use of recordings and losing the trust of respondents. </w:t>
      </w:r>
      <w:r w:rsidRPr="0029774C">
        <w:rPr>
          <w:color w:val="000000" w:themeColor="text1"/>
        </w:rPr>
        <w:t xml:space="preserve">All interviewees </w:t>
      </w:r>
      <w:r>
        <w:rPr>
          <w:color w:val="000000" w:themeColor="text1"/>
        </w:rPr>
        <w:t xml:space="preserve">during this study </w:t>
      </w:r>
      <w:r w:rsidRPr="0029774C">
        <w:rPr>
          <w:color w:val="000000" w:themeColor="text1"/>
        </w:rPr>
        <w:t xml:space="preserve">were helpful during </w:t>
      </w:r>
      <w:r>
        <w:rPr>
          <w:color w:val="000000" w:themeColor="text1"/>
        </w:rPr>
        <w:t>my note taking</w:t>
      </w:r>
      <w:r w:rsidRPr="0029774C">
        <w:rPr>
          <w:color w:val="000000" w:themeColor="text1"/>
        </w:rPr>
        <w:t xml:space="preserve"> process, pausing while I quickly jotted down detailed quotes and notes</w:t>
      </w:r>
      <w:r w:rsidRPr="00E87F37">
        <w:rPr>
          <w:color w:val="000000" w:themeColor="text1"/>
        </w:rPr>
        <w:t>.</w:t>
      </w:r>
      <w:r>
        <w:rPr>
          <w:color w:val="000000" w:themeColor="text1"/>
        </w:rPr>
        <w:t xml:space="preserve"> I made every effort to write down verbatim answers as accurately as possible.</w:t>
      </w:r>
      <w:r w:rsidRPr="00E87F37">
        <w:rPr>
          <w:color w:val="000000" w:themeColor="text1"/>
        </w:rPr>
        <w:t xml:space="preserve"> I</w:t>
      </w:r>
      <w:r>
        <w:rPr>
          <w:color w:val="000000" w:themeColor="text1"/>
        </w:rPr>
        <w:t>n preparation for the possibility that some interviewees may not consent to recording, I</w:t>
      </w:r>
      <w:r w:rsidRPr="00E87F37">
        <w:rPr>
          <w:color w:val="000000" w:themeColor="text1"/>
        </w:rPr>
        <w:t xml:space="preserve"> had previously prepared printed versions of the interview questions with space for writing down responses by hand after each questi</w:t>
      </w:r>
      <w:r w:rsidRPr="00B8259C">
        <w:rPr>
          <w:color w:val="000000" w:themeColor="text1"/>
        </w:rPr>
        <w:t xml:space="preserve">on. I attached each printed interview guide to a clipboard for writing purposes. </w:t>
      </w:r>
      <w:r>
        <w:rPr>
          <w:color w:val="000000" w:themeColor="text1"/>
        </w:rPr>
        <w:t xml:space="preserve">This printed guide helped me with writing responses, while maintaining flow and engagement with interviewees. </w:t>
      </w:r>
      <w:r w:rsidRPr="0029774C">
        <w:rPr>
          <w:color w:val="000000" w:themeColor="text1"/>
        </w:rPr>
        <w:t xml:space="preserve">The note taking process did not </w:t>
      </w:r>
      <w:r>
        <w:rPr>
          <w:color w:val="000000" w:themeColor="text1"/>
        </w:rPr>
        <w:t xml:space="preserve">appear to </w:t>
      </w:r>
      <w:r w:rsidRPr="0029774C">
        <w:rPr>
          <w:color w:val="000000" w:themeColor="text1"/>
        </w:rPr>
        <w:t>impede casual, conversational style interviews</w:t>
      </w:r>
      <w:r>
        <w:rPr>
          <w:color w:val="000000" w:themeColor="text1"/>
        </w:rPr>
        <w:t xml:space="preserve">. </w:t>
      </w:r>
    </w:p>
    <w:p w14:paraId="1F2FCB3D" w14:textId="77777777" w:rsidR="0022454C" w:rsidRDefault="0022454C" w:rsidP="0022454C">
      <w:pPr>
        <w:spacing w:line="480" w:lineRule="auto"/>
        <w:ind w:firstLine="720"/>
        <w:rPr>
          <w:color w:val="000000" w:themeColor="text1"/>
        </w:rPr>
      </w:pPr>
      <w:r>
        <w:rPr>
          <w:color w:val="000000" w:themeColor="text1"/>
        </w:rPr>
        <w:t xml:space="preserve">One business owner, Eric Wheeler, was unavailable for an in-person interview but agreed to a telephone interview. </w:t>
      </w:r>
      <w:r w:rsidRPr="00CD3512">
        <w:rPr>
          <w:color w:val="000000" w:themeColor="text1"/>
        </w:rPr>
        <w:t>Prior to the telephone interview with Mr. Wheeler, I emailed him the consent form</w:t>
      </w:r>
      <w:r>
        <w:rPr>
          <w:color w:val="000000" w:themeColor="text1"/>
        </w:rPr>
        <w:t xml:space="preserve"> for him to read and email back to me. The consent form email also served as a reminder of our scheduled telephone meeting</w:t>
      </w:r>
      <w:r w:rsidRPr="00CD3512">
        <w:rPr>
          <w:color w:val="000000" w:themeColor="text1"/>
        </w:rPr>
        <w:t xml:space="preserve">. </w:t>
      </w:r>
      <w:proofErr w:type="gramStart"/>
      <w:r>
        <w:rPr>
          <w:color w:val="000000" w:themeColor="text1"/>
        </w:rPr>
        <w:t>Similar to</w:t>
      </w:r>
      <w:proofErr w:type="gramEnd"/>
      <w:r>
        <w:rPr>
          <w:color w:val="000000" w:themeColor="text1"/>
        </w:rPr>
        <w:t xml:space="preserve"> not recording, telephone interviews </w:t>
      </w:r>
      <w:r w:rsidRPr="000D2CBB">
        <w:rPr>
          <w:color w:val="000000" w:themeColor="text1"/>
        </w:rPr>
        <w:t xml:space="preserve">have their own strengths and weaknesses. For instance, telephone interviews can offer </w:t>
      </w:r>
      <w:r>
        <w:rPr>
          <w:color w:val="000000" w:themeColor="text1"/>
        </w:rPr>
        <w:t xml:space="preserve">a time efficient and </w:t>
      </w:r>
      <w:r w:rsidRPr="000D2CBB">
        <w:rPr>
          <w:color w:val="000000" w:themeColor="text1"/>
        </w:rPr>
        <w:t>flexib</w:t>
      </w:r>
      <w:r>
        <w:rPr>
          <w:color w:val="000000" w:themeColor="text1"/>
        </w:rPr>
        <w:t>le method</w:t>
      </w:r>
      <w:r w:rsidRPr="000D2CBB">
        <w:rPr>
          <w:color w:val="000000" w:themeColor="text1"/>
        </w:rPr>
        <w:t xml:space="preserve"> </w:t>
      </w:r>
      <w:r>
        <w:rPr>
          <w:color w:val="000000" w:themeColor="text1"/>
        </w:rPr>
        <w:t>of</w:t>
      </w:r>
      <w:r w:rsidRPr="000D2CBB">
        <w:rPr>
          <w:color w:val="000000" w:themeColor="text1"/>
        </w:rPr>
        <w:t xml:space="preserve"> data collection when “the alternative to a telephone interview [is] no interview” (Harvey 2011). </w:t>
      </w:r>
      <w:r>
        <w:rPr>
          <w:color w:val="000000" w:themeColor="text1"/>
        </w:rPr>
        <w:t xml:space="preserve">For instance, telephone interviews do not require expensive and time-consuming travel. </w:t>
      </w:r>
      <w:r w:rsidRPr="000D2CBB">
        <w:rPr>
          <w:color w:val="000000" w:themeColor="text1"/>
        </w:rPr>
        <w:t>Telephone interviews are also helpful when interviewees are concerned about anonymity and confidentiality</w:t>
      </w:r>
      <w:r>
        <w:rPr>
          <w:color w:val="000000" w:themeColor="text1"/>
        </w:rPr>
        <w:t>, enabling participants to be more open and honest in their responses</w:t>
      </w:r>
      <w:r w:rsidRPr="000D2CBB">
        <w:rPr>
          <w:color w:val="000000" w:themeColor="text1"/>
        </w:rPr>
        <w:t xml:space="preserve"> </w:t>
      </w:r>
      <w:r w:rsidRPr="000D2CBB">
        <w:rPr>
          <w:color w:val="000000" w:themeColor="text1"/>
        </w:rPr>
        <w:lastRenderedPageBreak/>
        <w:t xml:space="preserve">(Harvey 2011). However, telephone interviews also prevent </w:t>
      </w:r>
      <w:r>
        <w:rPr>
          <w:color w:val="000000" w:themeColor="text1"/>
        </w:rPr>
        <w:t>valuable</w:t>
      </w:r>
      <w:r w:rsidRPr="000D2CBB">
        <w:rPr>
          <w:color w:val="000000" w:themeColor="text1"/>
        </w:rPr>
        <w:t xml:space="preserve"> </w:t>
      </w:r>
      <w:r>
        <w:rPr>
          <w:color w:val="000000" w:themeColor="text1"/>
        </w:rPr>
        <w:t>researcher-participant engagement</w:t>
      </w:r>
      <w:r w:rsidRPr="000D2CBB">
        <w:rPr>
          <w:color w:val="000000" w:themeColor="text1"/>
        </w:rPr>
        <w:t xml:space="preserve"> such as shaking hands, making eye contact, and </w:t>
      </w:r>
      <w:r>
        <w:rPr>
          <w:color w:val="000000" w:themeColor="text1"/>
        </w:rPr>
        <w:t xml:space="preserve">responding to </w:t>
      </w:r>
      <w:r w:rsidRPr="000D2CBB">
        <w:rPr>
          <w:color w:val="000000" w:themeColor="text1"/>
        </w:rPr>
        <w:t xml:space="preserve">body language </w:t>
      </w:r>
      <w:r>
        <w:rPr>
          <w:color w:val="000000" w:themeColor="text1"/>
        </w:rPr>
        <w:t xml:space="preserve">and other visual clues </w:t>
      </w:r>
      <w:r w:rsidRPr="000D2CBB">
        <w:rPr>
          <w:color w:val="000000" w:themeColor="text1"/>
        </w:rPr>
        <w:t xml:space="preserve">(Holt 2010). It is also difficult to identify and respond to cultural differences over the telephone (Holt 2010). Furthermore, “respondents tend to provide less detailed responses in a telephone interview than a face-to-face interview” (Harvey 2011, p. 435).  </w:t>
      </w:r>
    </w:p>
    <w:p w14:paraId="0794B7AF" w14:textId="1BCCE675" w:rsidR="0022454C" w:rsidRDefault="0022454C" w:rsidP="0022454C">
      <w:pPr>
        <w:spacing w:line="480" w:lineRule="auto"/>
        <w:ind w:firstLine="720"/>
        <w:rPr>
          <w:rFonts w:eastAsia="Times New Roman"/>
          <w:noProof/>
          <w:color w:val="FF0000"/>
        </w:rPr>
      </w:pPr>
      <w:r w:rsidRPr="007C730E">
        <w:rPr>
          <w:color w:val="000000" w:themeColor="text1"/>
        </w:rPr>
        <w:t xml:space="preserve">After my telephone interview with Mr. Wheeler, I found that taking notes was more difficult during telephone interviews. </w:t>
      </w:r>
      <w:r w:rsidRPr="00E5110D">
        <w:rPr>
          <w:color w:val="000000" w:themeColor="text1"/>
        </w:rPr>
        <w:t xml:space="preserve">Specifically, a lack of visual cues during the telephone interview made it more difficult for the participant to gauge the speed of my note taking. Hence, my notes were likely less complete compared to previous face-to-face interviews. As </w:t>
      </w:r>
      <w:r>
        <w:rPr>
          <w:color w:val="000000" w:themeColor="text1"/>
        </w:rPr>
        <w:t>a result, for future telephone interviews, I emailed participants a link to answer interview questions through a</w:t>
      </w:r>
      <w:r w:rsidR="00A77077">
        <w:rPr>
          <w:color w:val="000000" w:themeColor="text1"/>
        </w:rPr>
        <w:t xml:space="preserve">n online </w:t>
      </w:r>
      <w:r>
        <w:rPr>
          <w:color w:val="000000" w:themeColor="text1"/>
        </w:rPr>
        <w:t xml:space="preserve">questionnaire at least two to three days before our scheduled telephone meeting. After participants answered the questions </w:t>
      </w:r>
      <w:r w:rsidR="00A77077">
        <w:rPr>
          <w:color w:val="000000" w:themeColor="text1"/>
        </w:rPr>
        <w:t>online</w:t>
      </w:r>
      <w:r>
        <w:rPr>
          <w:color w:val="000000" w:themeColor="text1"/>
        </w:rPr>
        <w:t xml:space="preserve">, I printed their responses for my review. We then further discussed their answers to each question and other topics of interest during our telephone meeting. This technique (i.e., emailing questions prior to telephone interviews) allowed me to collect better-quality responses from participants during telephone interviews. However, responses from </w:t>
      </w:r>
      <w:r w:rsidR="00A77077">
        <w:rPr>
          <w:color w:val="000000" w:themeColor="text1"/>
        </w:rPr>
        <w:t>online</w:t>
      </w:r>
      <w:r>
        <w:rPr>
          <w:color w:val="000000" w:themeColor="text1"/>
        </w:rPr>
        <w:t xml:space="preserve"> interview questions send prior to telephone meetings varied in how much time and effort participants put into it. Some telephone interviewees provided thorough, paragraph length answers through the </w:t>
      </w:r>
      <w:r w:rsidR="00AF7148">
        <w:rPr>
          <w:color w:val="000000" w:themeColor="text1"/>
        </w:rPr>
        <w:t>online</w:t>
      </w:r>
      <w:r>
        <w:rPr>
          <w:color w:val="000000" w:themeColor="text1"/>
        </w:rPr>
        <w:t xml:space="preserve"> form, while others only gave short one-line answers to some questions.</w:t>
      </w:r>
    </w:p>
    <w:p w14:paraId="6F5763DA" w14:textId="395702DA" w:rsidR="0022454C" w:rsidRDefault="0035767C" w:rsidP="0022454C">
      <w:pPr>
        <w:spacing w:line="480" w:lineRule="auto"/>
        <w:ind w:firstLine="720"/>
        <w:rPr>
          <w:color w:val="FF0000"/>
        </w:rPr>
      </w:pPr>
      <w:r>
        <w:rPr>
          <w:color w:val="000000" w:themeColor="text1"/>
        </w:rPr>
        <w:t>While not</w:t>
      </w:r>
      <w:r w:rsidR="0022454C" w:rsidRPr="00D4534D">
        <w:rPr>
          <w:color w:val="000000" w:themeColor="text1"/>
        </w:rPr>
        <w:t xml:space="preserve"> asked to recommend other research participants, one interviewee stated that I should speak to another local resident and business owner that could offer insight </w:t>
      </w:r>
      <w:r w:rsidR="0022454C" w:rsidRPr="00D4534D">
        <w:rPr>
          <w:color w:val="000000" w:themeColor="text1"/>
        </w:rPr>
        <w:lastRenderedPageBreak/>
        <w:t xml:space="preserve">into </w:t>
      </w:r>
      <w:r w:rsidR="0022454C">
        <w:rPr>
          <w:color w:val="000000" w:themeColor="text1"/>
        </w:rPr>
        <w:t xml:space="preserve">specific </w:t>
      </w:r>
      <w:r w:rsidR="0022454C" w:rsidRPr="00D4534D">
        <w:rPr>
          <w:color w:val="000000" w:themeColor="text1"/>
        </w:rPr>
        <w:t xml:space="preserve">issues with local wind development. </w:t>
      </w:r>
      <w:r w:rsidR="0022454C">
        <w:rPr>
          <w:color w:val="000000" w:themeColor="text1"/>
        </w:rPr>
        <w:t>After our interview, l</w:t>
      </w:r>
      <w:r w:rsidR="0022454C" w:rsidRPr="00B2119C">
        <w:rPr>
          <w:color w:val="000000" w:themeColor="text1"/>
        </w:rPr>
        <w:t xml:space="preserve">ocal artist and gallery owner, Larry Hill, suggested that I contact ranch </w:t>
      </w:r>
      <w:r w:rsidR="0022454C">
        <w:rPr>
          <w:color w:val="000000" w:themeColor="text1"/>
        </w:rPr>
        <w:t xml:space="preserve">and ecotourism business </w:t>
      </w:r>
      <w:r w:rsidR="0022454C" w:rsidRPr="00B2119C">
        <w:rPr>
          <w:color w:val="000000" w:themeColor="text1"/>
        </w:rPr>
        <w:t>owner, Sue Selman, about her experiences with local wind energy development.</w:t>
      </w:r>
      <w:r w:rsidR="0022454C">
        <w:rPr>
          <w:color w:val="000000" w:themeColor="text1"/>
        </w:rPr>
        <w:t xml:space="preserve"> While snowball sampling was not originally part of the recruitment strategies, I decided to follow-up on Mr. Hill’s suggestion and contact Sue Selman for an interview. While i</w:t>
      </w:r>
      <w:r w:rsidR="0022454C" w:rsidRPr="00B2119C">
        <w:rPr>
          <w:color w:val="000000" w:themeColor="text1"/>
        </w:rPr>
        <w:t>nclement weather prevented an in-person interview with Sue Selman, she agreed to a telephone interview</w:t>
      </w:r>
      <w:r w:rsidR="0022454C" w:rsidRPr="00D3468E">
        <w:rPr>
          <w:color w:val="000000" w:themeColor="text1"/>
        </w:rPr>
        <w:t>.</w:t>
      </w:r>
      <w:r w:rsidR="0022454C">
        <w:rPr>
          <w:color w:val="000000" w:themeColor="text1"/>
        </w:rPr>
        <w:t xml:space="preserve"> Again, </w:t>
      </w:r>
      <w:r w:rsidR="0022454C" w:rsidRPr="00D3468E">
        <w:rPr>
          <w:color w:val="000000" w:themeColor="text1"/>
        </w:rPr>
        <w:t>I emailed the interview questions to Sue Selman</w:t>
      </w:r>
      <w:r w:rsidR="0022454C">
        <w:rPr>
          <w:color w:val="000000" w:themeColor="text1"/>
        </w:rPr>
        <w:t>, and received responses,</w:t>
      </w:r>
      <w:r w:rsidR="0022454C" w:rsidRPr="00D3468E">
        <w:rPr>
          <w:color w:val="000000" w:themeColor="text1"/>
        </w:rPr>
        <w:t xml:space="preserve"> prior to our scheduled telephone interview. Sue Selman’s extensive experience as a landowner, eco-tourism business owner, and native wildlife advocate required several telephone interviews.</w:t>
      </w:r>
      <w:r w:rsidR="0022454C">
        <w:rPr>
          <w:color w:val="000000" w:themeColor="text1"/>
        </w:rPr>
        <w:t xml:space="preserve"> Sue Selman was the only participant recruited from a respondent-driven sampling method.</w:t>
      </w:r>
    </w:p>
    <w:p w14:paraId="069E93A4" w14:textId="76763E40" w:rsidR="0022454C" w:rsidRDefault="0022454C" w:rsidP="0022454C">
      <w:pPr>
        <w:spacing w:line="480" w:lineRule="auto"/>
        <w:ind w:firstLine="720"/>
        <w:rPr>
          <w:color w:val="000000" w:themeColor="text1"/>
        </w:rPr>
      </w:pPr>
      <w:r w:rsidRPr="00D447D1">
        <w:rPr>
          <w:color w:val="000000" w:themeColor="text1"/>
        </w:rPr>
        <w:t>Following these initial interviews with local business, I also created a</w:t>
      </w:r>
      <w:r w:rsidR="000C47DE">
        <w:rPr>
          <w:color w:val="000000" w:themeColor="text1"/>
        </w:rPr>
        <w:t xml:space="preserve"> list </w:t>
      </w:r>
      <w:r w:rsidRPr="00D447D1">
        <w:rPr>
          <w:color w:val="000000" w:themeColor="text1"/>
        </w:rPr>
        <w:t>of contact information for local government officials and other community leaders.</w:t>
      </w:r>
      <w:r>
        <w:rPr>
          <w:color w:val="000000" w:themeColor="text1"/>
        </w:rPr>
        <w:t xml:space="preserve"> Telephone and email recruitment strategies were more successful with recruiting government and community leaders. After several</w:t>
      </w:r>
      <w:r>
        <w:rPr>
          <w:color w:val="FF0000"/>
        </w:rPr>
        <w:t xml:space="preserve"> </w:t>
      </w:r>
      <w:r w:rsidRPr="0030546E">
        <w:rPr>
          <w:color w:val="000000" w:themeColor="text1"/>
        </w:rPr>
        <w:t xml:space="preserve">recruitment emails and phone call to local government and community leaders, </w:t>
      </w:r>
      <w:r w:rsidRPr="004E6810">
        <w:rPr>
          <w:color w:val="000000" w:themeColor="text1"/>
        </w:rPr>
        <w:t xml:space="preserve">three individuals agreed to interviews. These participants included local lawyer and acting Mayor, John </w:t>
      </w:r>
      <w:proofErr w:type="spellStart"/>
      <w:r w:rsidRPr="004E6810">
        <w:rPr>
          <w:color w:val="000000" w:themeColor="text1"/>
        </w:rPr>
        <w:t>Meinders</w:t>
      </w:r>
      <w:proofErr w:type="spellEnd"/>
      <w:r w:rsidRPr="004E6810">
        <w:rPr>
          <w:color w:val="000000" w:themeColor="text1"/>
        </w:rPr>
        <w:t xml:space="preserve">, Woodward Public School Superintendent, Kyle Reynolds, and a local professional who asked to remain anonymous. Unfortunately, inclement weather </w:t>
      </w:r>
      <w:r>
        <w:rPr>
          <w:color w:val="000000" w:themeColor="text1"/>
        </w:rPr>
        <w:t xml:space="preserve">or schedule conflicts </w:t>
      </w:r>
      <w:r w:rsidRPr="004E6810">
        <w:rPr>
          <w:color w:val="000000" w:themeColor="text1"/>
        </w:rPr>
        <w:t xml:space="preserve">prevented face-to-face scheduled interviews with these three individuals. </w:t>
      </w:r>
      <w:r w:rsidRPr="002F7082">
        <w:rPr>
          <w:color w:val="000000" w:themeColor="text1"/>
        </w:rPr>
        <w:t xml:space="preserve">Instead, all three agreed to telephone interviews. Again, I emailed interview questions </w:t>
      </w:r>
      <w:r>
        <w:rPr>
          <w:color w:val="000000" w:themeColor="text1"/>
        </w:rPr>
        <w:t xml:space="preserve">and consent forms (and received responses) </w:t>
      </w:r>
      <w:r w:rsidRPr="002F7082">
        <w:rPr>
          <w:color w:val="000000" w:themeColor="text1"/>
        </w:rPr>
        <w:t xml:space="preserve">prior to scheduled telephone meetings for participant review and as a </w:t>
      </w:r>
      <w:r w:rsidRPr="002F7082">
        <w:rPr>
          <w:color w:val="000000" w:themeColor="text1"/>
        </w:rPr>
        <w:lastRenderedPageBreak/>
        <w:t>reminder of our scheduled call.</w:t>
      </w:r>
      <w:r>
        <w:rPr>
          <w:color w:val="000000" w:themeColor="text1"/>
        </w:rPr>
        <w:t xml:space="preserve"> I received each participant written consent prior to each in-person and telephone interview.</w:t>
      </w:r>
    </w:p>
    <w:p w14:paraId="35DE52B1" w14:textId="5C0A31D4" w:rsidR="00B56144" w:rsidRDefault="00197820" w:rsidP="00FF2D67">
      <w:pPr>
        <w:pStyle w:val="Style3"/>
      </w:pPr>
      <w:bookmarkStart w:id="81" w:name="_Toc55238544"/>
      <w:r>
        <w:rPr>
          <w:noProof/>
          <w:color w:val="000000" w:themeColor="text1"/>
        </w:rPr>
        <mc:AlternateContent>
          <mc:Choice Requires="wps">
            <w:drawing>
              <wp:anchor distT="0" distB="0" distL="114300" distR="114300" simplePos="0" relativeHeight="251721728" behindDoc="0" locked="0" layoutInCell="1" allowOverlap="1" wp14:anchorId="6A607A4D" wp14:editId="4782967C">
                <wp:simplePos x="0" y="0"/>
                <wp:positionH relativeFrom="margin">
                  <wp:align>left</wp:align>
                </wp:positionH>
                <wp:positionV relativeFrom="paragraph">
                  <wp:posOffset>182880</wp:posOffset>
                </wp:positionV>
                <wp:extent cx="5375910" cy="289560"/>
                <wp:effectExtent l="0" t="0" r="0" b="0"/>
                <wp:wrapTopAndBottom/>
                <wp:docPr id="1073741872" name="Text Box 1073741872"/>
                <wp:cNvGraphicFramePr/>
                <a:graphic xmlns:a="http://schemas.openxmlformats.org/drawingml/2006/main">
                  <a:graphicData uri="http://schemas.microsoft.com/office/word/2010/wordprocessingShape">
                    <wps:wsp>
                      <wps:cNvSpPr txBox="1"/>
                      <wps:spPr>
                        <a:xfrm>
                          <a:off x="0" y="0"/>
                          <a:ext cx="5375910" cy="289560"/>
                        </a:xfrm>
                        <a:prstGeom prst="rect">
                          <a:avLst/>
                        </a:prstGeom>
                        <a:solidFill>
                          <a:prstClr val="white"/>
                        </a:solidFill>
                        <a:ln>
                          <a:noFill/>
                        </a:ln>
                      </wps:spPr>
                      <wps:txbx>
                        <w:txbxContent>
                          <w:p w14:paraId="3E26FBA8" w14:textId="2DCC06F9" w:rsidR="00AA5958" w:rsidRPr="00A27BDB" w:rsidRDefault="00AA5958" w:rsidP="00A27BDB">
                            <w:pPr>
                              <w:pStyle w:val="Caption"/>
                              <w:rPr>
                                <w:i w:val="0"/>
                                <w:iCs w:val="0"/>
                                <w:noProof/>
                                <w:sz w:val="24"/>
                                <w:szCs w:val="24"/>
                                <w:u w:val="single"/>
                              </w:rPr>
                            </w:pPr>
                            <w:bookmarkStart w:id="82" w:name="_Toc51965291"/>
                            <w:r w:rsidRPr="00A27BDB">
                              <w:rPr>
                                <w:i w:val="0"/>
                                <w:iCs w:val="0"/>
                                <w:sz w:val="24"/>
                                <w:szCs w:val="24"/>
                              </w:rPr>
                              <w:t xml:space="preserve">Table </w:t>
                            </w:r>
                            <w:r w:rsidRPr="00A27BDB">
                              <w:rPr>
                                <w:i w:val="0"/>
                                <w:iCs w:val="0"/>
                                <w:sz w:val="24"/>
                                <w:szCs w:val="24"/>
                              </w:rPr>
                              <w:fldChar w:fldCharType="begin"/>
                            </w:r>
                            <w:r w:rsidRPr="00A27BDB">
                              <w:rPr>
                                <w:i w:val="0"/>
                                <w:iCs w:val="0"/>
                                <w:sz w:val="24"/>
                                <w:szCs w:val="24"/>
                              </w:rPr>
                              <w:instrText xml:space="preserve"> SEQ Table \* ARABIC </w:instrText>
                            </w:r>
                            <w:r w:rsidRPr="00A27BDB">
                              <w:rPr>
                                <w:i w:val="0"/>
                                <w:iCs w:val="0"/>
                                <w:sz w:val="24"/>
                                <w:szCs w:val="24"/>
                              </w:rPr>
                              <w:fldChar w:fldCharType="separate"/>
                            </w:r>
                            <w:r w:rsidR="006C4FC3">
                              <w:rPr>
                                <w:i w:val="0"/>
                                <w:iCs w:val="0"/>
                                <w:noProof/>
                                <w:sz w:val="24"/>
                                <w:szCs w:val="24"/>
                              </w:rPr>
                              <w:t>4</w:t>
                            </w:r>
                            <w:r w:rsidRPr="00A27BDB">
                              <w:rPr>
                                <w:i w:val="0"/>
                                <w:iCs w:val="0"/>
                                <w:sz w:val="24"/>
                                <w:szCs w:val="24"/>
                              </w:rPr>
                              <w:fldChar w:fldCharType="end"/>
                            </w:r>
                            <w:r w:rsidRPr="00A27BDB">
                              <w:rPr>
                                <w:i w:val="0"/>
                                <w:iCs w:val="0"/>
                                <w:sz w:val="24"/>
                                <w:szCs w:val="24"/>
                              </w:rPr>
                              <w:t>.  Study participants</w:t>
                            </w:r>
                            <w:bookmarkEnd w:id="8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A607A4D" id="Text Box 1073741872" o:spid="_x0000_s1051" type="#_x0000_t202" style="position:absolute;margin-left:0;margin-top:14.4pt;width:423.3pt;height:22.8pt;z-index:25172172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" stroked="f">
                <v:textbox inset="0,0,0,0">
                  <w:txbxContent>
                    <w:p w14:paraId="3E26FBA8" w14:textId="2DCC06F9" w:rsidR="00AA5958" w:rsidRPr="00A27BDB" w:rsidRDefault="00AA5958" w:rsidP="00A27BDB">
                      <w:pPr>
                        <w:pStyle w:val="Caption"/>
                        <w:rPr>
                          <w:i w:val="0"/>
                          <w:iCs w:val="0"/>
                          <w:noProof/>
                          <w:sz w:val="24"/>
                          <w:szCs w:val="24"/>
                          <w:u w:val="single"/>
                        </w:rPr>
                      </w:pPr>
                      <w:bookmarkStart w:id="83" w:name="_Toc51965291"/>
                      <w:r w:rsidRPr="00A27BDB">
                        <w:rPr>
                          <w:i w:val="0"/>
                          <w:iCs w:val="0"/>
                          <w:sz w:val="24"/>
                          <w:szCs w:val="24"/>
                        </w:rPr>
                        <w:t xml:space="preserve">Table </w:t>
                      </w:r>
                      <w:r w:rsidRPr="00A27BDB">
                        <w:rPr>
                          <w:i w:val="0"/>
                          <w:iCs w:val="0"/>
                          <w:sz w:val="24"/>
                          <w:szCs w:val="24"/>
                        </w:rPr>
                        <w:fldChar w:fldCharType="begin"/>
                      </w:r>
                      <w:r w:rsidRPr="00A27BDB">
                        <w:rPr>
                          <w:i w:val="0"/>
                          <w:iCs w:val="0"/>
                          <w:sz w:val="24"/>
                          <w:szCs w:val="24"/>
                        </w:rPr>
                        <w:instrText xml:space="preserve"> SEQ Table \* ARABIC </w:instrText>
                      </w:r>
                      <w:r w:rsidRPr="00A27BDB">
                        <w:rPr>
                          <w:i w:val="0"/>
                          <w:iCs w:val="0"/>
                          <w:sz w:val="24"/>
                          <w:szCs w:val="24"/>
                        </w:rPr>
                        <w:fldChar w:fldCharType="separate"/>
                      </w:r>
                      <w:r w:rsidR="006C4FC3">
                        <w:rPr>
                          <w:i w:val="0"/>
                          <w:iCs w:val="0"/>
                          <w:noProof/>
                          <w:sz w:val="24"/>
                          <w:szCs w:val="24"/>
                        </w:rPr>
                        <w:t>4</w:t>
                      </w:r>
                      <w:r w:rsidRPr="00A27BDB">
                        <w:rPr>
                          <w:i w:val="0"/>
                          <w:iCs w:val="0"/>
                          <w:sz w:val="24"/>
                          <w:szCs w:val="24"/>
                        </w:rPr>
                        <w:fldChar w:fldCharType="end"/>
                      </w:r>
                      <w:r w:rsidRPr="00A27BDB">
                        <w:rPr>
                          <w:i w:val="0"/>
                          <w:iCs w:val="0"/>
                          <w:sz w:val="24"/>
                          <w:szCs w:val="24"/>
                        </w:rPr>
                        <w:t>.  Study participants</w:t>
                      </w:r>
                      <w:bookmarkEnd w:id="83"/>
                    </w:p>
                  </w:txbxContent>
                </v:textbox>
                <w10:wrap type="topAndBottom" anchorx="margin"/>
              </v:shape>
            </w:pict>
          </mc:Fallback>
        </mc:AlternateContent>
      </w:r>
    </w:p>
    <w:tbl>
      <w:tblPr>
        <w:tblStyle w:val="TableGrid"/>
        <w:tblW w:w="0" w:type="auto"/>
        <w:tblLook w:val="04A0" w:firstRow="1" w:lastRow="0" w:firstColumn="1" w:lastColumn="0" w:noHBand="0" w:noVBand="1"/>
      </w:tblPr>
      <w:tblGrid>
        <w:gridCol w:w="2155"/>
        <w:gridCol w:w="6475"/>
      </w:tblGrid>
      <w:tr w:rsidR="00B56144" w:rsidRPr="00197820" w14:paraId="561C703E" w14:textId="77777777" w:rsidTr="00B56144">
        <w:tc>
          <w:tcPr>
            <w:tcW w:w="8630" w:type="dxa"/>
            <w:gridSpan w:val="2"/>
            <w:shd w:val="clear" w:color="auto" w:fill="BFBFBF" w:themeFill="background1" w:themeFillShade="BF"/>
          </w:tcPr>
          <w:p w14:paraId="76E1F90D" w14:textId="7C1B918F" w:rsidR="00B56144" w:rsidRPr="00197820" w:rsidRDefault="00B56144" w:rsidP="00536D83">
            <w:pPr>
              <w:pStyle w:val="Style3"/>
              <w:spacing w:line="240" w:lineRule="auto"/>
              <w:rPr>
                <w:rFonts w:ascii="Times New Roman" w:hAnsi="Times New Roman" w:cs="Times New Roman"/>
                <w:b/>
                <w:bCs/>
                <w:i w:val="0"/>
                <w:iCs w:val="0"/>
                <w:u w:val="none"/>
              </w:rPr>
            </w:pPr>
            <w:r w:rsidRPr="00197820">
              <w:rPr>
                <w:rFonts w:ascii="Times New Roman" w:hAnsi="Times New Roman" w:cs="Times New Roman"/>
                <w:b/>
                <w:bCs/>
                <w:i w:val="0"/>
                <w:iCs w:val="0"/>
                <w:u w:val="none"/>
              </w:rPr>
              <w:t>Business Owners/Managers</w:t>
            </w:r>
          </w:p>
        </w:tc>
      </w:tr>
      <w:tr w:rsidR="00B56144" w:rsidRPr="00197820" w14:paraId="44E70584" w14:textId="77777777" w:rsidTr="0007436D">
        <w:tc>
          <w:tcPr>
            <w:tcW w:w="2155" w:type="dxa"/>
          </w:tcPr>
          <w:p w14:paraId="1C0AD291" w14:textId="2DFC7B4E" w:rsidR="00B56144" w:rsidRPr="00197820" w:rsidRDefault="00B56144" w:rsidP="00536D83">
            <w:pPr>
              <w:pStyle w:val="Style3"/>
              <w:spacing w:line="240" w:lineRule="auto"/>
              <w:rPr>
                <w:rFonts w:ascii="Times New Roman" w:hAnsi="Times New Roman" w:cs="Times New Roman"/>
                <w:i w:val="0"/>
                <w:iCs w:val="0"/>
                <w:u w:val="none"/>
              </w:rPr>
            </w:pPr>
            <w:r w:rsidRPr="00197820">
              <w:rPr>
                <w:rFonts w:ascii="Times New Roman" w:hAnsi="Times New Roman" w:cs="Times New Roman"/>
                <w:i w:val="0"/>
                <w:iCs w:val="0"/>
                <w:u w:val="none"/>
              </w:rPr>
              <w:t xml:space="preserve">Steve </w:t>
            </w:r>
            <w:proofErr w:type="spellStart"/>
            <w:r w:rsidRPr="00197820">
              <w:rPr>
                <w:rFonts w:ascii="Times New Roman" w:hAnsi="Times New Roman" w:cs="Times New Roman"/>
                <w:i w:val="0"/>
                <w:iCs w:val="0"/>
                <w:u w:val="none"/>
              </w:rPr>
              <w:t>Koltz</w:t>
            </w:r>
            <w:proofErr w:type="spellEnd"/>
          </w:p>
        </w:tc>
        <w:tc>
          <w:tcPr>
            <w:tcW w:w="6475" w:type="dxa"/>
          </w:tcPr>
          <w:p w14:paraId="663CC88F" w14:textId="2BFC2907" w:rsidR="00B56144" w:rsidRPr="00197820" w:rsidRDefault="00B56144" w:rsidP="00536D83">
            <w:pPr>
              <w:pStyle w:val="Style3"/>
              <w:spacing w:line="240" w:lineRule="auto"/>
              <w:rPr>
                <w:rFonts w:ascii="Times New Roman" w:hAnsi="Times New Roman" w:cs="Times New Roman"/>
                <w:i w:val="0"/>
                <w:iCs w:val="0"/>
                <w:u w:val="none"/>
              </w:rPr>
            </w:pPr>
            <w:r w:rsidRPr="00197820">
              <w:rPr>
                <w:rFonts w:ascii="Times New Roman" w:hAnsi="Times New Roman" w:cs="Times New Roman"/>
                <w:i w:val="0"/>
                <w:iCs w:val="0"/>
                <w:u w:val="none"/>
              </w:rPr>
              <w:t>Manager of Northwest Inn, 3202 1</w:t>
            </w:r>
            <w:r w:rsidRPr="00197820">
              <w:rPr>
                <w:rFonts w:ascii="Times New Roman" w:hAnsi="Times New Roman" w:cs="Times New Roman"/>
                <w:i w:val="0"/>
                <w:iCs w:val="0"/>
                <w:u w:val="none"/>
                <w:vertAlign w:val="superscript"/>
              </w:rPr>
              <w:t>st</w:t>
            </w:r>
            <w:r w:rsidRPr="00197820">
              <w:rPr>
                <w:rFonts w:ascii="Times New Roman" w:hAnsi="Times New Roman" w:cs="Times New Roman"/>
                <w:i w:val="0"/>
                <w:iCs w:val="0"/>
                <w:u w:val="none"/>
              </w:rPr>
              <w:t xml:space="preserve"> Street</w:t>
            </w:r>
          </w:p>
        </w:tc>
      </w:tr>
      <w:tr w:rsidR="00B56144" w:rsidRPr="00197820" w14:paraId="71F6956B" w14:textId="77777777" w:rsidTr="0007436D">
        <w:tc>
          <w:tcPr>
            <w:tcW w:w="2155" w:type="dxa"/>
          </w:tcPr>
          <w:p w14:paraId="6DCB848C" w14:textId="5A65A4FF" w:rsidR="00B56144" w:rsidRPr="00197820" w:rsidRDefault="00B56144" w:rsidP="00536D83">
            <w:pPr>
              <w:pStyle w:val="Style3"/>
              <w:spacing w:line="240" w:lineRule="auto"/>
              <w:rPr>
                <w:rFonts w:ascii="Times New Roman" w:hAnsi="Times New Roman" w:cs="Times New Roman"/>
                <w:i w:val="0"/>
                <w:iCs w:val="0"/>
                <w:u w:val="none"/>
              </w:rPr>
            </w:pPr>
            <w:r w:rsidRPr="00197820">
              <w:rPr>
                <w:rFonts w:ascii="Times New Roman" w:hAnsi="Times New Roman" w:cs="Times New Roman"/>
                <w:i w:val="0"/>
                <w:iCs w:val="0"/>
                <w:u w:val="none"/>
              </w:rPr>
              <w:t>Larry K. Hill</w:t>
            </w:r>
          </w:p>
        </w:tc>
        <w:tc>
          <w:tcPr>
            <w:tcW w:w="6475" w:type="dxa"/>
          </w:tcPr>
          <w:p w14:paraId="33A8E8C5" w14:textId="5457F58F" w:rsidR="00B56144" w:rsidRPr="00197820" w:rsidRDefault="00B56144" w:rsidP="00536D83">
            <w:pPr>
              <w:pStyle w:val="Style3"/>
              <w:spacing w:line="240" w:lineRule="auto"/>
              <w:rPr>
                <w:rFonts w:ascii="Times New Roman" w:hAnsi="Times New Roman" w:cs="Times New Roman"/>
                <w:i w:val="0"/>
                <w:iCs w:val="0"/>
                <w:u w:val="none"/>
              </w:rPr>
            </w:pPr>
            <w:r w:rsidRPr="00197820">
              <w:rPr>
                <w:rFonts w:ascii="Times New Roman" w:hAnsi="Times New Roman" w:cs="Times New Roman"/>
                <w:i w:val="0"/>
                <w:iCs w:val="0"/>
                <w:u w:val="none"/>
              </w:rPr>
              <w:t>Artist, owner Larry K. Hill Studio, 715 Main St</w:t>
            </w:r>
            <w:r w:rsidR="0007436D" w:rsidRPr="00197820">
              <w:rPr>
                <w:rFonts w:ascii="Times New Roman" w:hAnsi="Times New Roman" w:cs="Times New Roman"/>
                <w:i w:val="0"/>
                <w:iCs w:val="0"/>
                <w:u w:val="none"/>
              </w:rPr>
              <w:t xml:space="preserve">reet, </w:t>
            </w:r>
            <w:r w:rsidRPr="00197820">
              <w:rPr>
                <w:rFonts w:ascii="Times New Roman" w:hAnsi="Times New Roman" w:cs="Times New Roman"/>
                <w:i w:val="0"/>
                <w:iCs w:val="0"/>
                <w:u w:val="none"/>
              </w:rPr>
              <w:t>established May 2018; local teacher; resident for 25 years</w:t>
            </w:r>
          </w:p>
        </w:tc>
      </w:tr>
      <w:tr w:rsidR="00B56144" w:rsidRPr="00197820" w14:paraId="05FA4FB6" w14:textId="77777777" w:rsidTr="0007436D">
        <w:tc>
          <w:tcPr>
            <w:tcW w:w="2155" w:type="dxa"/>
          </w:tcPr>
          <w:p w14:paraId="1BCF317E" w14:textId="74372289" w:rsidR="00B56144" w:rsidRPr="00197820" w:rsidRDefault="0007436D" w:rsidP="00536D83">
            <w:pPr>
              <w:pStyle w:val="Style3"/>
              <w:spacing w:line="240" w:lineRule="auto"/>
              <w:rPr>
                <w:rFonts w:ascii="Times New Roman" w:hAnsi="Times New Roman" w:cs="Times New Roman"/>
                <w:i w:val="0"/>
                <w:iCs w:val="0"/>
                <w:u w:val="none"/>
              </w:rPr>
            </w:pPr>
            <w:r w:rsidRPr="00197820">
              <w:rPr>
                <w:rFonts w:ascii="Times New Roman" w:hAnsi="Times New Roman" w:cs="Times New Roman"/>
                <w:i w:val="0"/>
                <w:iCs w:val="0"/>
                <w:u w:val="none"/>
              </w:rPr>
              <w:t>Kevin Devine</w:t>
            </w:r>
          </w:p>
        </w:tc>
        <w:tc>
          <w:tcPr>
            <w:tcW w:w="6475" w:type="dxa"/>
          </w:tcPr>
          <w:p w14:paraId="76AA7FEB" w14:textId="52281FC0" w:rsidR="00B56144" w:rsidRPr="00197820" w:rsidRDefault="0007436D" w:rsidP="00536D83">
            <w:pPr>
              <w:pStyle w:val="Style3"/>
              <w:spacing w:line="240" w:lineRule="auto"/>
              <w:rPr>
                <w:rFonts w:ascii="Times New Roman" w:hAnsi="Times New Roman" w:cs="Times New Roman"/>
                <w:i w:val="0"/>
                <w:iCs w:val="0"/>
                <w:u w:val="none"/>
              </w:rPr>
            </w:pPr>
            <w:r w:rsidRPr="00197820">
              <w:rPr>
                <w:rFonts w:ascii="Times New Roman" w:hAnsi="Times New Roman" w:cs="Times New Roman"/>
                <w:i w:val="0"/>
                <w:iCs w:val="0"/>
                <w:u w:val="none"/>
              </w:rPr>
              <w:t>4</w:t>
            </w:r>
            <w:r w:rsidRPr="00197820">
              <w:rPr>
                <w:rFonts w:ascii="Times New Roman" w:hAnsi="Times New Roman" w:cs="Times New Roman"/>
                <w:i w:val="0"/>
                <w:iCs w:val="0"/>
                <w:u w:val="none"/>
                <w:vertAlign w:val="superscript"/>
              </w:rPr>
              <w:t>th</w:t>
            </w:r>
            <w:r w:rsidRPr="00197820">
              <w:rPr>
                <w:rFonts w:ascii="Times New Roman" w:hAnsi="Times New Roman" w:cs="Times New Roman"/>
                <w:i w:val="0"/>
                <w:iCs w:val="0"/>
                <w:u w:val="none"/>
              </w:rPr>
              <w:t xml:space="preserve"> generation owner of Devine’s Office Supplies, established 1939 on Main Street; moved to 2121 Oklahoma Ave. in 1973; life-long Woodward resident</w:t>
            </w:r>
          </w:p>
        </w:tc>
      </w:tr>
      <w:tr w:rsidR="00B56144" w:rsidRPr="00197820" w14:paraId="14503F01" w14:textId="77777777" w:rsidTr="0007436D">
        <w:tc>
          <w:tcPr>
            <w:tcW w:w="2155" w:type="dxa"/>
          </w:tcPr>
          <w:p w14:paraId="6ED0BDF9" w14:textId="2985CBEE" w:rsidR="00B56144" w:rsidRPr="00197820" w:rsidRDefault="0007436D" w:rsidP="00536D83">
            <w:pPr>
              <w:pStyle w:val="Style3"/>
              <w:spacing w:line="240" w:lineRule="auto"/>
              <w:rPr>
                <w:rFonts w:ascii="Times New Roman" w:hAnsi="Times New Roman" w:cs="Times New Roman"/>
                <w:i w:val="0"/>
                <w:iCs w:val="0"/>
                <w:u w:val="none"/>
              </w:rPr>
            </w:pPr>
            <w:r w:rsidRPr="00197820">
              <w:rPr>
                <w:rFonts w:ascii="Times New Roman" w:hAnsi="Times New Roman" w:cs="Times New Roman"/>
                <w:i w:val="0"/>
                <w:iCs w:val="0"/>
                <w:u w:val="none"/>
              </w:rPr>
              <w:t>Patricia Kahn</w:t>
            </w:r>
          </w:p>
        </w:tc>
        <w:tc>
          <w:tcPr>
            <w:tcW w:w="6475" w:type="dxa"/>
          </w:tcPr>
          <w:p w14:paraId="5914F6E3" w14:textId="48987917" w:rsidR="00B56144" w:rsidRPr="00197820" w:rsidRDefault="0007436D" w:rsidP="00536D83">
            <w:pPr>
              <w:pStyle w:val="Style3"/>
              <w:spacing w:line="240" w:lineRule="auto"/>
              <w:rPr>
                <w:rFonts w:ascii="Times New Roman" w:hAnsi="Times New Roman" w:cs="Times New Roman"/>
                <w:i w:val="0"/>
                <w:iCs w:val="0"/>
                <w:u w:val="none"/>
              </w:rPr>
            </w:pPr>
            <w:r w:rsidRPr="00197820">
              <w:rPr>
                <w:rFonts w:ascii="Times New Roman" w:hAnsi="Times New Roman" w:cs="Times New Roman"/>
                <w:i w:val="0"/>
                <w:iCs w:val="0"/>
                <w:u w:val="none"/>
              </w:rPr>
              <w:t xml:space="preserve">Owner of Top Cat Formal Wear and Accessories, established 2013, 808 Main </w:t>
            </w:r>
            <w:proofErr w:type="gramStart"/>
            <w:r w:rsidRPr="00197820">
              <w:rPr>
                <w:rFonts w:ascii="Times New Roman" w:hAnsi="Times New Roman" w:cs="Times New Roman"/>
                <w:i w:val="0"/>
                <w:iCs w:val="0"/>
                <w:u w:val="none"/>
              </w:rPr>
              <w:t>Street;</w:t>
            </w:r>
            <w:proofErr w:type="gramEnd"/>
            <w:r w:rsidRPr="00197820">
              <w:rPr>
                <w:rFonts w:ascii="Times New Roman" w:hAnsi="Times New Roman" w:cs="Times New Roman"/>
                <w:i w:val="0"/>
                <w:iCs w:val="0"/>
                <w:u w:val="none"/>
              </w:rPr>
              <w:t xml:space="preserve"> life-long resident of nearby Mooreland</w:t>
            </w:r>
          </w:p>
        </w:tc>
      </w:tr>
      <w:tr w:rsidR="00B56144" w:rsidRPr="00197820" w14:paraId="3DE0A06C" w14:textId="77777777" w:rsidTr="0007436D">
        <w:tc>
          <w:tcPr>
            <w:tcW w:w="2155" w:type="dxa"/>
          </w:tcPr>
          <w:p w14:paraId="658DC95A" w14:textId="1378CAAD" w:rsidR="00B56144" w:rsidRPr="00197820" w:rsidRDefault="0007436D" w:rsidP="00536D83">
            <w:pPr>
              <w:pStyle w:val="Style3"/>
              <w:spacing w:line="240" w:lineRule="auto"/>
              <w:rPr>
                <w:rFonts w:ascii="Times New Roman" w:hAnsi="Times New Roman" w:cs="Times New Roman"/>
                <w:i w:val="0"/>
                <w:iCs w:val="0"/>
                <w:u w:val="none"/>
              </w:rPr>
            </w:pPr>
            <w:r w:rsidRPr="00197820">
              <w:rPr>
                <w:rFonts w:ascii="Times New Roman" w:hAnsi="Times New Roman" w:cs="Times New Roman"/>
                <w:i w:val="0"/>
                <w:iCs w:val="0"/>
                <w:u w:val="none"/>
              </w:rPr>
              <w:t xml:space="preserve">Maxine La </w:t>
            </w:r>
            <w:proofErr w:type="spellStart"/>
            <w:r w:rsidRPr="00197820">
              <w:rPr>
                <w:rFonts w:ascii="Times New Roman" w:hAnsi="Times New Roman" w:cs="Times New Roman"/>
                <w:i w:val="0"/>
                <w:iCs w:val="0"/>
                <w:u w:val="none"/>
              </w:rPr>
              <w:t>Munya</w:t>
            </w:r>
            <w:proofErr w:type="spellEnd"/>
          </w:p>
        </w:tc>
        <w:tc>
          <w:tcPr>
            <w:tcW w:w="6475" w:type="dxa"/>
          </w:tcPr>
          <w:p w14:paraId="0B72602F" w14:textId="1F533994" w:rsidR="00B56144" w:rsidRPr="00197820" w:rsidRDefault="0007436D" w:rsidP="00536D83">
            <w:pPr>
              <w:pStyle w:val="Style3"/>
              <w:spacing w:line="240" w:lineRule="auto"/>
              <w:rPr>
                <w:rFonts w:ascii="Times New Roman" w:hAnsi="Times New Roman" w:cs="Times New Roman"/>
                <w:i w:val="0"/>
                <w:iCs w:val="0"/>
                <w:u w:val="none"/>
              </w:rPr>
            </w:pPr>
            <w:r w:rsidRPr="00197820">
              <w:rPr>
                <w:rFonts w:ascii="Times New Roman" w:hAnsi="Times New Roman" w:cs="Times New Roman"/>
                <w:i w:val="0"/>
                <w:iCs w:val="0"/>
                <w:u w:val="none"/>
              </w:rPr>
              <w:t xml:space="preserve">Owner of Maxine’s Fashion, established 1993, 802 Main </w:t>
            </w:r>
            <w:proofErr w:type="gramStart"/>
            <w:r w:rsidRPr="00197820">
              <w:rPr>
                <w:rFonts w:ascii="Times New Roman" w:hAnsi="Times New Roman" w:cs="Times New Roman"/>
                <w:i w:val="0"/>
                <w:iCs w:val="0"/>
                <w:u w:val="none"/>
              </w:rPr>
              <w:t>Street;</w:t>
            </w:r>
            <w:proofErr w:type="gramEnd"/>
            <w:r w:rsidRPr="00197820">
              <w:rPr>
                <w:rFonts w:ascii="Times New Roman" w:hAnsi="Times New Roman" w:cs="Times New Roman"/>
                <w:i w:val="0"/>
                <w:iCs w:val="0"/>
                <w:u w:val="none"/>
              </w:rPr>
              <w:t xml:space="preserve"> resident for 45 years</w:t>
            </w:r>
          </w:p>
        </w:tc>
      </w:tr>
      <w:tr w:rsidR="00B56144" w:rsidRPr="00197820" w14:paraId="24195193" w14:textId="77777777" w:rsidTr="0007436D">
        <w:tc>
          <w:tcPr>
            <w:tcW w:w="2155" w:type="dxa"/>
          </w:tcPr>
          <w:p w14:paraId="6D7735A9" w14:textId="65BB13FD" w:rsidR="00B56144" w:rsidRPr="00197820" w:rsidRDefault="0007436D" w:rsidP="00536D83">
            <w:pPr>
              <w:pStyle w:val="Style3"/>
              <w:spacing w:line="240" w:lineRule="auto"/>
              <w:rPr>
                <w:rFonts w:ascii="Times New Roman" w:hAnsi="Times New Roman" w:cs="Times New Roman"/>
                <w:i w:val="0"/>
                <w:iCs w:val="0"/>
                <w:u w:val="none"/>
              </w:rPr>
            </w:pPr>
            <w:r w:rsidRPr="00197820">
              <w:rPr>
                <w:rFonts w:ascii="Times New Roman" w:hAnsi="Times New Roman" w:cs="Times New Roman"/>
                <w:i w:val="0"/>
                <w:iCs w:val="0"/>
                <w:u w:val="none"/>
              </w:rPr>
              <w:t>Eric Wheeler</w:t>
            </w:r>
          </w:p>
        </w:tc>
        <w:tc>
          <w:tcPr>
            <w:tcW w:w="6475" w:type="dxa"/>
          </w:tcPr>
          <w:p w14:paraId="115279DA" w14:textId="4014A009" w:rsidR="00B56144" w:rsidRPr="00197820" w:rsidRDefault="0007436D" w:rsidP="00536D83">
            <w:pPr>
              <w:pStyle w:val="Style3"/>
              <w:spacing w:line="240" w:lineRule="auto"/>
              <w:rPr>
                <w:rFonts w:ascii="Times New Roman" w:hAnsi="Times New Roman" w:cs="Times New Roman"/>
                <w:i w:val="0"/>
                <w:iCs w:val="0"/>
                <w:u w:val="none"/>
              </w:rPr>
            </w:pPr>
            <w:r w:rsidRPr="00197820">
              <w:rPr>
                <w:rFonts w:ascii="Times New Roman" w:hAnsi="Times New Roman" w:cs="Times New Roman"/>
                <w:i w:val="0"/>
                <w:iCs w:val="0"/>
                <w:u w:val="none"/>
              </w:rPr>
              <w:t>Owner of Compass Athletics, established 2011, 2024 Main Street; resident for 7 years; chairman elect, Woodward Chamber of Commerce Board of Directors</w:t>
            </w:r>
          </w:p>
        </w:tc>
      </w:tr>
      <w:tr w:rsidR="0007436D" w:rsidRPr="00197820" w14:paraId="7E75785A" w14:textId="77777777" w:rsidTr="0007436D">
        <w:tc>
          <w:tcPr>
            <w:tcW w:w="8630" w:type="dxa"/>
            <w:gridSpan w:val="2"/>
            <w:shd w:val="clear" w:color="auto" w:fill="BFBFBF" w:themeFill="background1" w:themeFillShade="BF"/>
          </w:tcPr>
          <w:p w14:paraId="1A1DA5FC" w14:textId="4338ECEA" w:rsidR="0007436D" w:rsidRPr="00197820" w:rsidRDefault="0007436D" w:rsidP="00536D83">
            <w:pPr>
              <w:pStyle w:val="Style3"/>
              <w:spacing w:line="240" w:lineRule="auto"/>
              <w:rPr>
                <w:rFonts w:ascii="Times New Roman" w:hAnsi="Times New Roman" w:cs="Times New Roman"/>
                <w:b/>
                <w:bCs/>
                <w:i w:val="0"/>
                <w:iCs w:val="0"/>
                <w:u w:val="none"/>
              </w:rPr>
            </w:pPr>
            <w:r w:rsidRPr="00197820">
              <w:rPr>
                <w:rFonts w:ascii="Times New Roman" w:hAnsi="Times New Roman" w:cs="Times New Roman"/>
                <w:b/>
                <w:bCs/>
                <w:i w:val="0"/>
                <w:iCs w:val="0"/>
                <w:u w:val="none"/>
              </w:rPr>
              <w:t xml:space="preserve">Local </w:t>
            </w:r>
            <w:r w:rsidR="00AC25F2" w:rsidRPr="00197820">
              <w:rPr>
                <w:rFonts w:ascii="Times New Roman" w:hAnsi="Times New Roman" w:cs="Times New Roman"/>
                <w:b/>
                <w:bCs/>
                <w:i w:val="0"/>
                <w:iCs w:val="0"/>
                <w:u w:val="none"/>
              </w:rPr>
              <w:t>Government</w:t>
            </w:r>
          </w:p>
        </w:tc>
      </w:tr>
      <w:tr w:rsidR="0007436D" w:rsidRPr="00197820" w14:paraId="31E555AC" w14:textId="77777777" w:rsidTr="0007436D">
        <w:tc>
          <w:tcPr>
            <w:tcW w:w="2155" w:type="dxa"/>
          </w:tcPr>
          <w:p w14:paraId="68FC143E" w14:textId="4DF4DCEF" w:rsidR="0007436D" w:rsidRPr="00197820" w:rsidRDefault="0007436D" w:rsidP="00536D83">
            <w:pPr>
              <w:pStyle w:val="Style3"/>
              <w:spacing w:line="240" w:lineRule="auto"/>
              <w:rPr>
                <w:rFonts w:ascii="Times New Roman" w:hAnsi="Times New Roman" w:cs="Times New Roman"/>
                <w:i w:val="0"/>
                <w:iCs w:val="0"/>
                <w:u w:val="none"/>
              </w:rPr>
            </w:pPr>
            <w:r w:rsidRPr="00197820">
              <w:rPr>
                <w:rFonts w:ascii="Times New Roman" w:hAnsi="Times New Roman" w:cs="Times New Roman"/>
                <w:i w:val="0"/>
                <w:iCs w:val="0"/>
                <w:u w:val="none"/>
              </w:rPr>
              <w:t xml:space="preserve">John </w:t>
            </w:r>
            <w:proofErr w:type="spellStart"/>
            <w:r w:rsidRPr="00197820">
              <w:rPr>
                <w:rFonts w:ascii="Times New Roman" w:hAnsi="Times New Roman" w:cs="Times New Roman"/>
                <w:i w:val="0"/>
                <w:iCs w:val="0"/>
                <w:u w:val="none"/>
              </w:rPr>
              <w:t>Meinders</w:t>
            </w:r>
            <w:proofErr w:type="spellEnd"/>
          </w:p>
        </w:tc>
        <w:tc>
          <w:tcPr>
            <w:tcW w:w="6475" w:type="dxa"/>
          </w:tcPr>
          <w:p w14:paraId="29A173D4" w14:textId="79E5A3B2" w:rsidR="0007436D" w:rsidRPr="00197820" w:rsidRDefault="0007436D" w:rsidP="00536D83">
            <w:pPr>
              <w:pStyle w:val="Style3"/>
              <w:spacing w:line="240" w:lineRule="auto"/>
              <w:rPr>
                <w:rFonts w:ascii="Times New Roman" w:hAnsi="Times New Roman" w:cs="Times New Roman"/>
                <w:i w:val="0"/>
                <w:iCs w:val="0"/>
                <w:u w:val="none"/>
              </w:rPr>
            </w:pPr>
            <w:r w:rsidRPr="00197820">
              <w:rPr>
                <w:rFonts w:ascii="Times New Roman" w:hAnsi="Times New Roman" w:cs="Times New Roman"/>
                <w:i w:val="0"/>
                <w:iCs w:val="0"/>
                <w:u w:val="none"/>
              </w:rPr>
              <w:t>Owned his own law practice in Woodward since 1997 and currently serves as Mayor of Woo</w:t>
            </w:r>
            <w:r w:rsidR="00AC25F2">
              <w:rPr>
                <w:rFonts w:ascii="Times New Roman" w:hAnsi="Times New Roman" w:cs="Times New Roman"/>
                <w:i w:val="0"/>
                <w:iCs w:val="0"/>
                <w:u w:val="none"/>
              </w:rPr>
              <w:t>d</w:t>
            </w:r>
            <w:r w:rsidRPr="00197820">
              <w:rPr>
                <w:rFonts w:ascii="Times New Roman" w:hAnsi="Times New Roman" w:cs="Times New Roman"/>
                <w:i w:val="0"/>
                <w:iCs w:val="0"/>
                <w:u w:val="none"/>
              </w:rPr>
              <w:t>ward (since 2017); president of the High Plains Technology Center Board of Directors and president of the Oklahoma Action Resources Center (OARC) Board of Directors</w:t>
            </w:r>
          </w:p>
        </w:tc>
      </w:tr>
      <w:tr w:rsidR="0007436D" w:rsidRPr="00197820" w14:paraId="1D56D8E7" w14:textId="77777777" w:rsidTr="0007436D">
        <w:tc>
          <w:tcPr>
            <w:tcW w:w="8630" w:type="dxa"/>
            <w:gridSpan w:val="2"/>
            <w:shd w:val="clear" w:color="auto" w:fill="BFBFBF" w:themeFill="background1" w:themeFillShade="BF"/>
          </w:tcPr>
          <w:p w14:paraId="77C00A44" w14:textId="270B0D74" w:rsidR="0007436D" w:rsidRPr="00197820" w:rsidRDefault="0007436D" w:rsidP="00536D83">
            <w:pPr>
              <w:pStyle w:val="Style3"/>
              <w:spacing w:line="240" w:lineRule="auto"/>
              <w:rPr>
                <w:rFonts w:ascii="Times New Roman" w:hAnsi="Times New Roman" w:cs="Times New Roman"/>
                <w:b/>
                <w:bCs/>
                <w:i w:val="0"/>
                <w:iCs w:val="0"/>
                <w:u w:val="none"/>
              </w:rPr>
            </w:pPr>
            <w:r w:rsidRPr="00197820">
              <w:rPr>
                <w:rFonts w:ascii="Times New Roman" w:hAnsi="Times New Roman" w:cs="Times New Roman"/>
                <w:b/>
                <w:bCs/>
                <w:i w:val="0"/>
                <w:iCs w:val="0"/>
                <w:u w:val="none"/>
              </w:rPr>
              <w:t>Education</w:t>
            </w:r>
          </w:p>
        </w:tc>
      </w:tr>
      <w:tr w:rsidR="0007436D" w:rsidRPr="00197820" w14:paraId="4998D349" w14:textId="77777777" w:rsidTr="0007436D">
        <w:tc>
          <w:tcPr>
            <w:tcW w:w="2155" w:type="dxa"/>
          </w:tcPr>
          <w:p w14:paraId="5C57F841" w14:textId="050E4342" w:rsidR="0007436D" w:rsidRPr="00197820" w:rsidRDefault="0007436D" w:rsidP="00536D83">
            <w:pPr>
              <w:pStyle w:val="Style3"/>
              <w:spacing w:line="240" w:lineRule="auto"/>
              <w:rPr>
                <w:rFonts w:ascii="Times New Roman" w:hAnsi="Times New Roman" w:cs="Times New Roman"/>
                <w:i w:val="0"/>
                <w:iCs w:val="0"/>
                <w:u w:val="none"/>
              </w:rPr>
            </w:pPr>
            <w:r w:rsidRPr="00197820">
              <w:rPr>
                <w:rFonts w:ascii="Times New Roman" w:hAnsi="Times New Roman" w:cs="Times New Roman"/>
                <w:i w:val="0"/>
                <w:iCs w:val="0"/>
                <w:u w:val="none"/>
              </w:rPr>
              <w:t>Andy Evans</w:t>
            </w:r>
          </w:p>
        </w:tc>
        <w:tc>
          <w:tcPr>
            <w:tcW w:w="6475" w:type="dxa"/>
          </w:tcPr>
          <w:p w14:paraId="35DBBAC4" w14:textId="11AA9011" w:rsidR="0007436D" w:rsidRPr="00197820" w:rsidRDefault="0007436D" w:rsidP="00536D83">
            <w:pPr>
              <w:pStyle w:val="Style3"/>
              <w:spacing w:line="240" w:lineRule="auto"/>
              <w:rPr>
                <w:rFonts w:ascii="Times New Roman" w:hAnsi="Times New Roman" w:cs="Times New Roman"/>
                <w:i w:val="0"/>
                <w:iCs w:val="0"/>
                <w:u w:val="none"/>
              </w:rPr>
            </w:pPr>
            <w:r w:rsidRPr="00197820">
              <w:rPr>
                <w:rFonts w:ascii="Times New Roman" w:hAnsi="Times New Roman" w:cs="Times New Roman"/>
                <w:i w:val="0"/>
                <w:iCs w:val="0"/>
                <w:u w:val="none"/>
              </w:rPr>
              <w:t>Finance Director of Oklahoma Public School Resources Center (OPSRC); former superintendent of Mountain View-</w:t>
            </w:r>
            <w:proofErr w:type="spellStart"/>
            <w:r w:rsidRPr="00197820">
              <w:rPr>
                <w:rFonts w:ascii="Times New Roman" w:hAnsi="Times New Roman" w:cs="Times New Roman"/>
                <w:i w:val="0"/>
                <w:iCs w:val="0"/>
                <w:u w:val="none"/>
              </w:rPr>
              <w:t>Gotebo</w:t>
            </w:r>
            <w:proofErr w:type="spellEnd"/>
            <w:r w:rsidRPr="00197820">
              <w:rPr>
                <w:rFonts w:ascii="Times New Roman" w:hAnsi="Times New Roman" w:cs="Times New Roman"/>
                <w:i w:val="0"/>
                <w:iCs w:val="0"/>
                <w:u w:val="none"/>
              </w:rPr>
              <w:t xml:space="preserve"> and Prague school districts</w:t>
            </w:r>
          </w:p>
        </w:tc>
      </w:tr>
      <w:tr w:rsidR="0007436D" w:rsidRPr="00197820" w14:paraId="55657988" w14:textId="77777777" w:rsidTr="0007436D">
        <w:tc>
          <w:tcPr>
            <w:tcW w:w="2155" w:type="dxa"/>
          </w:tcPr>
          <w:p w14:paraId="22725EDA" w14:textId="783D80A9" w:rsidR="0007436D" w:rsidRPr="00197820" w:rsidRDefault="0007436D" w:rsidP="00536D83">
            <w:pPr>
              <w:pStyle w:val="Style3"/>
              <w:spacing w:line="240" w:lineRule="auto"/>
              <w:rPr>
                <w:rFonts w:ascii="Times New Roman" w:hAnsi="Times New Roman" w:cs="Times New Roman"/>
                <w:i w:val="0"/>
                <w:iCs w:val="0"/>
                <w:u w:val="none"/>
              </w:rPr>
            </w:pPr>
            <w:r w:rsidRPr="00197820">
              <w:rPr>
                <w:rFonts w:ascii="Times New Roman" w:hAnsi="Times New Roman" w:cs="Times New Roman"/>
                <w:i w:val="0"/>
                <w:iCs w:val="0"/>
                <w:u w:val="none"/>
              </w:rPr>
              <w:t>Kyle Reynolds</w:t>
            </w:r>
          </w:p>
        </w:tc>
        <w:tc>
          <w:tcPr>
            <w:tcW w:w="6475" w:type="dxa"/>
          </w:tcPr>
          <w:p w14:paraId="18AD8F77" w14:textId="1E72D7FF" w:rsidR="0007436D" w:rsidRPr="00197820" w:rsidRDefault="0007436D" w:rsidP="00536D83">
            <w:pPr>
              <w:pStyle w:val="Style3"/>
              <w:spacing w:line="240" w:lineRule="auto"/>
              <w:rPr>
                <w:rFonts w:ascii="Times New Roman" w:hAnsi="Times New Roman" w:cs="Times New Roman"/>
                <w:i w:val="0"/>
                <w:iCs w:val="0"/>
                <w:u w:val="none"/>
              </w:rPr>
            </w:pPr>
            <w:r w:rsidRPr="00197820">
              <w:rPr>
                <w:rFonts w:ascii="Times New Roman" w:hAnsi="Times New Roman" w:cs="Times New Roman"/>
                <w:i w:val="0"/>
                <w:iCs w:val="0"/>
                <w:u w:val="none"/>
              </w:rPr>
              <w:t>Woodward</w:t>
            </w:r>
            <w:r w:rsidR="00197820" w:rsidRPr="00197820">
              <w:rPr>
                <w:rFonts w:ascii="Times New Roman" w:hAnsi="Times New Roman" w:cs="Times New Roman"/>
                <w:i w:val="0"/>
                <w:iCs w:val="0"/>
                <w:u w:val="none"/>
              </w:rPr>
              <w:t xml:space="preserve"> native and superintendent of Woodward Public Schools (since 2014); employee of Woodward Public School District for 19 years in various capacities</w:t>
            </w:r>
          </w:p>
        </w:tc>
      </w:tr>
      <w:tr w:rsidR="00197820" w:rsidRPr="00197820" w14:paraId="1F18BF13" w14:textId="77777777" w:rsidTr="00197820">
        <w:tc>
          <w:tcPr>
            <w:tcW w:w="8630" w:type="dxa"/>
            <w:gridSpan w:val="2"/>
            <w:shd w:val="clear" w:color="auto" w:fill="BFBFBF" w:themeFill="background1" w:themeFillShade="BF"/>
          </w:tcPr>
          <w:p w14:paraId="5474C790" w14:textId="6EA77BC5" w:rsidR="00197820" w:rsidRPr="00197820" w:rsidRDefault="00197820" w:rsidP="00536D83">
            <w:pPr>
              <w:pStyle w:val="Style3"/>
              <w:spacing w:line="240" w:lineRule="auto"/>
              <w:rPr>
                <w:rFonts w:ascii="Times New Roman" w:hAnsi="Times New Roman" w:cs="Times New Roman"/>
                <w:i w:val="0"/>
                <w:iCs w:val="0"/>
                <w:u w:val="none"/>
              </w:rPr>
            </w:pPr>
            <w:r w:rsidRPr="00197820">
              <w:rPr>
                <w:rFonts w:ascii="Times New Roman" w:hAnsi="Times New Roman" w:cs="Times New Roman"/>
                <w:i w:val="0"/>
                <w:iCs w:val="0"/>
                <w:u w:val="none"/>
              </w:rPr>
              <w:t>Landowner</w:t>
            </w:r>
          </w:p>
        </w:tc>
      </w:tr>
      <w:tr w:rsidR="00197820" w:rsidRPr="00197820" w14:paraId="4357B5B1" w14:textId="77777777" w:rsidTr="0007436D">
        <w:tc>
          <w:tcPr>
            <w:tcW w:w="2155" w:type="dxa"/>
          </w:tcPr>
          <w:p w14:paraId="2682CB08" w14:textId="3D4D489E" w:rsidR="00197820" w:rsidRPr="00197820" w:rsidRDefault="00197820" w:rsidP="00536D83">
            <w:pPr>
              <w:pStyle w:val="Style3"/>
              <w:spacing w:line="240" w:lineRule="auto"/>
              <w:rPr>
                <w:rFonts w:ascii="Times New Roman" w:hAnsi="Times New Roman" w:cs="Times New Roman"/>
                <w:i w:val="0"/>
                <w:iCs w:val="0"/>
                <w:u w:val="none"/>
              </w:rPr>
            </w:pPr>
            <w:r w:rsidRPr="00197820">
              <w:rPr>
                <w:rFonts w:ascii="Times New Roman" w:hAnsi="Times New Roman" w:cs="Times New Roman"/>
                <w:i w:val="0"/>
                <w:iCs w:val="0"/>
                <w:u w:val="none"/>
              </w:rPr>
              <w:t>Sue Selman</w:t>
            </w:r>
          </w:p>
        </w:tc>
        <w:tc>
          <w:tcPr>
            <w:tcW w:w="6475" w:type="dxa"/>
          </w:tcPr>
          <w:p w14:paraId="02B3B5F2" w14:textId="43D6301E" w:rsidR="00197820" w:rsidRPr="00197820" w:rsidRDefault="00197820" w:rsidP="00536D83">
            <w:pPr>
              <w:pStyle w:val="Style3"/>
              <w:spacing w:line="240" w:lineRule="auto"/>
              <w:rPr>
                <w:rFonts w:ascii="Times New Roman" w:hAnsi="Times New Roman" w:cs="Times New Roman"/>
                <w:i w:val="0"/>
                <w:iCs w:val="0"/>
                <w:u w:val="none"/>
              </w:rPr>
            </w:pPr>
            <w:r w:rsidRPr="00197820">
              <w:rPr>
                <w:rFonts w:ascii="Times New Roman" w:hAnsi="Times New Roman" w:cs="Times New Roman"/>
                <w:i w:val="0"/>
                <w:iCs w:val="0"/>
                <w:u w:val="none"/>
              </w:rPr>
              <w:t xml:space="preserve">Woodward native, </w:t>
            </w:r>
            <w:proofErr w:type="gramStart"/>
            <w:r w:rsidRPr="00197820">
              <w:rPr>
                <w:rFonts w:ascii="Times New Roman" w:hAnsi="Times New Roman" w:cs="Times New Roman"/>
                <w:i w:val="0"/>
                <w:iCs w:val="0"/>
                <w:u w:val="none"/>
              </w:rPr>
              <w:t>owner</w:t>
            </w:r>
            <w:proofErr w:type="gramEnd"/>
            <w:r w:rsidRPr="00197820">
              <w:rPr>
                <w:rFonts w:ascii="Times New Roman" w:hAnsi="Times New Roman" w:cs="Times New Roman"/>
                <w:i w:val="0"/>
                <w:iCs w:val="0"/>
                <w:u w:val="none"/>
              </w:rPr>
              <w:t xml:space="preserve"> and operator of Selman Ranch for past 25 years; longtime prairie-chicken advocate; president of Save the Prairie advocacy group</w:t>
            </w:r>
          </w:p>
        </w:tc>
      </w:tr>
      <w:tr w:rsidR="00197820" w:rsidRPr="00197820" w14:paraId="6A2B1B0F" w14:textId="77777777" w:rsidTr="00197820">
        <w:tc>
          <w:tcPr>
            <w:tcW w:w="8630" w:type="dxa"/>
            <w:gridSpan w:val="2"/>
            <w:shd w:val="clear" w:color="auto" w:fill="BFBFBF" w:themeFill="background1" w:themeFillShade="BF"/>
          </w:tcPr>
          <w:p w14:paraId="3275BEF2" w14:textId="424A2FA1" w:rsidR="00197820" w:rsidRPr="00197820" w:rsidRDefault="00197820" w:rsidP="00536D83">
            <w:pPr>
              <w:pStyle w:val="Style3"/>
              <w:spacing w:line="240" w:lineRule="auto"/>
              <w:rPr>
                <w:rFonts w:ascii="Times New Roman" w:hAnsi="Times New Roman" w:cs="Times New Roman"/>
                <w:i w:val="0"/>
                <w:iCs w:val="0"/>
                <w:u w:val="none"/>
              </w:rPr>
            </w:pPr>
            <w:r w:rsidRPr="00197820">
              <w:rPr>
                <w:rFonts w:ascii="Times New Roman" w:hAnsi="Times New Roman" w:cs="Times New Roman"/>
                <w:i w:val="0"/>
                <w:iCs w:val="0"/>
                <w:u w:val="none"/>
              </w:rPr>
              <w:t>Other</w:t>
            </w:r>
          </w:p>
        </w:tc>
      </w:tr>
      <w:tr w:rsidR="00197820" w:rsidRPr="00197820" w14:paraId="3B9C0A69" w14:textId="77777777" w:rsidTr="0007436D">
        <w:tc>
          <w:tcPr>
            <w:tcW w:w="2155" w:type="dxa"/>
          </w:tcPr>
          <w:p w14:paraId="25D14D64" w14:textId="07B86088" w:rsidR="00197820" w:rsidRPr="00197820" w:rsidRDefault="00197820" w:rsidP="00536D83">
            <w:pPr>
              <w:pStyle w:val="Style3"/>
              <w:spacing w:line="240" w:lineRule="auto"/>
              <w:rPr>
                <w:rFonts w:ascii="Times New Roman" w:hAnsi="Times New Roman" w:cs="Times New Roman"/>
                <w:i w:val="0"/>
                <w:iCs w:val="0"/>
                <w:u w:val="none"/>
              </w:rPr>
            </w:pPr>
            <w:r w:rsidRPr="00197820">
              <w:rPr>
                <w:rFonts w:ascii="Times New Roman" w:hAnsi="Times New Roman" w:cs="Times New Roman"/>
                <w:i w:val="0"/>
                <w:iCs w:val="0"/>
                <w:u w:val="none"/>
              </w:rPr>
              <w:t>Anonymous</w:t>
            </w:r>
          </w:p>
        </w:tc>
        <w:tc>
          <w:tcPr>
            <w:tcW w:w="6475" w:type="dxa"/>
          </w:tcPr>
          <w:p w14:paraId="6992B0F8" w14:textId="776E40E5" w:rsidR="00197820" w:rsidRPr="00197820" w:rsidRDefault="00197820" w:rsidP="00536D83">
            <w:pPr>
              <w:pStyle w:val="Style3"/>
              <w:spacing w:line="240" w:lineRule="auto"/>
              <w:rPr>
                <w:rFonts w:ascii="Times New Roman" w:hAnsi="Times New Roman" w:cs="Times New Roman"/>
                <w:i w:val="0"/>
                <w:iCs w:val="0"/>
                <w:u w:val="none"/>
              </w:rPr>
            </w:pPr>
            <w:r w:rsidRPr="00197820">
              <w:rPr>
                <w:rFonts w:ascii="Times New Roman" w:hAnsi="Times New Roman" w:cs="Times New Roman"/>
                <w:i w:val="0"/>
                <w:iCs w:val="0"/>
                <w:u w:val="none"/>
              </w:rPr>
              <w:t>Local professional</w:t>
            </w:r>
          </w:p>
        </w:tc>
      </w:tr>
    </w:tbl>
    <w:p w14:paraId="6B0C2C04" w14:textId="70AD071C" w:rsidR="00B56144" w:rsidRDefault="00B56144" w:rsidP="001D19D5">
      <w:pPr>
        <w:pStyle w:val="Style3"/>
        <w:spacing w:line="360" w:lineRule="auto"/>
      </w:pPr>
    </w:p>
    <w:p w14:paraId="38F6A77F" w14:textId="69848362" w:rsidR="00536D83" w:rsidRDefault="00536D83" w:rsidP="001D19D5">
      <w:pPr>
        <w:pStyle w:val="Style3"/>
        <w:spacing w:line="360" w:lineRule="auto"/>
      </w:pPr>
    </w:p>
    <w:p w14:paraId="1BB1350C" w14:textId="77777777" w:rsidR="00536D83" w:rsidRDefault="00536D83" w:rsidP="001D19D5">
      <w:pPr>
        <w:pStyle w:val="Style3"/>
        <w:spacing w:line="360" w:lineRule="auto"/>
      </w:pPr>
    </w:p>
    <w:p w14:paraId="0C92AE5B" w14:textId="4D01956E" w:rsidR="0022454C" w:rsidRPr="00F1551B" w:rsidRDefault="00FF2D67" w:rsidP="00FF2D67">
      <w:pPr>
        <w:pStyle w:val="Style3"/>
        <w:rPr>
          <w:color w:val="FF0000"/>
        </w:rPr>
      </w:pPr>
      <w:r>
        <w:lastRenderedPageBreak/>
        <w:t xml:space="preserve">3.2.3 </w:t>
      </w:r>
      <w:r w:rsidR="0022454C" w:rsidRPr="004C7316">
        <w:t>Follow-up Research</w:t>
      </w:r>
      <w:bookmarkEnd w:id="81"/>
    </w:p>
    <w:p w14:paraId="7237A03D" w14:textId="7F0676A9" w:rsidR="0022454C" w:rsidRDefault="0022454C" w:rsidP="0022454C">
      <w:pPr>
        <w:spacing w:line="480" w:lineRule="auto"/>
        <w:ind w:firstLine="720"/>
        <w:rPr>
          <w:color w:val="000000" w:themeColor="text1"/>
        </w:rPr>
      </w:pPr>
      <w:r w:rsidRPr="002F7082">
        <w:rPr>
          <w:color w:val="000000" w:themeColor="text1"/>
        </w:rPr>
        <w:t xml:space="preserve">All participants </w:t>
      </w:r>
      <w:r>
        <w:rPr>
          <w:color w:val="000000" w:themeColor="text1"/>
        </w:rPr>
        <w:t xml:space="preserve">that I </w:t>
      </w:r>
      <w:r w:rsidRPr="002F7082">
        <w:rPr>
          <w:color w:val="000000" w:themeColor="text1"/>
        </w:rPr>
        <w:t xml:space="preserve">interviewed were extremely forthcoming and frank about their experiences and </w:t>
      </w:r>
      <w:r w:rsidR="00DC77BB">
        <w:rPr>
          <w:color w:val="000000" w:themeColor="text1"/>
        </w:rPr>
        <w:t xml:space="preserve">the </w:t>
      </w:r>
      <w:r w:rsidRPr="002F7082">
        <w:rPr>
          <w:color w:val="000000" w:themeColor="text1"/>
        </w:rPr>
        <w:t xml:space="preserve">struggles </w:t>
      </w:r>
      <w:r>
        <w:rPr>
          <w:color w:val="000000" w:themeColor="text1"/>
        </w:rPr>
        <w:t>the</w:t>
      </w:r>
      <w:r w:rsidRPr="002F7082">
        <w:rPr>
          <w:color w:val="000000" w:themeColor="text1"/>
        </w:rPr>
        <w:t xml:space="preserve"> rural community</w:t>
      </w:r>
      <w:r>
        <w:rPr>
          <w:color w:val="000000" w:themeColor="text1"/>
        </w:rPr>
        <w:t xml:space="preserve"> face</w:t>
      </w:r>
      <w:r w:rsidR="00DC77BB">
        <w:rPr>
          <w:color w:val="000000" w:themeColor="text1"/>
        </w:rPr>
        <w:t>s</w:t>
      </w:r>
      <w:r w:rsidRPr="002F7082">
        <w:rPr>
          <w:color w:val="000000" w:themeColor="text1"/>
        </w:rPr>
        <w:t xml:space="preserve">. </w:t>
      </w:r>
      <w:r>
        <w:rPr>
          <w:color w:val="000000" w:themeColor="text1"/>
        </w:rPr>
        <w:t xml:space="preserve">Their </w:t>
      </w:r>
      <w:r w:rsidRPr="008654DE">
        <w:rPr>
          <w:color w:val="000000" w:themeColor="text1"/>
        </w:rPr>
        <w:t xml:space="preserve">stories uncovered several key topics of concern including the issue of funding for local and surrounding school districts from wind energy development. </w:t>
      </w:r>
      <w:r>
        <w:rPr>
          <w:color w:val="000000" w:themeColor="text1"/>
        </w:rPr>
        <w:t xml:space="preserve">Additionally, several participants remarked that I should make sure their claims are correct because they were not completely confident that it was true. </w:t>
      </w:r>
      <w:proofErr w:type="gramStart"/>
      <w:r>
        <w:rPr>
          <w:color w:val="000000" w:themeColor="text1"/>
        </w:rPr>
        <w:t>In order to</w:t>
      </w:r>
      <w:proofErr w:type="gramEnd"/>
      <w:r>
        <w:rPr>
          <w:color w:val="000000" w:themeColor="text1"/>
        </w:rPr>
        <w:t xml:space="preserve"> substantiate claims, f</w:t>
      </w:r>
      <w:r w:rsidRPr="008654DE">
        <w:rPr>
          <w:color w:val="000000" w:themeColor="text1"/>
        </w:rPr>
        <w:t>ollow-up research on the topic</w:t>
      </w:r>
      <w:r>
        <w:rPr>
          <w:color w:val="000000" w:themeColor="text1"/>
        </w:rPr>
        <w:t>/claims</w:t>
      </w:r>
      <w:r w:rsidRPr="008654DE">
        <w:rPr>
          <w:color w:val="000000" w:themeColor="text1"/>
        </w:rPr>
        <w:t xml:space="preserve"> include</w:t>
      </w:r>
      <w:r>
        <w:rPr>
          <w:color w:val="000000" w:themeColor="text1"/>
        </w:rPr>
        <w:t xml:space="preserve">d the use of local </w:t>
      </w:r>
      <w:r w:rsidRPr="008654DE">
        <w:rPr>
          <w:color w:val="000000" w:themeColor="text1"/>
        </w:rPr>
        <w:t xml:space="preserve">online news reports </w:t>
      </w:r>
      <w:r>
        <w:rPr>
          <w:color w:val="000000" w:themeColor="text1"/>
        </w:rPr>
        <w:t xml:space="preserve">and further literature review </w:t>
      </w:r>
      <w:r w:rsidRPr="008654DE">
        <w:rPr>
          <w:color w:val="000000" w:themeColor="text1"/>
        </w:rPr>
        <w:t>to either substantiate or provide more details about interviewee claims.</w:t>
      </w:r>
      <w:r>
        <w:rPr>
          <w:color w:val="000000" w:themeColor="text1"/>
        </w:rPr>
        <w:t xml:space="preserve"> For example, one interviewee claimed that he did not think the local public schools benefit financially from nearby wind farm development, </w:t>
      </w:r>
      <w:r w:rsidR="006C451B">
        <w:rPr>
          <w:color w:val="000000" w:themeColor="text1"/>
        </w:rPr>
        <w:t>but</w:t>
      </w:r>
      <w:r>
        <w:rPr>
          <w:color w:val="000000" w:themeColor="text1"/>
        </w:rPr>
        <w:t xml:space="preserve"> he suggested that I verify that claim. This follow-up research was conducted for several months following interviews.</w:t>
      </w:r>
      <w:r w:rsidRPr="008654DE">
        <w:rPr>
          <w:color w:val="000000" w:themeColor="text1"/>
        </w:rPr>
        <w:t xml:space="preserve"> </w:t>
      </w:r>
      <w:r>
        <w:rPr>
          <w:color w:val="000000" w:themeColor="text1"/>
        </w:rPr>
        <w:t>I collected follow-up information from relevant material published from 2001 to 2017. Published material included peer-reviewed academic literature and news articles about wind farm development debates in Woodward and other Oklahoma communities.</w:t>
      </w:r>
    </w:p>
    <w:p w14:paraId="1029242B" w14:textId="7EC4B762" w:rsidR="009B3F8E" w:rsidRDefault="0022454C" w:rsidP="0022454C">
      <w:pPr>
        <w:spacing w:line="480" w:lineRule="auto"/>
        <w:ind w:firstLine="720"/>
        <w:rPr>
          <w:color w:val="0D0D0D" w:themeColor="text1" w:themeTint="F2"/>
        </w:rPr>
      </w:pPr>
      <w:r>
        <w:rPr>
          <w:color w:val="000000" w:themeColor="text1"/>
        </w:rPr>
        <w:t xml:space="preserve">Two key topics introduced by participants during interviews included the issues of uneven financial benefits for public school near wind farm development and the potential negative impacts of development on local wildlife. </w:t>
      </w:r>
      <w:r w:rsidRPr="00D373D1">
        <w:rPr>
          <w:color w:val="0D0D0D" w:themeColor="text1" w:themeTint="F2"/>
        </w:rPr>
        <w:t>For instance, in and around the study area, optimal sites for wind energy development often overlaps with prairie-chicken habitats</w:t>
      </w:r>
      <w:r w:rsidR="00763339">
        <w:rPr>
          <w:color w:val="0D0D0D" w:themeColor="text1" w:themeTint="F2"/>
        </w:rPr>
        <w:t xml:space="preserve"> (Figure 4)</w:t>
      </w:r>
      <w:r w:rsidRPr="00D373D1">
        <w:rPr>
          <w:color w:val="0D0D0D" w:themeColor="text1" w:themeTint="F2"/>
        </w:rPr>
        <w:t>, thus raising concerns about the potential negative effects on mating rituals and nesting ecology. Claims on the topic made by landowner, Sue Selman, required additional research from academic and news articles to investigate allegations made about the impacts wind energy development on prairie-chicken habitats.</w:t>
      </w:r>
    </w:p>
    <w:p w14:paraId="5B0B336D" w14:textId="1FCCD58C" w:rsidR="0022454C" w:rsidRPr="00947C80" w:rsidRDefault="0022454C" w:rsidP="0022454C">
      <w:pPr>
        <w:spacing w:line="480" w:lineRule="auto"/>
        <w:ind w:firstLine="720"/>
        <w:rPr>
          <w:color w:val="000000" w:themeColor="text1"/>
        </w:rPr>
      </w:pPr>
      <w:r w:rsidRPr="00700112">
        <w:rPr>
          <w:color w:val="0D0D0D" w:themeColor="text1" w:themeTint="F2"/>
        </w:rPr>
        <w:lastRenderedPageBreak/>
        <w:t xml:space="preserve">Additionally, several participants brought up that </w:t>
      </w:r>
      <w:r>
        <w:rPr>
          <w:color w:val="0D0D0D" w:themeColor="text1" w:themeTint="F2"/>
        </w:rPr>
        <w:t xml:space="preserve">they did not think </w:t>
      </w:r>
      <w:r w:rsidRPr="00700112">
        <w:rPr>
          <w:color w:val="0D0D0D" w:themeColor="text1" w:themeTint="F2"/>
        </w:rPr>
        <w:t xml:space="preserve">financial benefits for public schools from wind energy development was evenly distributed and that some school districts did not benefit at all. I consulted news articles and an </w:t>
      </w:r>
      <w:r>
        <w:rPr>
          <w:color w:val="0D0D0D" w:themeColor="text1" w:themeTint="F2"/>
        </w:rPr>
        <w:t xml:space="preserve">additional interview with an </w:t>
      </w:r>
      <w:r w:rsidRPr="00700112">
        <w:rPr>
          <w:color w:val="0D0D0D" w:themeColor="text1" w:themeTint="F2"/>
        </w:rPr>
        <w:t>expert on the topics to gain further details on these claims.</w:t>
      </w:r>
      <w:r>
        <w:rPr>
          <w:color w:val="0D0D0D" w:themeColor="text1" w:themeTint="F2"/>
        </w:rPr>
        <w:t xml:space="preserve"> </w:t>
      </w:r>
      <w:r>
        <w:rPr>
          <w:color w:val="000000" w:themeColor="text1"/>
        </w:rPr>
        <w:t>While not originally planned as part of the research design and participant recruitment, f</w:t>
      </w:r>
      <w:r w:rsidRPr="008654DE">
        <w:rPr>
          <w:color w:val="000000" w:themeColor="text1"/>
        </w:rPr>
        <w:t xml:space="preserve">ollow-up research </w:t>
      </w:r>
      <w:r>
        <w:rPr>
          <w:color w:val="000000" w:themeColor="text1"/>
        </w:rPr>
        <w:t>on this topic lead</w:t>
      </w:r>
      <w:r w:rsidRPr="008654DE">
        <w:rPr>
          <w:color w:val="000000" w:themeColor="text1"/>
        </w:rPr>
        <w:t xml:space="preserve"> me to contact Andy Evans, the Director of Finance for the Oklahoma Public School </w:t>
      </w:r>
      <w:r w:rsidRPr="004E64D5">
        <w:rPr>
          <w:color w:val="000000" w:themeColor="text1"/>
        </w:rPr>
        <w:t xml:space="preserve">Resources </w:t>
      </w:r>
      <w:r w:rsidRPr="002A58F9">
        <w:rPr>
          <w:color w:val="000000" w:themeColor="text1"/>
        </w:rPr>
        <w:t>Center (Table 4). Mr</w:t>
      </w:r>
      <w:r w:rsidRPr="004D7431">
        <w:rPr>
          <w:color w:val="000000" w:themeColor="text1"/>
        </w:rPr>
        <w:t>. Evans is currently the Financial Services Director for the non-profit organization, the Oklahoma Public School Resource Center. He previously served as the superintendent of Mountain View-</w:t>
      </w:r>
      <w:proofErr w:type="spellStart"/>
      <w:r w:rsidRPr="004D7431">
        <w:rPr>
          <w:color w:val="000000" w:themeColor="text1"/>
        </w:rPr>
        <w:t>Gotebo</w:t>
      </w:r>
      <w:proofErr w:type="spellEnd"/>
      <w:r w:rsidRPr="004D7431">
        <w:rPr>
          <w:color w:val="000000" w:themeColor="text1"/>
        </w:rPr>
        <w:t xml:space="preserve"> Public Schools (2010 to 2013) during which a paperwork error brought wind energy development and education funding issues </w:t>
      </w:r>
      <w:r>
        <w:rPr>
          <w:color w:val="000000" w:themeColor="text1"/>
        </w:rPr>
        <w:t>under public scrutiny</w:t>
      </w:r>
      <w:r w:rsidRPr="004D7431">
        <w:rPr>
          <w:color w:val="000000" w:themeColor="text1"/>
        </w:rPr>
        <w:t xml:space="preserve">. </w:t>
      </w:r>
      <w:r w:rsidRPr="00725BA7">
        <w:rPr>
          <w:color w:val="000000" w:themeColor="text1"/>
        </w:rPr>
        <w:t>Hence, his expertise and experiences offer a unique insight into the impacts of wind energy developments on rural Oklahoma Schools</w:t>
      </w:r>
      <w:r>
        <w:rPr>
          <w:color w:val="000000" w:themeColor="text1"/>
        </w:rPr>
        <w:t xml:space="preserve"> and the state budget</w:t>
      </w:r>
      <w:r w:rsidRPr="00725BA7">
        <w:rPr>
          <w:color w:val="000000" w:themeColor="text1"/>
        </w:rPr>
        <w:t>.</w:t>
      </w:r>
      <w:r>
        <w:rPr>
          <w:color w:val="000000" w:themeColor="text1"/>
        </w:rPr>
        <w:t xml:space="preserve"> </w:t>
      </w:r>
      <w:r w:rsidRPr="00725BA7">
        <w:rPr>
          <w:color w:val="000000" w:themeColor="text1"/>
        </w:rPr>
        <w:t xml:space="preserve">After </w:t>
      </w:r>
      <w:r w:rsidRPr="004E64D5">
        <w:rPr>
          <w:color w:val="000000" w:themeColor="text1"/>
        </w:rPr>
        <w:t>contacting Mr. Evans by email, he agreed to a face-to-face interview at his office at the Oklahoma Public School Resources Center in Oklahoma City.</w:t>
      </w:r>
      <w:r>
        <w:rPr>
          <w:color w:val="000000" w:themeColor="text1"/>
        </w:rPr>
        <w:t xml:space="preserve"> For this semi-structured interview, I developed an interview guide from comments made by previous interviewees from Woodward and from reviewing news articles about wind energy and public-school financial benefits. </w:t>
      </w:r>
      <w:r>
        <w:rPr>
          <w:color w:val="000000" w:themeColor="text1"/>
        </w:rPr>
        <w:br/>
      </w:r>
    </w:p>
    <w:p w14:paraId="57C0D2C2" w14:textId="0029676A" w:rsidR="0022454C" w:rsidRDefault="00B20FF6" w:rsidP="00B20FF6">
      <w:pPr>
        <w:pStyle w:val="Style3"/>
      </w:pPr>
      <w:bookmarkStart w:id="84" w:name="_Toc55238545"/>
      <w:r>
        <w:t xml:space="preserve">3.2.4 </w:t>
      </w:r>
      <w:r w:rsidR="0022454C" w:rsidRPr="00B56E8A">
        <w:t>Field Observations</w:t>
      </w:r>
      <w:bookmarkEnd w:id="84"/>
    </w:p>
    <w:p w14:paraId="1B62477A" w14:textId="1A2E1E4E" w:rsidR="0022454C" w:rsidRDefault="0022454C" w:rsidP="0022454C">
      <w:pPr>
        <w:pStyle w:val="Body"/>
        <w:spacing w:line="480" w:lineRule="auto"/>
        <w:ind w:firstLine="720"/>
        <w:rPr>
          <w:rFonts w:ascii="Times New Roman"/>
          <w:color w:val="000000" w:themeColor="text1"/>
          <w:sz w:val="24"/>
          <w:szCs w:val="24"/>
        </w:rPr>
      </w:pPr>
      <w:r>
        <w:rPr>
          <w:rFonts w:ascii="Times New Roman"/>
          <w:sz w:val="24"/>
          <w:szCs w:val="24"/>
        </w:rPr>
        <w:t xml:space="preserve">In addition to interviews and follow-up research, I collected data through field observations during my travels to Woodward. Field observations were conducted during three separate trips to Woodward in December 2018 and January 2019. Field observations took place at a range of locations in and around the town including the </w:t>
      </w:r>
      <w:r>
        <w:rPr>
          <w:rFonts w:ascii="Times New Roman"/>
          <w:sz w:val="24"/>
          <w:szCs w:val="24"/>
        </w:rPr>
        <w:lastRenderedPageBreak/>
        <w:t xml:space="preserve">historic commercial downtown area, several hospitality venues, and nearby wind farms. </w:t>
      </w:r>
      <w:r w:rsidRPr="0055432F">
        <w:rPr>
          <w:rFonts w:ascii="Times New Roman"/>
          <w:color w:val="0D0D0D" w:themeColor="text1" w:themeTint="F2"/>
          <w:sz w:val="24"/>
          <w:szCs w:val="24"/>
        </w:rPr>
        <w:t xml:space="preserve">I took </w:t>
      </w:r>
      <w:r>
        <w:rPr>
          <w:rFonts w:ascii="Times New Roman"/>
          <w:color w:val="000000" w:themeColor="text1"/>
          <w:sz w:val="24"/>
          <w:szCs w:val="24"/>
        </w:rPr>
        <w:t xml:space="preserve">field notes in a journal and took photographs of relevant landscapes and artifacts during my travels. The downtown business and shopping district of Woodward served as the initial location of observation during face-to-face interview recruitment. The choice of this location for initial observations was based </w:t>
      </w:r>
      <w:r w:rsidRPr="00C31E1F">
        <w:rPr>
          <w:rFonts w:ascii="Times New Roman"/>
          <w:color w:val="000000" w:themeColor="text1"/>
          <w:sz w:val="24"/>
          <w:szCs w:val="24"/>
        </w:rPr>
        <w:t xml:space="preserve">on Robertson (1999), who </w:t>
      </w:r>
      <w:r w:rsidRPr="001636F6">
        <w:rPr>
          <w:rFonts w:ascii="Times New Roman"/>
          <w:color w:val="0D0D0D" w:themeColor="text1" w:themeTint="F2"/>
          <w:sz w:val="24"/>
          <w:szCs w:val="24"/>
        </w:rPr>
        <w:t xml:space="preserve">explains </w:t>
      </w:r>
      <w:r>
        <w:rPr>
          <w:rFonts w:ascii="Times New Roman"/>
          <w:sz w:val="24"/>
          <w:szCs w:val="24"/>
        </w:rPr>
        <w:t>that downtown business, service, and shopping districts provide an ideal view of the health of a city and the urban landscape dynamics taking place</w:t>
      </w:r>
      <w:r w:rsidRPr="0067711A">
        <w:rPr>
          <w:rFonts w:ascii="Times New Roman"/>
          <w:color w:val="000000" w:themeColor="text1"/>
          <w:sz w:val="24"/>
          <w:szCs w:val="24"/>
        </w:rPr>
        <w:t xml:space="preserve">. </w:t>
      </w:r>
      <w:r>
        <w:rPr>
          <w:rFonts w:ascii="Times New Roman"/>
          <w:color w:val="000000" w:themeColor="text1"/>
          <w:sz w:val="24"/>
          <w:szCs w:val="24"/>
        </w:rPr>
        <w:t>Although compact in area, t</w:t>
      </w:r>
      <w:r w:rsidRPr="0067711A">
        <w:rPr>
          <w:rFonts w:ascii="Times New Roman"/>
          <w:color w:val="000000" w:themeColor="text1"/>
          <w:sz w:val="24"/>
          <w:szCs w:val="24"/>
        </w:rPr>
        <w:t>he downtown area of small North American cities represent</w:t>
      </w:r>
      <w:r>
        <w:rPr>
          <w:rFonts w:ascii="Times New Roman"/>
          <w:color w:val="000000" w:themeColor="text1"/>
          <w:sz w:val="24"/>
          <w:szCs w:val="24"/>
        </w:rPr>
        <w:t>s</w:t>
      </w:r>
      <w:r w:rsidRPr="0067711A">
        <w:rPr>
          <w:rFonts w:ascii="Times New Roman"/>
          <w:color w:val="000000" w:themeColor="text1"/>
          <w:sz w:val="24"/>
          <w:szCs w:val="24"/>
        </w:rPr>
        <w:t xml:space="preserve"> not only an immense capital investment over many years, but </w:t>
      </w:r>
      <w:r w:rsidRPr="0067711A">
        <w:rPr>
          <w:rFonts w:ascii="Times New Roman"/>
          <w:color w:val="000000" w:themeColor="text1"/>
          <w:sz w:val="24"/>
          <w:szCs w:val="24"/>
        </w:rPr>
        <w:t>“</w:t>
      </w:r>
      <w:r w:rsidRPr="0067711A">
        <w:rPr>
          <w:rFonts w:ascii="Times New Roman"/>
          <w:color w:val="000000" w:themeColor="text1"/>
          <w:sz w:val="24"/>
          <w:szCs w:val="24"/>
        </w:rPr>
        <w:t xml:space="preserve">they also embody the heritage of a </w:t>
      </w:r>
      <w:r w:rsidRPr="009A25DB">
        <w:rPr>
          <w:rFonts w:ascii="Times New Roman"/>
          <w:color w:val="000000" w:themeColor="text1"/>
          <w:sz w:val="24"/>
          <w:szCs w:val="24"/>
        </w:rPr>
        <w:t>community</w:t>
      </w:r>
      <w:r w:rsidRPr="009A25DB">
        <w:rPr>
          <w:rFonts w:ascii="Times New Roman"/>
          <w:color w:val="000000" w:themeColor="text1"/>
          <w:sz w:val="24"/>
          <w:szCs w:val="24"/>
        </w:rPr>
        <w:t>”</w:t>
      </w:r>
      <w:r w:rsidRPr="009A25DB">
        <w:rPr>
          <w:rFonts w:ascii="Times New Roman"/>
          <w:color w:val="000000" w:themeColor="text1"/>
          <w:sz w:val="24"/>
          <w:szCs w:val="24"/>
        </w:rPr>
        <w:t xml:space="preserve"> (Robertson 1999, p. 270). In </w:t>
      </w:r>
      <w:r w:rsidRPr="0067711A">
        <w:rPr>
          <w:rFonts w:ascii="Times New Roman"/>
          <w:color w:val="000000" w:themeColor="text1"/>
          <w:sz w:val="24"/>
          <w:szCs w:val="24"/>
        </w:rPr>
        <w:t xml:space="preserve">fact, Robertson (1999) </w:t>
      </w:r>
      <w:r w:rsidR="000F69BB">
        <w:rPr>
          <w:rFonts w:ascii="Times New Roman"/>
          <w:color w:val="000000" w:themeColor="text1"/>
          <w:sz w:val="24"/>
          <w:szCs w:val="24"/>
        </w:rPr>
        <w:t>call</w:t>
      </w:r>
      <w:r w:rsidRPr="0067711A">
        <w:rPr>
          <w:rFonts w:ascii="Times New Roman"/>
          <w:color w:val="000000" w:themeColor="text1"/>
          <w:sz w:val="24"/>
          <w:szCs w:val="24"/>
        </w:rPr>
        <w:t>s the downtown</w:t>
      </w:r>
      <w:r w:rsidR="000F69BB">
        <w:rPr>
          <w:rFonts w:ascii="Times New Roman"/>
          <w:color w:val="000000" w:themeColor="text1"/>
          <w:sz w:val="24"/>
          <w:szCs w:val="24"/>
        </w:rPr>
        <w:t xml:space="preserve"> area</w:t>
      </w:r>
      <w:r w:rsidRPr="0067711A">
        <w:rPr>
          <w:rFonts w:ascii="Times New Roman"/>
          <w:color w:val="000000" w:themeColor="text1"/>
          <w:sz w:val="24"/>
          <w:szCs w:val="24"/>
        </w:rPr>
        <w:t xml:space="preserve"> the </w:t>
      </w:r>
      <w:r w:rsidRPr="0067711A">
        <w:rPr>
          <w:rFonts w:ascii="Times New Roman"/>
          <w:color w:val="000000" w:themeColor="text1"/>
          <w:sz w:val="24"/>
          <w:szCs w:val="24"/>
        </w:rPr>
        <w:t>“</w:t>
      </w:r>
      <w:r w:rsidRPr="0067711A">
        <w:rPr>
          <w:rFonts w:ascii="Times New Roman"/>
          <w:color w:val="000000" w:themeColor="text1"/>
          <w:sz w:val="24"/>
          <w:szCs w:val="24"/>
        </w:rPr>
        <w:t>heart and soul of most small cities,</w:t>
      </w:r>
      <w:r w:rsidRPr="0067711A">
        <w:rPr>
          <w:rFonts w:ascii="Times New Roman"/>
          <w:color w:val="000000" w:themeColor="text1"/>
          <w:sz w:val="24"/>
          <w:szCs w:val="24"/>
        </w:rPr>
        <w:t>”</w:t>
      </w:r>
      <w:r w:rsidRPr="0067711A">
        <w:rPr>
          <w:rFonts w:ascii="Times New Roman"/>
          <w:color w:val="000000" w:themeColor="text1"/>
          <w:sz w:val="24"/>
          <w:szCs w:val="24"/>
        </w:rPr>
        <w:t xml:space="preserve"> projecting the very identity of the city (p. 270).</w:t>
      </w:r>
      <w:r>
        <w:rPr>
          <w:rFonts w:ascii="Times New Roman"/>
          <w:color w:val="000000" w:themeColor="text1"/>
          <w:sz w:val="24"/>
          <w:szCs w:val="24"/>
        </w:rPr>
        <w:t xml:space="preserve"> </w:t>
      </w:r>
      <w:r w:rsidRPr="00461217">
        <w:rPr>
          <w:rFonts w:ascii="Times New Roman"/>
          <w:color w:val="0D0D0D" w:themeColor="text1" w:themeTint="F2"/>
          <w:sz w:val="24"/>
          <w:szCs w:val="24"/>
        </w:rPr>
        <w:t>However, I did not limit my field observations to the downtown area. Given the small size of the community, time and finances allowed me to extend my field observations to another major thoroughfare along 9</w:t>
      </w:r>
      <w:r w:rsidRPr="00461217">
        <w:rPr>
          <w:rFonts w:ascii="Times New Roman"/>
          <w:color w:val="0D0D0D" w:themeColor="text1" w:themeTint="F2"/>
          <w:sz w:val="24"/>
          <w:szCs w:val="24"/>
          <w:vertAlign w:val="superscript"/>
        </w:rPr>
        <w:t>th</w:t>
      </w:r>
      <w:r w:rsidRPr="00461217">
        <w:rPr>
          <w:rFonts w:ascii="Times New Roman"/>
          <w:color w:val="0D0D0D" w:themeColor="text1" w:themeTint="F2"/>
          <w:sz w:val="24"/>
          <w:szCs w:val="24"/>
        </w:rPr>
        <w:t xml:space="preserve"> Street (also US Highway 270) and to several wind farm</w:t>
      </w:r>
      <w:r>
        <w:rPr>
          <w:rFonts w:ascii="Times New Roman"/>
          <w:color w:val="0D0D0D" w:themeColor="text1" w:themeTint="F2"/>
          <w:sz w:val="24"/>
          <w:szCs w:val="24"/>
        </w:rPr>
        <w:t>s</w:t>
      </w:r>
      <w:r w:rsidRPr="00461217">
        <w:rPr>
          <w:rFonts w:ascii="Times New Roman"/>
          <w:color w:val="0D0D0D" w:themeColor="text1" w:themeTint="F2"/>
          <w:sz w:val="24"/>
          <w:szCs w:val="24"/>
        </w:rPr>
        <w:t xml:space="preserve"> west of town.</w:t>
      </w:r>
    </w:p>
    <w:p w14:paraId="245CD57C" w14:textId="662C7B5A" w:rsidR="0022454C" w:rsidRPr="00682BDF" w:rsidRDefault="0022454C" w:rsidP="0022454C">
      <w:pPr>
        <w:pStyle w:val="Body"/>
        <w:spacing w:line="480" w:lineRule="auto"/>
        <w:ind w:firstLine="720"/>
        <w:rPr>
          <w:rFonts w:ascii="Times New Roman"/>
          <w:color w:val="FF0000"/>
          <w:sz w:val="24"/>
          <w:szCs w:val="24"/>
        </w:rPr>
      </w:pPr>
      <w:r>
        <w:rPr>
          <w:rFonts w:ascii="Times New Roman"/>
          <w:color w:val="000000" w:themeColor="text1"/>
          <w:sz w:val="24"/>
          <w:szCs w:val="24"/>
        </w:rPr>
        <w:t>My</w:t>
      </w:r>
      <w:r w:rsidRPr="004D069A">
        <w:rPr>
          <w:rFonts w:ascii="Times New Roman"/>
          <w:color w:val="000000" w:themeColor="text1"/>
          <w:sz w:val="24"/>
          <w:szCs w:val="24"/>
        </w:rPr>
        <w:t xml:space="preserve"> field observations of the downtown area and other locations in and around Woodward were inspired by several guidelines for reading a landscape as proposed by Lewis (1979), Mitchell (2002), and Mitchell (2008).</w:t>
      </w:r>
      <w:r>
        <w:rPr>
          <w:rStyle w:val="FootnoteReference"/>
          <w:rFonts w:ascii="Times New Roman"/>
          <w:color w:val="000000" w:themeColor="text1"/>
          <w:sz w:val="24"/>
          <w:szCs w:val="24"/>
        </w:rPr>
        <w:footnoteReference w:id="7"/>
      </w:r>
      <w:r>
        <w:rPr>
          <w:rFonts w:ascii="Times New Roman"/>
          <w:color w:val="000000" w:themeColor="text1"/>
          <w:sz w:val="24"/>
          <w:szCs w:val="24"/>
        </w:rPr>
        <w:t xml:space="preserve"> These authors present landscapes as embedded with social, cultural, and economic clues that can be understood from </w:t>
      </w:r>
      <w:r>
        <w:rPr>
          <w:rFonts w:ascii="Times New Roman"/>
          <w:color w:val="000000" w:themeColor="text1"/>
          <w:sz w:val="24"/>
          <w:szCs w:val="24"/>
        </w:rPr>
        <w:t>“</w:t>
      </w:r>
      <w:r>
        <w:rPr>
          <w:rFonts w:ascii="Times New Roman"/>
          <w:color w:val="000000" w:themeColor="text1"/>
          <w:sz w:val="24"/>
          <w:szCs w:val="24"/>
        </w:rPr>
        <w:t>careful observation and inductive reasoning</w:t>
      </w:r>
      <w:r>
        <w:rPr>
          <w:rFonts w:ascii="Times New Roman"/>
          <w:color w:val="000000" w:themeColor="text1"/>
          <w:sz w:val="24"/>
          <w:szCs w:val="24"/>
        </w:rPr>
        <w:t>”</w:t>
      </w:r>
      <w:r>
        <w:rPr>
          <w:rFonts w:ascii="Times New Roman"/>
          <w:color w:val="000000" w:themeColor="text1"/>
          <w:sz w:val="24"/>
          <w:szCs w:val="24"/>
        </w:rPr>
        <w:t xml:space="preserve"> (Mitchell 2008, p. 29). </w:t>
      </w:r>
      <w:r>
        <w:rPr>
          <w:rFonts w:ascii="Times New Roman"/>
          <w:sz w:val="24"/>
          <w:szCs w:val="24"/>
        </w:rPr>
        <w:t xml:space="preserve">In his </w:t>
      </w:r>
      <w:r>
        <w:rPr>
          <w:rFonts w:hAnsi="Times New Roman"/>
          <w:sz w:val="24"/>
          <w:szCs w:val="24"/>
        </w:rPr>
        <w:t>“</w:t>
      </w:r>
      <w:r>
        <w:rPr>
          <w:rFonts w:ascii="Times New Roman"/>
          <w:sz w:val="24"/>
          <w:szCs w:val="24"/>
        </w:rPr>
        <w:t>Axioms for Reading the Landscape</w:t>
      </w:r>
      <w:r>
        <w:rPr>
          <w:rFonts w:ascii="Times New Roman"/>
          <w:i/>
          <w:iCs/>
          <w:sz w:val="24"/>
          <w:szCs w:val="24"/>
        </w:rPr>
        <w:t>,</w:t>
      </w:r>
      <w:r>
        <w:rPr>
          <w:rFonts w:hAnsi="Times New Roman"/>
          <w:i/>
          <w:iCs/>
          <w:sz w:val="24"/>
          <w:szCs w:val="24"/>
        </w:rPr>
        <w:t>”</w:t>
      </w:r>
      <w:r>
        <w:rPr>
          <w:rFonts w:ascii="Times New Roman"/>
          <w:color w:val="FF2600"/>
          <w:sz w:val="24"/>
          <w:szCs w:val="24"/>
        </w:rPr>
        <w:t xml:space="preserve"> </w:t>
      </w:r>
      <w:r w:rsidRPr="00A82F81">
        <w:rPr>
          <w:rFonts w:ascii="Times New Roman"/>
          <w:color w:val="000000" w:themeColor="text1"/>
          <w:sz w:val="24"/>
          <w:szCs w:val="24"/>
        </w:rPr>
        <w:t xml:space="preserve">Lewis (1979) </w:t>
      </w:r>
      <w:r w:rsidR="00733C8A">
        <w:rPr>
          <w:rFonts w:ascii="Times New Roman"/>
          <w:color w:val="000000" w:themeColor="text1"/>
          <w:sz w:val="24"/>
          <w:szCs w:val="24"/>
        </w:rPr>
        <w:t>characterized</w:t>
      </w:r>
      <w:r w:rsidRPr="00A82F81">
        <w:rPr>
          <w:rFonts w:ascii="Times New Roman"/>
          <w:color w:val="000000" w:themeColor="text1"/>
          <w:sz w:val="24"/>
          <w:szCs w:val="24"/>
        </w:rPr>
        <w:t xml:space="preserve"> </w:t>
      </w:r>
      <w:r>
        <w:rPr>
          <w:rFonts w:ascii="Times New Roman"/>
          <w:color w:val="000000" w:themeColor="text1"/>
          <w:sz w:val="24"/>
          <w:szCs w:val="24"/>
        </w:rPr>
        <w:t xml:space="preserve">the relationship between people and the </w:t>
      </w:r>
      <w:r>
        <w:rPr>
          <w:rFonts w:ascii="Times New Roman"/>
          <w:color w:val="000000" w:themeColor="text1"/>
          <w:sz w:val="24"/>
          <w:szCs w:val="24"/>
        </w:rPr>
        <w:lastRenderedPageBreak/>
        <w:t xml:space="preserve">landscape as symbiotic, while </w:t>
      </w:r>
      <w:r w:rsidRPr="00496942">
        <w:rPr>
          <w:rFonts w:ascii="Times New Roman"/>
          <w:color w:val="000000" w:themeColor="text1"/>
          <w:sz w:val="24"/>
          <w:szCs w:val="24"/>
        </w:rPr>
        <w:t>la</w:t>
      </w:r>
      <w:r>
        <w:rPr>
          <w:rFonts w:ascii="Times New Roman"/>
          <w:color w:val="000000" w:themeColor="text1"/>
          <w:sz w:val="24"/>
          <w:szCs w:val="24"/>
        </w:rPr>
        <w:t>ying</w:t>
      </w:r>
      <w:r w:rsidRPr="00496942">
        <w:rPr>
          <w:rFonts w:ascii="Times New Roman"/>
          <w:color w:val="000000" w:themeColor="text1"/>
          <w:sz w:val="24"/>
          <w:szCs w:val="24"/>
        </w:rPr>
        <w:t xml:space="preserve"> out guidelines about what </w:t>
      </w:r>
      <w:r>
        <w:rPr>
          <w:rFonts w:ascii="Times New Roman"/>
          <w:color w:val="000000" w:themeColor="text1"/>
          <w:sz w:val="24"/>
          <w:szCs w:val="24"/>
        </w:rPr>
        <w:t>we should</w:t>
      </w:r>
      <w:r w:rsidRPr="00496942">
        <w:rPr>
          <w:rFonts w:ascii="Times New Roman"/>
          <w:color w:val="000000" w:themeColor="text1"/>
          <w:sz w:val="24"/>
          <w:szCs w:val="24"/>
        </w:rPr>
        <w:t xml:space="preserve"> look for in an American Scene</w:t>
      </w:r>
      <w:r>
        <w:rPr>
          <w:rFonts w:ascii="Times New Roman"/>
          <w:color w:val="000000" w:themeColor="text1"/>
          <w:sz w:val="24"/>
          <w:szCs w:val="24"/>
        </w:rPr>
        <w:t xml:space="preserve"> as clue to people</w:t>
      </w:r>
      <w:r>
        <w:rPr>
          <w:rFonts w:ascii="Times New Roman"/>
          <w:color w:val="000000" w:themeColor="text1"/>
          <w:sz w:val="24"/>
          <w:szCs w:val="24"/>
        </w:rPr>
        <w:t>’</w:t>
      </w:r>
      <w:r>
        <w:rPr>
          <w:rFonts w:ascii="Times New Roman"/>
          <w:color w:val="000000" w:themeColor="text1"/>
          <w:sz w:val="24"/>
          <w:szCs w:val="24"/>
        </w:rPr>
        <w:t>s culture</w:t>
      </w:r>
      <w:r w:rsidRPr="00496942">
        <w:rPr>
          <w:rFonts w:ascii="Times New Roman"/>
          <w:color w:val="000000" w:themeColor="text1"/>
          <w:sz w:val="24"/>
          <w:szCs w:val="24"/>
        </w:rPr>
        <w:t xml:space="preserve">. </w:t>
      </w:r>
      <w:r>
        <w:rPr>
          <w:rFonts w:ascii="Times New Roman"/>
          <w:color w:val="000000" w:themeColor="text1"/>
          <w:sz w:val="24"/>
          <w:szCs w:val="24"/>
        </w:rPr>
        <w:t xml:space="preserve">For example, </w:t>
      </w:r>
      <w:r>
        <w:rPr>
          <w:rFonts w:ascii="Times New Roman"/>
          <w:sz w:val="24"/>
          <w:szCs w:val="24"/>
        </w:rPr>
        <w:t xml:space="preserve">in one of his first Axioms, Lewis elucidates that the setting of our American human landscape </w:t>
      </w:r>
      <w:r>
        <w:rPr>
          <w:rFonts w:hAnsi="Times New Roman"/>
          <w:sz w:val="24"/>
          <w:szCs w:val="24"/>
        </w:rPr>
        <w:t>“</w:t>
      </w:r>
      <w:r>
        <w:rPr>
          <w:rFonts w:ascii="Times New Roman"/>
          <w:sz w:val="24"/>
          <w:szCs w:val="24"/>
        </w:rPr>
        <w:t>presents an enormous investment of money, time, and emotion</w:t>
      </w:r>
      <w:r>
        <w:rPr>
          <w:rFonts w:hAnsi="Times New Roman"/>
          <w:sz w:val="24"/>
          <w:szCs w:val="24"/>
        </w:rPr>
        <w:t>”</w:t>
      </w:r>
      <w:r>
        <w:rPr>
          <w:rFonts w:hAnsi="Times New Roman"/>
          <w:sz w:val="24"/>
          <w:szCs w:val="24"/>
        </w:rPr>
        <w:t xml:space="preserve"> </w:t>
      </w:r>
      <w:r>
        <w:rPr>
          <w:rFonts w:ascii="Times New Roman"/>
          <w:sz w:val="24"/>
          <w:szCs w:val="24"/>
        </w:rPr>
        <w:t xml:space="preserve">(p. 3). </w:t>
      </w:r>
      <w:r>
        <w:rPr>
          <w:rFonts w:ascii="Times New Roman"/>
          <w:color w:val="000000" w:themeColor="text1"/>
          <w:sz w:val="24"/>
          <w:szCs w:val="24"/>
        </w:rPr>
        <w:t xml:space="preserve">If fact, Lewis claims, </w:t>
      </w:r>
      <w:r>
        <w:rPr>
          <w:rFonts w:ascii="Times New Roman"/>
          <w:color w:val="000000" w:themeColor="text1"/>
          <w:sz w:val="24"/>
          <w:szCs w:val="24"/>
        </w:rPr>
        <w:t>“</w:t>
      </w:r>
      <w:r>
        <w:rPr>
          <w:rFonts w:ascii="Times New Roman"/>
          <w:color w:val="000000" w:themeColor="text1"/>
          <w:sz w:val="24"/>
          <w:szCs w:val="24"/>
        </w:rPr>
        <w:t>people will not change that landscape unless they are under very heavy pressure to do so</w:t>
      </w:r>
      <w:r>
        <w:rPr>
          <w:rFonts w:ascii="Times New Roman"/>
          <w:color w:val="000000" w:themeColor="text1"/>
          <w:sz w:val="24"/>
          <w:szCs w:val="24"/>
        </w:rPr>
        <w:t>”</w:t>
      </w:r>
      <w:r>
        <w:rPr>
          <w:rFonts w:ascii="Times New Roman"/>
          <w:color w:val="000000" w:themeColor="text1"/>
          <w:sz w:val="24"/>
          <w:szCs w:val="24"/>
        </w:rPr>
        <w:t xml:space="preserve"> (Lewis 1979, p. 3). </w:t>
      </w:r>
      <w:r>
        <w:rPr>
          <w:rFonts w:ascii="Times New Roman"/>
          <w:sz w:val="24"/>
          <w:szCs w:val="24"/>
        </w:rPr>
        <w:t xml:space="preserve">When changes do occur, </w:t>
      </w:r>
      <w:r w:rsidRPr="00BC7696">
        <w:rPr>
          <w:rFonts w:ascii="Times New Roman"/>
          <w:color w:val="0D0D0D" w:themeColor="text1" w:themeTint="F2"/>
          <w:sz w:val="24"/>
          <w:szCs w:val="24"/>
        </w:rPr>
        <w:t xml:space="preserve">Mitchell (2008) suggests that both technological and cultural changes occur as </w:t>
      </w:r>
      <w:r w:rsidRPr="00BC7696">
        <w:rPr>
          <w:rFonts w:ascii="Times New Roman"/>
          <w:color w:val="0D0D0D" w:themeColor="text1" w:themeTint="F2"/>
          <w:sz w:val="24"/>
          <w:szCs w:val="24"/>
        </w:rPr>
        <w:t>“</w:t>
      </w:r>
      <w:r w:rsidRPr="00BC7696">
        <w:rPr>
          <w:rFonts w:ascii="Times New Roman"/>
          <w:color w:val="0D0D0D" w:themeColor="text1" w:themeTint="F2"/>
          <w:sz w:val="24"/>
          <w:szCs w:val="24"/>
        </w:rPr>
        <w:t>great leaps forward</w:t>
      </w:r>
      <w:r w:rsidRPr="00BC7696">
        <w:rPr>
          <w:rFonts w:ascii="Times New Roman"/>
          <w:color w:val="0D0D0D" w:themeColor="text1" w:themeTint="F2"/>
          <w:sz w:val="24"/>
          <w:szCs w:val="24"/>
        </w:rPr>
        <w:t>”</w:t>
      </w:r>
      <w:r w:rsidRPr="00BC7696">
        <w:rPr>
          <w:rFonts w:ascii="Times New Roman"/>
          <w:color w:val="0D0D0D" w:themeColor="text1" w:themeTint="F2"/>
          <w:sz w:val="24"/>
          <w:szCs w:val="24"/>
        </w:rPr>
        <w:t xml:space="preserve"> as opposed to gradual evolutions (p. 30). </w:t>
      </w:r>
      <w:r w:rsidR="006C451B">
        <w:rPr>
          <w:rFonts w:ascii="Times New Roman"/>
          <w:color w:val="0D0D0D" w:themeColor="text1" w:themeTint="F2"/>
          <w:sz w:val="24"/>
          <w:szCs w:val="24"/>
        </w:rPr>
        <w:t>Nevertheless</w:t>
      </w:r>
      <w:r w:rsidRPr="00BC7696">
        <w:rPr>
          <w:rFonts w:ascii="Times New Roman"/>
          <w:color w:val="0D0D0D" w:themeColor="text1" w:themeTint="F2"/>
          <w:sz w:val="24"/>
          <w:szCs w:val="24"/>
        </w:rPr>
        <w:t>, these changes occur unevenly, leaving clear evidence of that change between the new and the old landscapes (p. 30).</w:t>
      </w:r>
      <w:r>
        <w:rPr>
          <w:rFonts w:ascii="Times New Roman"/>
          <w:color w:val="0D0D0D" w:themeColor="text1" w:themeTint="F2"/>
          <w:sz w:val="24"/>
          <w:szCs w:val="24"/>
        </w:rPr>
        <w:t xml:space="preserve"> </w:t>
      </w:r>
      <w:r>
        <w:rPr>
          <w:rFonts w:ascii="Times New Roman"/>
          <w:sz w:val="24"/>
          <w:szCs w:val="24"/>
        </w:rPr>
        <w:t xml:space="preserve">Thus, </w:t>
      </w:r>
      <w:r>
        <w:rPr>
          <w:rFonts w:ascii="Times New Roman"/>
          <w:color w:val="000000" w:themeColor="text1"/>
          <w:sz w:val="24"/>
          <w:szCs w:val="24"/>
        </w:rPr>
        <w:t>t</w:t>
      </w:r>
      <w:r w:rsidRPr="00E0775D">
        <w:rPr>
          <w:rFonts w:ascii="Times New Roman"/>
          <w:color w:val="000000" w:themeColor="text1"/>
          <w:sz w:val="24"/>
          <w:szCs w:val="24"/>
        </w:rPr>
        <w:t xml:space="preserve">he local landscape </w:t>
      </w:r>
      <w:r>
        <w:rPr>
          <w:rFonts w:ascii="Times New Roman"/>
          <w:color w:val="000000" w:themeColor="text1"/>
          <w:sz w:val="24"/>
          <w:szCs w:val="24"/>
        </w:rPr>
        <w:t>is an imprint of both the historic and current</w:t>
      </w:r>
      <w:r w:rsidRPr="00E0775D">
        <w:rPr>
          <w:rFonts w:ascii="Times New Roman"/>
          <w:color w:val="000000" w:themeColor="text1"/>
          <w:sz w:val="24"/>
          <w:szCs w:val="24"/>
        </w:rPr>
        <w:t xml:space="preserve"> culture, values, </w:t>
      </w:r>
      <w:r>
        <w:rPr>
          <w:rFonts w:ascii="Times New Roman"/>
          <w:color w:val="000000" w:themeColor="text1"/>
          <w:sz w:val="24"/>
          <w:szCs w:val="24"/>
        </w:rPr>
        <w:t xml:space="preserve">politics, and </w:t>
      </w:r>
      <w:r w:rsidRPr="00E0775D">
        <w:rPr>
          <w:rFonts w:ascii="Times New Roman"/>
          <w:color w:val="000000" w:themeColor="text1"/>
          <w:sz w:val="24"/>
          <w:szCs w:val="24"/>
        </w:rPr>
        <w:t>economic</w:t>
      </w:r>
      <w:r>
        <w:rPr>
          <w:rFonts w:ascii="Times New Roman"/>
          <w:color w:val="000000" w:themeColor="text1"/>
          <w:sz w:val="24"/>
          <w:szCs w:val="24"/>
        </w:rPr>
        <w:t>s of a place (Lewis 1979)</w:t>
      </w:r>
      <w:r w:rsidRPr="00E0775D">
        <w:rPr>
          <w:rFonts w:ascii="Times New Roman"/>
          <w:color w:val="000000" w:themeColor="text1"/>
          <w:sz w:val="24"/>
          <w:szCs w:val="24"/>
        </w:rPr>
        <w:t>.</w:t>
      </w:r>
      <w:r>
        <w:rPr>
          <w:rFonts w:ascii="Times New Roman"/>
          <w:color w:val="000000" w:themeColor="text1"/>
          <w:sz w:val="24"/>
          <w:szCs w:val="24"/>
        </w:rPr>
        <w:t xml:space="preserve"> And</w:t>
      </w:r>
      <w:r w:rsidRPr="000A04E8">
        <w:rPr>
          <w:rFonts w:ascii="Times New Roman"/>
          <w:color w:val="000000" w:themeColor="text1"/>
          <w:sz w:val="24"/>
          <w:szCs w:val="24"/>
        </w:rPr>
        <w:t xml:space="preserve">, if we do more than look upon it, and instead </w:t>
      </w:r>
      <w:r>
        <w:rPr>
          <w:rFonts w:ascii="Times New Roman"/>
          <w:color w:val="000000" w:themeColor="text1"/>
          <w:sz w:val="24"/>
          <w:szCs w:val="24"/>
        </w:rPr>
        <w:t>interpret</w:t>
      </w:r>
      <w:r w:rsidRPr="000A04E8">
        <w:rPr>
          <w:rFonts w:ascii="Times New Roman"/>
          <w:color w:val="000000" w:themeColor="text1"/>
          <w:sz w:val="24"/>
          <w:szCs w:val="24"/>
        </w:rPr>
        <w:t xml:space="preserve"> a man-made landscape for its intrinsic meaning, we can learn much about a communit</w:t>
      </w:r>
      <w:r>
        <w:rPr>
          <w:rFonts w:ascii="Times New Roman"/>
          <w:color w:val="000000" w:themeColor="text1"/>
          <w:sz w:val="24"/>
          <w:szCs w:val="24"/>
        </w:rPr>
        <w:t>y</w:t>
      </w:r>
      <w:r>
        <w:rPr>
          <w:rFonts w:ascii="Times New Roman"/>
          <w:color w:val="000000" w:themeColor="text1"/>
          <w:sz w:val="24"/>
          <w:szCs w:val="24"/>
        </w:rPr>
        <w:t>’</w:t>
      </w:r>
      <w:r>
        <w:rPr>
          <w:rFonts w:ascii="Times New Roman"/>
          <w:color w:val="000000" w:themeColor="text1"/>
          <w:sz w:val="24"/>
          <w:szCs w:val="24"/>
        </w:rPr>
        <w:t xml:space="preserve">s cultural identity and </w:t>
      </w:r>
      <w:r w:rsidRPr="000A04E8">
        <w:rPr>
          <w:rFonts w:ascii="Times New Roman"/>
          <w:color w:val="000000" w:themeColor="text1"/>
          <w:sz w:val="24"/>
          <w:szCs w:val="24"/>
        </w:rPr>
        <w:t>how it has</w:t>
      </w:r>
      <w:r>
        <w:rPr>
          <w:rFonts w:ascii="Times New Roman"/>
          <w:color w:val="000000" w:themeColor="text1"/>
          <w:sz w:val="24"/>
          <w:szCs w:val="24"/>
        </w:rPr>
        <w:t xml:space="preserve"> </w:t>
      </w:r>
      <w:r w:rsidRPr="000A04E8">
        <w:rPr>
          <w:rFonts w:ascii="Times New Roman"/>
          <w:color w:val="000000" w:themeColor="text1"/>
          <w:sz w:val="24"/>
          <w:szCs w:val="24"/>
        </w:rPr>
        <w:t xml:space="preserve">changed </w:t>
      </w:r>
      <w:r>
        <w:rPr>
          <w:rFonts w:ascii="Times New Roman"/>
          <w:color w:val="000000" w:themeColor="text1"/>
          <w:sz w:val="24"/>
          <w:szCs w:val="24"/>
        </w:rPr>
        <w:t xml:space="preserve">or is changing </w:t>
      </w:r>
      <w:r w:rsidRPr="000A04E8">
        <w:rPr>
          <w:rFonts w:ascii="Times New Roman"/>
          <w:color w:val="000000" w:themeColor="text1"/>
          <w:sz w:val="24"/>
          <w:szCs w:val="24"/>
        </w:rPr>
        <w:t>(Lewis 1979).</w:t>
      </w:r>
    </w:p>
    <w:p w14:paraId="1876B870" w14:textId="77777777" w:rsidR="0022454C" w:rsidRDefault="0022454C" w:rsidP="0022454C">
      <w:pPr>
        <w:pStyle w:val="Body"/>
        <w:spacing w:line="480" w:lineRule="auto"/>
        <w:ind w:firstLine="720"/>
        <w:rPr>
          <w:rFonts w:ascii="Times New Roman"/>
          <w:sz w:val="24"/>
          <w:szCs w:val="24"/>
        </w:rPr>
      </w:pPr>
      <w:r>
        <w:rPr>
          <w:rFonts w:ascii="Times New Roman"/>
          <w:sz w:val="24"/>
          <w:szCs w:val="24"/>
        </w:rPr>
        <w:t>More recently</w:t>
      </w:r>
      <w:r w:rsidRPr="008051F8">
        <w:rPr>
          <w:rFonts w:ascii="Times New Roman"/>
          <w:sz w:val="24"/>
          <w:szCs w:val="24"/>
        </w:rPr>
        <w:t xml:space="preserve">, </w:t>
      </w:r>
      <w:r w:rsidRPr="0072335B">
        <w:rPr>
          <w:rFonts w:ascii="Times New Roman"/>
          <w:color w:val="000000" w:themeColor="text1"/>
          <w:sz w:val="24"/>
          <w:szCs w:val="24"/>
        </w:rPr>
        <w:t xml:space="preserve">Mitchell (2008) builds </w:t>
      </w:r>
      <w:r>
        <w:rPr>
          <w:rFonts w:ascii="Times New Roman"/>
          <w:sz w:val="24"/>
          <w:szCs w:val="24"/>
        </w:rPr>
        <w:t>on Lewis</w:t>
      </w:r>
      <w:r>
        <w:rPr>
          <w:rFonts w:ascii="Times New Roman"/>
          <w:sz w:val="24"/>
          <w:szCs w:val="24"/>
        </w:rPr>
        <w:t>’</w:t>
      </w:r>
      <w:r>
        <w:rPr>
          <w:rFonts w:ascii="Times New Roman"/>
          <w:sz w:val="24"/>
          <w:szCs w:val="24"/>
        </w:rPr>
        <w:t>s axiom</w:t>
      </w:r>
      <w:r w:rsidRPr="006E22C0">
        <w:rPr>
          <w:rFonts w:ascii="Times New Roman"/>
          <w:color w:val="000000" w:themeColor="text1"/>
          <w:sz w:val="24"/>
          <w:szCs w:val="24"/>
        </w:rPr>
        <w:t>s with his own interpretation and expansion of the early framework. In his adaptation of Lewis</w:t>
      </w:r>
      <w:r w:rsidRPr="006E22C0">
        <w:rPr>
          <w:rFonts w:ascii="Times New Roman"/>
          <w:color w:val="000000" w:themeColor="text1"/>
          <w:sz w:val="24"/>
          <w:szCs w:val="24"/>
        </w:rPr>
        <w:t>’</w:t>
      </w:r>
      <w:r w:rsidRPr="006E22C0">
        <w:rPr>
          <w:rFonts w:ascii="Times New Roman"/>
          <w:color w:val="000000" w:themeColor="text1"/>
          <w:sz w:val="24"/>
          <w:szCs w:val="24"/>
        </w:rPr>
        <w:t xml:space="preserve"> axioms, Mitchell emphasizes that the landscape is dialectic, illustrating </w:t>
      </w:r>
      <w:r w:rsidRPr="008051F8">
        <w:rPr>
          <w:rFonts w:ascii="Times New Roman"/>
          <w:sz w:val="24"/>
          <w:szCs w:val="24"/>
        </w:rPr>
        <w:t xml:space="preserve">social conflicts taking place between suppressed and powerful actors </w:t>
      </w:r>
      <w:proofErr w:type="gramStart"/>
      <w:r w:rsidRPr="008051F8">
        <w:rPr>
          <w:rFonts w:ascii="Times New Roman"/>
          <w:sz w:val="24"/>
          <w:szCs w:val="24"/>
        </w:rPr>
        <w:t>as a result of</w:t>
      </w:r>
      <w:proofErr w:type="gramEnd"/>
      <w:r w:rsidRPr="008051F8">
        <w:rPr>
          <w:rFonts w:ascii="Times New Roman"/>
          <w:sz w:val="24"/>
          <w:szCs w:val="24"/>
        </w:rPr>
        <w:t xml:space="preserve"> social processes and practices</w:t>
      </w:r>
      <w:r w:rsidRPr="00A679DF">
        <w:rPr>
          <w:rFonts w:ascii="Times New Roman"/>
          <w:color w:val="000000" w:themeColor="text1"/>
          <w:sz w:val="24"/>
          <w:szCs w:val="24"/>
        </w:rPr>
        <w:t xml:space="preserve">. In other words, </w:t>
      </w:r>
      <w:r w:rsidRPr="00A679DF">
        <w:rPr>
          <w:rFonts w:ascii="Times New Roman"/>
          <w:color w:val="000000" w:themeColor="text1"/>
          <w:sz w:val="24"/>
          <w:szCs w:val="24"/>
        </w:rPr>
        <w:t>“</w:t>
      </w:r>
      <w:r w:rsidRPr="00A679DF">
        <w:rPr>
          <w:rFonts w:ascii="Times New Roman"/>
          <w:color w:val="000000" w:themeColor="text1"/>
          <w:sz w:val="24"/>
          <w:szCs w:val="24"/>
        </w:rPr>
        <w:t xml:space="preserve">any lived-in and produced-in landscape </w:t>
      </w:r>
      <w:r w:rsidRPr="00A679DF">
        <w:rPr>
          <w:rFonts w:ascii="Times New Roman"/>
          <w:color w:val="000000" w:themeColor="text1"/>
          <w:sz w:val="24"/>
          <w:szCs w:val="24"/>
        </w:rPr>
        <w:t>…</w:t>
      </w:r>
      <w:r w:rsidRPr="00A679DF">
        <w:rPr>
          <w:rFonts w:ascii="Times New Roman"/>
          <w:color w:val="000000" w:themeColor="text1"/>
          <w:sz w:val="24"/>
          <w:szCs w:val="24"/>
        </w:rPr>
        <w:t xml:space="preserve"> is a site of struggle</w:t>
      </w:r>
      <w:r w:rsidRPr="00A679DF">
        <w:rPr>
          <w:rFonts w:ascii="Times New Roman"/>
          <w:color w:val="000000" w:themeColor="text1"/>
          <w:sz w:val="24"/>
          <w:szCs w:val="24"/>
        </w:rPr>
        <w:t>”</w:t>
      </w:r>
      <w:r w:rsidRPr="00A679DF">
        <w:rPr>
          <w:rFonts w:ascii="Times New Roman"/>
          <w:color w:val="000000" w:themeColor="text1"/>
          <w:sz w:val="24"/>
          <w:szCs w:val="24"/>
        </w:rPr>
        <w:t xml:space="preserve"> between different </w:t>
      </w:r>
      <w:r w:rsidRPr="00AC22B4">
        <w:rPr>
          <w:rFonts w:ascii="Times New Roman"/>
          <w:color w:val="000000" w:themeColor="text1"/>
          <w:sz w:val="24"/>
          <w:szCs w:val="24"/>
        </w:rPr>
        <w:t>actors (Mitchell 2008, p. 38). Further</w:t>
      </w:r>
      <w:r w:rsidRPr="003D5F75">
        <w:rPr>
          <w:rFonts w:ascii="Times New Roman"/>
          <w:color w:val="000000" w:themeColor="text1"/>
          <w:sz w:val="24"/>
          <w:szCs w:val="24"/>
        </w:rPr>
        <w:t>, Mitchell explains that the landscape is actively being made and remade by the social and economic relations of production and consumption. Th</w:t>
      </w:r>
      <w:r>
        <w:rPr>
          <w:rFonts w:ascii="Times New Roman"/>
          <w:color w:val="000000" w:themeColor="text1"/>
          <w:sz w:val="24"/>
          <w:szCs w:val="24"/>
        </w:rPr>
        <w:t>rough this</w:t>
      </w:r>
      <w:r w:rsidRPr="003D5F75">
        <w:rPr>
          <w:rFonts w:ascii="Times New Roman"/>
          <w:color w:val="000000" w:themeColor="text1"/>
          <w:sz w:val="24"/>
          <w:szCs w:val="24"/>
        </w:rPr>
        <w:t xml:space="preserve"> perspective</w:t>
      </w:r>
      <w:r>
        <w:rPr>
          <w:rFonts w:ascii="Times New Roman"/>
          <w:color w:val="000000" w:themeColor="text1"/>
          <w:sz w:val="24"/>
          <w:szCs w:val="24"/>
        </w:rPr>
        <w:t xml:space="preserve">, </w:t>
      </w:r>
      <w:r w:rsidRPr="003D5F75">
        <w:rPr>
          <w:rFonts w:ascii="Times New Roman"/>
          <w:color w:val="000000" w:themeColor="text1"/>
          <w:sz w:val="24"/>
          <w:szCs w:val="24"/>
        </w:rPr>
        <w:t xml:space="preserve">the man-made landscape </w:t>
      </w:r>
      <w:r>
        <w:rPr>
          <w:rFonts w:ascii="Times New Roman"/>
          <w:color w:val="000000" w:themeColor="text1"/>
          <w:sz w:val="24"/>
          <w:szCs w:val="24"/>
        </w:rPr>
        <w:t xml:space="preserve">in turn </w:t>
      </w:r>
      <w:r w:rsidRPr="003D5F75">
        <w:rPr>
          <w:rFonts w:ascii="Times New Roman"/>
          <w:color w:val="000000" w:themeColor="text1"/>
          <w:sz w:val="24"/>
          <w:szCs w:val="24"/>
        </w:rPr>
        <w:t>represent</w:t>
      </w:r>
      <w:r>
        <w:rPr>
          <w:rFonts w:ascii="Times New Roman"/>
          <w:color w:val="000000" w:themeColor="text1"/>
          <w:sz w:val="24"/>
          <w:szCs w:val="24"/>
        </w:rPr>
        <w:t>s</w:t>
      </w:r>
      <w:r w:rsidRPr="003D5F75">
        <w:rPr>
          <w:rFonts w:ascii="Times New Roman"/>
          <w:color w:val="000000" w:themeColor="text1"/>
          <w:sz w:val="24"/>
          <w:szCs w:val="24"/>
        </w:rPr>
        <w:t xml:space="preserve"> inclusions and exclusions in the decision-making processes that for</w:t>
      </w:r>
      <w:r>
        <w:rPr>
          <w:rFonts w:ascii="Times New Roman"/>
          <w:color w:val="000000" w:themeColor="text1"/>
          <w:sz w:val="24"/>
          <w:szCs w:val="24"/>
        </w:rPr>
        <w:t>g</w:t>
      </w:r>
      <w:r w:rsidRPr="003D5F75">
        <w:rPr>
          <w:rFonts w:ascii="Times New Roman"/>
          <w:color w:val="000000" w:themeColor="text1"/>
          <w:sz w:val="24"/>
          <w:szCs w:val="24"/>
        </w:rPr>
        <w:t xml:space="preserve">e its very </w:t>
      </w:r>
      <w:r w:rsidRPr="00BB5CA0">
        <w:rPr>
          <w:rFonts w:ascii="Times New Roman"/>
          <w:color w:val="0D0D0D" w:themeColor="text1" w:themeTint="F2"/>
          <w:sz w:val="24"/>
          <w:szCs w:val="24"/>
        </w:rPr>
        <w:t xml:space="preserve">change. </w:t>
      </w:r>
      <w:r w:rsidRPr="00DB53FE">
        <w:rPr>
          <w:rFonts w:ascii="Times New Roman"/>
          <w:color w:val="000000" w:themeColor="text1"/>
          <w:sz w:val="24"/>
          <w:szCs w:val="24"/>
        </w:rPr>
        <w:t xml:space="preserve">Energy landscapes are no exception. Man-made landscapes provide a method to </w:t>
      </w:r>
      <w:r w:rsidRPr="00DB53FE">
        <w:rPr>
          <w:rFonts w:ascii="Times New Roman"/>
          <w:color w:val="000000" w:themeColor="text1"/>
          <w:sz w:val="24"/>
          <w:szCs w:val="24"/>
        </w:rPr>
        <w:lastRenderedPageBreak/>
        <w:t xml:space="preserve">see how energy systems are intertwined with both the </w:t>
      </w:r>
      <w:r w:rsidRPr="00DB53FE">
        <w:rPr>
          <w:rFonts w:hAnsi="Times New Roman"/>
          <w:color w:val="000000" w:themeColor="text1"/>
          <w:sz w:val="24"/>
          <w:szCs w:val="24"/>
        </w:rPr>
        <w:t>“</w:t>
      </w:r>
      <w:r w:rsidRPr="00DB53FE">
        <w:rPr>
          <w:rFonts w:ascii="Times New Roman"/>
          <w:color w:val="000000" w:themeColor="text1"/>
          <w:sz w:val="24"/>
          <w:szCs w:val="24"/>
        </w:rPr>
        <w:t>social and physical systems in a spatial manifestation</w:t>
      </w:r>
      <w:r w:rsidRPr="00DB53FE">
        <w:rPr>
          <w:rFonts w:hAnsi="Times New Roman"/>
          <w:color w:val="000000" w:themeColor="text1"/>
          <w:sz w:val="24"/>
          <w:szCs w:val="24"/>
        </w:rPr>
        <w:t>”</w:t>
      </w:r>
      <w:r w:rsidRPr="00DB53FE">
        <w:rPr>
          <w:rFonts w:hAnsi="Times New Roman"/>
          <w:color w:val="000000" w:themeColor="text1"/>
          <w:sz w:val="24"/>
          <w:szCs w:val="24"/>
        </w:rPr>
        <w:t xml:space="preserve"> </w:t>
      </w:r>
      <w:r w:rsidRPr="00DB53FE">
        <w:rPr>
          <w:rFonts w:ascii="Times New Roman"/>
          <w:color w:val="000000" w:themeColor="text1"/>
          <w:sz w:val="24"/>
          <w:szCs w:val="24"/>
        </w:rPr>
        <w:t xml:space="preserve">(De Boer et al. 2018, p. 491). </w:t>
      </w:r>
      <w:r w:rsidRPr="007B1882">
        <w:rPr>
          <w:rFonts w:ascii="Times New Roman"/>
          <w:color w:val="000000" w:themeColor="text1"/>
          <w:sz w:val="24"/>
          <w:szCs w:val="24"/>
        </w:rPr>
        <w:t xml:space="preserve">As </w:t>
      </w:r>
      <w:r>
        <w:rPr>
          <w:rFonts w:ascii="Times New Roman"/>
          <w:color w:val="000000" w:themeColor="text1"/>
          <w:sz w:val="24"/>
          <w:szCs w:val="24"/>
        </w:rPr>
        <w:t>hypothesized</w:t>
      </w:r>
      <w:r w:rsidRPr="007B1882">
        <w:rPr>
          <w:rFonts w:ascii="Times New Roman"/>
          <w:color w:val="000000" w:themeColor="text1"/>
          <w:sz w:val="24"/>
          <w:szCs w:val="24"/>
        </w:rPr>
        <w:t xml:space="preserve"> by </w:t>
      </w:r>
      <w:proofErr w:type="spellStart"/>
      <w:r w:rsidRPr="007B1882">
        <w:rPr>
          <w:rFonts w:ascii="Times New Roman"/>
          <w:color w:val="000000" w:themeColor="text1"/>
          <w:sz w:val="24"/>
          <w:szCs w:val="24"/>
        </w:rPr>
        <w:t>Samms</w:t>
      </w:r>
      <w:proofErr w:type="spellEnd"/>
      <w:r w:rsidRPr="007B1882">
        <w:rPr>
          <w:rFonts w:ascii="Times New Roman"/>
          <w:color w:val="000000" w:themeColor="text1"/>
          <w:sz w:val="24"/>
          <w:szCs w:val="24"/>
        </w:rPr>
        <w:t xml:space="preserve"> (2016), the collision of pre-existing and new energy culture may result in conflicts, where land-use and financial benefit decisions are made by elite actors in private boardrooms. </w:t>
      </w:r>
      <w:r w:rsidRPr="00BB0E10">
        <w:rPr>
          <w:rFonts w:ascii="Times New Roman"/>
          <w:color w:val="000000" w:themeColor="text1"/>
          <w:sz w:val="24"/>
          <w:szCs w:val="24"/>
        </w:rPr>
        <w:t xml:space="preserve">However, identifying excluded actors in decisions and conflicts that make a landscape may require both direct (field observations) and indirect (interviews or documents) methods.  </w:t>
      </w:r>
    </w:p>
    <w:p w14:paraId="1D8E519E" w14:textId="77777777" w:rsidR="0022454C" w:rsidRPr="00761EFD" w:rsidRDefault="0022454C" w:rsidP="0022454C">
      <w:pPr>
        <w:pStyle w:val="Body"/>
        <w:spacing w:line="480" w:lineRule="auto"/>
        <w:ind w:firstLine="720"/>
        <w:rPr>
          <w:rFonts w:ascii="Times New Roman"/>
          <w:color w:val="FF0000"/>
          <w:sz w:val="24"/>
          <w:szCs w:val="24"/>
        </w:rPr>
      </w:pPr>
      <w:r>
        <w:rPr>
          <w:rFonts w:ascii="Times New Roman"/>
          <w:color w:val="000000" w:themeColor="text1"/>
          <w:sz w:val="24"/>
          <w:szCs w:val="24"/>
        </w:rPr>
        <w:t xml:space="preserve">Further, while </w:t>
      </w:r>
      <w:r>
        <w:rPr>
          <w:rFonts w:ascii="Times New Roman"/>
          <w:color w:val="000000" w:themeColor="text1"/>
          <w:sz w:val="24"/>
          <w:szCs w:val="24"/>
        </w:rPr>
        <w:t>“</w:t>
      </w:r>
      <w:r>
        <w:rPr>
          <w:rFonts w:ascii="Times New Roman"/>
          <w:color w:val="000000" w:themeColor="text1"/>
          <w:sz w:val="24"/>
          <w:szCs w:val="24"/>
        </w:rPr>
        <w:t>[c]</w:t>
      </w:r>
      <w:proofErr w:type="spellStart"/>
      <w:r>
        <w:rPr>
          <w:rFonts w:ascii="Times New Roman"/>
          <w:color w:val="000000" w:themeColor="text1"/>
          <w:sz w:val="24"/>
          <w:szCs w:val="24"/>
        </w:rPr>
        <w:t>ontext</w:t>
      </w:r>
      <w:proofErr w:type="spellEnd"/>
      <w:r>
        <w:rPr>
          <w:rFonts w:ascii="Times New Roman"/>
          <w:color w:val="000000" w:themeColor="text1"/>
          <w:sz w:val="24"/>
          <w:szCs w:val="24"/>
        </w:rPr>
        <w:t xml:space="preserve"> matters</w:t>
      </w:r>
      <w:r>
        <w:rPr>
          <w:rFonts w:ascii="Times New Roman"/>
          <w:color w:val="000000" w:themeColor="text1"/>
          <w:sz w:val="24"/>
          <w:szCs w:val="24"/>
        </w:rPr>
        <w:t>”</w:t>
      </w:r>
      <w:r>
        <w:rPr>
          <w:rFonts w:ascii="Times New Roman"/>
          <w:color w:val="000000" w:themeColor="text1"/>
          <w:sz w:val="24"/>
          <w:szCs w:val="24"/>
        </w:rPr>
        <w:t xml:space="preserve"> when making sense of the landscape (Lewis 1979, p. 24), </w:t>
      </w:r>
      <w:r w:rsidRPr="00976C45">
        <w:rPr>
          <w:rFonts w:ascii="Times New Roman"/>
          <w:color w:val="000000" w:themeColor="text1"/>
          <w:sz w:val="24"/>
          <w:szCs w:val="24"/>
        </w:rPr>
        <w:t xml:space="preserve">Mitchell (2008) also assert that </w:t>
      </w:r>
      <w:r w:rsidRPr="00976C45">
        <w:rPr>
          <w:rFonts w:ascii="Times New Roman"/>
          <w:color w:val="000000" w:themeColor="text1"/>
          <w:sz w:val="24"/>
          <w:szCs w:val="24"/>
        </w:rPr>
        <w:t>“</w:t>
      </w:r>
      <w:r w:rsidRPr="00976C45">
        <w:rPr>
          <w:rFonts w:ascii="Times New Roman"/>
          <w:color w:val="000000" w:themeColor="text1"/>
          <w:sz w:val="24"/>
          <w:szCs w:val="24"/>
        </w:rPr>
        <w:t>[no] landscape is local</w:t>
      </w:r>
      <w:r>
        <w:rPr>
          <w:rFonts w:ascii="Times New Roman"/>
          <w:color w:val="000000" w:themeColor="text1"/>
          <w:sz w:val="24"/>
          <w:szCs w:val="24"/>
        </w:rPr>
        <w:t>,</w:t>
      </w:r>
      <w:r>
        <w:rPr>
          <w:rFonts w:ascii="Times New Roman"/>
          <w:color w:val="000000" w:themeColor="text1"/>
          <w:sz w:val="24"/>
          <w:szCs w:val="24"/>
        </w:rPr>
        <w:t>”</w:t>
      </w:r>
      <w:r>
        <w:rPr>
          <w:rFonts w:ascii="Times New Roman"/>
          <w:color w:val="000000" w:themeColor="text1"/>
          <w:sz w:val="24"/>
          <w:szCs w:val="24"/>
        </w:rPr>
        <w:t xml:space="preserve"> emphasizing the role of transient labor and networks of capital and commodities in shaping the landscape (p. 38)</w:t>
      </w:r>
      <w:r w:rsidRPr="00976C45">
        <w:rPr>
          <w:rFonts w:ascii="Times New Roman"/>
          <w:color w:val="000000" w:themeColor="text1"/>
          <w:sz w:val="24"/>
          <w:szCs w:val="24"/>
        </w:rPr>
        <w:t>.</w:t>
      </w:r>
      <w:r>
        <w:rPr>
          <w:rFonts w:ascii="Times New Roman"/>
          <w:color w:val="000000" w:themeColor="text1"/>
          <w:sz w:val="24"/>
          <w:szCs w:val="24"/>
        </w:rPr>
        <w:t xml:space="preserve"> This is because although </w:t>
      </w:r>
      <w:r>
        <w:rPr>
          <w:rFonts w:ascii="Times New Roman"/>
          <w:color w:val="000000" w:themeColor="text1"/>
          <w:sz w:val="24"/>
          <w:szCs w:val="24"/>
        </w:rPr>
        <w:t>“</w:t>
      </w:r>
      <w:r>
        <w:rPr>
          <w:rFonts w:ascii="Times New Roman"/>
          <w:color w:val="000000" w:themeColor="text1"/>
          <w:sz w:val="24"/>
          <w:szCs w:val="24"/>
        </w:rPr>
        <w:t>landscape is produced through investment in it,</w:t>
      </w:r>
      <w:r>
        <w:rPr>
          <w:rFonts w:ascii="Times New Roman"/>
          <w:color w:val="000000" w:themeColor="text1"/>
          <w:sz w:val="24"/>
          <w:szCs w:val="24"/>
        </w:rPr>
        <w:t>”</w:t>
      </w:r>
      <w:r>
        <w:rPr>
          <w:rFonts w:ascii="Times New Roman"/>
          <w:color w:val="000000" w:themeColor="text1"/>
          <w:sz w:val="24"/>
          <w:szCs w:val="24"/>
        </w:rPr>
        <w:t xml:space="preserve"> in our modern capitalist society, investments are rarely composed of completely local means (Mitchell 2008, p. 35). Mitchell uses the example of agricultural in California to illustrate the global networks of capital (from Britain), products of labor (from China, Japan, parts of the US, the Philippines, and Mexico), consumptions (global), as well as theories of development and management and laws that forged a local landscape in Brentwood. He explains </w:t>
      </w:r>
      <w:r w:rsidRPr="008D6CFE">
        <w:rPr>
          <w:rFonts w:ascii="Times New Roman"/>
          <w:color w:val="0D0D0D" w:themeColor="text1" w:themeTint="F2"/>
          <w:sz w:val="24"/>
          <w:szCs w:val="24"/>
        </w:rPr>
        <w:t xml:space="preserve">that </w:t>
      </w:r>
      <w:r w:rsidRPr="008D6CFE">
        <w:rPr>
          <w:rFonts w:ascii="Times New Roman"/>
          <w:color w:val="0D0D0D" w:themeColor="text1" w:themeTint="F2"/>
          <w:sz w:val="24"/>
          <w:szCs w:val="24"/>
        </w:rPr>
        <w:t>“</w:t>
      </w:r>
      <w:r w:rsidRPr="008D6CFE">
        <w:rPr>
          <w:rFonts w:ascii="Times New Roman"/>
          <w:color w:val="0D0D0D" w:themeColor="text1" w:themeTint="F2"/>
          <w:sz w:val="24"/>
          <w:szCs w:val="24"/>
        </w:rPr>
        <w:t xml:space="preserve">[t]o </w:t>
      </w:r>
      <w:proofErr w:type="gramStart"/>
      <w:r w:rsidRPr="008D6CFE">
        <w:rPr>
          <w:rFonts w:ascii="Times New Roman"/>
          <w:color w:val="0D0D0D" w:themeColor="text1" w:themeTint="F2"/>
          <w:sz w:val="24"/>
          <w:szCs w:val="24"/>
        </w:rPr>
        <w:t>understand</w:t>
      </w:r>
      <w:proofErr w:type="gramEnd"/>
      <w:r w:rsidRPr="008D6CFE">
        <w:rPr>
          <w:rFonts w:ascii="Times New Roman"/>
          <w:color w:val="0D0D0D" w:themeColor="text1" w:themeTint="F2"/>
          <w:sz w:val="24"/>
          <w:szCs w:val="24"/>
        </w:rPr>
        <w:t xml:space="preserve"> any produced landscape thus requires tracing out these networks of capital, commodities, and labor networks that have long extended across the globe</w:t>
      </w:r>
      <w:r w:rsidRPr="008D6CFE">
        <w:rPr>
          <w:rFonts w:ascii="Times New Roman"/>
          <w:color w:val="0D0D0D" w:themeColor="text1" w:themeTint="F2"/>
          <w:sz w:val="24"/>
          <w:szCs w:val="24"/>
        </w:rPr>
        <w:t>”</w:t>
      </w:r>
      <w:r w:rsidRPr="008D6CFE">
        <w:rPr>
          <w:rFonts w:ascii="Times New Roman"/>
          <w:color w:val="0D0D0D" w:themeColor="text1" w:themeTint="F2"/>
          <w:sz w:val="24"/>
          <w:szCs w:val="24"/>
        </w:rPr>
        <w:t xml:space="preserve"> (Mitchel 2008, p. 38).  </w:t>
      </w:r>
    </w:p>
    <w:p w14:paraId="77DDE553" w14:textId="77777777" w:rsidR="0022454C" w:rsidRDefault="0022454C" w:rsidP="0022454C">
      <w:pPr>
        <w:pStyle w:val="Body"/>
        <w:spacing w:line="480" w:lineRule="auto"/>
        <w:ind w:firstLine="720"/>
        <w:rPr>
          <w:rFonts w:ascii="Times New Roman"/>
          <w:color w:val="000000" w:themeColor="text1"/>
          <w:sz w:val="24"/>
          <w:szCs w:val="24"/>
        </w:rPr>
      </w:pPr>
      <w:r>
        <w:rPr>
          <w:rFonts w:ascii="Times New Roman"/>
          <w:sz w:val="24"/>
          <w:szCs w:val="24"/>
        </w:rPr>
        <w:t>Overall, reading and interpreting the man-made landscape presents the opportunity to understand changes that materialize in the local physical and social fabric and economic restructuring of the city, as well as the community</w:t>
      </w:r>
      <w:r>
        <w:rPr>
          <w:rFonts w:hAnsi="Times New Roman"/>
          <w:sz w:val="24"/>
          <w:szCs w:val="24"/>
        </w:rPr>
        <w:t>’</w:t>
      </w:r>
      <w:r>
        <w:rPr>
          <w:rFonts w:ascii="Times New Roman"/>
          <w:sz w:val="24"/>
          <w:szCs w:val="24"/>
        </w:rPr>
        <w:t xml:space="preserve">s </w:t>
      </w:r>
      <w:r w:rsidRPr="00F64131">
        <w:rPr>
          <w:rFonts w:ascii="Times New Roman"/>
          <w:color w:val="000000" w:themeColor="text1"/>
          <w:sz w:val="24"/>
          <w:szCs w:val="24"/>
        </w:rPr>
        <w:t>perceptions of resilience</w:t>
      </w:r>
      <w:r>
        <w:rPr>
          <w:rFonts w:ascii="Times New Roman"/>
          <w:sz w:val="24"/>
          <w:szCs w:val="24"/>
        </w:rPr>
        <w:t xml:space="preserve">, opportunity, and economic confidence with the </w:t>
      </w:r>
      <w:r>
        <w:rPr>
          <w:rFonts w:ascii="Times New Roman"/>
          <w:sz w:val="24"/>
          <w:szCs w:val="24"/>
          <w:u w:color="000000"/>
        </w:rPr>
        <w:t>changing energy environment</w:t>
      </w:r>
      <w:r>
        <w:rPr>
          <w:rFonts w:ascii="Times New Roman"/>
          <w:sz w:val="24"/>
          <w:szCs w:val="24"/>
        </w:rPr>
        <w:t xml:space="preserve">. </w:t>
      </w:r>
      <w:r>
        <w:rPr>
          <w:rFonts w:ascii="Times New Roman"/>
          <w:color w:val="000000" w:themeColor="text1"/>
          <w:sz w:val="24"/>
          <w:szCs w:val="24"/>
        </w:rPr>
        <w:lastRenderedPageBreak/>
        <w:t>A</w:t>
      </w:r>
      <w:r w:rsidRPr="00CE4AE9">
        <w:rPr>
          <w:rFonts w:ascii="Times New Roman"/>
          <w:color w:val="000000" w:themeColor="text1"/>
          <w:sz w:val="24"/>
          <w:szCs w:val="24"/>
        </w:rPr>
        <w:t xml:space="preserve">ny major change in a human landscape </w:t>
      </w:r>
      <w:r>
        <w:rPr>
          <w:rFonts w:ascii="Times New Roman"/>
          <w:color w:val="000000" w:themeColor="text1"/>
          <w:sz w:val="24"/>
          <w:szCs w:val="24"/>
        </w:rPr>
        <w:t xml:space="preserve">is a manifestation of </w:t>
      </w:r>
      <w:r w:rsidRPr="00CE4AE9">
        <w:rPr>
          <w:rFonts w:ascii="Times New Roman"/>
          <w:color w:val="000000" w:themeColor="text1"/>
          <w:sz w:val="24"/>
          <w:szCs w:val="24"/>
        </w:rPr>
        <w:t xml:space="preserve">major economic, cultural, or value driven shift of a </w:t>
      </w:r>
      <w:r>
        <w:rPr>
          <w:rFonts w:ascii="Times New Roman"/>
          <w:color w:val="000000" w:themeColor="text1"/>
          <w:sz w:val="24"/>
          <w:szCs w:val="24"/>
        </w:rPr>
        <w:t>group of people</w:t>
      </w:r>
      <w:r w:rsidRPr="00CE4AE9">
        <w:rPr>
          <w:rFonts w:ascii="Times New Roman"/>
          <w:color w:val="000000" w:themeColor="text1"/>
          <w:sz w:val="24"/>
          <w:szCs w:val="24"/>
        </w:rPr>
        <w:t>.</w:t>
      </w:r>
      <w:r>
        <w:rPr>
          <w:rFonts w:ascii="Times New Roman"/>
          <w:color w:val="000000" w:themeColor="text1"/>
          <w:sz w:val="24"/>
          <w:szCs w:val="24"/>
        </w:rPr>
        <w:t xml:space="preserve"> However, it is important to consider outside influence (i.e., transient laborers) on the local landscape as key to understanding its meaning. Furthermore, landscape can give clues to conflicts between actors, highlighting power struggles. Additionally, g</w:t>
      </w:r>
      <w:r w:rsidRPr="006604D3">
        <w:rPr>
          <w:rFonts w:ascii="Times New Roman"/>
          <w:color w:val="000000" w:themeColor="text1"/>
          <w:sz w:val="24"/>
          <w:szCs w:val="24"/>
        </w:rPr>
        <w:t>iven that wind energy development is touted for bringing economic benefits to host communities,</w:t>
      </w:r>
      <w:r>
        <w:rPr>
          <w:rFonts w:ascii="Times New Roman"/>
          <w:color w:val="000000" w:themeColor="text1"/>
          <w:sz w:val="24"/>
          <w:szCs w:val="24"/>
        </w:rPr>
        <w:t xml:space="preserve"> the above discussed frameworks for interpreting the landscape suggests </w:t>
      </w:r>
      <w:r w:rsidRPr="006604D3">
        <w:rPr>
          <w:rFonts w:ascii="Times New Roman"/>
          <w:color w:val="000000" w:themeColor="text1"/>
          <w:sz w:val="24"/>
          <w:szCs w:val="24"/>
        </w:rPr>
        <w:t xml:space="preserve">that </w:t>
      </w:r>
      <w:r>
        <w:rPr>
          <w:rFonts w:ascii="Times New Roman"/>
          <w:color w:val="000000" w:themeColor="text1"/>
          <w:sz w:val="24"/>
          <w:szCs w:val="24"/>
        </w:rPr>
        <w:t xml:space="preserve">economic growth </w:t>
      </w:r>
      <w:r w:rsidRPr="006604D3">
        <w:rPr>
          <w:rFonts w:ascii="Times New Roman"/>
          <w:color w:val="000000" w:themeColor="text1"/>
          <w:sz w:val="24"/>
          <w:szCs w:val="24"/>
        </w:rPr>
        <w:t xml:space="preserve">would be evident in the local man-made </w:t>
      </w:r>
      <w:r w:rsidRPr="001704C4">
        <w:rPr>
          <w:rFonts w:ascii="Times New Roman"/>
          <w:color w:val="000000" w:themeColor="text1"/>
          <w:sz w:val="24"/>
          <w:szCs w:val="24"/>
        </w:rPr>
        <w:t xml:space="preserve">environment. </w:t>
      </w:r>
    </w:p>
    <w:p w14:paraId="16B39392" w14:textId="0F9F0756" w:rsidR="0022454C" w:rsidRDefault="0022454C" w:rsidP="0022454C">
      <w:pPr>
        <w:pStyle w:val="Body"/>
        <w:spacing w:line="480" w:lineRule="auto"/>
        <w:ind w:firstLine="720"/>
        <w:rPr>
          <w:rFonts w:ascii="Times New Roman"/>
          <w:color w:val="000000" w:themeColor="text1"/>
          <w:sz w:val="24"/>
          <w:szCs w:val="24"/>
        </w:rPr>
      </w:pPr>
      <w:r w:rsidRPr="001704C4">
        <w:rPr>
          <w:rFonts w:ascii="Times New Roman"/>
          <w:color w:val="000000" w:themeColor="text1"/>
          <w:sz w:val="24"/>
          <w:szCs w:val="24"/>
        </w:rPr>
        <w:t xml:space="preserve">During my travels to Woodward, I used these axioms as an aid to make sense of the local man-made landscape as an expression of local cultural, economic, and value changes. </w:t>
      </w:r>
      <w:r w:rsidRPr="001C5FE6">
        <w:rPr>
          <w:rFonts w:ascii="Times New Roman"/>
          <w:color w:val="000000" w:themeColor="text1"/>
          <w:sz w:val="24"/>
          <w:szCs w:val="24"/>
        </w:rPr>
        <w:t>I specifically focused on four frameworks for interpreting the landscape: (1) landscape as clue to cultural and value shifts, (2) landscape as evidence of economic investment and growth, (3) landscape as dialectic, and (4) landscape as not only local, but a product of complex processes, practices, and decisions beyond geographic location.</w:t>
      </w:r>
    </w:p>
    <w:p w14:paraId="62E926F6" w14:textId="77777777" w:rsidR="00F309C4" w:rsidRPr="003C7B0D" w:rsidRDefault="00F309C4" w:rsidP="0022454C">
      <w:pPr>
        <w:pStyle w:val="Body"/>
        <w:spacing w:line="480" w:lineRule="auto"/>
        <w:ind w:firstLine="720"/>
        <w:rPr>
          <w:rFonts w:ascii="Times New Roman"/>
          <w:color w:val="FF0000"/>
          <w:sz w:val="24"/>
          <w:szCs w:val="24"/>
        </w:rPr>
      </w:pPr>
    </w:p>
    <w:p w14:paraId="0231099B" w14:textId="28B8C304" w:rsidR="0022454C" w:rsidRDefault="003D7051" w:rsidP="003D7051">
      <w:pPr>
        <w:pStyle w:val="Style3"/>
      </w:pPr>
      <w:bookmarkStart w:id="85" w:name="_Toc55238546"/>
      <w:r>
        <w:t xml:space="preserve">3.2.5 </w:t>
      </w:r>
      <w:r w:rsidR="0022454C" w:rsidRPr="000D5B03">
        <w:t xml:space="preserve">Thematic </w:t>
      </w:r>
      <w:r w:rsidR="0022454C">
        <w:t xml:space="preserve">Content </w:t>
      </w:r>
      <w:r w:rsidR="0022454C" w:rsidRPr="000D5B03">
        <w:t>Analysis</w:t>
      </w:r>
      <w:bookmarkEnd w:id="85"/>
    </w:p>
    <w:p w14:paraId="2E4A3050" w14:textId="77777777" w:rsidR="0022454C" w:rsidRDefault="0022454C" w:rsidP="0022454C">
      <w:pPr>
        <w:spacing w:line="480" w:lineRule="auto"/>
        <w:ind w:firstLine="720"/>
      </w:pPr>
      <w:r w:rsidRPr="00F820AA">
        <w:t>All data collected from intervie</w:t>
      </w:r>
      <w:r>
        <w:t xml:space="preserve">ws (i.e., emailed responses and my notes from interviews) </w:t>
      </w:r>
      <w:r w:rsidRPr="00F820AA">
        <w:t>were analyzed using a</w:t>
      </w:r>
      <w:r>
        <w:t xml:space="preserve"> </w:t>
      </w:r>
      <w:r w:rsidRPr="00F820AA">
        <w:t xml:space="preserve">thematic </w:t>
      </w:r>
      <w:r>
        <w:t xml:space="preserve">analysis </w:t>
      </w:r>
      <w:r w:rsidRPr="00F820AA">
        <w:t>technique</w:t>
      </w:r>
      <w:r>
        <w:t xml:space="preserve"> as detailed by Braun and Clarke (2012).</w:t>
      </w:r>
      <w:r w:rsidRPr="00215746">
        <w:rPr>
          <w:color w:val="FF0000"/>
        </w:rPr>
        <w:t xml:space="preserve"> </w:t>
      </w:r>
      <w:r>
        <w:t>Thematic analysis (TA) is a flexible “method for systematically identifying, organizing, and offering insight into patterns of meaning (themes) across a data set” (Braun and Clarke 2012, p. 57). I attempted to apply primarily a bottom-up inductive approach to coding and analysis of collected data by identifying themes from the raw data itself rather than from existing ideas or topics (Braun and Clarke 2012</w:t>
      </w:r>
      <w:r w:rsidRPr="001812C5">
        <w:rPr>
          <w:color w:val="000000" w:themeColor="text1"/>
        </w:rPr>
        <w:t xml:space="preserve">). This </w:t>
      </w:r>
      <w:r w:rsidRPr="001812C5">
        <w:rPr>
          <w:color w:val="000000" w:themeColor="text1"/>
        </w:rPr>
        <w:lastRenderedPageBreak/>
        <w:t xml:space="preserve">method allows patterns, categories, and themes to be built from the data “by organizing the data into increasingly more abstract units of information” (Creswell 2016, p. 38). </w:t>
      </w:r>
      <w:r>
        <w:t>However, as explained by Braun and Clarke (2012), coding and analysis of qualitative data often combines both inductive and deductive (i.e., using a set of concepts or ideas to interpret the data) approaches because “[</w:t>
      </w:r>
      <w:proofErr w:type="spellStart"/>
      <w:r>
        <w:t>i</w:t>
      </w:r>
      <w:proofErr w:type="spellEnd"/>
      <w:r>
        <w:t xml:space="preserve">]t is impossible to be purely inductive” (p. 58). A researcher always brings some preconceived ideas when analyzing or coding data (Braun and Clarke 2012). Still, I aimed for an objective and inductive approach to identifying themes. </w:t>
      </w:r>
    </w:p>
    <w:p w14:paraId="6F2C3EF5" w14:textId="77777777" w:rsidR="0022454C" w:rsidRDefault="0022454C" w:rsidP="0022454C">
      <w:pPr>
        <w:spacing w:line="480" w:lineRule="auto"/>
        <w:ind w:firstLine="720"/>
      </w:pPr>
      <w:r>
        <w:t xml:space="preserve">I used a manual approach to identify themes that emerged from the text (Braun and Clarke 2012, p. 60). First, I spread all the hard-copy texts and notes out on my living room floor and </w:t>
      </w:r>
      <w:r w:rsidRPr="009E76E0">
        <w:t>“</w:t>
      </w:r>
      <w:r>
        <w:t>[</w:t>
      </w:r>
      <w:r w:rsidRPr="009E76E0">
        <w:t>immers</w:t>
      </w:r>
      <w:r>
        <w:t>ed]</w:t>
      </w:r>
      <w:r w:rsidRPr="009E76E0">
        <w:t xml:space="preserve"> [myself] in the data by reading and re-reading”</w:t>
      </w:r>
      <w:r>
        <w:t xml:space="preserve"> </w:t>
      </w:r>
      <w:r w:rsidRPr="009E76E0">
        <w:t>emailed responses from participants, my notes from interviews, and follow-up research line-by-line</w:t>
      </w:r>
      <w:r>
        <w:t xml:space="preserve">. As themes emerged from the text, I organized and coded the themes from my notes using different colored markers to underline the relevant text and provided a descriptive name to represent each theme. Ryan and Bernard (2000) highly recommend this method of “pawing through texts and marking them up with different colored highlighter pens” (p. 8). During this manual color-coding process, I discovered themes by analyzing text for a combination of key words, word and phrase repetition, key-words-in-context, and comparative and contrast approaches (Ryan and Bernard 2000). I repeated this process until all text relevant to each code/theme had been collated. I then reorganized the color-coded text by rewriting the text and its reference separate posters where each poster represented a theme. Next, I “[explored] the relationship between themes … to consider how the themes [worked] together in telling an over-all story about the data” (Braun and </w:t>
      </w:r>
      <w:r>
        <w:lastRenderedPageBreak/>
        <w:t>Clarke 2012, p. 65). Following what Ryan and Bernard (2000) call a scrutiny-based technique, I also looked for themes that were missing from the text I had collected by comparing the themes I uncovered to themes identified in previous literature.</w:t>
      </w:r>
    </w:p>
    <w:p w14:paraId="0F78424E" w14:textId="5254F0E0" w:rsidR="0022454C" w:rsidRDefault="0022454C" w:rsidP="0022454C">
      <w:pPr>
        <w:spacing w:line="480" w:lineRule="auto"/>
        <w:rPr>
          <w:color w:val="000000" w:themeColor="text1"/>
        </w:rPr>
      </w:pPr>
      <w:r>
        <w:rPr>
          <w:b/>
          <w:bCs/>
          <w:color w:val="FF0000"/>
        </w:rPr>
        <w:tab/>
      </w:r>
      <w:r w:rsidRPr="00507834">
        <w:rPr>
          <w:color w:val="000000" w:themeColor="text1"/>
        </w:rPr>
        <w:t xml:space="preserve">Throughout </w:t>
      </w:r>
      <w:r>
        <w:rPr>
          <w:color w:val="000000" w:themeColor="text1"/>
        </w:rPr>
        <w:t xml:space="preserve">my </w:t>
      </w:r>
      <w:r w:rsidRPr="00507834">
        <w:rPr>
          <w:color w:val="000000" w:themeColor="text1"/>
        </w:rPr>
        <w:t>analysis, the interview data were triangulated with field observations and published material when possible to validate participant responses and provide a detailed narrative of local experiences with</w:t>
      </w:r>
      <w:r>
        <w:rPr>
          <w:color w:val="000000" w:themeColor="text1"/>
        </w:rPr>
        <w:t>,</w:t>
      </w:r>
      <w:r w:rsidRPr="00507834">
        <w:rPr>
          <w:color w:val="000000" w:themeColor="text1"/>
        </w:rPr>
        <w:t xml:space="preserve"> and perceptions of how wind energy development has impacted the host community of Woodward, Oklahoma. </w:t>
      </w:r>
      <w:r>
        <w:rPr>
          <w:color w:val="000000" w:themeColor="text1"/>
        </w:rPr>
        <w:t>This</w:t>
      </w:r>
      <w:r w:rsidRPr="002D0E5A">
        <w:rPr>
          <w:color w:val="000000" w:themeColor="text1"/>
        </w:rPr>
        <w:t xml:space="preserve"> process of </w:t>
      </w:r>
      <w:r>
        <w:rPr>
          <w:color w:val="000000" w:themeColor="text1"/>
        </w:rPr>
        <w:t>“pawing” over and interpreting the meaning of qualitative data uncovered four key themes: (1) physical and charitable presence in the community, (2) economic instability, (3) uneven local benefits and tax avoidance schemes, and (4) green-on-green contradiction. In the following chapter I present and discuss the central themes of this research.</w:t>
      </w:r>
    </w:p>
    <w:p w14:paraId="6F19E0B0" w14:textId="4ECDB400" w:rsidR="00412501" w:rsidRDefault="00412501" w:rsidP="0022454C">
      <w:pPr>
        <w:spacing w:line="480" w:lineRule="auto"/>
        <w:rPr>
          <w:color w:val="000000" w:themeColor="text1"/>
        </w:rPr>
      </w:pPr>
    </w:p>
    <w:p w14:paraId="447F4BC7" w14:textId="628ADAB9" w:rsidR="00412501" w:rsidRDefault="00412501" w:rsidP="0022454C">
      <w:pPr>
        <w:spacing w:line="480" w:lineRule="auto"/>
        <w:rPr>
          <w:color w:val="000000" w:themeColor="text1"/>
        </w:rPr>
      </w:pPr>
    </w:p>
    <w:p w14:paraId="03F5C55A" w14:textId="06A0AE85" w:rsidR="00412501" w:rsidRDefault="00412501" w:rsidP="0022454C">
      <w:pPr>
        <w:spacing w:line="480" w:lineRule="auto"/>
        <w:rPr>
          <w:color w:val="000000" w:themeColor="text1"/>
        </w:rPr>
      </w:pPr>
    </w:p>
    <w:p w14:paraId="5D53C6DB" w14:textId="7200B5A5" w:rsidR="00412501" w:rsidRDefault="00412501" w:rsidP="0022454C">
      <w:pPr>
        <w:spacing w:line="480" w:lineRule="auto"/>
        <w:rPr>
          <w:color w:val="000000" w:themeColor="text1"/>
        </w:rPr>
      </w:pPr>
    </w:p>
    <w:p w14:paraId="20455EF9" w14:textId="20593CD1" w:rsidR="00412501" w:rsidRDefault="00412501" w:rsidP="0022454C">
      <w:pPr>
        <w:spacing w:line="480" w:lineRule="auto"/>
        <w:rPr>
          <w:color w:val="000000" w:themeColor="text1"/>
        </w:rPr>
      </w:pPr>
    </w:p>
    <w:p w14:paraId="1A7EE6E9" w14:textId="116D28FA" w:rsidR="00412501" w:rsidRDefault="00412501" w:rsidP="0022454C">
      <w:pPr>
        <w:spacing w:line="480" w:lineRule="auto"/>
        <w:rPr>
          <w:color w:val="000000" w:themeColor="text1"/>
        </w:rPr>
      </w:pPr>
    </w:p>
    <w:p w14:paraId="23C9B85E" w14:textId="0CB2B4CF" w:rsidR="00412501" w:rsidRDefault="00412501" w:rsidP="0022454C">
      <w:pPr>
        <w:spacing w:line="480" w:lineRule="auto"/>
        <w:rPr>
          <w:color w:val="000000" w:themeColor="text1"/>
        </w:rPr>
      </w:pPr>
    </w:p>
    <w:p w14:paraId="64A4A613" w14:textId="039AD952" w:rsidR="001762DC" w:rsidRDefault="001762DC">
      <w:pPr>
        <w:pStyle w:val="BodyA"/>
        <w:rPr>
          <w:rFonts w:ascii="Times New Roman" w:eastAsia="Times New Roman" w:hAnsi="Times New Roman" w:cs="Times New Roman"/>
          <w:b/>
          <w:bCs/>
          <w:color w:val="FF2600"/>
          <w:sz w:val="28"/>
          <w:szCs w:val="28"/>
        </w:rPr>
      </w:pPr>
    </w:p>
    <w:p w14:paraId="668FDFD3" w14:textId="388A94F8" w:rsidR="002B132E" w:rsidRDefault="002B132E">
      <w:pPr>
        <w:pStyle w:val="BodyA"/>
        <w:rPr>
          <w:rFonts w:ascii="Times New Roman" w:eastAsia="Times New Roman" w:hAnsi="Times New Roman" w:cs="Times New Roman"/>
          <w:b/>
          <w:bCs/>
          <w:color w:val="FF2600"/>
          <w:sz w:val="28"/>
          <w:szCs w:val="28"/>
        </w:rPr>
      </w:pPr>
    </w:p>
    <w:p w14:paraId="3781B67A" w14:textId="06422BA2" w:rsidR="002B132E" w:rsidRDefault="002B132E">
      <w:pPr>
        <w:pStyle w:val="BodyA"/>
        <w:rPr>
          <w:rFonts w:ascii="Times New Roman" w:eastAsia="Times New Roman" w:hAnsi="Times New Roman" w:cs="Times New Roman"/>
          <w:b/>
          <w:bCs/>
          <w:color w:val="FF2600"/>
          <w:sz w:val="28"/>
          <w:szCs w:val="28"/>
        </w:rPr>
      </w:pPr>
    </w:p>
    <w:p w14:paraId="33909A01" w14:textId="03BF5F22" w:rsidR="002B132E" w:rsidRDefault="002B132E">
      <w:pPr>
        <w:pStyle w:val="BodyA"/>
        <w:rPr>
          <w:rFonts w:ascii="Times New Roman" w:eastAsia="Times New Roman" w:hAnsi="Times New Roman" w:cs="Times New Roman"/>
          <w:b/>
          <w:bCs/>
          <w:color w:val="FF2600"/>
          <w:sz w:val="28"/>
          <w:szCs w:val="28"/>
        </w:rPr>
      </w:pPr>
    </w:p>
    <w:p w14:paraId="5FB1423D" w14:textId="77777777" w:rsidR="00D82DC2" w:rsidRDefault="00D82DC2">
      <w:pPr>
        <w:pStyle w:val="BodyA"/>
        <w:rPr>
          <w:rFonts w:ascii="Times New Roman" w:eastAsia="Times New Roman" w:hAnsi="Times New Roman" w:cs="Times New Roman"/>
          <w:b/>
          <w:bCs/>
          <w:color w:val="FF2600"/>
          <w:sz w:val="28"/>
          <w:szCs w:val="28"/>
        </w:rPr>
      </w:pPr>
    </w:p>
    <w:p w14:paraId="34D18136" w14:textId="77777777" w:rsidR="001762DC" w:rsidRDefault="001762DC">
      <w:pPr>
        <w:pStyle w:val="BodyA"/>
        <w:rPr>
          <w:rFonts w:ascii="Times New Roman" w:eastAsia="Times New Roman" w:hAnsi="Times New Roman" w:cs="Times New Roman"/>
          <w:b/>
          <w:bCs/>
          <w:color w:val="FF2600"/>
          <w:sz w:val="28"/>
          <w:szCs w:val="28"/>
        </w:rPr>
      </w:pPr>
    </w:p>
    <w:p w14:paraId="3AC08F2A" w14:textId="4EBBDF9F" w:rsidR="009F68BE" w:rsidRPr="000C00D0" w:rsidRDefault="00CB10B3" w:rsidP="000C00D0">
      <w:pPr>
        <w:pStyle w:val="Style1"/>
      </w:pPr>
      <w:bookmarkStart w:id="86" w:name="_Toc55238547"/>
      <w:r>
        <w:lastRenderedPageBreak/>
        <w:t>C</w:t>
      </w:r>
      <w:r w:rsidR="007B2088">
        <w:t>HAPTER</w:t>
      </w:r>
      <w:r>
        <w:t xml:space="preserve"> </w:t>
      </w:r>
      <w:r w:rsidR="00302AF0">
        <w:t>4</w:t>
      </w:r>
      <w:r w:rsidR="000C00D0">
        <w:t xml:space="preserve">: </w:t>
      </w:r>
      <w:r w:rsidR="007B2088">
        <w:rPr>
          <w:u w:color="FF2600"/>
        </w:rPr>
        <w:t>RESULTS</w:t>
      </w:r>
      <w:bookmarkEnd w:id="86"/>
    </w:p>
    <w:p w14:paraId="1C233ACC" w14:textId="1086F0B9" w:rsidR="00FD22FE" w:rsidRDefault="00FD22FE">
      <w:pPr>
        <w:pStyle w:val="BodyA"/>
        <w:spacing w:line="480" w:lineRule="auto"/>
        <w:rPr>
          <w:rFonts w:ascii="Times New Roman" w:eastAsia="Times New Roman" w:hAnsi="Times New Roman" w:cs="Times New Roman"/>
          <w:color w:val="FF2600"/>
          <w:sz w:val="24"/>
          <w:szCs w:val="24"/>
          <w:u w:color="FF2600"/>
        </w:rPr>
      </w:pPr>
    </w:p>
    <w:p w14:paraId="16214389" w14:textId="0C24FFEA" w:rsidR="00AD7E3A" w:rsidRPr="005B3BE9" w:rsidRDefault="00317A62" w:rsidP="005B3BE9">
      <w:pPr>
        <w:pStyle w:val="Style2"/>
      </w:pPr>
      <w:bookmarkStart w:id="87" w:name="_Toc55238548"/>
      <w:r>
        <w:rPr>
          <w:rFonts w:hAnsi="Arial Unicode MS" w:cs="Arial Unicode MS"/>
          <w:noProof/>
          <w:color w:val="000000"/>
          <w:u w:color="FF2600"/>
        </w:rPr>
        <mc:AlternateContent>
          <mc:Choice Requires="wpg">
            <w:drawing>
              <wp:anchor distT="274320" distB="457200" distL="114300" distR="114300" simplePos="0" relativeHeight="251724800" behindDoc="0" locked="0" layoutInCell="1" allowOverlap="1" wp14:anchorId="3443398C" wp14:editId="040D5733">
                <wp:simplePos x="0" y="0"/>
                <wp:positionH relativeFrom="margin">
                  <wp:align>right</wp:align>
                </wp:positionH>
                <wp:positionV relativeFrom="paragraph">
                  <wp:posOffset>461645</wp:posOffset>
                </wp:positionV>
                <wp:extent cx="5495544" cy="5020056"/>
                <wp:effectExtent l="0" t="0" r="0" b="9525"/>
                <wp:wrapTopAndBottom/>
                <wp:docPr id="1073741876" name="Group 1073741876"/>
                <wp:cNvGraphicFramePr/>
                <a:graphic xmlns:a="http://schemas.openxmlformats.org/drawingml/2006/main">
                  <a:graphicData uri="http://schemas.microsoft.com/office/word/2010/wordprocessingGroup">
                    <wpg:wgp>
                      <wpg:cNvGrpSpPr/>
                      <wpg:grpSpPr>
                        <a:xfrm>
                          <a:off x="0" y="0"/>
                          <a:ext cx="5495544" cy="5020056"/>
                          <a:chOff x="0" y="0"/>
                          <a:chExt cx="5495290" cy="5021580"/>
                        </a:xfrm>
                      </wpg:grpSpPr>
                      <wpg:grpSp>
                        <wpg:cNvPr id="1073741875" name="Group 1073741875"/>
                        <wpg:cNvGrpSpPr/>
                        <wpg:grpSpPr>
                          <a:xfrm>
                            <a:off x="0" y="281940"/>
                            <a:ext cx="5495290" cy="4739640"/>
                            <a:chOff x="0" y="0"/>
                            <a:chExt cx="5495290" cy="4739640"/>
                          </a:xfrm>
                        </wpg:grpSpPr>
                        <pic:pic xmlns:pic="http://schemas.openxmlformats.org/drawingml/2006/picture">
                          <pic:nvPicPr>
                            <pic:cNvPr id="10" name="Picture 10" descr="A group of clouds in the sky&#10;&#10;Description automatically generated"/>
                            <pic:cNvPicPr>
                              <a:picLocks noChangeAspect="1"/>
                            </pic:cNvPicPr>
                          </pic:nvPicPr>
                          <pic:blipFill>
                            <a:blip r:embed="rId40">
                              <a:extLst>
                                <a:ext uri="{28A0092B-C50C-407E-A947-70E740481C1C}">
                                  <a14:useLocalDpi xmlns:a14="http://schemas.microsoft.com/office/drawing/2010/main" val="0"/>
                                </a:ext>
                              </a:extLst>
                            </a:blip>
                            <a:stretch>
                              <a:fillRect/>
                            </a:stretch>
                          </pic:blipFill>
                          <pic:spPr>
                            <a:xfrm>
                              <a:off x="0" y="0"/>
                              <a:ext cx="5495290" cy="4462145"/>
                            </a:xfrm>
                            <a:prstGeom prst="rect">
                              <a:avLst/>
                            </a:prstGeom>
                          </pic:spPr>
                        </pic:pic>
                        <wps:wsp>
                          <wps:cNvPr id="11" name="Text Box 2"/>
                          <wps:cNvSpPr txBox="1">
                            <a:spLocks noChangeArrowheads="1"/>
                          </wps:cNvSpPr>
                          <wps:spPr bwMode="auto">
                            <a:xfrm>
                              <a:off x="7620" y="4465320"/>
                              <a:ext cx="5478780" cy="274320"/>
                            </a:xfrm>
                            <a:prstGeom prst="rect">
                              <a:avLst/>
                            </a:prstGeom>
                            <a:solidFill>
                              <a:srgbClr val="FFFFFF"/>
                            </a:solidFill>
                            <a:ln w="9525">
                              <a:noFill/>
                              <a:miter lim="800000"/>
                              <a:headEnd/>
                              <a:tailEnd/>
                            </a:ln>
                          </wps:spPr>
                          <wps:txbx>
                            <w:txbxContent>
                              <w:p w14:paraId="496D7D16" w14:textId="51F1161A" w:rsidR="00AA5958" w:rsidRPr="000466B7" w:rsidRDefault="00AA5958" w:rsidP="00255F20">
                                <w:pPr>
                                  <w:pStyle w:val="ListofFigures"/>
                                  <w:rPr>
                                    <w:i/>
                                    <w:iCs/>
                                    <w:sz w:val="22"/>
                                    <w:szCs w:val="22"/>
                                  </w:rPr>
                                </w:pPr>
                                <w:r w:rsidRPr="000466B7">
                                  <w:rPr>
                                    <w:i/>
                                    <w:iCs/>
                                    <w:sz w:val="22"/>
                                    <w:szCs w:val="22"/>
                                  </w:rPr>
                                  <w:t>Photo by Tanya Woody, 9 January 2019.</w:t>
                                </w:r>
                              </w:p>
                            </w:txbxContent>
                          </wps:txbx>
                          <wps:bodyPr rot="0" vert="horz" wrap="square" lIns="91440" tIns="45720" rIns="91440" bIns="45720" anchor="t" anchorCtr="0">
                            <a:noAutofit/>
                          </wps:bodyPr>
                        </wps:wsp>
                      </wpg:grpSp>
                      <wps:wsp>
                        <wps:cNvPr id="1073741874" name="Text Box 1073741874"/>
                        <wps:cNvSpPr txBox="1"/>
                        <wps:spPr>
                          <a:xfrm>
                            <a:off x="0" y="0"/>
                            <a:ext cx="5495290" cy="266700"/>
                          </a:xfrm>
                          <a:prstGeom prst="rect">
                            <a:avLst/>
                          </a:prstGeom>
                          <a:solidFill>
                            <a:prstClr val="white"/>
                          </a:solidFill>
                          <a:ln>
                            <a:noFill/>
                          </a:ln>
                        </wps:spPr>
                        <wps:txbx>
                          <w:txbxContent>
                            <w:p w14:paraId="1584A5AF" w14:textId="0E3E92BB" w:rsidR="00AA5958" w:rsidRPr="000466B7" w:rsidRDefault="00AA5958" w:rsidP="000466B7">
                              <w:pPr>
                                <w:pStyle w:val="Caption"/>
                                <w:rPr>
                                  <w:rFonts w:hAnsi="Arial Unicode MS" w:cs="Arial Unicode MS"/>
                                  <w:i w:val="0"/>
                                  <w:iCs w:val="0"/>
                                  <w:color w:val="000000"/>
                                  <w:sz w:val="24"/>
                                  <w:szCs w:val="24"/>
                                  <w:u w:color="FF2600"/>
                                </w:rPr>
                              </w:pPr>
                              <w:bookmarkStart w:id="88" w:name="_Toc57486466"/>
                              <w:r w:rsidRPr="000466B7">
                                <w:rPr>
                                  <w:i w:val="0"/>
                                  <w:iCs w:val="0"/>
                                  <w:sz w:val="24"/>
                                  <w:szCs w:val="24"/>
                                </w:rPr>
                                <w:t xml:space="preserve">Figure </w:t>
                              </w:r>
                              <w:r>
                                <w:rPr>
                                  <w:i w:val="0"/>
                                  <w:iCs w:val="0"/>
                                  <w:sz w:val="24"/>
                                  <w:szCs w:val="24"/>
                                </w:rPr>
                                <w:fldChar w:fldCharType="begin"/>
                              </w:r>
                              <w:r>
                                <w:rPr>
                                  <w:i w:val="0"/>
                                  <w:iCs w:val="0"/>
                                  <w:sz w:val="24"/>
                                  <w:szCs w:val="24"/>
                                </w:rPr>
                                <w:instrText xml:space="preserve"> SEQ Figure \* ARABIC </w:instrText>
                              </w:r>
                              <w:r>
                                <w:rPr>
                                  <w:i w:val="0"/>
                                  <w:iCs w:val="0"/>
                                  <w:sz w:val="24"/>
                                  <w:szCs w:val="24"/>
                                </w:rPr>
                                <w:fldChar w:fldCharType="separate"/>
                              </w:r>
                              <w:r w:rsidR="006C4FC3">
                                <w:rPr>
                                  <w:i w:val="0"/>
                                  <w:iCs w:val="0"/>
                                  <w:noProof/>
                                  <w:sz w:val="24"/>
                                  <w:szCs w:val="24"/>
                                </w:rPr>
                                <w:t>10</w:t>
                              </w:r>
                              <w:r>
                                <w:rPr>
                                  <w:i w:val="0"/>
                                  <w:iCs w:val="0"/>
                                  <w:sz w:val="24"/>
                                  <w:szCs w:val="24"/>
                                </w:rPr>
                                <w:fldChar w:fldCharType="end"/>
                              </w:r>
                              <w:r w:rsidRPr="000466B7">
                                <w:rPr>
                                  <w:i w:val="0"/>
                                  <w:iCs w:val="0"/>
                                  <w:sz w:val="24"/>
                                  <w:szCs w:val="24"/>
                                </w:rPr>
                                <w:t>.  OU Spirit Wind Farm, Woodward, Oklahoma</w:t>
                              </w:r>
                              <w:bookmarkEnd w:id="8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443398C" id="Group 1073741876" o:spid="_x0000_s1052" style="position:absolute;margin-left:381.5pt;margin-top:36.35pt;width:432.7pt;height:395.3pt;z-index:251724800;mso-wrap-distance-top:21.6pt;mso-wrap-distance-bottom:36pt;mso-position-horizontal:right;mso-position-horizontal-relative:margin;mso-width-relative:margin;mso-height-relative:margin" coordsize="54952,5021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">
                <v:group id="Group 1073741875" o:spid="_x0000_s1053" style="position:absolute;top:2819;width:54952;height:47396" coordsize="54952,47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">
                  <v:shape id="Picture 10" o:spid="_x0000_s1054" type="#_x0000_t75" alt="A group of clouds in the sky&#10;&#10;Description automatically generated" style="position:absolute;width:54952;height:446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">
                    <v:imagedata r:id="rId41" o:title="A group of clouds in the sky&#10;&#10;Description automatically generated"/>
                  </v:shape>
                  <v:shape id="_x0000_s1055" type="#_x0000_t202" style="position:absolute;left:76;top:44653;width:54788;height:2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" stroked="f">
                    <v:textbox>
                      <w:txbxContent>
                        <w:p w14:paraId="496D7D16" w14:textId="51F1161A" w:rsidR="00AA5958" w:rsidRPr="000466B7" w:rsidRDefault="00AA5958" w:rsidP="00255F20">
                          <w:pPr>
                            <w:pStyle w:val="ListofFigures"/>
                            <w:rPr>
                              <w:i/>
                              <w:iCs/>
                              <w:sz w:val="22"/>
                              <w:szCs w:val="22"/>
                            </w:rPr>
                          </w:pPr>
                          <w:r w:rsidRPr="000466B7">
                            <w:rPr>
                              <w:i/>
                              <w:iCs/>
                              <w:sz w:val="22"/>
                              <w:szCs w:val="22"/>
                            </w:rPr>
                            <w:t>Photo by Tanya Woody, 9 January 2019.</w:t>
                          </w:r>
                        </w:p>
                      </w:txbxContent>
                    </v:textbox>
                  </v:shape>
                </v:group>
                <v:shape id="Text Box 1073741874" o:spid="_x0000_s1056" type="#_x0000_t202" style="position:absolute;width:54952;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" stroked="f">
                  <v:textbox inset="0,0,0,0">
                    <w:txbxContent>
                      <w:p w14:paraId="1584A5AF" w14:textId="0E3E92BB" w:rsidR="00AA5958" w:rsidRPr="000466B7" w:rsidRDefault="00AA5958" w:rsidP="000466B7">
                        <w:pPr>
                          <w:pStyle w:val="Caption"/>
                          <w:rPr>
                            <w:rFonts w:hAnsi="Arial Unicode MS" w:cs="Arial Unicode MS"/>
                            <w:i w:val="0"/>
                            <w:iCs w:val="0"/>
                            <w:color w:val="000000"/>
                            <w:sz w:val="24"/>
                            <w:szCs w:val="24"/>
                            <w:u w:color="FF2600"/>
                          </w:rPr>
                        </w:pPr>
                        <w:bookmarkStart w:id="89" w:name="_Toc57486466"/>
                        <w:r w:rsidRPr="000466B7">
                          <w:rPr>
                            <w:i w:val="0"/>
                            <w:iCs w:val="0"/>
                            <w:sz w:val="24"/>
                            <w:szCs w:val="24"/>
                          </w:rPr>
                          <w:t xml:space="preserve">Figure </w:t>
                        </w:r>
                        <w:r>
                          <w:rPr>
                            <w:i w:val="0"/>
                            <w:iCs w:val="0"/>
                            <w:sz w:val="24"/>
                            <w:szCs w:val="24"/>
                          </w:rPr>
                          <w:fldChar w:fldCharType="begin"/>
                        </w:r>
                        <w:r>
                          <w:rPr>
                            <w:i w:val="0"/>
                            <w:iCs w:val="0"/>
                            <w:sz w:val="24"/>
                            <w:szCs w:val="24"/>
                          </w:rPr>
                          <w:instrText xml:space="preserve"> SEQ Figure \* ARABIC </w:instrText>
                        </w:r>
                        <w:r>
                          <w:rPr>
                            <w:i w:val="0"/>
                            <w:iCs w:val="0"/>
                            <w:sz w:val="24"/>
                            <w:szCs w:val="24"/>
                          </w:rPr>
                          <w:fldChar w:fldCharType="separate"/>
                        </w:r>
                        <w:r w:rsidR="006C4FC3">
                          <w:rPr>
                            <w:i w:val="0"/>
                            <w:iCs w:val="0"/>
                            <w:noProof/>
                            <w:sz w:val="24"/>
                            <w:szCs w:val="24"/>
                          </w:rPr>
                          <w:t>10</w:t>
                        </w:r>
                        <w:r>
                          <w:rPr>
                            <w:i w:val="0"/>
                            <w:iCs w:val="0"/>
                            <w:sz w:val="24"/>
                            <w:szCs w:val="24"/>
                          </w:rPr>
                          <w:fldChar w:fldCharType="end"/>
                        </w:r>
                        <w:r w:rsidRPr="000466B7">
                          <w:rPr>
                            <w:i w:val="0"/>
                            <w:iCs w:val="0"/>
                            <w:sz w:val="24"/>
                            <w:szCs w:val="24"/>
                          </w:rPr>
                          <w:t>.  OU Spirit Wind Farm, Woodward, Oklahoma</w:t>
                        </w:r>
                        <w:bookmarkEnd w:id="89"/>
                      </w:p>
                    </w:txbxContent>
                  </v:textbox>
                </v:shape>
                <w10:wrap type="topAndBottom" anchorx="margin"/>
              </v:group>
            </w:pict>
          </mc:Fallback>
        </mc:AlternateContent>
      </w:r>
      <w:r w:rsidR="00116ADE" w:rsidRPr="005B3BE9">
        <w:t xml:space="preserve">4.1 </w:t>
      </w:r>
      <w:r w:rsidR="00AD7E3A" w:rsidRPr="005B3BE9">
        <w:t>Field Observations and Interviews</w:t>
      </w:r>
      <w:bookmarkEnd w:id="87"/>
    </w:p>
    <w:p w14:paraId="6397DC2E" w14:textId="4544EBE4" w:rsidR="009068F9" w:rsidRDefault="00AD7E3A" w:rsidP="00AD7E3A">
      <w:pPr>
        <w:spacing w:line="480" w:lineRule="auto"/>
        <w:ind w:firstLine="720"/>
        <w:rPr>
          <w:rFonts w:hAnsi="Arial Unicode MS" w:cs="Arial Unicode MS"/>
          <w:color w:val="000000"/>
          <w:u w:color="FF2600"/>
        </w:rPr>
      </w:pPr>
      <w:r w:rsidRPr="00E02E3A">
        <w:rPr>
          <w:rFonts w:hAnsi="Arial Unicode MS" w:cs="Arial Unicode MS"/>
          <w:color w:val="000000"/>
          <w:u w:color="FF2600"/>
        </w:rPr>
        <w:t xml:space="preserve">Traveling </w:t>
      </w:r>
      <w:r w:rsidR="00D35A78">
        <w:rPr>
          <w:rFonts w:hAnsi="Arial Unicode MS" w:cs="Arial Unicode MS"/>
          <w:color w:val="000000"/>
          <w:u w:color="FF2600"/>
        </w:rPr>
        <w:t>on</w:t>
      </w:r>
      <w:r w:rsidRPr="00E02E3A">
        <w:rPr>
          <w:rFonts w:hAnsi="Arial Unicode MS" w:cs="Arial Unicode MS"/>
          <w:color w:val="000000"/>
          <w:u w:color="FF2600"/>
        </w:rPr>
        <w:t xml:space="preserve"> State Highway 3 into northwest Oklahoma, towering wind turbines </w:t>
      </w:r>
      <w:r w:rsidR="00D35A78">
        <w:rPr>
          <w:rFonts w:hAnsi="Arial Unicode MS" w:cs="Arial Unicode MS"/>
          <w:color w:val="000000"/>
          <w:u w:color="FF2600"/>
        </w:rPr>
        <w:t>turning on the windswept</w:t>
      </w:r>
      <w:r w:rsidRPr="00E02E3A">
        <w:rPr>
          <w:rFonts w:hAnsi="Arial Unicode MS" w:cs="Arial Unicode MS"/>
          <w:color w:val="000000"/>
          <w:u w:color="FF2600"/>
        </w:rPr>
        <w:t xml:space="preserve"> prairie landscape are an awe-inspiring sight. Standing approximately 213 feet above the ground, the seemingly slow rotating blades fill the skyline in nearly every direction (Figure </w:t>
      </w:r>
      <w:r w:rsidR="006C3424">
        <w:rPr>
          <w:rFonts w:hAnsi="Arial Unicode MS" w:cs="Arial Unicode MS"/>
          <w:color w:val="000000"/>
          <w:u w:color="FF2600"/>
        </w:rPr>
        <w:t>1</w:t>
      </w:r>
      <w:r w:rsidR="001762DC">
        <w:rPr>
          <w:rFonts w:hAnsi="Arial Unicode MS" w:cs="Arial Unicode MS"/>
          <w:color w:val="000000"/>
          <w:u w:color="FF2600"/>
        </w:rPr>
        <w:t>0</w:t>
      </w:r>
      <w:r w:rsidRPr="00E02E3A">
        <w:rPr>
          <w:rFonts w:hAnsi="Arial Unicode MS" w:cs="Arial Unicode MS"/>
          <w:color w:val="000000"/>
          <w:u w:color="FF2600"/>
        </w:rPr>
        <w:t xml:space="preserve">). Encompassed within this </w:t>
      </w:r>
      <w:r w:rsidR="00F72BA0">
        <w:rPr>
          <w:rFonts w:hAnsi="Arial Unicode MS" w:cs="Arial Unicode MS"/>
          <w:color w:val="000000"/>
          <w:u w:color="FF2600"/>
        </w:rPr>
        <w:t xml:space="preserve">scene </w:t>
      </w:r>
      <w:r w:rsidRPr="00E02E3A">
        <w:rPr>
          <w:rFonts w:hAnsi="Arial Unicode MS" w:cs="Arial Unicode MS"/>
          <w:color w:val="000000"/>
          <w:u w:color="FF2600"/>
        </w:rPr>
        <w:t xml:space="preserve">lies the city </w:t>
      </w:r>
      <w:r w:rsidRPr="00E02E3A">
        <w:rPr>
          <w:rFonts w:hAnsi="Arial Unicode MS" w:cs="Arial Unicode MS"/>
          <w:color w:val="000000"/>
          <w:u w:color="FF2600"/>
        </w:rPr>
        <w:lastRenderedPageBreak/>
        <w:t>of Woodward, the heart of Woodward County</w:t>
      </w:r>
      <w:r w:rsidR="007915C2">
        <w:rPr>
          <w:rFonts w:hAnsi="Arial Unicode MS" w:cs="Arial Unicode MS"/>
          <w:color w:val="000000"/>
          <w:u w:color="FF2600"/>
        </w:rPr>
        <w:t>. The community is a</w:t>
      </w:r>
      <w:r w:rsidRPr="00E02E3A">
        <w:rPr>
          <w:rFonts w:hAnsi="Arial Unicode MS" w:cs="Arial Unicode MS"/>
          <w:color w:val="000000"/>
          <w:u w:color="FF2600"/>
        </w:rPr>
        <w:t xml:space="preserve"> major travel stop along </w:t>
      </w:r>
      <w:r w:rsidR="007915C2">
        <w:rPr>
          <w:rFonts w:hAnsi="Arial Unicode MS" w:cs="Arial Unicode MS"/>
          <w:color w:val="000000"/>
          <w:u w:color="FF2600"/>
        </w:rPr>
        <w:t xml:space="preserve">State Highway 3, </w:t>
      </w:r>
      <w:r w:rsidRPr="00E02E3A">
        <w:rPr>
          <w:rFonts w:hAnsi="Arial Unicode MS" w:cs="Arial Unicode MS"/>
          <w:color w:val="000000"/>
          <w:u w:color="FF2600"/>
        </w:rPr>
        <w:t xml:space="preserve">the longest state highway in Oklahoma. While the huge white structures fade in the distance as one enters the Woodward City limits, they never seem to be truly out of </w:t>
      </w:r>
      <w:r w:rsidR="009068F9">
        <w:rPr>
          <w:rFonts w:hAnsi="Arial Unicode MS" w:cs="Arial Unicode MS"/>
          <w:color w:val="000000"/>
          <w:u w:color="FF2600"/>
        </w:rPr>
        <w:t>mind</w:t>
      </w:r>
      <w:r w:rsidRPr="00E02E3A">
        <w:rPr>
          <w:rFonts w:hAnsi="Arial Unicode MS" w:cs="Arial Unicode MS"/>
          <w:color w:val="000000"/>
          <w:u w:color="FF2600"/>
        </w:rPr>
        <w:t xml:space="preserve">. </w:t>
      </w:r>
    </w:p>
    <w:p w14:paraId="152895FF" w14:textId="6213794D" w:rsidR="00AD7E3A" w:rsidRPr="00E02E3A" w:rsidRDefault="00AD7E3A" w:rsidP="00AD7E3A">
      <w:pPr>
        <w:spacing w:line="480" w:lineRule="auto"/>
        <w:ind w:firstLine="720"/>
        <w:rPr>
          <w:rFonts w:eastAsia="Times New Roman"/>
          <w:color w:val="000000"/>
          <w:u w:color="FF2600"/>
        </w:rPr>
      </w:pPr>
      <w:r w:rsidRPr="00E02E3A">
        <w:rPr>
          <w:rFonts w:hAnsi="Arial Unicode MS" w:cs="Arial Unicode MS"/>
          <w:color w:val="000000"/>
          <w:u w:color="FF2600"/>
        </w:rPr>
        <w:t xml:space="preserve">Presenting an air of wide-spread community acceptance, admiration, and civic pride for the new local commodity, scenic views of turbines emerging from the rural sagebrush countryside grace the walls of nearly every local establishment I visited. For instance, the lobby and hallways of the Northwest Inn, where I stayed for nearly a week during my visit, proudly exhibit massive photography capturing their energy rich landscape (Figure </w:t>
      </w:r>
      <w:r w:rsidR="006C3424">
        <w:rPr>
          <w:rFonts w:hAnsi="Arial Unicode MS" w:cs="Arial Unicode MS"/>
          <w:color w:val="000000"/>
          <w:u w:color="FF2600"/>
        </w:rPr>
        <w:t>1</w:t>
      </w:r>
      <w:r w:rsidR="0006193B">
        <w:rPr>
          <w:rFonts w:hAnsi="Arial Unicode MS" w:cs="Arial Unicode MS"/>
          <w:color w:val="000000"/>
          <w:u w:color="FF2600"/>
        </w:rPr>
        <w:t>1</w:t>
      </w:r>
      <w:r w:rsidRPr="00E02E3A">
        <w:rPr>
          <w:rFonts w:hAnsi="Arial Unicode MS" w:cs="Arial Unicode MS"/>
          <w:color w:val="000000"/>
          <w:u w:color="FF2600"/>
        </w:rPr>
        <w:t>). Local artist and teacher, Larry K. Hill, showcases his renditions of the local vista through oil on canvas in his downtown gallery, where the wind turbines now reflect part of life on the plains (Figure 1</w:t>
      </w:r>
      <w:r w:rsidR="0006193B">
        <w:rPr>
          <w:rFonts w:hAnsi="Arial Unicode MS" w:cs="Arial Unicode MS"/>
          <w:color w:val="000000"/>
          <w:u w:color="FF2600"/>
        </w:rPr>
        <w:t>2</w:t>
      </w:r>
      <w:r w:rsidRPr="00E02E3A">
        <w:rPr>
          <w:rFonts w:hAnsi="Arial Unicode MS" w:cs="Arial Unicode MS"/>
          <w:color w:val="000000"/>
          <w:u w:color="FF2600"/>
        </w:rPr>
        <w:t>). These serene reflections of the towering, twirling turbines emerging from the landscape,</w:t>
      </w:r>
      <w:r w:rsidR="0034355F">
        <w:rPr>
          <w:rFonts w:hAnsi="Arial Unicode MS" w:cs="Arial Unicode MS"/>
          <w:color w:val="000000"/>
          <w:u w:color="FF2600"/>
        </w:rPr>
        <w:t xml:space="preserve"> </w:t>
      </w:r>
      <w:r w:rsidRPr="00E02E3A">
        <w:rPr>
          <w:rFonts w:hAnsi="Arial Unicode MS" w:cs="Arial Unicode MS"/>
          <w:color w:val="000000"/>
          <w:u w:color="FF2600"/>
        </w:rPr>
        <w:t xml:space="preserve">however, do not evince the broader community experience with the industry over the past 17 years. I quickly discovered that the initial facade of a rural town being reinvented by investment in wind power and a new diversified economy fell away as I gained a better understanding of the community, the people, their culture, struggles, and perceptions. </w:t>
      </w:r>
    </w:p>
    <w:p w14:paraId="20E14642" w14:textId="77777777" w:rsidR="005D71D5" w:rsidRDefault="00AD7E3A" w:rsidP="00AD7E3A">
      <w:pPr>
        <w:spacing w:line="480" w:lineRule="auto"/>
        <w:rPr>
          <w:rFonts w:hAnsi="Arial Unicode MS" w:cs="Arial Unicode MS"/>
          <w:color w:val="000000"/>
          <w:u w:color="FF2600"/>
        </w:rPr>
      </w:pPr>
      <w:r w:rsidRPr="00E02E3A">
        <w:rPr>
          <w:rFonts w:eastAsia="Times New Roman"/>
          <w:color w:val="000000"/>
          <w:u w:color="FF2600"/>
        </w:rPr>
        <w:tab/>
      </w:r>
      <w:r w:rsidRPr="00E02E3A">
        <w:rPr>
          <w:rFonts w:hAnsi="Arial Unicode MS" w:cs="Arial Unicode MS"/>
          <w:color w:val="000000"/>
          <w:u w:color="FF2600"/>
        </w:rPr>
        <w:t xml:space="preserve">First and foremost, it was directly evident that the fossil fuel industry still reigns supreme as a powerful place-shaping agent and local economic driver. The first clear indication of this realization came when trying to find a vacant hotel room. While the small, rural town hosts 13 hotels and inns, most of these accommodations were filled to the brim on any given evening, not </w:t>
      </w:r>
      <w:r w:rsidR="005D71D5">
        <w:rPr>
          <w:rFonts w:hAnsi="Arial Unicode MS" w:cs="Arial Unicode MS"/>
          <w:color w:val="000000"/>
          <w:u w:color="FF2600"/>
        </w:rPr>
        <w:t xml:space="preserve">so much </w:t>
      </w:r>
      <w:r w:rsidRPr="00E02E3A">
        <w:rPr>
          <w:rFonts w:hAnsi="Arial Unicode MS" w:cs="Arial Unicode MS"/>
          <w:color w:val="000000"/>
          <w:u w:color="FF2600"/>
        </w:rPr>
        <w:t xml:space="preserve">by tourists or travelers but by transient oilfield workers. </w:t>
      </w:r>
    </w:p>
    <w:p w14:paraId="24DD85EC" w14:textId="6FE514A7" w:rsidR="00A33380" w:rsidRDefault="0006193B" w:rsidP="005D71D5">
      <w:pPr>
        <w:spacing w:line="480" w:lineRule="auto"/>
        <w:ind w:firstLine="720"/>
        <w:rPr>
          <w:rFonts w:hAnsi="Arial Unicode MS" w:cs="Arial Unicode MS"/>
          <w:color w:val="000000"/>
          <w:u w:color="FF2600"/>
        </w:rPr>
      </w:pPr>
      <w:r>
        <w:rPr>
          <w:rFonts w:hAnsi="Arial Unicode MS" w:cs="Arial Unicode MS"/>
          <w:noProof/>
          <w:color w:val="000000"/>
          <w:u w:color="FF2600"/>
        </w:rPr>
        <w:lastRenderedPageBreak/>
        <mc:AlternateContent>
          <mc:Choice Requires="wpg">
            <w:drawing>
              <wp:anchor distT="0" distB="0" distL="114300" distR="114300" simplePos="0" relativeHeight="251743232" behindDoc="0" locked="0" layoutInCell="1" allowOverlap="1" wp14:anchorId="05B90251" wp14:editId="45B53271">
                <wp:simplePos x="0" y="0"/>
                <wp:positionH relativeFrom="column">
                  <wp:posOffset>2835910</wp:posOffset>
                </wp:positionH>
                <wp:positionV relativeFrom="paragraph">
                  <wp:posOffset>1040130</wp:posOffset>
                </wp:positionV>
                <wp:extent cx="2596922" cy="3513099"/>
                <wp:effectExtent l="0" t="0" r="0" b="0"/>
                <wp:wrapTopAndBottom/>
                <wp:docPr id="207" name="Group 207"/>
                <wp:cNvGraphicFramePr/>
                <a:graphic xmlns:a="http://schemas.openxmlformats.org/drawingml/2006/main">
                  <a:graphicData uri="http://schemas.microsoft.com/office/word/2010/wordprocessingGroup">
                    <wpg:wgp>
                      <wpg:cNvGrpSpPr/>
                      <wpg:grpSpPr>
                        <a:xfrm>
                          <a:off x="0" y="0"/>
                          <a:ext cx="2596922" cy="3513099"/>
                          <a:chOff x="-2773680" y="-45720"/>
                          <a:chExt cx="2598420" cy="3514513"/>
                        </a:xfrm>
                      </wpg:grpSpPr>
                      <pic:pic xmlns:pic="http://schemas.openxmlformats.org/drawingml/2006/picture">
                        <pic:nvPicPr>
                          <pic:cNvPr id="208" name="Picture 208"/>
                          <pic:cNvPicPr>
                            <a:picLocks noChangeAspect="1"/>
                          </pic:cNvPicPr>
                        </pic:nvPicPr>
                        <pic:blipFill rotWithShape="1">
                          <a:blip r:embed="rId42">
                            <a:extLst>
                              <a:ext uri="{28A0092B-C50C-407E-A947-70E740481C1C}">
                                <a14:useLocalDpi xmlns:a14="http://schemas.microsoft.com/office/drawing/2010/main" val="0"/>
                              </a:ext>
                            </a:extLst>
                          </a:blip>
                          <a:srcRect t="5086"/>
                          <a:stretch/>
                        </pic:blipFill>
                        <pic:spPr bwMode="auto">
                          <a:xfrm>
                            <a:off x="-2773680" y="384810"/>
                            <a:ext cx="2485598" cy="3083983"/>
                          </a:xfrm>
                          <a:prstGeom prst="rect">
                            <a:avLst/>
                          </a:prstGeom>
                          <a:ln>
                            <a:noFill/>
                          </a:ln>
                          <a:extLst>
                            <a:ext uri="{53640926-AAD7-44D8-BBD7-CCE9431645EC}">
                              <a14:shadowObscured xmlns:a14="http://schemas.microsoft.com/office/drawing/2010/main"/>
                            </a:ext>
                          </a:extLst>
                        </pic:spPr>
                      </pic:pic>
                      <wps:wsp>
                        <wps:cNvPr id="209" name="Text Box 209"/>
                        <wps:cNvSpPr txBox="1"/>
                        <wps:spPr>
                          <a:xfrm>
                            <a:off x="-2689860" y="-45720"/>
                            <a:ext cx="2514600" cy="441960"/>
                          </a:xfrm>
                          <a:prstGeom prst="rect">
                            <a:avLst/>
                          </a:prstGeom>
                          <a:solidFill>
                            <a:prstClr val="white"/>
                          </a:solidFill>
                          <a:ln>
                            <a:noFill/>
                          </a:ln>
                        </wps:spPr>
                        <wps:txbx>
                          <w:txbxContent>
                            <w:p w14:paraId="7C47F43C" w14:textId="6C5F9BEE" w:rsidR="00AA5958" w:rsidRPr="0077485E" w:rsidRDefault="00AA5958" w:rsidP="002909CB">
                              <w:pPr>
                                <w:pStyle w:val="Caption"/>
                                <w:rPr>
                                  <w:rFonts w:hAnsi="Arial Unicode MS" w:cs="Arial Unicode MS"/>
                                  <w:i w:val="0"/>
                                  <w:iCs w:val="0"/>
                                  <w:noProof/>
                                  <w:color w:val="000000"/>
                                  <w:sz w:val="24"/>
                                  <w:szCs w:val="24"/>
                                  <w:u w:color="FF2600"/>
                                </w:rPr>
                              </w:pPr>
                              <w:bookmarkStart w:id="90" w:name="_Toc57486467"/>
                              <w:r w:rsidRPr="0077485E">
                                <w:rPr>
                                  <w:i w:val="0"/>
                                  <w:iCs w:val="0"/>
                                  <w:sz w:val="24"/>
                                  <w:szCs w:val="24"/>
                                </w:rPr>
                                <w:t xml:space="preserve">Figure </w:t>
                              </w:r>
                              <w:r>
                                <w:rPr>
                                  <w:i w:val="0"/>
                                  <w:iCs w:val="0"/>
                                  <w:sz w:val="24"/>
                                  <w:szCs w:val="24"/>
                                </w:rPr>
                                <w:fldChar w:fldCharType="begin"/>
                              </w:r>
                              <w:r>
                                <w:rPr>
                                  <w:i w:val="0"/>
                                  <w:iCs w:val="0"/>
                                  <w:sz w:val="24"/>
                                  <w:szCs w:val="24"/>
                                </w:rPr>
                                <w:instrText xml:space="preserve"> SEQ Figure \* ARABIC </w:instrText>
                              </w:r>
                              <w:r>
                                <w:rPr>
                                  <w:i w:val="0"/>
                                  <w:iCs w:val="0"/>
                                  <w:sz w:val="24"/>
                                  <w:szCs w:val="24"/>
                                </w:rPr>
                                <w:fldChar w:fldCharType="separate"/>
                              </w:r>
                              <w:r w:rsidR="006C4FC3">
                                <w:rPr>
                                  <w:i w:val="0"/>
                                  <w:iCs w:val="0"/>
                                  <w:noProof/>
                                  <w:sz w:val="24"/>
                                  <w:szCs w:val="24"/>
                                </w:rPr>
                                <w:t>11</w:t>
                              </w:r>
                              <w:r>
                                <w:rPr>
                                  <w:i w:val="0"/>
                                  <w:iCs w:val="0"/>
                                  <w:sz w:val="24"/>
                                  <w:szCs w:val="24"/>
                                </w:rPr>
                                <w:fldChar w:fldCharType="end"/>
                              </w:r>
                              <w:r w:rsidRPr="0077485E">
                                <w:rPr>
                                  <w:i w:val="0"/>
                                  <w:iCs w:val="0"/>
                                  <w:sz w:val="24"/>
                                  <w:szCs w:val="24"/>
                                </w:rPr>
                                <w:t>.  Oil on canvas painting by artist Larry K. Hill</w:t>
                              </w:r>
                              <w:bookmarkEnd w:id="9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05B90251" id="Group 207" o:spid="_x0000_s1057" style="position:absolute;left:0;text-align:left;margin-left:223.3pt;margin-top:81.9pt;width:204.5pt;height:276.6pt;z-index:251743232" coordorigin="-27736,-457" coordsize="25984,351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">
                <v:shape id="Picture 208" o:spid="_x0000_s1058" type="#_x0000_t75" style="position:absolute;left:-27736;top:3848;width:24856;height:308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">
                  <v:imagedata r:id="rId43" o:title="" croptop="3333f"/>
                </v:shape>
                <v:shape id="Text Box 209" o:spid="_x0000_s1059" type="#_x0000_t202" style="position:absolute;left:-26898;top:-457;width:25146;height:4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" stroked="f">
                  <v:textbox inset="0,0,0,0">
                    <w:txbxContent>
                      <w:p w14:paraId="7C47F43C" w14:textId="6C5F9BEE" w:rsidR="00AA5958" w:rsidRPr="0077485E" w:rsidRDefault="00AA5958" w:rsidP="002909CB">
                        <w:pPr>
                          <w:pStyle w:val="Caption"/>
                          <w:rPr>
                            <w:rFonts w:hAnsi="Arial Unicode MS" w:cs="Arial Unicode MS"/>
                            <w:i w:val="0"/>
                            <w:iCs w:val="0"/>
                            <w:noProof/>
                            <w:color w:val="000000"/>
                            <w:sz w:val="24"/>
                            <w:szCs w:val="24"/>
                            <w:u w:color="FF2600"/>
                          </w:rPr>
                        </w:pPr>
                        <w:bookmarkStart w:id="91" w:name="_Toc57486467"/>
                        <w:r w:rsidRPr="0077485E">
                          <w:rPr>
                            <w:i w:val="0"/>
                            <w:iCs w:val="0"/>
                            <w:sz w:val="24"/>
                            <w:szCs w:val="24"/>
                          </w:rPr>
                          <w:t xml:space="preserve">Figure </w:t>
                        </w:r>
                        <w:r>
                          <w:rPr>
                            <w:i w:val="0"/>
                            <w:iCs w:val="0"/>
                            <w:sz w:val="24"/>
                            <w:szCs w:val="24"/>
                          </w:rPr>
                          <w:fldChar w:fldCharType="begin"/>
                        </w:r>
                        <w:r>
                          <w:rPr>
                            <w:i w:val="0"/>
                            <w:iCs w:val="0"/>
                            <w:sz w:val="24"/>
                            <w:szCs w:val="24"/>
                          </w:rPr>
                          <w:instrText xml:space="preserve"> SEQ Figure \* ARABIC </w:instrText>
                        </w:r>
                        <w:r>
                          <w:rPr>
                            <w:i w:val="0"/>
                            <w:iCs w:val="0"/>
                            <w:sz w:val="24"/>
                            <w:szCs w:val="24"/>
                          </w:rPr>
                          <w:fldChar w:fldCharType="separate"/>
                        </w:r>
                        <w:r w:rsidR="006C4FC3">
                          <w:rPr>
                            <w:i w:val="0"/>
                            <w:iCs w:val="0"/>
                            <w:noProof/>
                            <w:sz w:val="24"/>
                            <w:szCs w:val="24"/>
                          </w:rPr>
                          <w:t>11</w:t>
                        </w:r>
                        <w:r>
                          <w:rPr>
                            <w:i w:val="0"/>
                            <w:iCs w:val="0"/>
                            <w:sz w:val="24"/>
                            <w:szCs w:val="24"/>
                          </w:rPr>
                          <w:fldChar w:fldCharType="end"/>
                        </w:r>
                        <w:r w:rsidRPr="0077485E">
                          <w:rPr>
                            <w:i w:val="0"/>
                            <w:iCs w:val="0"/>
                            <w:sz w:val="24"/>
                            <w:szCs w:val="24"/>
                          </w:rPr>
                          <w:t>.  Oil on canvas painting by artist Larry K. Hill</w:t>
                        </w:r>
                        <w:bookmarkEnd w:id="91"/>
                      </w:p>
                    </w:txbxContent>
                  </v:textbox>
                </v:shape>
                <w10:wrap type="topAndBottom"/>
              </v:group>
            </w:pict>
          </mc:Fallback>
        </mc:AlternateContent>
      </w:r>
      <w:r>
        <w:rPr>
          <w:rFonts w:hAnsi="Arial Unicode MS" w:cs="Arial Unicode MS"/>
          <w:noProof/>
          <w:color w:val="000000"/>
          <w:u w:color="FF2600"/>
        </w:rPr>
        <mc:AlternateContent>
          <mc:Choice Requires="wpg">
            <w:drawing>
              <wp:anchor distT="0" distB="0" distL="114300" distR="114300" simplePos="0" relativeHeight="251742208" behindDoc="0" locked="0" layoutInCell="1" allowOverlap="1" wp14:anchorId="4964B8C1" wp14:editId="0C2BC529">
                <wp:simplePos x="0" y="0"/>
                <wp:positionH relativeFrom="column">
                  <wp:posOffset>42333</wp:posOffset>
                </wp:positionH>
                <wp:positionV relativeFrom="paragraph">
                  <wp:posOffset>338244</wp:posOffset>
                </wp:positionV>
                <wp:extent cx="2634615" cy="4171950"/>
                <wp:effectExtent l="0" t="0" r="0" b="0"/>
                <wp:wrapTopAndBottom/>
                <wp:docPr id="204" name="Group 204"/>
                <wp:cNvGraphicFramePr/>
                <a:graphic xmlns:a="http://schemas.openxmlformats.org/drawingml/2006/main">
                  <a:graphicData uri="http://schemas.microsoft.com/office/word/2010/wordprocessingGroup">
                    <wpg:wgp>
                      <wpg:cNvGrpSpPr/>
                      <wpg:grpSpPr>
                        <a:xfrm>
                          <a:off x="0" y="0"/>
                          <a:ext cx="2634615" cy="4171950"/>
                          <a:chOff x="2689860" y="-114300"/>
                          <a:chExt cx="2636511" cy="4174067"/>
                        </a:xfrm>
                      </wpg:grpSpPr>
                      <pic:pic xmlns:pic="http://schemas.openxmlformats.org/drawingml/2006/picture">
                        <pic:nvPicPr>
                          <pic:cNvPr id="205" name="Picture 205" descr="A windmill in the background&#10;&#10;Description automatically generated"/>
                          <pic:cNvPicPr>
                            <a:picLocks noChangeAspect="1"/>
                          </pic:cNvPicPr>
                        </pic:nvPicPr>
                        <pic:blipFill rotWithShape="1">
                          <a:blip r:embed="rId44">
                            <a:extLst>
                              <a:ext uri="{28A0092B-C50C-407E-A947-70E740481C1C}">
                                <a14:useLocalDpi xmlns:a14="http://schemas.microsoft.com/office/drawing/2010/main" val="0"/>
                              </a:ext>
                            </a:extLst>
                          </a:blip>
                          <a:srcRect t="9368" b="9282"/>
                          <a:stretch/>
                        </pic:blipFill>
                        <pic:spPr bwMode="auto">
                          <a:xfrm>
                            <a:off x="2689860" y="358141"/>
                            <a:ext cx="2599693" cy="3701626"/>
                          </a:xfrm>
                          <a:prstGeom prst="rect">
                            <a:avLst/>
                          </a:prstGeom>
                          <a:ln>
                            <a:noFill/>
                          </a:ln>
                          <a:extLst>
                            <a:ext uri="{53640926-AAD7-44D8-BBD7-CCE9431645EC}">
                              <a14:shadowObscured xmlns:a14="http://schemas.microsoft.com/office/drawing/2010/main"/>
                            </a:ext>
                          </a:extLst>
                        </pic:spPr>
                      </pic:pic>
                      <wps:wsp>
                        <wps:cNvPr id="206" name="Text Box 206"/>
                        <wps:cNvSpPr txBox="1"/>
                        <wps:spPr>
                          <a:xfrm>
                            <a:off x="2758431" y="-114300"/>
                            <a:ext cx="2567940" cy="448915"/>
                          </a:xfrm>
                          <a:prstGeom prst="rect">
                            <a:avLst/>
                          </a:prstGeom>
                          <a:solidFill>
                            <a:prstClr val="white"/>
                          </a:solidFill>
                          <a:ln>
                            <a:noFill/>
                          </a:ln>
                        </wps:spPr>
                        <wps:txbx>
                          <w:txbxContent>
                            <w:p w14:paraId="12665E9A" w14:textId="11E69054" w:rsidR="00AA5958" w:rsidRPr="0077485E" w:rsidRDefault="00AA5958" w:rsidP="002909CB">
                              <w:pPr>
                                <w:pStyle w:val="Caption"/>
                                <w:rPr>
                                  <w:rFonts w:hAnsi="Arial Unicode MS" w:cs="Arial Unicode MS"/>
                                  <w:i w:val="0"/>
                                  <w:iCs w:val="0"/>
                                  <w:noProof/>
                                  <w:color w:val="000000"/>
                                  <w:sz w:val="24"/>
                                  <w:szCs w:val="24"/>
                                  <w:u w:color="FF2600"/>
                                </w:rPr>
                              </w:pPr>
                              <w:bookmarkStart w:id="92" w:name="_Toc57486468"/>
                              <w:r w:rsidRPr="0077485E">
                                <w:rPr>
                                  <w:i w:val="0"/>
                                  <w:iCs w:val="0"/>
                                  <w:sz w:val="24"/>
                                  <w:szCs w:val="24"/>
                                </w:rPr>
                                <w:t xml:space="preserve">Figure </w:t>
                              </w:r>
                              <w:r>
                                <w:rPr>
                                  <w:i w:val="0"/>
                                  <w:iCs w:val="0"/>
                                  <w:sz w:val="24"/>
                                  <w:szCs w:val="24"/>
                                </w:rPr>
                                <w:fldChar w:fldCharType="begin"/>
                              </w:r>
                              <w:r>
                                <w:rPr>
                                  <w:i w:val="0"/>
                                  <w:iCs w:val="0"/>
                                  <w:sz w:val="24"/>
                                  <w:szCs w:val="24"/>
                                </w:rPr>
                                <w:instrText xml:space="preserve"> SEQ Figure \* ARABIC </w:instrText>
                              </w:r>
                              <w:r>
                                <w:rPr>
                                  <w:i w:val="0"/>
                                  <w:iCs w:val="0"/>
                                  <w:sz w:val="24"/>
                                  <w:szCs w:val="24"/>
                                </w:rPr>
                                <w:fldChar w:fldCharType="separate"/>
                              </w:r>
                              <w:r w:rsidR="006C4FC3">
                                <w:rPr>
                                  <w:i w:val="0"/>
                                  <w:iCs w:val="0"/>
                                  <w:noProof/>
                                  <w:sz w:val="24"/>
                                  <w:szCs w:val="24"/>
                                </w:rPr>
                                <w:t>12</w:t>
                              </w:r>
                              <w:r>
                                <w:rPr>
                                  <w:i w:val="0"/>
                                  <w:iCs w:val="0"/>
                                  <w:sz w:val="24"/>
                                  <w:szCs w:val="24"/>
                                </w:rPr>
                                <w:fldChar w:fldCharType="end"/>
                              </w:r>
                              <w:r w:rsidRPr="0077485E">
                                <w:rPr>
                                  <w:i w:val="0"/>
                                  <w:iCs w:val="0"/>
                                  <w:sz w:val="24"/>
                                  <w:szCs w:val="24"/>
                                </w:rPr>
                                <w:t>.  Photo of wind turbine displayed in the Northwest Inn lobby</w:t>
                              </w:r>
                              <w:bookmarkEnd w:id="9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4964B8C1" id="Group 204" o:spid="_x0000_s1060" style="position:absolute;left:0;text-align:left;margin-left:3.35pt;margin-top:26.65pt;width:207.45pt;height:328.5pt;z-index:251742208" coordorigin="26898,-1143" coordsize="26365,417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">
                <v:shape id="Picture 205" o:spid="_x0000_s1061" type="#_x0000_t75" alt="A windmill in the background&#10;&#10;Description automatically generated" style="position:absolute;left:26898;top:3581;width:25997;height:370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">
                  <v:imagedata r:id="rId45" o:title="A windmill in the background&#10;&#10;Description automatically generated" croptop="6139f" cropbottom="6083f"/>
                </v:shape>
                <v:shape id="Text Box 206" o:spid="_x0000_s1062" type="#_x0000_t202" style="position:absolute;left:27584;top:-1143;width:25679;height:44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" stroked="f">
                  <v:textbox inset="0,0,0,0">
                    <w:txbxContent>
                      <w:p w14:paraId="12665E9A" w14:textId="11E69054" w:rsidR="00AA5958" w:rsidRPr="0077485E" w:rsidRDefault="00AA5958" w:rsidP="002909CB">
                        <w:pPr>
                          <w:pStyle w:val="Caption"/>
                          <w:rPr>
                            <w:rFonts w:hAnsi="Arial Unicode MS" w:cs="Arial Unicode MS"/>
                            <w:i w:val="0"/>
                            <w:iCs w:val="0"/>
                            <w:noProof/>
                            <w:color w:val="000000"/>
                            <w:sz w:val="24"/>
                            <w:szCs w:val="24"/>
                            <w:u w:color="FF2600"/>
                          </w:rPr>
                        </w:pPr>
                        <w:bookmarkStart w:id="93" w:name="_Toc57486468"/>
                        <w:r w:rsidRPr="0077485E">
                          <w:rPr>
                            <w:i w:val="0"/>
                            <w:iCs w:val="0"/>
                            <w:sz w:val="24"/>
                            <w:szCs w:val="24"/>
                          </w:rPr>
                          <w:t xml:space="preserve">Figure </w:t>
                        </w:r>
                        <w:r>
                          <w:rPr>
                            <w:i w:val="0"/>
                            <w:iCs w:val="0"/>
                            <w:sz w:val="24"/>
                            <w:szCs w:val="24"/>
                          </w:rPr>
                          <w:fldChar w:fldCharType="begin"/>
                        </w:r>
                        <w:r>
                          <w:rPr>
                            <w:i w:val="0"/>
                            <w:iCs w:val="0"/>
                            <w:sz w:val="24"/>
                            <w:szCs w:val="24"/>
                          </w:rPr>
                          <w:instrText xml:space="preserve"> SEQ Figure \* ARABIC </w:instrText>
                        </w:r>
                        <w:r>
                          <w:rPr>
                            <w:i w:val="0"/>
                            <w:iCs w:val="0"/>
                            <w:sz w:val="24"/>
                            <w:szCs w:val="24"/>
                          </w:rPr>
                          <w:fldChar w:fldCharType="separate"/>
                        </w:r>
                        <w:r w:rsidR="006C4FC3">
                          <w:rPr>
                            <w:i w:val="0"/>
                            <w:iCs w:val="0"/>
                            <w:noProof/>
                            <w:sz w:val="24"/>
                            <w:szCs w:val="24"/>
                          </w:rPr>
                          <w:t>12</w:t>
                        </w:r>
                        <w:r>
                          <w:rPr>
                            <w:i w:val="0"/>
                            <w:iCs w:val="0"/>
                            <w:sz w:val="24"/>
                            <w:szCs w:val="24"/>
                          </w:rPr>
                          <w:fldChar w:fldCharType="end"/>
                        </w:r>
                        <w:r w:rsidRPr="0077485E">
                          <w:rPr>
                            <w:i w:val="0"/>
                            <w:iCs w:val="0"/>
                            <w:sz w:val="24"/>
                            <w:szCs w:val="24"/>
                          </w:rPr>
                          <w:t>.  Photo of wind turbine displayed in the Northwest Inn lobby</w:t>
                        </w:r>
                        <w:bookmarkEnd w:id="93"/>
                      </w:p>
                    </w:txbxContent>
                  </v:textbox>
                </v:shape>
                <w10:wrap type="topAndBottom"/>
              </v:group>
            </w:pict>
          </mc:Fallback>
        </mc:AlternateContent>
      </w:r>
    </w:p>
    <w:p w14:paraId="4FF762E0" w14:textId="52F277F8" w:rsidR="00A33380" w:rsidRDefault="00A33380" w:rsidP="0069774B">
      <w:pPr>
        <w:spacing w:line="480" w:lineRule="auto"/>
        <w:rPr>
          <w:rFonts w:hAnsi="Arial Unicode MS" w:cs="Arial Unicode MS"/>
          <w:color w:val="000000"/>
          <w:u w:color="FF2600"/>
        </w:rPr>
      </w:pPr>
    </w:p>
    <w:p w14:paraId="486991DF" w14:textId="6B72346A" w:rsidR="00AD7E3A" w:rsidRPr="00E02E3A" w:rsidRDefault="00AD7E3A" w:rsidP="005C082E">
      <w:pPr>
        <w:spacing w:line="480" w:lineRule="auto"/>
        <w:ind w:firstLine="720"/>
        <w:rPr>
          <w:rFonts w:hAnsi="Arial Unicode MS" w:cs="Arial Unicode MS"/>
          <w:color w:val="000000"/>
          <w:u w:color="FF2600"/>
        </w:rPr>
      </w:pPr>
      <w:r w:rsidRPr="00E02E3A">
        <w:rPr>
          <w:rFonts w:hAnsi="Arial Unicode MS" w:cs="Arial Unicode MS"/>
          <w:color w:val="000000"/>
          <w:u w:color="FF2600"/>
        </w:rPr>
        <w:t>In the early morning hours along hospitality row, also called Williams Avenue, hundreds of men from oilfield giants</w:t>
      </w:r>
      <w:r w:rsidR="00EF1DC7">
        <w:rPr>
          <w:rFonts w:hAnsi="Arial Unicode MS" w:cs="Arial Unicode MS"/>
          <w:color w:val="000000"/>
          <w:u w:color="FF2600"/>
        </w:rPr>
        <w:t>,</w:t>
      </w:r>
      <w:r w:rsidRPr="00E02E3A">
        <w:rPr>
          <w:rFonts w:hAnsi="Arial Unicode MS" w:cs="Arial Unicode MS"/>
          <w:color w:val="000000"/>
          <w:u w:color="FF2600"/>
        </w:rPr>
        <w:t xml:space="preserve"> such as Halliburton</w:t>
      </w:r>
      <w:r w:rsidR="00EF1DC7">
        <w:rPr>
          <w:rFonts w:hAnsi="Arial Unicode MS" w:cs="Arial Unicode MS"/>
          <w:color w:val="000000"/>
          <w:u w:color="FF2600"/>
        </w:rPr>
        <w:t>,</w:t>
      </w:r>
      <w:r w:rsidRPr="00E02E3A">
        <w:rPr>
          <w:rFonts w:hAnsi="Arial Unicode MS" w:cs="Arial Unicode MS"/>
          <w:color w:val="000000"/>
          <w:u w:color="FF2600"/>
        </w:rPr>
        <w:t xml:space="preserve"> all emerged from local lodgings clad in grey and red utility jumpsuits. Rolling hefty storage totes behind them, they could be seen piling into white, heavy duty pickup trucks with company logos on the side. In fact, during my stay at the Northwest Inn, I would estimate that 90 to 95 percent of the rooms were occupied by oilfield workers. This activity significantly impacts local urban growth patterns, particularly along the highway artery that runs north through the town as Williams Ave and 9th Street and then heads west on Oklahoma Avenue. New </w:t>
      </w:r>
      <w:r w:rsidRPr="00E02E3A">
        <w:rPr>
          <w:rFonts w:hAnsi="Arial Unicode MS" w:cs="Arial Unicode MS"/>
          <w:color w:val="000000"/>
          <w:u w:color="FF2600"/>
        </w:rPr>
        <w:lastRenderedPageBreak/>
        <w:t xml:space="preserve">hotels, restaurants, gas stations, and other businesses have been built along this main highway thoroughfare to accommodate the transient populations. </w:t>
      </w:r>
    </w:p>
    <w:p w14:paraId="6483149A" w14:textId="57E08B91" w:rsidR="00E76338" w:rsidRDefault="00AD7E3A" w:rsidP="002909CB">
      <w:pPr>
        <w:spacing w:line="480" w:lineRule="auto"/>
        <w:ind w:firstLine="720"/>
        <w:rPr>
          <w:rFonts w:hAnsi="Arial Unicode MS" w:cs="Arial Unicode MS"/>
          <w:color w:val="000000"/>
          <w:u w:color="FF2600"/>
        </w:rPr>
      </w:pPr>
      <w:r w:rsidRPr="00E02E3A">
        <w:rPr>
          <w:rFonts w:hAnsi="Arial Unicode MS" w:cs="Arial Unicode MS"/>
          <w:color w:val="000000"/>
          <w:u w:color="FF2600"/>
        </w:rPr>
        <w:t xml:space="preserve">The local manager of the Inn, Steve </w:t>
      </w:r>
      <w:proofErr w:type="spellStart"/>
      <w:r w:rsidRPr="00E02E3A">
        <w:rPr>
          <w:rFonts w:hAnsi="Arial Unicode MS" w:cs="Arial Unicode MS"/>
          <w:color w:val="000000"/>
          <w:u w:color="FF2600"/>
        </w:rPr>
        <w:t>Koltz</w:t>
      </w:r>
      <w:proofErr w:type="spellEnd"/>
      <w:r w:rsidRPr="00E02E3A">
        <w:rPr>
          <w:rFonts w:hAnsi="Arial Unicode MS" w:cs="Arial Unicode MS"/>
          <w:color w:val="000000"/>
          <w:u w:color="FF2600"/>
        </w:rPr>
        <w:t xml:space="preserve">, told me that at the very least 30% of their business is from the oil and gas industry. Steve also claimed that </w:t>
      </w:r>
      <w:r w:rsidRPr="00E02E3A">
        <w:rPr>
          <w:rFonts w:ascii="Helvetica" w:cs="Arial Unicode MS"/>
          <w:color w:val="000000"/>
          <w:u w:color="FF2600"/>
        </w:rPr>
        <w:t>“</w:t>
      </w:r>
      <w:r w:rsidRPr="00E02E3A">
        <w:rPr>
          <w:rFonts w:hAnsi="Arial Unicode MS" w:cs="Arial Unicode MS"/>
          <w:color w:val="000000"/>
          <w:u w:color="FF2600"/>
        </w:rPr>
        <w:t>the industry has a huge impact on hotels and restaurants here</w:t>
      </w:r>
      <w:r w:rsidRPr="00E02E3A">
        <w:rPr>
          <w:rFonts w:ascii="Helvetica" w:cs="Arial Unicode MS"/>
          <w:color w:val="000000"/>
          <w:u w:color="FF2600"/>
        </w:rPr>
        <w:t>”</w:t>
      </w:r>
      <w:r w:rsidRPr="00E02E3A">
        <w:rPr>
          <w:rFonts w:ascii="Helvetica" w:cs="Arial Unicode MS"/>
          <w:color w:val="000000"/>
          <w:u w:color="FF2600"/>
        </w:rPr>
        <w:t xml:space="preserve"> </w:t>
      </w:r>
      <w:r w:rsidRPr="00E02E3A">
        <w:rPr>
          <w:rFonts w:hAnsi="Arial Unicode MS" w:cs="Arial Unicode MS"/>
          <w:color w:val="000000"/>
          <w:u w:color="FF2600"/>
        </w:rPr>
        <w:t xml:space="preserve">and </w:t>
      </w:r>
      <w:r w:rsidRPr="00E02E3A">
        <w:rPr>
          <w:rFonts w:ascii="Helvetica" w:cs="Arial Unicode MS"/>
          <w:color w:val="000000"/>
          <w:u w:color="FF2600"/>
        </w:rPr>
        <w:t>“</w:t>
      </w:r>
      <w:r w:rsidRPr="00E02E3A">
        <w:rPr>
          <w:rFonts w:hAnsi="Arial Unicode MS" w:cs="Arial Unicode MS"/>
          <w:color w:val="000000"/>
          <w:u w:color="FF2600"/>
        </w:rPr>
        <w:t>any bust [in oil and gas] will hit them the hardest, but then will send a ripple effect through the city because of decreases in tax revenue.</w:t>
      </w:r>
      <w:r w:rsidRPr="00E02E3A">
        <w:rPr>
          <w:rFonts w:ascii="Helvetica" w:cs="Arial Unicode MS"/>
          <w:color w:val="000000"/>
          <w:u w:color="FF2600"/>
        </w:rPr>
        <w:t>”</w:t>
      </w:r>
      <w:r w:rsidRPr="00E02E3A">
        <w:rPr>
          <w:rFonts w:ascii="Helvetica" w:cs="Arial Unicode MS"/>
          <w:color w:val="000000"/>
          <w:u w:color="FF2600"/>
        </w:rPr>
        <w:t xml:space="preserve"> </w:t>
      </w:r>
      <w:r w:rsidRPr="00E02E3A">
        <w:rPr>
          <w:rFonts w:hAnsi="Arial Unicode MS" w:cs="Arial Unicode MS"/>
          <w:color w:val="000000"/>
          <w:u w:color="FF2600"/>
        </w:rPr>
        <w:t xml:space="preserve">When asked how local wind power has impacted the community and its economy, Steve </w:t>
      </w:r>
      <w:r w:rsidR="00BC419B">
        <w:rPr>
          <w:rFonts w:hAnsi="Arial Unicode MS" w:cs="Arial Unicode MS"/>
          <w:color w:val="000000"/>
          <w:u w:color="FF2600"/>
        </w:rPr>
        <w:t>portraye</w:t>
      </w:r>
      <w:r w:rsidRPr="00E02E3A">
        <w:rPr>
          <w:rFonts w:hAnsi="Arial Unicode MS" w:cs="Arial Unicode MS"/>
          <w:color w:val="000000"/>
          <w:u w:color="FF2600"/>
        </w:rPr>
        <w:t xml:space="preserve">d the industry as </w:t>
      </w:r>
      <w:r w:rsidRPr="00E02E3A">
        <w:rPr>
          <w:rFonts w:ascii="Helvetica" w:cs="Arial Unicode MS"/>
          <w:color w:val="000000"/>
          <w:u w:color="FF2600"/>
        </w:rPr>
        <w:t>“</w:t>
      </w:r>
      <w:r w:rsidRPr="00E02E3A">
        <w:rPr>
          <w:rFonts w:hAnsi="Arial Unicode MS" w:cs="Arial Unicode MS"/>
          <w:color w:val="000000"/>
          <w:u w:color="FF2600"/>
        </w:rPr>
        <w:t>more of an unseen presence,</w:t>
      </w:r>
      <w:r w:rsidRPr="00E02E3A">
        <w:rPr>
          <w:rFonts w:ascii="Helvetica" w:cs="Arial Unicode MS"/>
          <w:color w:val="000000"/>
          <w:u w:color="FF2600"/>
        </w:rPr>
        <w:t>”</w:t>
      </w:r>
      <w:r w:rsidRPr="00E02E3A">
        <w:rPr>
          <w:rFonts w:ascii="Helvetica" w:cs="Arial Unicode MS"/>
          <w:color w:val="000000"/>
          <w:u w:color="FF2600"/>
        </w:rPr>
        <w:t xml:space="preserve"> </w:t>
      </w:r>
      <w:r w:rsidRPr="00E02E3A">
        <w:rPr>
          <w:rFonts w:hAnsi="Arial Unicode MS" w:cs="Arial Unicode MS"/>
          <w:color w:val="000000"/>
          <w:u w:color="FF2600"/>
        </w:rPr>
        <w:t xml:space="preserve">stating </w:t>
      </w:r>
      <w:r w:rsidRPr="00E02E3A">
        <w:rPr>
          <w:rFonts w:ascii="Helvetica" w:cs="Arial Unicode MS"/>
          <w:color w:val="000000"/>
          <w:u w:color="FF2600"/>
        </w:rPr>
        <w:t>“</w:t>
      </w:r>
      <w:r w:rsidRPr="00E02E3A">
        <w:rPr>
          <w:rFonts w:hAnsi="Arial Unicode MS" w:cs="Arial Unicode MS"/>
          <w:color w:val="000000"/>
          <w:u w:color="FF2600"/>
        </w:rPr>
        <w:t>I just don</w:t>
      </w:r>
      <w:r w:rsidRPr="00E02E3A">
        <w:rPr>
          <w:rFonts w:ascii="Helvetica" w:cs="Arial Unicode MS"/>
          <w:color w:val="000000"/>
          <w:u w:color="FF2600"/>
        </w:rPr>
        <w:t>’</w:t>
      </w:r>
      <w:r w:rsidRPr="00E02E3A">
        <w:rPr>
          <w:rFonts w:hAnsi="Arial Unicode MS" w:cs="Arial Unicode MS"/>
          <w:color w:val="000000"/>
          <w:u w:color="FF2600"/>
        </w:rPr>
        <w:t>t see it as a big economic factor.</w:t>
      </w:r>
      <w:r w:rsidRPr="00E02E3A">
        <w:rPr>
          <w:rFonts w:ascii="Helvetica" w:cs="Arial Unicode MS"/>
          <w:color w:val="000000"/>
          <w:u w:color="FF2600"/>
        </w:rPr>
        <w:t>”</w:t>
      </w:r>
      <w:r w:rsidRPr="00E02E3A">
        <w:rPr>
          <w:rFonts w:ascii="Helvetica" w:cs="Arial Unicode MS"/>
          <w:color w:val="000000"/>
          <w:u w:color="FF2600"/>
        </w:rPr>
        <w:t xml:space="preserve"> </w:t>
      </w:r>
      <w:r w:rsidRPr="00E02E3A">
        <w:rPr>
          <w:rFonts w:hAnsi="Arial Unicode MS" w:cs="Arial Unicode MS"/>
          <w:color w:val="000000"/>
          <w:u w:color="FF2600"/>
        </w:rPr>
        <w:t xml:space="preserve">Surprisingly, Steve painted wind energy production as no more than just another </w:t>
      </w:r>
      <w:r w:rsidRPr="00E02E3A">
        <w:rPr>
          <w:rFonts w:ascii="Helvetica" w:cs="Arial Unicode MS"/>
          <w:color w:val="000000"/>
          <w:u w:color="FF2600"/>
        </w:rPr>
        <w:t>“</w:t>
      </w:r>
      <w:r w:rsidRPr="00E02E3A">
        <w:rPr>
          <w:rFonts w:hAnsi="Arial Unicode MS" w:cs="Arial Unicode MS"/>
          <w:color w:val="000000"/>
          <w:u w:color="FF2600"/>
        </w:rPr>
        <w:t>boom and bust industry</w:t>
      </w:r>
      <w:r w:rsidRPr="00E02E3A">
        <w:rPr>
          <w:rFonts w:ascii="Helvetica" w:cs="Arial Unicode MS"/>
          <w:color w:val="000000"/>
          <w:u w:color="FF2600"/>
        </w:rPr>
        <w:t>”</w:t>
      </w:r>
      <w:r w:rsidRPr="00E02E3A">
        <w:rPr>
          <w:rFonts w:ascii="Helvetica" w:cs="Arial Unicode MS"/>
          <w:color w:val="000000"/>
          <w:u w:color="FF2600"/>
        </w:rPr>
        <w:t xml:space="preserve"> </w:t>
      </w:r>
      <w:r w:rsidRPr="00E02E3A">
        <w:rPr>
          <w:rFonts w:hAnsi="Arial Unicode MS" w:cs="Arial Unicode MS"/>
          <w:color w:val="000000"/>
          <w:u w:color="FF2600"/>
        </w:rPr>
        <w:t>itself, bringing economic growth to the area only when new wind farms were being built. But, Steve said,</w:t>
      </w:r>
      <w:r w:rsidRPr="00E02E3A">
        <w:rPr>
          <w:rFonts w:ascii="Helvetica" w:cs="Arial Unicode MS"/>
          <w:color w:val="000000"/>
          <w:u w:color="FF2600"/>
        </w:rPr>
        <w:t xml:space="preserve"> </w:t>
      </w:r>
      <w:r w:rsidRPr="00E02E3A">
        <w:rPr>
          <w:rFonts w:ascii="Helvetica" w:cs="Arial Unicode MS"/>
          <w:color w:val="000000"/>
          <w:u w:color="FF2600"/>
        </w:rPr>
        <w:t>“</w:t>
      </w:r>
      <w:r w:rsidRPr="00E02E3A">
        <w:rPr>
          <w:rFonts w:hAnsi="Arial Unicode MS" w:cs="Arial Unicode MS"/>
          <w:color w:val="000000"/>
          <w:u w:color="FF2600"/>
        </w:rPr>
        <w:t>that has all died down, and we just don</w:t>
      </w:r>
      <w:r w:rsidRPr="00E02E3A">
        <w:rPr>
          <w:rFonts w:ascii="Helvetica" w:cs="Arial Unicode MS"/>
          <w:color w:val="000000"/>
          <w:u w:color="FF2600"/>
        </w:rPr>
        <w:t>’</w:t>
      </w:r>
      <w:r w:rsidRPr="00E02E3A">
        <w:rPr>
          <w:rFonts w:hAnsi="Arial Unicode MS" w:cs="Arial Unicode MS"/>
          <w:color w:val="000000"/>
          <w:u w:color="FF2600"/>
        </w:rPr>
        <w:t>t see anything from that industry now.</w:t>
      </w:r>
      <w:r w:rsidRPr="00E02E3A">
        <w:rPr>
          <w:rFonts w:ascii="Helvetica" w:cs="Arial Unicode MS"/>
          <w:color w:val="000000"/>
          <w:u w:color="FF2600"/>
        </w:rPr>
        <w:t>”</w:t>
      </w:r>
      <w:r w:rsidRPr="00E02E3A">
        <w:rPr>
          <w:rFonts w:ascii="Helvetica" w:cs="Arial Unicode MS"/>
          <w:color w:val="000000"/>
          <w:u w:color="FF2600"/>
        </w:rPr>
        <w:t xml:space="preserve"> </w:t>
      </w:r>
      <w:r w:rsidRPr="00E02E3A">
        <w:rPr>
          <w:rFonts w:hAnsi="Arial Unicode MS" w:cs="Arial Unicode MS"/>
          <w:color w:val="000000"/>
          <w:u w:color="FF2600"/>
        </w:rPr>
        <w:t>These three unanticipated sentiments</w:t>
      </w:r>
      <w:r w:rsidR="002574EC">
        <w:rPr>
          <w:rFonts w:hAnsi="Arial Unicode MS" w:cs="Arial Unicode MS"/>
          <w:color w:val="000000"/>
          <w:u w:color="FF2600"/>
        </w:rPr>
        <w:t xml:space="preserve"> (i.e., wind </w:t>
      </w:r>
      <w:r w:rsidR="002574EC" w:rsidRPr="002574EC">
        <w:rPr>
          <w:color w:val="000000"/>
          <w:u w:color="FF2600"/>
        </w:rPr>
        <w:t>energy’s lack of presence</w:t>
      </w:r>
      <w:r w:rsidR="002574EC">
        <w:rPr>
          <w:rFonts w:hAnsi="Arial Unicode MS" w:cs="Arial Unicode MS"/>
          <w:color w:val="000000"/>
          <w:u w:color="FF2600"/>
        </w:rPr>
        <w:t xml:space="preserve"> in the </w:t>
      </w:r>
      <w:r w:rsidR="002574EC" w:rsidRPr="002574EC">
        <w:rPr>
          <w:color w:val="000000"/>
          <w:u w:color="FF2600"/>
        </w:rPr>
        <w:t xml:space="preserve">community, </w:t>
      </w:r>
      <w:r w:rsidR="002574EC">
        <w:rPr>
          <w:color w:val="000000"/>
          <w:u w:color="FF2600"/>
        </w:rPr>
        <w:t xml:space="preserve">the unmaterialized </w:t>
      </w:r>
      <w:r w:rsidR="002574EC" w:rsidRPr="002574EC">
        <w:rPr>
          <w:color w:val="000000"/>
          <w:u w:color="FF2600"/>
        </w:rPr>
        <w:t>economic</w:t>
      </w:r>
      <w:r w:rsidR="002574EC">
        <w:rPr>
          <w:rFonts w:hAnsi="Arial Unicode MS" w:cs="Arial Unicode MS"/>
          <w:color w:val="000000"/>
          <w:u w:color="FF2600"/>
        </w:rPr>
        <w:t xml:space="preserve"> benefits, and it being just another boom-bust industry)</w:t>
      </w:r>
      <w:r w:rsidRPr="00E02E3A">
        <w:rPr>
          <w:rFonts w:hAnsi="Arial Unicode MS" w:cs="Arial Unicode MS"/>
          <w:color w:val="000000"/>
          <w:u w:color="FF2600"/>
        </w:rPr>
        <w:t xml:space="preserve"> became recurring themes during my visit as they were shared in some form or another by nearly every business owner to whom I spoke. </w:t>
      </w:r>
    </w:p>
    <w:p w14:paraId="4BA0BB79" w14:textId="7A8D5B28" w:rsidR="00AD7E3A" w:rsidRPr="00E02E3A" w:rsidRDefault="00AD7E3A" w:rsidP="00C57B3D">
      <w:pPr>
        <w:spacing w:line="480" w:lineRule="auto"/>
        <w:ind w:firstLine="720"/>
        <w:rPr>
          <w:rFonts w:eastAsia="Times New Roman"/>
          <w:color w:val="000000"/>
          <w:u w:color="FF2600"/>
        </w:rPr>
      </w:pPr>
      <w:r w:rsidRPr="00E02E3A">
        <w:rPr>
          <w:rFonts w:hAnsi="Arial Unicode MS" w:cs="Arial Unicode MS"/>
          <w:color w:val="000000"/>
          <w:u w:color="FF2600"/>
        </w:rPr>
        <w:t xml:space="preserve">Arising from years of acquaintance with local economic and livelihood struggles, business owners and other locals were not particularly full of collective pride for </w:t>
      </w:r>
      <w:r w:rsidR="007C3AAD">
        <w:rPr>
          <w:rFonts w:hAnsi="Arial Unicode MS" w:cs="Arial Unicode MS"/>
          <w:color w:val="000000"/>
          <w:u w:color="FF2600"/>
        </w:rPr>
        <w:t xml:space="preserve">or optimism regarding </w:t>
      </w:r>
      <w:r w:rsidRPr="00E02E3A">
        <w:rPr>
          <w:rFonts w:hAnsi="Arial Unicode MS" w:cs="Arial Unicode MS"/>
          <w:color w:val="000000"/>
          <w:u w:color="FF2600"/>
        </w:rPr>
        <w:t>local wind energy development. They also were not as embracing of their City</w:t>
      </w:r>
      <w:r w:rsidRPr="00E02E3A">
        <w:rPr>
          <w:rFonts w:ascii="Helvetica" w:cs="Arial Unicode MS"/>
          <w:color w:val="000000"/>
          <w:u w:color="FF2600"/>
        </w:rPr>
        <w:t>’</w:t>
      </w:r>
      <w:r w:rsidRPr="00E02E3A">
        <w:rPr>
          <w:rFonts w:hAnsi="Arial Unicode MS" w:cs="Arial Unicode MS"/>
          <w:color w:val="000000"/>
          <w:u w:color="FF2600"/>
        </w:rPr>
        <w:t xml:space="preserve">s clean energy vision the way the municipal government may </w:t>
      </w:r>
      <w:r w:rsidR="0016666C">
        <w:rPr>
          <w:rFonts w:hAnsi="Arial Unicode MS" w:cs="Arial Unicode MS"/>
          <w:color w:val="000000"/>
          <w:u w:color="FF2600"/>
        </w:rPr>
        <w:t>exhibit</w:t>
      </w:r>
      <w:r w:rsidRPr="00E02E3A">
        <w:rPr>
          <w:rFonts w:hAnsi="Arial Unicode MS" w:cs="Arial Unicode MS"/>
          <w:color w:val="000000"/>
          <w:u w:color="FF2600"/>
        </w:rPr>
        <w:t xml:space="preserve">. While the current mayor, John </w:t>
      </w:r>
      <w:proofErr w:type="spellStart"/>
      <w:r w:rsidRPr="00E02E3A">
        <w:rPr>
          <w:rFonts w:hAnsi="Arial Unicode MS" w:cs="Arial Unicode MS"/>
          <w:color w:val="000000"/>
          <w:u w:color="FF2600"/>
        </w:rPr>
        <w:t>Meinders</w:t>
      </w:r>
      <w:proofErr w:type="spellEnd"/>
      <w:r w:rsidRPr="00E02E3A">
        <w:rPr>
          <w:rFonts w:hAnsi="Arial Unicode MS" w:cs="Arial Unicode MS"/>
          <w:color w:val="000000"/>
          <w:u w:color="FF2600"/>
        </w:rPr>
        <w:t xml:space="preserve">, claims that: </w:t>
      </w:r>
      <w:r w:rsidRPr="00E02E3A">
        <w:rPr>
          <w:rFonts w:ascii="Helvetica" w:cs="Arial Unicode MS"/>
          <w:color w:val="000000"/>
          <w:u w:color="FF2600"/>
        </w:rPr>
        <w:t>“</w:t>
      </w:r>
      <w:r w:rsidRPr="00E02E3A">
        <w:rPr>
          <w:rFonts w:hAnsi="Arial Unicode MS" w:cs="Arial Unicode MS"/>
          <w:color w:val="000000"/>
          <w:u w:color="FF2600"/>
        </w:rPr>
        <w:t>The local citizens for the most part recognize the value and importance of both [the petroleum and wind industries] and try to work with them,</w:t>
      </w:r>
      <w:r w:rsidRPr="00E02E3A">
        <w:rPr>
          <w:rFonts w:ascii="Helvetica" w:cs="Arial Unicode MS"/>
          <w:color w:val="000000"/>
          <w:u w:color="FF2600"/>
        </w:rPr>
        <w:t>”</w:t>
      </w:r>
      <w:r w:rsidRPr="00E02E3A">
        <w:rPr>
          <w:rFonts w:ascii="Helvetica" w:cs="Arial Unicode MS"/>
          <w:color w:val="000000"/>
          <w:u w:color="FF2600"/>
        </w:rPr>
        <w:t xml:space="preserve"> </w:t>
      </w:r>
      <w:r w:rsidRPr="00E02E3A">
        <w:rPr>
          <w:rFonts w:hAnsi="Arial Unicode MS" w:cs="Arial Unicode MS"/>
          <w:color w:val="000000"/>
          <w:u w:color="FF2600"/>
        </w:rPr>
        <w:t xml:space="preserve">discussion of the shortcomings of local wind energy projects was very </w:t>
      </w:r>
      <w:r w:rsidRPr="00E02E3A">
        <w:rPr>
          <w:rFonts w:hAnsi="Arial Unicode MS" w:cs="Arial Unicode MS"/>
          <w:color w:val="000000"/>
          <w:u w:color="FF2600"/>
        </w:rPr>
        <w:lastRenderedPageBreak/>
        <w:t>common</w:t>
      </w:r>
      <w:r w:rsidR="00425F1D">
        <w:rPr>
          <w:rFonts w:hAnsi="Arial Unicode MS" w:cs="Arial Unicode MS"/>
          <w:color w:val="000000"/>
          <w:u w:color="FF2600"/>
        </w:rPr>
        <w:t xml:space="preserve"> during my visits</w:t>
      </w:r>
      <w:r w:rsidRPr="00E02E3A">
        <w:rPr>
          <w:rFonts w:hAnsi="Arial Unicode MS" w:cs="Arial Unicode MS"/>
          <w:color w:val="000000"/>
          <w:u w:color="FF2600"/>
        </w:rPr>
        <w:t xml:space="preserve">. Ranch owner and eco-tourism enthusiast, Sue Selman, summed up her </w:t>
      </w:r>
      <w:r w:rsidR="00D32E85">
        <w:rPr>
          <w:rFonts w:hAnsi="Arial Unicode MS" w:cs="Arial Unicode MS"/>
          <w:color w:val="000000"/>
          <w:u w:color="FF2600"/>
        </w:rPr>
        <w:t xml:space="preserve">nearly </w:t>
      </w:r>
      <w:r w:rsidRPr="00E02E3A">
        <w:rPr>
          <w:rFonts w:hAnsi="Arial Unicode MS" w:cs="Arial Unicode MS"/>
          <w:color w:val="000000"/>
          <w:u w:color="FF2600"/>
        </w:rPr>
        <w:t>twenty</w:t>
      </w:r>
      <w:r w:rsidR="00D32E85">
        <w:rPr>
          <w:rFonts w:hAnsi="Arial Unicode MS" w:cs="Arial Unicode MS"/>
          <w:color w:val="000000"/>
          <w:u w:color="FF2600"/>
        </w:rPr>
        <w:t xml:space="preserve"> </w:t>
      </w:r>
      <w:r w:rsidRPr="00E02E3A">
        <w:rPr>
          <w:rFonts w:hAnsi="Arial Unicode MS" w:cs="Arial Unicode MS"/>
          <w:color w:val="000000"/>
          <w:u w:color="FF2600"/>
        </w:rPr>
        <w:t xml:space="preserve">years of experiences with local wind projects by saying: </w:t>
      </w:r>
    </w:p>
    <w:p w14:paraId="20467665" w14:textId="6633AB7A" w:rsidR="00AD7E3A" w:rsidRPr="00C57B3D" w:rsidRDefault="00AD7E3A" w:rsidP="00EC42BA">
      <w:pPr>
        <w:spacing w:line="288" w:lineRule="auto"/>
        <w:ind w:left="720" w:right="1440"/>
        <w:jc w:val="both"/>
        <w:rPr>
          <w:rFonts w:eastAsia="Times New Roman"/>
          <w:color w:val="000000"/>
          <w:u w:color="FF2600"/>
        </w:rPr>
      </w:pPr>
      <w:r w:rsidRPr="00E02E3A">
        <w:rPr>
          <w:rFonts w:hAnsi="Arial Unicode MS" w:cs="Arial Unicode MS"/>
          <w:color w:val="000000"/>
          <w:u w:color="FF2600"/>
        </w:rPr>
        <w:t xml:space="preserve">The wind industry is very slick and skilled at moving into a community. They go to the local </w:t>
      </w:r>
      <w:r w:rsidR="000D0FEC">
        <w:rPr>
          <w:rFonts w:hAnsi="Arial Unicode MS" w:cs="Arial Unicode MS"/>
          <w:color w:val="000000"/>
          <w:u w:color="FF2600"/>
        </w:rPr>
        <w:t>[</w:t>
      </w:r>
      <w:r w:rsidRPr="00E02E3A">
        <w:rPr>
          <w:rFonts w:hAnsi="Arial Unicode MS" w:cs="Arial Unicode MS"/>
          <w:color w:val="000000"/>
          <w:u w:color="FF2600"/>
        </w:rPr>
        <w:t xml:space="preserve">Chamber </w:t>
      </w:r>
      <w:r w:rsidR="000D0FEC">
        <w:rPr>
          <w:rFonts w:hAnsi="Arial Unicode MS" w:cs="Arial Unicode MS"/>
          <w:color w:val="000000"/>
          <w:u w:color="FF2600"/>
        </w:rPr>
        <w:t xml:space="preserve">of Commerce] </w:t>
      </w:r>
      <w:r w:rsidRPr="00E02E3A">
        <w:rPr>
          <w:rFonts w:hAnsi="Arial Unicode MS" w:cs="Arial Unicode MS"/>
          <w:color w:val="000000"/>
          <w:u w:color="FF2600"/>
        </w:rPr>
        <w:t>and organizations such as the Woodward Industrial Foundation. They spin their quiet lies well and win over these kinds of organizations. They convince the community that this will be a big help to the local economy, but it is a lie. At first, most people thought wind farms would be a good thing, but as time went by, the mood has changed greatly.</w:t>
      </w:r>
      <w:r w:rsidRPr="00E02E3A">
        <w:rPr>
          <w:rFonts w:ascii="Helvetica" w:cs="Arial Unicode MS"/>
          <w:color w:val="000000"/>
          <w:u w:color="FF2600"/>
        </w:rPr>
        <w:t xml:space="preserve"> </w:t>
      </w:r>
    </w:p>
    <w:p w14:paraId="5EDD9B18" w14:textId="77777777" w:rsidR="00C57B3D" w:rsidRDefault="00C57B3D" w:rsidP="00C57B3D">
      <w:pPr>
        <w:rPr>
          <w:rFonts w:hAnsi="Arial Unicode MS" w:cs="Arial Unicode MS"/>
          <w:color w:val="000000"/>
          <w:u w:color="FF2600"/>
        </w:rPr>
      </w:pPr>
    </w:p>
    <w:p w14:paraId="5C40F6F1" w14:textId="1E5C8817" w:rsidR="00E30117" w:rsidRDefault="00AD7E3A" w:rsidP="00AD7E3A">
      <w:pPr>
        <w:spacing w:line="480" w:lineRule="auto"/>
        <w:rPr>
          <w:rFonts w:eastAsia="Times New Roman"/>
          <w:b/>
          <w:bCs/>
          <w:color w:val="000000"/>
          <w:u w:color="FF2600"/>
        </w:rPr>
      </w:pPr>
      <w:r w:rsidRPr="00E02E3A">
        <w:rPr>
          <w:rFonts w:hAnsi="Arial Unicode MS" w:cs="Arial Unicode MS"/>
          <w:color w:val="000000"/>
          <w:u w:color="FF2600"/>
        </w:rPr>
        <w:t>Other interviewees shared similar stories and frustrations with local wind power enterprise.</w:t>
      </w:r>
    </w:p>
    <w:p w14:paraId="659A9A0B" w14:textId="70590024" w:rsidR="00AD7E3A" w:rsidRDefault="00AD7E3A" w:rsidP="00051737">
      <w:pPr>
        <w:spacing w:line="480" w:lineRule="auto"/>
        <w:ind w:firstLine="720"/>
        <w:rPr>
          <w:rFonts w:hAnsi="Arial Unicode MS" w:cs="Arial Unicode MS"/>
          <w:color w:val="000000"/>
          <w:u w:color="FF2600"/>
        </w:rPr>
      </w:pPr>
      <w:r w:rsidRPr="00E02E3A">
        <w:rPr>
          <w:rFonts w:hAnsi="Arial Unicode MS" w:cs="Arial Unicode MS"/>
          <w:color w:val="000000"/>
          <w:u w:color="FF2600"/>
        </w:rPr>
        <w:t>In the following subsections, I present the results obtained from these interviews through common narratives identified from participant stories. The subsections are divided into four parts, each addressing an explicit theme illustrating social, economic, and environmental concerns: local industry presence; impacts on economic stability; controversial tax issues and the effect on public school funding; and conflicts with wildlife conservation efforts and prairie livelihoods.</w:t>
      </w:r>
    </w:p>
    <w:p w14:paraId="216760C9" w14:textId="77777777" w:rsidR="00992EC8" w:rsidRPr="00051737" w:rsidRDefault="00992EC8" w:rsidP="00051737">
      <w:pPr>
        <w:spacing w:line="480" w:lineRule="auto"/>
        <w:ind w:firstLine="720"/>
        <w:rPr>
          <w:rFonts w:eastAsia="Times New Roman"/>
          <w:b/>
          <w:bCs/>
          <w:color w:val="000000"/>
          <w:u w:color="FF2600"/>
        </w:rPr>
      </w:pPr>
    </w:p>
    <w:p w14:paraId="77148E01" w14:textId="53C53179" w:rsidR="00AD7E3A" w:rsidRPr="001477D7" w:rsidRDefault="0057054F" w:rsidP="005B3BE9">
      <w:pPr>
        <w:pStyle w:val="Style2"/>
        <w:rPr>
          <w:rFonts w:eastAsia="Times New Roman"/>
          <w:u w:color="FF2600"/>
        </w:rPr>
      </w:pPr>
      <w:bookmarkStart w:id="94" w:name="_Toc55238549"/>
      <w:r>
        <w:rPr>
          <w:u w:color="FF2600"/>
        </w:rPr>
        <w:t xml:space="preserve">4.2 </w:t>
      </w:r>
      <w:r w:rsidR="00AD7E3A" w:rsidRPr="001477D7">
        <w:rPr>
          <w:u w:color="FF2600"/>
        </w:rPr>
        <w:t>Presence in the Community</w:t>
      </w:r>
      <w:bookmarkEnd w:id="94"/>
    </w:p>
    <w:p w14:paraId="64518D26" w14:textId="0F0C2D5E" w:rsidR="001B697A" w:rsidRDefault="00AD7E3A" w:rsidP="00543D2D">
      <w:pPr>
        <w:pStyle w:val="BodyA"/>
        <w:spacing w:line="480" w:lineRule="auto"/>
        <w:ind w:firstLine="720"/>
        <w:rPr>
          <w:rFonts w:ascii="Times New Roman"/>
          <w:b/>
          <w:bCs/>
          <w:sz w:val="24"/>
          <w:szCs w:val="24"/>
          <w:u w:color="FF2600"/>
        </w:rPr>
      </w:pPr>
      <w:r>
        <w:rPr>
          <w:rFonts w:ascii="Times New Roman"/>
          <w:sz w:val="24"/>
          <w:szCs w:val="24"/>
          <w:u w:color="FF2600"/>
        </w:rPr>
        <w:t>Wind developers and local government tout wind energy projects as an economic catalyst for the rural community</w:t>
      </w:r>
      <w:r w:rsidR="00193233">
        <w:rPr>
          <w:rFonts w:ascii="Times New Roman"/>
          <w:sz w:val="24"/>
          <w:szCs w:val="24"/>
          <w:u w:color="FF2600"/>
        </w:rPr>
        <w:t xml:space="preserve"> (e.g., Blue Canyon Wind Farms 2019; Competitive Power Ventures 2019; NextEra Energy Resources 2019; Woodward Industrial Foundation 2019)</w:t>
      </w:r>
      <w:r>
        <w:rPr>
          <w:rFonts w:ascii="Times New Roman"/>
          <w:sz w:val="24"/>
          <w:szCs w:val="24"/>
          <w:u w:color="FF2600"/>
        </w:rPr>
        <w:t xml:space="preserve">. It is widely recognized by Oklahomans that the leading energy industries contribute largely to </w:t>
      </w:r>
      <w:r w:rsidR="00F21C81">
        <w:rPr>
          <w:rFonts w:ascii="Times New Roman"/>
          <w:sz w:val="24"/>
          <w:szCs w:val="24"/>
          <w:u w:color="FF2600"/>
        </w:rPr>
        <w:t xml:space="preserve">the </w:t>
      </w:r>
      <w:r>
        <w:rPr>
          <w:rFonts w:ascii="Times New Roman"/>
          <w:sz w:val="24"/>
          <w:szCs w:val="24"/>
          <w:u w:color="FF2600"/>
        </w:rPr>
        <w:t>state</w:t>
      </w:r>
      <w:r>
        <w:rPr>
          <w:rFonts w:hAnsi="Times New Roman"/>
          <w:sz w:val="24"/>
          <w:szCs w:val="24"/>
          <w:u w:color="FF2600"/>
        </w:rPr>
        <w:t>’</w:t>
      </w:r>
      <w:r>
        <w:rPr>
          <w:rFonts w:ascii="Times New Roman"/>
          <w:sz w:val="24"/>
          <w:szCs w:val="24"/>
          <w:u w:color="FF2600"/>
        </w:rPr>
        <w:t xml:space="preserve">s socio-economic development and cultural </w:t>
      </w:r>
      <w:r>
        <w:rPr>
          <w:rFonts w:ascii="Times New Roman"/>
          <w:sz w:val="24"/>
          <w:szCs w:val="24"/>
          <w:u w:color="FF2600"/>
        </w:rPr>
        <w:lastRenderedPageBreak/>
        <w:t xml:space="preserve">identity. The business owners I spoke with, however, argued that the proposed developmental benefits of wind energy are not materializing for them as anticipated.  Steve </w:t>
      </w:r>
      <w:proofErr w:type="spellStart"/>
      <w:r>
        <w:rPr>
          <w:rFonts w:ascii="Times New Roman"/>
          <w:sz w:val="24"/>
          <w:szCs w:val="24"/>
          <w:u w:color="FF2600"/>
        </w:rPr>
        <w:t>Koltz</w:t>
      </w:r>
      <w:proofErr w:type="spellEnd"/>
      <w:r>
        <w:rPr>
          <w:rFonts w:ascii="Times New Roman"/>
          <w:sz w:val="24"/>
          <w:szCs w:val="24"/>
          <w:u w:color="FF2600"/>
        </w:rPr>
        <w:t xml:space="preserve">, the manager of a local inn, measures economic strength and community </w:t>
      </w:r>
      <w:r w:rsidR="001B6482">
        <w:rPr>
          <w:rFonts w:ascii="Times New Roman"/>
          <w:sz w:val="24"/>
          <w:szCs w:val="24"/>
          <w:u w:color="FF2600"/>
        </w:rPr>
        <w:t>success</w:t>
      </w:r>
      <w:r>
        <w:rPr>
          <w:rFonts w:ascii="Times New Roman"/>
          <w:sz w:val="24"/>
          <w:szCs w:val="24"/>
          <w:u w:color="FF2600"/>
        </w:rPr>
        <w:t xml:space="preserve"> based on the number of patrons that stay at his inn. Similarly, small business owners with shops located downtown estimate their financial state and the local economic welfare based on the number of shoppers frequenting their establishment and, most importantly, repeat customers. Business owners emphasized a desperate need for local industry to have a social presence within the community, describing it as key to keeping small businesses and the downtown area afloat. Unlike the oil and gas industry, the wind industry in Woodward is largely invisible in the community, and small business owners were more than happy to talk candidly about their experiences, perceptions, and struggles. Interview participants alluded to the issue of community engagement by industry in two separate ways</w:t>
      </w:r>
      <w:r w:rsidRPr="00117FC0">
        <w:rPr>
          <w:rFonts w:ascii="Times New Roman"/>
          <w:sz w:val="24"/>
          <w:szCs w:val="24"/>
          <w:u w:color="FF2600"/>
        </w:rPr>
        <w:t>: (1) physical presence (</w:t>
      </w:r>
      <w:proofErr w:type="gramStart"/>
      <w:r w:rsidRPr="00117FC0">
        <w:rPr>
          <w:rFonts w:ascii="Times New Roman"/>
          <w:sz w:val="24"/>
          <w:szCs w:val="24"/>
          <w:u w:color="FF2600"/>
        </w:rPr>
        <w:t>i.e.</w:t>
      </w:r>
      <w:proofErr w:type="gramEnd"/>
      <w:r w:rsidRPr="00117FC0">
        <w:rPr>
          <w:rFonts w:ascii="Times New Roman"/>
          <w:sz w:val="24"/>
          <w:szCs w:val="24"/>
          <w:u w:color="FF2600"/>
        </w:rPr>
        <w:t xml:space="preserve"> workers with uniforms and trucks with logos, employees and their families shopping) and (2) monetary support through donations for community improvement and projects.</w:t>
      </w:r>
    </w:p>
    <w:p w14:paraId="605B7EEF" w14:textId="54D67E25" w:rsidR="00AD7E3A" w:rsidRDefault="00AD7E3A" w:rsidP="00B83DD9">
      <w:pPr>
        <w:pStyle w:val="BodyA"/>
        <w:spacing w:line="480" w:lineRule="auto"/>
        <w:ind w:firstLine="720"/>
        <w:rPr>
          <w:rFonts w:ascii="Times New Roman" w:eastAsia="Times New Roman" w:hAnsi="Times New Roman" w:cs="Times New Roman"/>
          <w:sz w:val="24"/>
          <w:szCs w:val="24"/>
          <w:u w:color="FF2600"/>
        </w:rPr>
      </w:pPr>
      <w:r>
        <w:rPr>
          <w:rFonts w:ascii="Times New Roman"/>
          <w:sz w:val="24"/>
          <w:szCs w:val="24"/>
          <w:u w:color="FF2600"/>
        </w:rPr>
        <w:t xml:space="preserve">Maxine La </w:t>
      </w:r>
      <w:proofErr w:type="spellStart"/>
      <w:r>
        <w:rPr>
          <w:rFonts w:ascii="Times New Roman"/>
          <w:sz w:val="24"/>
          <w:szCs w:val="24"/>
          <w:u w:color="FF2600"/>
        </w:rPr>
        <w:t>Munya</w:t>
      </w:r>
      <w:proofErr w:type="spellEnd"/>
      <w:r w:rsidR="00BA5A22">
        <w:rPr>
          <w:rFonts w:ascii="Times New Roman"/>
          <w:sz w:val="24"/>
          <w:szCs w:val="24"/>
          <w:u w:color="FF2600"/>
        </w:rPr>
        <w:t xml:space="preserve"> is a </w:t>
      </w:r>
      <w:r>
        <w:rPr>
          <w:rFonts w:ascii="Times New Roman"/>
          <w:sz w:val="24"/>
          <w:szCs w:val="24"/>
          <w:u w:color="FF2600"/>
        </w:rPr>
        <w:t>longtime resident and owner of Maxine</w:t>
      </w:r>
      <w:r>
        <w:rPr>
          <w:rFonts w:hAnsi="Times New Roman"/>
          <w:sz w:val="24"/>
          <w:szCs w:val="24"/>
          <w:u w:color="FF2600"/>
        </w:rPr>
        <w:t>’</w:t>
      </w:r>
      <w:r>
        <w:rPr>
          <w:rFonts w:ascii="Times New Roman"/>
          <w:sz w:val="24"/>
          <w:szCs w:val="24"/>
          <w:u w:color="FF2600"/>
        </w:rPr>
        <w:t>s clothing store for women</w:t>
      </w:r>
      <w:r w:rsidR="00E14076">
        <w:rPr>
          <w:rFonts w:ascii="Times New Roman"/>
          <w:sz w:val="24"/>
          <w:szCs w:val="24"/>
          <w:u w:color="FF2600"/>
        </w:rPr>
        <w:t xml:space="preserve"> in downtown Woodward</w:t>
      </w:r>
      <w:r w:rsidR="00BA5A22">
        <w:rPr>
          <w:rFonts w:ascii="Times New Roman"/>
          <w:sz w:val="24"/>
          <w:szCs w:val="24"/>
          <w:u w:color="FF2600"/>
        </w:rPr>
        <w:t xml:space="preserve">. During our interview at her Main Street store location, she </w:t>
      </w:r>
      <w:r>
        <w:rPr>
          <w:rFonts w:ascii="Times New Roman"/>
          <w:sz w:val="24"/>
          <w:szCs w:val="24"/>
          <w:u w:color="FF2600"/>
        </w:rPr>
        <w:t xml:space="preserve">stated firmly that </w:t>
      </w:r>
      <w:r>
        <w:rPr>
          <w:rFonts w:hAnsi="Times New Roman"/>
          <w:sz w:val="24"/>
          <w:szCs w:val="24"/>
          <w:u w:color="FF2600"/>
        </w:rPr>
        <w:t>“</w:t>
      </w:r>
      <w:r>
        <w:rPr>
          <w:rFonts w:ascii="Times New Roman"/>
          <w:sz w:val="24"/>
          <w:szCs w:val="24"/>
          <w:u w:color="FF2600"/>
        </w:rPr>
        <w:t>the wind industry here is not involved in the local community at all, it does nothing to help our local businesses</w:t>
      </w:r>
      <w:r>
        <w:rPr>
          <w:rFonts w:hAnsi="Times New Roman"/>
          <w:sz w:val="24"/>
          <w:szCs w:val="24"/>
          <w:u w:color="FF2600"/>
        </w:rPr>
        <w:t>”</w:t>
      </w:r>
      <w:r>
        <w:rPr>
          <w:rFonts w:hAnsi="Times New Roman"/>
          <w:sz w:val="24"/>
          <w:szCs w:val="24"/>
          <w:u w:color="FF2600"/>
        </w:rPr>
        <w:t xml:space="preserve"> </w:t>
      </w:r>
      <w:r>
        <w:rPr>
          <w:rFonts w:ascii="Times New Roman"/>
          <w:sz w:val="24"/>
          <w:szCs w:val="24"/>
          <w:u w:color="FF2600"/>
        </w:rPr>
        <w:t xml:space="preserve">and </w:t>
      </w:r>
      <w:r>
        <w:rPr>
          <w:rFonts w:hAnsi="Times New Roman"/>
          <w:sz w:val="24"/>
          <w:szCs w:val="24"/>
          <w:u w:color="FF2600"/>
        </w:rPr>
        <w:t>“</w:t>
      </w:r>
      <w:r>
        <w:rPr>
          <w:rFonts w:ascii="Times New Roman"/>
          <w:sz w:val="24"/>
          <w:szCs w:val="24"/>
          <w:u w:color="FF2600"/>
        </w:rPr>
        <w:t xml:space="preserve">the people making lots of money </w:t>
      </w:r>
      <w:proofErr w:type="gramStart"/>
      <w:r>
        <w:rPr>
          <w:rFonts w:ascii="Times New Roman"/>
          <w:sz w:val="24"/>
          <w:szCs w:val="24"/>
          <w:u w:color="FF2600"/>
        </w:rPr>
        <w:t>off of</w:t>
      </w:r>
      <w:proofErr w:type="gramEnd"/>
      <w:r>
        <w:rPr>
          <w:rFonts w:ascii="Times New Roman"/>
          <w:sz w:val="24"/>
          <w:szCs w:val="24"/>
          <w:u w:color="FF2600"/>
        </w:rPr>
        <w:t xml:space="preserve"> that industry don</w:t>
      </w:r>
      <w:r>
        <w:rPr>
          <w:rFonts w:hAnsi="Times New Roman"/>
          <w:sz w:val="24"/>
          <w:szCs w:val="24"/>
          <w:u w:color="FF2600"/>
        </w:rPr>
        <w:t>’</w:t>
      </w:r>
      <w:r>
        <w:rPr>
          <w:rFonts w:ascii="Times New Roman"/>
          <w:sz w:val="24"/>
          <w:szCs w:val="24"/>
          <w:u w:color="FF2600"/>
        </w:rPr>
        <w:t>t reinvest back into the town</w:t>
      </w:r>
      <w:r>
        <w:rPr>
          <w:rFonts w:hAnsi="Times New Roman"/>
          <w:sz w:val="24"/>
          <w:szCs w:val="24"/>
          <w:u w:color="FF2600"/>
        </w:rPr>
        <w:t>’</w:t>
      </w:r>
      <w:r>
        <w:rPr>
          <w:rFonts w:ascii="Times New Roman"/>
          <w:sz w:val="24"/>
          <w:szCs w:val="24"/>
          <w:u w:color="FF2600"/>
        </w:rPr>
        <w:t>s economy.</w:t>
      </w:r>
      <w:r>
        <w:rPr>
          <w:rFonts w:hAnsi="Times New Roman"/>
          <w:sz w:val="24"/>
          <w:szCs w:val="24"/>
          <w:u w:color="FF2600"/>
        </w:rPr>
        <w:t>”</w:t>
      </w:r>
      <w:r>
        <w:rPr>
          <w:rFonts w:hAnsi="Times New Roman"/>
          <w:sz w:val="24"/>
          <w:szCs w:val="24"/>
          <w:u w:color="FF2600"/>
        </w:rPr>
        <w:t xml:space="preserve"> </w:t>
      </w:r>
      <w:r>
        <w:rPr>
          <w:rFonts w:ascii="Times New Roman"/>
          <w:sz w:val="24"/>
          <w:szCs w:val="24"/>
          <w:u w:color="FF2600"/>
        </w:rPr>
        <w:t xml:space="preserve">Having lived and owned small businesses in Woodward for over 45 years, Maxine explained that those directly involved in wind farm development, including developers and </w:t>
      </w:r>
      <w:proofErr w:type="gramStart"/>
      <w:r>
        <w:rPr>
          <w:rFonts w:ascii="Times New Roman"/>
          <w:sz w:val="24"/>
          <w:szCs w:val="24"/>
          <w:u w:color="FF2600"/>
        </w:rPr>
        <w:t>land owners</w:t>
      </w:r>
      <w:proofErr w:type="gramEnd"/>
      <w:r>
        <w:rPr>
          <w:rFonts w:ascii="Times New Roman"/>
          <w:sz w:val="24"/>
          <w:szCs w:val="24"/>
          <w:u w:color="FF2600"/>
        </w:rPr>
        <w:t xml:space="preserve">, are </w:t>
      </w:r>
      <w:r>
        <w:rPr>
          <w:rFonts w:ascii="Times New Roman"/>
          <w:sz w:val="24"/>
          <w:szCs w:val="24"/>
          <w:u w:color="FF2600"/>
        </w:rPr>
        <w:lastRenderedPageBreak/>
        <w:t xml:space="preserve">indeed growing extremely wealthy, </w:t>
      </w:r>
      <w:r w:rsidR="005A767A">
        <w:rPr>
          <w:rFonts w:ascii="Times New Roman"/>
          <w:sz w:val="24"/>
          <w:szCs w:val="24"/>
          <w:u w:color="FF2600"/>
        </w:rPr>
        <w:t>but</w:t>
      </w:r>
      <w:r>
        <w:rPr>
          <w:rFonts w:ascii="Times New Roman"/>
          <w:sz w:val="24"/>
          <w:szCs w:val="24"/>
          <w:u w:color="FF2600"/>
        </w:rPr>
        <w:t xml:space="preserve"> these </w:t>
      </w:r>
      <w:r>
        <w:rPr>
          <w:rFonts w:hAnsi="Times New Roman"/>
          <w:sz w:val="24"/>
          <w:szCs w:val="24"/>
          <w:u w:color="FF2600"/>
        </w:rPr>
        <w:t>“</w:t>
      </w:r>
      <w:r>
        <w:rPr>
          <w:rFonts w:ascii="Times New Roman"/>
          <w:sz w:val="24"/>
          <w:szCs w:val="24"/>
          <w:u w:color="FF2600"/>
        </w:rPr>
        <w:t>rich people in their nice SUVs with lots of money do not shop here, they go to Oklahoma City or even farther to do their shopping.</w:t>
      </w:r>
      <w:r>
        <w:rPr>
          <w:rFonts w:hAnsi="Times New Roman"/>
          <w:sz w:val="24"/>
          <w:szCs w:val="24"/>
          <w:u w:color="FF2600"/>
        </w:rPr>
        <w:t>”</w:t>
      </w:r>
      <w:r>
        <w:rPr>
          <w:rFonts w:hAnsi="Times New Roman"/>
          <w:sz w:val="24"/>
          <w:szCs w:val="24"/>
          <w:u w:color="FF2600"/>
        </w:rPr>
        <w:t xml:space="preserve">  </w:t>
      </w:r>
    </w:p>
    <w:p w14:paraId="6AF1BB2B" w14:textId="32BC0C53" w:rsidR="00AD7E3A" w:rsidRDefault="00AD7E3A" w:rsidP="00AD7E3A">
      <w:pPr>
        <w:pStyle w:val="BodyA"/>
        <w:spacing w:line="480" w:lineRule="auto"/>
        <w:rPr>
          <w:rFonts w:ascii="Times New Roman" w:eastAsia="Times New Roman" w:hAnsi="Times New Roman" w:cs="Times New Roman"/>
          <w:sz w:val="24"/>
          <w:szCs w:val="24"/>
          <w:u w:color="FF2600"/>
        </w:rPr>
      </w:pPr>
      <w:r>
        <w:rPr>
          <w:rFonts w:ascii="Times New Roman" w:eastAsia="Times New Roman" w:hAnsi="Times New Roman" w:cs="Times New Roman"/>
          <w:sz w:val="24"/>
          <w:szCs w:val="24"/>
          <w:u w:color="FF2600"/>
        </w:rPr>
        <w:tab/>
      </w:r>
      <w:r>
        <w:rPr>
          <w:rFonts w:ascii="Times New Roman"/>
          <w:sz w:val="24"/>
          <w:szCs w:val="24"/>
          <w:u w:color="FF2600"/>
        </w:rPr>
        <w:t xml:space="preserve">Patricia Kahn, owner of Top Cat Formal Wear, testified to similar observations, asserting that the wind industry </w:t>
      </w:r>
      <w:r>
        <w:rPr>
          <w:rFonts w:hAnsi="Times New Roman"/>
          <w:sz w:val="24"/>
          <w:szCs w:val="24"/>
          <w:u w:color="FF2600"/>
        </w:rPr>
        <w:t>“</w:t>
      </w:r>
      <w:r>
        <w:rPr>
          <w:rFonts w:ascii="Times New Roman"/>
          <w:sz w:val="24"/>
          <w:szCs w:val="24"/>
          <w:u w:color="FF2600"/>
        </w:rPr>
        <w:t xml:space="preserve">only helps the </w:t>
      </w:r>
      <w:r w:rsidRPr="00D014C9">
        <w:rPr>
          <w:rFonts w:ascii="Times New Roman" w:hAnsi="Times New Roman" w:cs="Times New Roman"/>
          <w:sz w:val="24"/>
          <w:szCs w:val="24"/>
          <w:u w:color="FF2600"/>
        </w:rPr>
        <w:t xml:space="preserve">farmers </w:t>
      </w:r>
      <w:r w:rsidR="00D014C9" w:rsidRPr="00D014C9">
        <w:rPr>
          <w:rFonts w:ascii="Times New Roman" w:hAnsi="Times New Roman" w:cs="Times New Roman"/>
          <w:sz w:val="24"/>
          <w:szCs w:val="24"/>
          <w:u w:color="FF2600"/>
        </w:rPr>
        <w:t>…</w:t>
      </w:r>
      <w:r w:rsidRPr="00D014C9">
        <w:rPr>
          <w:rFonts w:ascii="Times New Roman" w:hAnsi="Times New Roman" w:cs="Times New Roman"/>
          <w:sz w:val="24"/>
          <w:szCs w:val="24"/>
          <w:u w:color="FF2600"/>
        </w:rPr>
        <w:t>,</w:t>
      </w:r>
      <w:r>
        <w:rPr>
          <w:rFonts w:ascii="Times New Roman"/>
          <w:sz w:val="24"/>
          <w:szCs w:val="24"/>
          <w:u w:color="FF2600"/>
        </w:rPr>
        <w:t xml:space="preserve"> but there haven</w:t>
      </w:r>
      <w:r>
        <w:rPr>
          <w:rFonts w:hAnsi="Times New Roman"/>
          <w:sz w:val="24"/>
          <w:szCs w:val="24"/>
          <w:u w:color="FF2600"/>
        </w:rPr>
        <w:t>’</w:t>
      </w:r>
      <w:r>
        <w:rPr>
          <w:rFonts w:ascii="Times New Roman"/>
          <w:sz w:val="24"/>
          <w:szCs w:val="24"/>
          <w:u w:color="FF2600"/>
        </w:rPr>
        <w:t>t been any changes in town.</w:t>
      </w:r>
      <w:r>
        <w:rPr>
          <w:rFonts w:hAnsi="Times New Roman"/>
          <w:sz w:val="24"/>
          <w:szCs w:val="24"/>
          <w:u w:color="FF2600"/>
        </w:rPr>
        <w:t>”</w:t>
      </w:r>
      <w:r>
        <w:rPr>
          <w:rFonts w:hAnsi="Times New Roman"/>
          <w:sz w:val="24"/>
          <w:szCs w:val="24"/>
          <w:u w:color="FF2600"/>
        </w:rPr>
        <w:t xml:space="preserve"> </w:t>
      </w:r>
      <w:r>
        <w:rPr>
          <w:rFonts w:ascii="Times New Roman"/>
          <w:sz w:val="24"/>
          <w:szCs w:val="24"/>
          <w:u w:color="FF2600"/>
        </w:rPr>
        <w:t>Confirming Maxine</w:t>
      </w:r>
      <w:r>
        <w:rPr>
          <w:rFonts w:hAnsi="Times New Roman"/>
          <w:sz w:val="24"/>
          <w:szCs w:val="24"/>
          <w:u w:color="FF2600"/>
        </w:rPr>
        <w:t>’</w:t>
      </w:r>
      <w:r>
        <w:rPr>
          <w:rFonts w:ascii="Times New Roman"/>
          <w:sz w:val="24"/>
          <w:szCs w:val="24"/>
          <w:u w:color="FF2600"/>
        </w:rPr>
        <w:t xml:space="preserve">s claim, Patricia said that one of the biggest challenges she faces as a business owner is the fact that </w:t>
      </w:r>
      <w:r>
        <w:rPr>
          <w:rFonts w:hAnsi="Times New Roman"/>
          <w:sz w:val="24"/>
          <w:szCs w:val="24"/>
          <w:u w:color="FF2600"/>
        </w:rPr>
        <w:t>“</w:t>
      </w:r>
      <w:r>
        <w:rPr>
          <w:rFonts w:ascii="Times New Roman"/>
          <w:sz w:val="24"/>
          <w:szCs w:val="24"/>
          <w:u w:color="FF2600"/>
        </w:rPr>
        <w:t>all those people making money go to the city to shop</w:t>
      </w:r>
      <w:r w:rsidR="00EA79B2">
        <w:rPr>
          <w:rFonts w:ascii="Times New Roman"/>
          <w:sz w:val="24"/>
          <w:szCs w:val="24"/>
          <w:u w:color="FF2600"/>
        </w:rPr>
        <w:t>,</w:t>
      </w:r>
      <w:r>
        <w:rPr>
          <w:rFonts w:hAnsi="Times New Roman"/>
          <w:sz w:val="24"/>
          <w:szCs w:val="24"/>
          <w:u w:color="FF2600"/>
        </w:rPr>
        <w:t>”</w:t>
      </w:r>
      <w:r>
        <w:rPr>
          <w:rFonts w:hAnsi="Times New Roman"/>
          <w:sz w:val="24"/>
          <w:szCs w:val="24"/>
          <w:u w:color="FF2600"/>
        </w:rPr>
        <w:t xml:space="preserve"> </w:t>
      </w:r>
      <w:r>
        <w:rPr>
          <w:rFonts w:ascii="Times New Roman"/>
          <w:sz w:val="24"/>
          <w:szCs w:val="24"/>
          <w:u w:color="FF2600"/>
        </w:rPr>
        <w:t xml:space="preserve">and she has </w:t>
      </w:r>
      <w:r>
        <w:rPr>
          <w:rFonts w:hAnsi="Times New Roman"/>
          <w:sz w:val="24"/>
          <w:szCs w:val="24"/>
          <w:u w:color="FF2600"/>
        </w:rPr>
        <w:t>“</w:t>
      </w:r>
      <w:r>
        <w:rPr>
          <w:rFonts w:ascii="Times New Roman"/>
          <w:sz w:val="24"/>
          <w:szCs w:val="24"/>
          <w:u w:color="FF2600"/>
        </w:rPr>
        <w:t>never seen people from the [wind industry] around in uniforms or trucks.</w:t>
      </w:r>
      <w:r>
        <w:rPr>
          <w:rFonts w:hAnsi="Times New Roman"/>
          <w:sz w:val="24"/>
          <w:szCs w:val="24"/>
          <w:u w:color="FF2600"/>
        </w:rPr>
        <w:t>”</w:t>
      </w:r>
      <w:r>
        <w:rPr>
          <w:rFonts w:hAnsi="Times New Roman"/>
          <w:sz w:val="24"/>
          <w:szCs w:val="24"/>
          <w:u w:color="FF2600"/>
        </w:rPr>
        <w:t xml:space="preserve"> </w:t>
      </w:r>
      <w:r>
        <w:rPr>
          <w:rFonts w:ascii="Times New Roman"/>
          <w:sz w:val="24"/>
          <w:szCs w:val="24"/>
          <w:u w:color="FF2600"/>
        </w:rPr>
        <w:t>In fact, Patricia described the wind company</w:t>
      </w:r>
      <w:r>
        <w:rPr>
          <w:rFonts w:hAnsi="Times New Roman"/>
          <w:sz w:val="24"/>
          <w:szCs w:val="24"/>
          <w:u w:color="FF2600"/>
        </w:rPr>
        <w:t>’</w:t>
      </w:r>
      <w:r>
        <w:rPr>
          <w:rFonts w:ascii="Times New Roman"/>
          <w:sz w:val="24"/>
          <w:szCs w:val="24"/>
          <w:u w:color="FF2600"/>
        </w:rPr>
        <w:t xml:space="preserve">s presence as so minimal that she </w:t>
      </w:r>
      <w:r>
        <w:rPr>
          <w:rFonts w:hAnsi="Times New Roman"/>
          <w:sz w:val="24"/>
          <w:szCs w:val="24"/>
          <w:u w:color="FF2600"/>
        </w:rPr>
        <w:t>“</w:t>
      </w:r>
      <w:r>
        <w:rPr>
          <w:rFonts w:ascii="Times New Roman"/>
          <w:sz w:val="24"/>
          <w:szCs w:val="24"/>
          <w:u w:color="FF2600"/>
        </w:rPr>
        <w:t>forgot [the turbines] were even out their until [I] started asking her questions about them.</w:t>
      </w:r>
      <w:r>
        <w:rPr>
          <w:rFonts w:hAnsi="Times New Roman"/>
          <w:sz w:val="24"/>
          <w:szCs w:val="24"/>
          <w:u w:color="FF2600"/>
        </w:rPr>
        <w:t>”</w:t>
      </w:r>
      <w:r>
        <w:rPr>
          <w:rFonts w:hAnsi="Times New Roman"/>
          <w:sz w:val="24"/>
          <w:szCs w:val="24"/>
          <w:u w:color="FF2600"/>
        </w:rPr>
        <w:t xml:space="preserve">  </w:t>
      </w:r>
      <w:r>
        <w:rPr>
          <w:rFonts w:ascii="Times New Roman"/>
          <w:sz w:val="24"/>
          <w:szCs w:val="24"/>
          <w:u w:color="FF2600"/>
        </w:rPr>
        <w:t>Local artist, gallery owner, and teacher, Larry Hill, added:</w:t>
      </w:r>
    </w:p>
    <w:p w14:paraId="468FDF67" w14:textId="59AD60C4" w:rsidR="00AD7E3A" w:rsidRDefault="00AD7E3A" w:rsidP="002D0B79">
      <w:pPr>
        <w:pStyle w:val="BodyA"/>
        <w:spacing w:line="288" w:lineRule="auto"/>
        <w:ind w:left="720" w:right="1440"/>
        <w:jc w:val="both"/>
        <w:rPr>
          <w:rFonts w:ascii="Times New Roman" w:eastAsia="Times New Roman" w:hAnsi="Times New Roman" w:cs="Times New Roman"/>
          <w:color w:val="FF2600"/>
          <w:sz w:val="24"/>
          <w:szCs w:val="24"/>
          <w:u w:color="FF2600"/>
        </w:rPr>
      </w:pPr>
      <w:r>
        <w:rPr>
          <w:rFonts w:ascii="Times New Roman"/>
          <w:sz w:val="24"/>
          <w:szCs w:val="24"/>
          <w:u w:color="FF2600"/>
        </w:rPr>
        <w:t xml:space="preserve">I am aware of [the wind power industry]. I know they are here. It just does not impact us. Oil guys spend a lot. They make the </w:t>
      </w:r>
      <w:proofErr w:type="gramStart"/>
      <w:r>
        <w:rPr>
          <w:rFonts w:ascii="Times New Roman"/>
          <w:sz w:val="24"/>
          <w:szCs w:val="24"/>
          <w:u w:color="FF2600"/>
        </w:rPr>
        <w:t>money</w:t>
      </w:r>
      <w:proofErr w:type="gramEnd"/>
      <w:r>
        <w:rPr>
          <w:rFonts w:ascii="Times New Roman"/>
          <w:sz w:val="24"/>
          <w:szCs w:val="24"/>
          <w:u w:color="FF2600"/>
        </w:rPr>
        <w:t xml:space="preserve"> and they spend it, locally. Oil fields drive all the business around here, and legislatures are approaching this all wrong as far as taxes on the oil and gas.</w:t>
      </w:r>
    </w:p>
    <w:p w14:paraId="60E1253E" w14:textId="77777777" w:rsidR="00325D3A" w:rsidRDefault="00AD7E3A" w:rsidP="00325D3A">
      <w:pPr>
        <w:pStyle w:val="BodyA"/>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79F1A0C9" w14:textId="6C62422A" w:rsidR="00AD7E3A" w:rsidRPr="00DE0E45" w:rsidRDefault="00AD7E3A" w:rsidP="00AD7E3A">
      <w:pPr>
        <w:pStyle w:val="BodyA"/>
        <w:spacing w:line="480" w:lineRule="auto"/>
        <w:rPr>
          <w:rFonts w:ascii="Times New Roman"/>
          <w:sz w:val="24"/>
          <w:szCs w:val="24"/>
          <w:u w:color="FF2600"/>
        </w:rPr>
      </w:pPr>
      <w:r>
        <w:rPr>
          <w:rFonts w:ascii="Times New Roman"/>
          <w:sz w:val="24"/>
          <w:szCs w:val="24"/>
          <w:u w:color="FF2600"/>
        </w:rPr>
        <w:t>Business owners also mentioned that not only have they not experienced shoppers related to wind energy development, but none of them knew a single person currently employed by</w:t>
      </w:r>
      <w:r w:rsidR="005267FF">
        <w:rPr>
          <w:rFonts w:ascii="Times New Roman"/>
          <w:sz w:val="24"/>
          <w:szCs w:val="24"/>
          <w:u w:color="FF2600"/>
        </w:rPr>
        <w:t>,</w:t>
      </w:r>
      <w:r>
        <w:rPr>
          <w:rFonts w:ascii="Times New Roman"/>
          <w:sz w:val="24"/>
          <w:szCs w:val="24"/>
          <w:u w:color="FF2600"/>
        </w:rPr>
        <w:t xml:space="preserve"> or ever employed by</w:t>
      </w:r>
      <w:r w:rsidR="005267FF">
        <w:rPr>
          <w:rFonts w:ascii="Times New Roman"/>
          <w:sz w:val="24"/>
          <w:szCs w:val="24"/>
          <w:u w:color="FF2600"/>
        </w:rPr>
        <w:t>,</w:t>
      </w:r>
      <w:r>
        <w:rPr>
          <w:rFonts w:ascii="Times New Roman"/>
          <w:sz w:val="24"/>
          <w:szCs w:val="24"/>
          <w:u w:color="FF2600"/>
        </w:rPr>
        <w:t xml:space="preserve"> the wind industry. For example, Patricia mentioned </w:t>
      </w:r>
      <w:r>
        <w:rPr>
          <w:rFonts w:hAnsi="Times New Roman"/>
          <w:sz w:val="24"/>
          <w:szCs w:val="24"/>
          <w:u w:color="FF2600"/>
        </w:rPr>
        <w:t>“</w:t>
      </w:r>
      <w:r>
        <w:rPr>
          <w:rFonts w:ascii="Times New Roman"/>
          <w:sz w:val="24"/>
          <w:szCs w:val="24"/>
          <w:u w:color="FF2600"/>
        </w:rPr>
        <w:t>this is a small town and people know each other, but I don</w:t>
      </w:r>
      <w:r>
        <w:rPr>
          <w:rFonts w:hAnsi="Times New Roman"/>
          <w:sz w:val="24"/>
          <w:szCs w:val="24"/>
          <w:u w:color="FF2600"/>
        </w:rPr>
        <w:t>’</w:t>
      </w:r>
      <w:r>
        <w:rPr>
          <w:rFonts w:ascii="Times New Roman"/>
          <w:sz w:val="24"/>
          <w:szCs w:val="24"/>
          <w:u w:color="FF2600"/>
        </w:rPr>
        <w:t>t know anyone employed by the wind companies.</w:t>
      </w:r>
      <w:r>
        <w:rPr>
          <w:rFonts w:hAnsi="Times New Roman"/>
          <w:sz w:val="24"/>
          <w:szCs w:val="24"/>
          <w:u w:color="FF2600"/>
        </w:rPr>
        <w:t>”</w:t>
      </w:r>
      <w:r>
        <w:rPr>
          <w:rFonts w:hAnsi="Times New Roman"/>
          <w:sz w:val="24"/>
          <w:szCs w:val="24"/>
          <w:u w:color="FF2600"/>
        </w:rPr>
        <w:t xml:space="preserve"> </w:t>
      </w:r>
      <w:r>
        <w:rPr>
          <w:rFonts w:ascii="Times New Roman"/>
          <w:sz w:val="24"/>
          <w:szCs w:val="24"/>
          <w:u w:color="FF2600"/>
        </w:rPr>
        <w:t xml:space="preserve">Eric Wheeler, owner of the local sporting goods and team uniform </w:t>
      </w:r>
      <w:r w:rsidR="00DE5AB8">
        <w:rPr>
          <w:rFonts w:ascii="Times New Roman"/>
          <w:sz w:val="24"/>
          <w:szCs w:val="24"/>
          <w:u w:color="FF2600"/>
        </w:rPr>
        <w:t xml:space="preserve">store </w:t>
      </w:r>
      <w:r>
        <w:rPr>
          <w:rFonts w:ascii="Times New Roman"/>
          <w:sz w:val="24"/>
          <w:szCs w:val="24"/>
          <w:u w:color="FF2600"/>
        </w:rPr>
        <w:t xml:space="preserve">called Compass Athletics, </w:t>
      </w:r>
      <w:r w:rsidR="00547C1D">
        <w:rPr>
          <w:rFonts w:ascii="Times New Roman"/>
          <w:sz w:val="24"/>
          <w:szCs w:val="24"/>
          <w:u w:color="FF2600"/>
        </w:rPr>
        <w:t>made a similar statement:</w:t>
      </w:r>
      <w:r w:rsidR="00DE0E45">
        <w:rPr>
          <w:rFonts w:ascii="Times New Roman"/>
          <w:sz w:val="24"/>
          <w:szCs w:val="24"/>
          <w:u w:color="FF2600"/>
        </w:rPr>
        <w:t xml:space="preserve"> </w:t>
      </w:r>
      <w:r>
        <w:rPr>
          <w:rFonts w:ascii="Times New Roman" w:eastAsia="Times New Roman" w:hAnsi="Times New Roman" w:cs="Times New Roman"/>
          <w:sz w:val="24"/>
          <w:szCs w:val="24"/>
          <w:u w:color="FF2600"/>
        </w:rPr>
        <w:t>“</w:t>
      </w:r>
      <w:r>
        <w:rPr>
          <w:rFonts w:ascii="Times New Roman"/>
          <w:sz w:val="24"/>
          <w:szCs w:val="24"/>
          <w:u w:color="FF2600"/>
        </w:rPr>
        <w:t xml:space="preserve">People </w:t>
      </w:r>
      <w:r w:rsidRPr="00DE0E45">
        <w:rPr>
          <w:rFonts w:ascii="Times New Roman" w:hAnsi="Times New Roman" w:cs="Times New Roman"/>
          <w:sz w:val="24"/>
          <w:szCs w:val="24"/>
          <w:u w:color="FF2600"/>
        </w:rPr>
        <w:t>think these large wind farms have hundreds of people working at them. That isn’t the case.</w:t>
      </w:r>
      <w:r w:rsidR="00DE0E45" w:rsidRPr="00DE0E45">
        <w:rPr>
          <w:rFonts w:ascii="Times New Roman" w:hAnsi="Times New Roman" w:cs="Times New Roman"/>
          <w:sz w:val="24"/>
          <w:szCs w:val="24"/>
          <w:u w:color="FF2600"/>
        </w:rPr>
        <w:t>”</w:t>
      </w:r>
      <w:r w:rsidR="00DE0E45">
        <w:rPr>
          <w:rFonts w:ascii="Times New Roman"/>
          <w:sz w:val="24"/>
          <w:szCs w:val="24"/>
          <w:u w:color="FF2600"/>
        </w:rPr>
        <w:t xml:space="preserve"> </w:t>
      </w:r>
      <w:r w:rsidR="00547C1D">
        <w:rPr>
          <w:rFonts w:ascii="Times New Roman"/>
          <w:sz w:val="24"/>
          <w:szCs w:val="24"/>
          <w:u w:color="FF2600"/>
        </w:rPr>
        <w:t xml:space="preserve">Kevin Devine, </w:t>
      </w:r>
      <w:r w:rsidR="00547C1D" w:rsidRPr="007202A5">
        <w:rPr>
          <w:rFonts w:ascii="Times New Roman" w:hAnsi="Times New Roman" w:cs="Times New Roman"/>
          <w:sz w:val="24"/>
          <w:szCs w:val="24"/>
          <w:u w:color="FF2600"/>
        </w:rPr>
        <w:t xml:space="preserve">whose </w:t>
      </w:r>
      <w:r w:rsidR="00547C1D">
        <w:rPr>
          <w:rFonts w:ascii="Times New Roman"/>
          <w:sz w:val="24"/>
          <w:szCs w:val="24"/>
          <w:u w:color="FF2600"/>
        </w:rPr>
        <w:t xml:space="preserve">family has owned the local Radio Shack since 1939, </w:t>
      </w:r>
      <w:r w:rsidR="00DB46CE">
        <w:rPr>
          <w:rFonts w:ascii="Times New Roman"/>
          <w:sz w:val="24"/>
          <w:szCs w:val="24"/>
          <w:u w:color="FF2600"/>
        </w:rPr>
        <w:t>added</w:t>
      </w:r>
      <w:r w:rsidR="00547C1D">
        <w:rPr>
          <w:rFonts w:ascii="Times New Roman"/>
          <w:sz w:val="24"/>
          <w:szCs w:val="24"/>
          <w:u w:color="FF2600"/>
        </w:rPr>
        <w:t>:</w:t>
      </w:r>
      <w:r w:rsidR="00DB46CE">
        <w:rPr>
          <w:rFonts w:ascii="Times New Roman" w:eastAsia="Times New Roman" w:hAnsi="Times New Roman" w:cs="Times New Roman"/>
          <w:sz w:val="24"/>
          <w:szCs w:val="24"/>
          <w:u w:color="FF2600"/>
        </w:rPr>
        <w:t xml:space="preserve"> </w:t>
      </w:r>
      <w:r>
        <w:rPr>
          <w:rFonts w:ascii="Times New Roman" w:eastAsia="Times New Roman" w:hAnsi="Times New Roman" w:cs="Times New Roman"/>
          <w:sz w:val="24"/>
          <w:szCs w:val="24"/>
          <w:u w:color="FF2600"/>
        </w:rPr>
        <w:t>“</w:t>
      </w:r>
      <w:r>
        <w:rPr>
          <w:rFonts w:ascii="Times New Roman"/>
          <w:sz w:val="24"/>
          <w:szCs w:val="24"/>
          <w:u w:color="FF2600"/>
        </w:rPr>
        <w:t>It just doesn</w:t>
      </w:r>
      <w:r>
        <w:rPr>
          <w:rFonts w:hAnsi="Times New Roman"/>
          <w:sz w:val="24"/>
          <w:szCs w:val="24"/>
          <w:u w:color="FF2600"/>
        </w:rPr>
        <w:t>’</w:t>
      </w:r>
      <w:r>
        <w:rPr>
          <w:rFonts w:ascii="Times New Roman"/>
          <w:sz w:val="24"/>
          <w:szCs w:val="24"/>
          <w:u w:color="FF2600"/>
        </w:rPr>
        <w:t xml:space="preserve">t take as many people to run a </w:t>
      </w:r>
      <w:r w:rsidRPr="00DB46CE">
        <w:rPr>
          <w:rFonts w:ascii="Times New Roman" w:hAnsi="Times New Roman" w:cs="Times New Roman"/>
          <w:sz w:val="24"/>
          <w:szCs w:val="24"/>
          <w:u w:color="FF2600"/>
        </w:rPr>
        <w:t>wind farm</w:t>
      </w:r>
      <w:r w:rsidR="00DB46CE" w:rsidRPr="00DB46CE">
        <w:rPr>
          <w:rFonts w:ascii="Times New Roman" w:hAnsi="Times New Roman" w:cs="Times New Roman"/>
          <w:sz w:val="24"/>
          <w:szCs w:val="24"/>
          <w:u w:color="FF2600"/>
        </w:rPr>
        <w:t>.”</w:t>
      </w:r>
    </w:p>
    <w:p w14:paraId="61EE225A" w14:textId="6DF7526E" w:rsidR="00AD7E3A" w:rsidRPr="00690980" w:rsidRDefault="00AD7E3A" w:rsidP="00690980">
      <w:pPr>
        <w:pStyle w:val="BodyA"/>
        <w:spacing w:line="480" w:lineRule="auto"/>
        <w:ind w:firstLine="720"/>
        <w:rPr>
          <w:rFonts w:ascii="Times New Roman"/>
          <w:color w:val="FF2D21" w:themeColor="accent5"/>
          <w:sz w:val="24"/>
          <w:szCs w:val="24"/>
          <w:u w:color="FF2600"/>
        </w:rPr>
      </w:pPr>
      <w:r>
        <w:rPr>
          <w:rFonts w:ascii="Times New Roman"/>
          <w:sz w:val="24"/>
          <w:szCs w:val="24"/>
          <w:u w:color="FF2600"/>
        </w:rPr>
        <w:lastRenderedPageBreak/>
        <w:t xml:space="preserve">Through further investigation into the issue of local wind industry employment creation, I found that one of the largest </w:t>
      </w:r>
      <w:proofErr w:type="gramStart"/>
      <w:r>
        <w:rPr>
          <w:rFonts w:ascii="Times New Roman"/>
          <w:sz w:val="24"/>
          <w:szCs w:val="24"/>
          <w:u w:color="FF2600"/>
        </w:rPr>
        <w:t>owner</w:t>
      </w:r>
      <w:proofErr w:type="gramEnd"/>
      <w:r>
        <w:rPr>
          <w:rFonts w:ascii="Times New Roman"/>
          <w:sz w:val="24"/>
          <w:szCs w:val="24"/>
          <w:u w:color="FF2600"/>
        </w:rPr>
        <w:t xml:space="preserve"> and operators in the area, NextEra Energy Resources, </w:t>
      </w:r>
      <w:r w:rsidR="002F66D7">
        <w:rPr>
          <w:rFonts w:ascii="Times New Roman"/>
          <w:sz w:val="24"/>
          <w:szCs w:val="24"/>
          <w:u w:color="FF2600"/>
        </w:rPr>
        <w:t>headquartered out of Juno Beach, Florida,</w:t>
      </w:r>
      <w:r>
        <w:rPr>
          <w:rFonts w:ascii="Times New Roman"/>
          <w:sz w:val="24"/>
          <w:szCs w:val="24"/>
          <w:u w:color="FF2600"/>
        </w:rPr>
        <w:t xml:space="preserve"> employs a staff of seven people</w:t>
      </w:r>
      <w:r w:rsidR="004C61DF">
        <w:rPr>
          <w:rFonts w:ascii="Times New Roman"/>
          <w:sz w:val="24"/>
          <w:szCs w:val="24"/>
          <w:u w:color="FF2600"/>
        </w:rPr>
        <w:t>,</w:t>
      </w:r>
      <w:r>
        <w:rPr>
          <w:rFonts w:ascii="Times New Roman"/>
          <w:sz w:val="24"/>
          <w:szCs w:val="24"/>
          <w:u w:color="FF2600"/>
        </w:rPr>
        <w:t xml:space="preserve"> </w:t>
      </w:r>
      <w:r w:rsidR="004C61DF">
        <w:rPr>
          <w:rFonts w:ascii="Times New Roman"/>
          <w:sz w:val="24"/>
          <w:szCs w:val="24"/>
          <w:u w:color="FF2600"/>
        </w:rPr>
        <w:t xml:space="preserve">although </w:t>
      </w:r>
      <w:r w:rsidR="008E3760">
        <w:rPr>
          <w:rFonts w:ascii="Times New Roman"/>
          <w:sz w:val="24"/>
          <w:szCs w:val="24"/>
          <w:u w:color="FF2600"/>
        </w:rPr>
        <w:t xml:space="preserve">their website </w:t>
      </w:r>
      <w:r>
        <w:rPr>
          <w:rFonts w:ascii="Times New Roman"/>
          <w:sz w:val="24"/>
          <w:szCs w:val="24"/>
          <w:u w:color="FF2600"/>
        </w:rPr>
        <w:t>d</w:t>
      </w:r>
      <w:r w:rsidR="008E3760">
        <w:rPr>
          <w:rFonts w:ascii="Times New Roman"/>
          <w:sz w:val="24"/>
          <w:szCs w:val="24"/>
          <w:u w:color="FF2600"/>
        </w:rPr>
        <w:t>id</w:t>
      </w:r>
      <w:r>
        <w:rPr>
          <w:rFonts w:ascii="Times New Roman"/>
          <w:sz w:val="24"/>
          <w:szCs w:val="24"/>
          <w:u w:color="FF2600"/>
        </w:rPr>
        <w:t xml:space="preserve"> not specify if those seven employees were local residents (</w:t>
      </w:r>
      <w:r w:rsidRPr="00510FFB">
        <w:rPr>
          <w:rFonts w:ascii="Times New Roman"/>
          <w:color w:val="000000" w:themeColor="text1"/>
          <w:sz w:val="24"/>
          <w:szCs w:val="24"/>
          <w:u w:color="FF2600"/>
        </w:rPr>
        <w:t>NextEra Energy Resources 2019</w:t>
      </w:r>
      <w:r>
        <w:rPr>
          <w:rFonts w:ascii="Times New Roman"/>
          <w:sz w:val="24"/>
          <w:szCs w:val="24"/>
          <w:u w:color="FF2600"/>
        </w:rPr>
        <w:t>).</w:t>
      </w:r>
      <w:r w:rsidR="00520532" w:rsidRPr="00423E46">
        <w:rPr>
          <w:rFonts w:ascii="Times New Roman"/>
          <w:color w:val="000000" w:themeColor="text1"/>
          <w:sz w:val="24"/>
          <w:szCs w:val="24"/>
          <w:u w:color="FF2600"/>
        </w:rPr>
        <w:t xml:space="preserve"> </w:t>
      </w:r>
      <w:r w:rsidR="003A2DAA" w:rsidRPr="00423E46">
        <w:rPr>
          <w:rFonts w:ascii="Times New Roman"/>
          <w:color w:val="000000" w:themeColor="text1"/>
          <w:sz w:val="24"/>
          <w:szCs w:val="24"/>
          <w:u w:color="FF2600"/>
        </w:rPr>
        <w:t>EDP</w:t>
      </w:r>
      <w:r w:rsidR="009E17BF" w:rsidRPr="00423E46">
        <w:rPr>
          <w:rFonts w:ascii="Times New Roman"/>
          <w:color w:val="000000" w:themeColor="text1"/>
          <w:sz w:val="24"/>
          <w:szCs w:val="24"/>
          <w:u w:color="FF2600"/>
        </w:rPr>
        <w:t xml:space="preserve"> Renewables</w:t>
      </w:r>
      <w:r w:rsidR="004C61DF">
        <w:rPr>
          <w:rFonts w:ascii="Times New Roman"/>
          <w:color w:val="000000" w:themeColor="text1"/>
          <w:sz w:val="24"/>
          <w:szCs w:val="24"/>
          <w:u w:color="FF2600"/>
        </w:rPr>
        <w:t xml:space="preserve"> </w:t>
      </w:r>
      <w:r w:rsidR="009E17BF" w:rsidRPr="00423E46">
        <w:rPr>
          <w:rFonts w:ascii="Times New Roman"/>
          <w:color w:val="000000" w:themeColor="text1"/>
          <w:sz w:val="24"/>
          <w:szCs w:val="24"/>
          <w:u w:color="FF2600"/>
        </w:rPr>
        <w:t xml:space="preserve">states </w:t>
      </w:r>
      <w:r w:rsidR="00041CF9">
        <w:rPr>
          <w:rFonts w:ascii="Times New Roman"/>
          <w:color w:val="000000" w:themeColor="text1"/>
          <w:sz w:val="24"/>
          <w:szCs w:val="24"/>
          <w:u w:color="FF2600"/>
        </w:rPr>
        <w:t xml:space="preserve">that </w:t>
      </w:r>
      <w:r w:rsidR="009E17BF" w:rsidRPr="00423E46">
        <w:rPr>
          <w:rFonts w:ascii="Times New Roman"/>
          <w:color w:val="000000" w:themeColor="text1"/>
          <w:sz w:val="24"/>
          <w:szCs w:val="24"/>
          <w:u w:color="FF2600"/>
        </w:rPr>
        <w:t xml:space="preserve">Blue Canyon Wind Farm has created 64 permanent jobs for the </w:t>
      </w:r>
      <w:r w:rsidR="004C61DF">
        <w:rPr>
          <w:rFonts w:ascii="Times New Roman"/>
          <w:color w:val="000000" w:themeColor="text1"/>
          <w:sz w:val="24"/>
          <w:szCs w:val="24"/>
          <w:u w:color="FF2600"/>
        </w:rPr>
        <w:t xml:space="preserve">host </w:t>
      </w:r>
      <w:r w:rsidR="009E17BF" w:rsidRPr="00423E46">
        <w:rPr>
          <w:rFonts w:ascii="Times New Roman"/>
          <w:color w:val="000000" w:themeColor="text1"/>
          <w:sz w:val="24"/>
          <w:szCs w:val="24"/>
          <w:u w:color="FF2600"/>
        </w:rPr>
        <w:t>community (</w:t>
      </w:r>
      <w:r w:rsidR="00423E46" w:rsidRPr="00423E46">
        <w:rPr>
          <w:rFonts w:ascii="Times New Roman"/>
          <w:color w:val="000000" w:themeColor="text1"/>
          <w:sz w:val="24"/>
          <w:szCs w:val="24"/>
          <w:u w:color="FF2600"/>
        </w:rPr>
        <w:t>Blue Canyon Wind Farm 2019</w:t>
      </w:r>
      <w:r w:rsidR="009E17BF" w:rsidRPr="00423E46">
        <w:rPr>
          <w:rFonts w:ascii="Times New Roman"/>
          <w:color w:val="000000" w:themeColor="text1"/>
          <w:sz w:val="24"/>
          <w:szCs w:val="24"/>
          <w:u w:color="FF2600"/>
        </w:rPr>
        <w:t>).</w:t>
      </w:r>
      <w:r w:rsidR="003A2DAA" w:rsidRPr="00423E46">
        <w:rPr>
          <w:rFonts w:ascii="Times New Roman"/>
          <w:color w:val="000000" w:themeColor="text1"/>
          <w:sz w:val="24"/>
          <w:szCs w:val="24"/>
          <w:u w:color="FF2600"/>
        </w:rPr>
        <w:t xml:space="preserve"> </w:t>
      </w:r>
      <w:r w:rsidR="004C61DF">
        <w:rPr>
          <w:rFonts w:ascii="Times New Roman"/>
          <w:color w:val="000000" w:themeColor="text1"/>
          <w:sz w:val="24"/>
          <w:szCs w:val="24"/>
          <w:u w:color="FF2600"/>
        </w:rPr>
        <w:t>Additionally, t</w:t>
      </w:r>
      <w:r w:rsidR="00B62BC3" w:rsidRPr="00BA72D9">
        <w:rPr>
          <w:rFonts w:ascii="Times New Roman"/>
          <w:color w:val="000000" w:themeColor="text1"/>
          <w:sz w:val="24"/>
          <w:szCs w:val="24"/>
          <w:u w:color="FF2600"/>
        </w:rPr>
        <w:t xml:space="preserve">he </w:t>
      </w:r>
      <w:r w:rsidR="00895B18">
        <w:rPr>
          <w:rFonts w:ascii="Times New Roman"/>
          <w:color w:val="000000" w:themeColor="text1"/>
          <w:sz w:val="24"/>
          <w:szCs w:val="24"/>
          <w:u w:color="FF2600"/>
        </w:rPr>
        <w:t xml:space="preserve">Woodward </w:t>
      </w:r>
      <w:r w:rsidR="00B62BC3" w:rsidRPr="00BA72D9">
        <w:rPr>
          <w:rFonts w:ascii="Times New Roman"/>
          <w:color w:val="000000" w:themeColor="text1"/>
          <w:sz w:val="24"/>
          <w:szCs w:val="24"/>
          <w:u w:color="FF2600"/>
        </w:rPr>
        <w:t>community is</w:t>
      </w:r>
      <w:r w:rsidR="00895B18">
        <w:rPr>
          <w:rFonts w:ascii="Times New Roman"/>
          <w:color w:val="000000" w:themeColor="text1"/>
          <w:sz w:val="24"/>
          <w:szCs w:val="24"/>
          <w:u w:color="FF2600"/>
        </w:rPr>
        <w:t xml:space="preserve"> </w:t>
      </w:r>
      <w:r w:rsidR="00B62BC3" w:rsidRPr="00BA72D9">
        <w:rPr>
          <w:rFonts w:ascii="Times New Roman"/>
          <w:color w:val="000000" w:themeColor="text1"/>
          <w:sz w:val="24"/>
          <w:szCs w:val="24"/>
          <w:u w:color="FF2600"/>
        </w:rPr>
        <w:t xml:space="preserve">home to a technical school for training wind industry </w:t>
      </w:r>
      <w:r w:rsidR="00B62BC3" w:rsidRPr="00690980">
        <w:rPr>
          <w:rFonts w:ascii="Times New Roman"/>
          <w:color w:val="000000" w:themeColor="text1"/>
          <w:sz w:val="24"/>
          <w:szCs w:val="24"/>
          <w:u w:color="FF2600"/>
        </w:rPr>
        <w:t>employees</w:t>
      </w:r>
      <w:r w:rsidR="005164DC" w:rsidRPr="00690980">
        <w:rPr>
          <w:rFonts w:ascii="Times New Roman"/>
          <w:color w:val="000000" w:themeColor="text1"/>
          <w:sz w:val="24"/>
          <w:szCs w:val="24"/>
          <w:u w:color="FF2600"/>
        </w:rPr>
        <w:t xml:space="preserve"> and</w:t>
      </w:r>
      <w:r w:rsidR="00B62BC3" w:rsidRPr="00690980">
        <w:rPr>
          <w:rFonts w:ascii="Times New Roman"/>
          <w:color w:val="000000" w:themeColor="text1"/>
          <w:sz w:val="24"/>
          <w:szCs w:val="24"/>
          <w:u w:color="FF2600"/>
        </w:rPr>
        <w:t xml:space="preserve"> a Siemens wind service warehouse</w:t>
      </w:r>
      <w:r w:rsidR="00895B18" w:rsidRPr="00690980">
        <w:rPr>
          <w:rFonts w:ascii="Times New Roman"/>
          <w:color w:val="000000" w:themeColor="text1"/>
          <w:sz w:val="24"/>
          <w:szCs w:val="24"/>
          <w:u w:color="FF2600"/>
        </w:rPr>
        <w:t xml:space="preserve">. </w:t>
      </w:r>
      <w:r w:rsidR="00C17C64" w:rsidRPr="00690980">
        <w:rPr>
          <w:rFonts w:ascii="Times New Roman"/>
          <w:color w:val="000000" w:themeColor="text1"/>
          <w:sz w:val="24"/>
          <w:szCs w:val="24"/>
          <w:u w:color="FF2600"/>
        </w:rPr>
        <w:t xml:space="preserve">Regardless, business owners </w:t>
      </w:r>
      <w:r w:rsidR="00690980" w:rsidRPr="00690980">
        <w:rPr>
          <w:rFonts w:ascii="Times New Roman"/>
          <w:color w:val="000000" w:themeColor="text1"/>
          <w:sz w:val="24"/>
          <w:szCs w:val="24"/>
          <w:u w:color="FF2600"/>
        </w:rPr>
        <w:t xml:space="preserve">do </w:t>
      </w:r>
      <w:r w:rsidR="00690980" w:rsidRPr="00690980">
        <w:rPr>
          <w:rFonts w:ascii="Times New Roman" w:hAnsi="Times New Roman" w:cs="Times New Roman"/>
          <w:color w:val="000000" w:themeColor="text1"/>
          <w:sz w:val="24"/>
          <w:szCs w:val="24"/>
          <w:u w:color="FF2600"/>
        </w:rPr>
        <w:t>not ‘see’ these</w:t>
      </w:r>
      <w:r w:rsidR="00690980" w:rsidRPr="00690980">
        <w:rPr>
          <w:rFonts w:ascii="Times New Roman"/>
          <w:color w:val="000000" w:themeColor="text1"/>
          <w:sz w:val="24"/>
          <w:szCs w:val="24"/>
          <w:u w:color="FF2600"/>
        </w:rPr>
        <w:t xml:space="preserve"> employees frequenting their stores or spending in the community</w:t>
      </w:r>
      <w:r w:rsidR="0051580E" w:rsidRPr="00690980">
        <w:rPr>
          <w:rFonts w:ascii="Times New Roman"/>
          <w:color w:val="000000" w:themeColor="text1"/>
          <w:sz w:val="24"/>
          <w:szCs w:val="24"/>
          <w:u w:color="FF2600"/>
        </w:rPr>
        <w:t>.</w:t>
      </w:r>
    </w:p>
    <w:p w14:paraId="017681C0" w14:textId="1204EEE3" w:rsidR="00AD7E3A" w:rsidRDefault="00AD7E3A" w:rsidP="00EC165D">
      <w:pPr>
        <w:pStyle w:val="BodyA"/>
        <w:spacing w:line="480" w:lineRule="auto"/>
        <w:ind w:firstLine="720"/>
        <w:rPr>
          <w:rFonts w:ascii="Times New Roman" w:eastAsia="Times New Roman" w:hAnsi="Times New Roman" w:cs="Times New Roman"/>
          <w:sz w:val="24"/>
          <w:szCs w:val="24"/>
          <w:u w:color="FF2600"/>
        </w:rPr>
      </w:pPr>
      <w:r>
        <w:rPr>
          <w:rFonts w:ascii="Times New Roman"/>
          <w:sz w:val="24"/>
          <w:szCs w:val="24"/>
          <w:u w:color="FF2600"/>
        </w:rPr>
        <w:t>In addition to not h</w:t>
      </w:r>
      <w:r w:rsidRPr="004F156F">
        <w:rPr>
          <w:rFonts w:ascii="Times New Roman"/>
          <w:color w:val="000000" w:themeColor="text1"/>
          <w:sz w:val="24"/>
          <w:szCs w:val="24"/>
          <w:u w:color="FF2600"/>
        </w:rPr>
        <w:t xml:space="preserve">aving a </w:t>
      </w:r>
      <w:r w:rsidR="00091A24" w:rsidRPr="004F156F">
        <w:rPr>
          <w:rFonts w:ascii="Times New Roman"/>
          <w:color w:val="000000" w:themeColor="text1"/>
          <w:sz w:val="24"/>
          <w:szCs w:val="24"/>
          <w:u w:color="FF2600"/>
        </w:rPr>
        <w:t xml:space="preserve">physical </w:t>
      </w:r>
      <w:r w:rsidRPr="004F156F">
        <w:rPr>
          <w:rFonts w:ascii="Times New Roman"/>
          <w:color w:val="000000" w:themeColor="text1"/>
          <w:sz w:val="24"/>
          <w:szCs w:val="24"/>
          <w:u w:color="FF2600"/>
        </w:rPr>
        <w:t xml:space="preserve">presence </w:t>
      </w:r>
      <w:r w:rsidR="00FB1C01" w:rsidRPr="004F156F">
        <w:rPr>
          <w:rFonts w:ascii="Times New Roman"/>
          <w:color w:val="000000" w:themeColor="text1"/>
          <w:sz w:val="24"/>
          <w:szCs w:val="24"/>
          <w:u w:color="FF2600"/>
        </w:rPr>
        <w:t xml:space="preserve">in the form of </w:t>
      </w:r>
      <w:r w:rsidR="004F156F" w:rsidRPr="004F156F">
        <w:rPr>
          <w:rFonts w:ascii="Times New Roman"/>
          <w:color w:val="000000" w:themeColor="text1"/>
          <w:sz w:val="24"/>
          <w:szCs w:val="24"/>
          <w:u w:color="FF2600"/>
        </w:rPr>
        <w:t xml:space="preserve">local </w:t>
      </w:r>
      <w:r w:rsidR="00CE52F7" w:rsidRPr="004F156F">
        <w:rPr>
          <w:rFonts w:ascii="Times New Roman"/>
          <w:color w:val="000000" w:themeColor="text1"/>
          <w:sz w:val="24"/>
          <w:szCs w:val="24"/>
          <w:u w:color="FF2600"/>
        </w:rPr>
        <w:t>employment</w:t>
      </w:r>
      <w:r w:rsidR="004F156F" w:rsidRPr="004F156F">
        <w:rPr>
          <w:rFonts w:ascii="Times New Roman"/>
          <w:color w:val="000000" w:themeColor="text1"/>
          <w:sz w:val="24"/>
          <w:szCs w:val="24"/>
          <w:u w:color="FF2600"/>
        </w:rPr>
        <w:t xml:space="preserve"> creation</w:t>
      </w:r>
      <w:r w:rsidR="00690980">
        <w:rPr>
          <w:rFonts w:ascii="Times New Roman"/>
          <w:color w:val="000000" w:themeColor="text1"/>
          <w:sz w:val="24"/>
          <w:szCs w:val="24"/>
          <w:u w:color="FF2600"/>
        </w:rPr>
        <w:t xml:space="preserve">, </w:t>
      </w:r>
      <w:r w:rsidR="00101498">
        <w:rPr>
          <w:rFonts w:ascii="Times New Roman"/>
          <w:color w:val="000000" w:themeColor="text1"/>
          <w:sz w:val="24"/>
          <w:szCs w:val="24"/>
          <w:u w:color="FF2600"/>
        </w:rPr>
        <w:t>local contracting, and local spending</w:t>
      </w:r>
      <w:r w:rsidRPr="004F156F">
        <w:rPr>
          <w:rFonts w:ascii="Times New Roman"/>
          <w:color w:val="000000" w:themeColor="text1"/>
          <w:sz w:val="24"/>
          <w:szCs w:val="24"/>
          <w:u w:color="FF2600"/>
        </w:rPr>
        <w:t xml:space="preserve">, these business owners </w:t>
      </w:r>
      <w:r w:rsidR="007A12B9">
        <w:rPr>
          <w:rFonts w:ascii="Times New Roman"/>
          <w:sz w:val="24"/>
          <w:szCs w:val="24"/>
          <w:u w:color="FF2600"/>
        </w:rPr>
        <w:t xml:space="preserve">further </w:t>
      </w:r>
      <w:r>
        <w:rPr>
          <w:rFonts w:ascii="Times New Roman"/>
          <w:sz w:val="24"/>
          <w:szCs w:val="24"/>
          <w:u w:color="FF2600"/>
        </w:rPr>
        <w:t>added that the wind industry is not engaged with the community like the oil and gas companies</w:t>
      </w:r>
      <w:r w:rsidR="00101498">
        <w:rPr>
          <w:rFonts w:ascii="Times New Roman"/>
          <w:sz w:val="24"/>
          <w:szCs w:val="24"/>
          <w:u w:color="FF2600"/>
        </w:rPr>
        <w:t>, f</w:t>
      </w:r>
      <w:r>
        <w:rPr>
          <w:rFonts w:ascii="Times New Roman"/>
          <w:sz w:val="24"/>
          <w:szCs w:val="24"/>
          <w:u w:color="FF2600"/>
        </w:rPr>
        <w:t xml:space="preserve">or instance, through financial funding for improvement projects. Patricia claimed that when the Woodward Arts Theatre needed renovations, the theatre council went straight to a local oil service company for financial help. </w:t>
      </w:r>
      <w:r w:rsidR="007558BC">
        <w:rPr>
          <w:rFonts w:ascii="Times New Roman"/>
          <w:sz w:val="24"/>
          <w:szCs w:val="24"/>
          <w:u w:color="FF2600"/>
        </w:rPr>
        <w:t>Eric Wheeler confirm</w:t>
      </w:r>
      <w:r w:rsidR="007558BC" w:rsidRPr="00DE0E45">
        <w:rPr>
          <w:rFonts w:ascii="Times New Roman" w:hAnsi="Times New Roman" w:cs="Times New Roman"/>
          <w:sz w:val="24"/>
          <w:szCs w:val="24"/>
          <w:u w:color="FF2600"/>
        </w:rPr>
        <w:t xml:space="preserve">ed: </w:t>
      </w:r>
      <w:r w:rsidR="007558BC" w:rsidRPr="005A35C3">
        <w:rPr>
          <w:rFonts w:ascii="Times New Roman" w:hAnsi="Times New Roman" w:cs="Times New Roman"/>
          <w:color w:val="000000" w:themeColor="text1"/>
          <w:sz w:val="24"/>
          <w:szCs w:val="24"/>
          <w:u w:color="FF2600"/>
        </w:rPr>
        <w:t xml:space="preserve">“You also don’t see the </w:t>
      </w:r>
      <w:r w:rsidR="00E31366">
        <w:rPr>
          <w:rFonts w:ascii="Times New Roman" w:hAnsi="Times New Roman" w:cs="Times New Roman"/>
          <w:color w:val="000000" w:themeColor="text1"/>
          <w:sz w:val="24"/>
          <w:szCs w:val="24"/>
          <w:u w:color="FF2600"/>
        </w:rPr>
        <w:t>w</w:t>
      </w:r>
      <w:r w:rsidR="007558BC" w:rsidRPr="005A35C3">
        <w:rPr>
          <w:rFonts w:ascii="Times New Roman" w:hAnsi="Times New Roman" w:cs="Times New Roman"/>
          <w:color w:val="000000" w:themeColor="text1"/>
          <w:sz w:val="24"/>
          <w:szCs w:val="24"/>
          <w:u w:color="FF2600"/>
        </w:rPr>
        <w:t xml:space="preserve">ind </w:t>
      </w:r>
      <w:r w:rsidR="00E31366">
        <w:rPr>
          <w:rFonts w:ascii="Times New Roman" w:hAnsi="Times New Roman" w:cs="Times New Roman"/>
          <w:color w:val="000000" w:themeColor="text1"/>
          <w:sz w:val="24"/>
          <w:szCs w:val="24"/>
          <w:u w:color="FF2600"/>
        </w:rPr>
        <w:t>c</w:t>
      </w:r>
      <w:r w:rsidR="007558BC" w:rsidRPr="005A35C3">
        <w:rPr>
          <w:rFonts w:ascii="Times New Roman" w:hAnsi="Times New Roman" w:cs="Times New Roman"/>
          <w:color w:val="000000" w:themeColor="text1"/>
          <w:sz w:val="24"/>
          <w:szCs w:val="24"/>
          <w:u w:color="FF2600"/>
        </w:rPr>
        <w:t xml:space="preserve">ompanies involved in the community like you see with the oil and gas companies.” </w:t>
      </w:r>
      <w:r>
        <w:rPr>
          <w:rFonts w:ascii="Times New Roman"/>
          <w:sz w:val="24"/>
          <w:szCs w:val="24"/>
          <w:u w:color="FF2600"/>
        </w:rPr>
        <w:t xml:space="preserve">Larry Hill also </w:t>
      </w:r>
      <w:r w:rsidR="00A677CD">
        <w:rPr>
          <w:rFonts w:ascii="Times New Roman"/>
          <w:sz w:val="24"/>
          <w:szCs w:val="24"/>
          <w:u w:color="FF2600"/>
        </w:rPr>
        <w:t>echoed this sentiment</w:t>
      </w:r>
      <w:r>
        <w:rPr>
          <w:rFonts w:ascii="Times New Roman"/>
          <w:sz w:val="24"/>
          <w:szCs w:val="24"/>
          <w:u w:color="FF2600"/>
        </w:rPr>
        <w:t>:</w:t>
      </w:r>
    </w:p>
    <w:p w14:paraId="3A5C55ED" w14:textId="508B3098" w:rsidR="00AD7E3A" w:rsidRDefault="00AD7E3A" w:rsidP="002B1661">
      <w:pPr>
        <w:pStyle w:val="BodyA"/>
        <w:spacing w:line="288" w:lineRule="auto"/>
        <w:ind w:left="720" w:right="1440"/>
        <w:jc w:val="both"/>
        <w:rPr>
          <w:rFonts w:ascii="Times New Roman" w:eastAsia="Times New Roman" w:hAnsi="Times New Roman" w:cs="Times New Roman"/>
          <w:sz w:val="24"/>
          <w:szCs w:val="24"/>
          <w:u w:color="FF2600"/>
        </w:rPr>
      </w:pPr>
      <w:r>
        <w:rPr>
          <w:rFonts w:ascii="Times New Roman"/>
          <w:sz w:val="24"/>
          <w:szCs w:val="24"/>
          <w:u w:color="FF2600"/>
        </w:rPr>
        <w:t>It is the oil and gas companies that fund community projects. Donations for upgrades to some of the old downtown are from oil and gas companies. The wind promises are a little false.</w:t>
      </w:r>
      <w:r w:rsidR="00367686">
        <w:rPr>
          <w:rFonts w:ascii="Times New Roman"/>
          <w:sz w:val="24"/>
          <w:szCs w:val="24"/>
          <w:u w:color="FF2600"/>
        </w:rPr>
        <w:t xml:space="preserve"> </w:t>
      </w:r>
      <w:r>
        <w:rPr>
          <w:rFonts w:ascii="Times New Roman"/>
          <w:sz w:val="24"/>
          <w:szCs w:val="24"/>
          <w:u w:color="FF2600"/>
        </w:rPr>
        <w:t>They are only here because of our geography and have little interest in the community beyond that.</w:t>
      </w:r>
    </w:p>
    <w:p w14:paraId="03594144" w14:textId="77777777" w:rsidR="00AD7E3A" w:rsidRDefault="00AD7E3A" w:rsidP="004064BB">
      <w:pPr>
        <w:pStyle w:val="BodyA"/>
        <w:rPr>
          <w:rFonts w:ascii="Times New Roman" w:eastAsia="Times New Roman" w:hAnsi="Times New Roman" w:cs="Times New Roman"/>
          <w:sz w:val="24"/>
          <w:szCs w:val="24"/>
          <w:u w:color="FF2600"/>
        </w:rPr>
      </w:pPr>
    </w:p>
    <w:p w14:paraId="7EE99A02" w14:textId="2E4861E1" w:rsidR="00E509A8" w:rsidRDefault="00944261" w:rsidP="00AD7E3A">
      <w:pPr>
        <w:pStyle w:val="BodyA"/>
        <w:spacing w:line="480" w:lineRule="auto"/>
        <w:rPr>
          <w:rFonts w:ascii="Times New Roman" w:hAnsi="Times New Roman" w:cs="Times New Roman"/>
          <w:color w:val="000000" w:themeColor="text1"/>
          <w:sz w:val="24"/>
          <w:szCs w:val="24"/>
          <w:u w:color="FF2600"/>
        </w:rPr>
      </w:pPr>
      <w:r w:rsidRPr="002C467F">
        <w:rPr>
          <w:rFonts w:ascii="Times New Roman"/>
          <w:color w:val="000000" w:themeColor="text1"/>
          <w:sz w:val="24"/>
          <w:szCs w:val="24"/>
          <w:u w:color="FF2600"/>
        </w:rPr>
        <w:lastRenderedPageBreak/>
        <w:t xml:space="preserve">This </w:t>
      </w:r>
      <w:r w:rsidR="00E80473">
        <w:rPr>
          <w:rFonts w:ascii="Times New Roman"/>
          <w:color w:val="000000" w:themeColor="text1"/>
          <w:sz w:val="24"/>
          <w:szCs w:val="24"/>
          <w:u w:color="FF2600"/>
        </w:rPr>
        <w:t xml:space="preserve">affirmation </w:t>
      </w:r>
      <w:r w:rsidRPr="002C467F">
        <w:rPr>
          <w:rFonts w:ascii="Times New Roman"/>
          <w:color w:val="000000" w:themeColor="text1"/>
          <w:sz w:val="24"/>
          <w:szCs w:val="24"/>
          <w:u w:color="FF2600"/>
        </w:rPr>
        <w:t>runs contrary to the claim of</w:t>
      </w:r>
      <w:r w:rsidR="00E77079">
        <w:rPr>
          <w:rFonts w:ascii="Times New Roman"/>
          <w:color w:val="000000" w:themeColor="text1"/>
          <w:sz w:val="24"/>
          <w:szCs w:val="24"/>
          <w:u w:color="FF2600"/>
        </w:rPr>
        <w:t xml:space="preserve"> </w:t>
      </w:r>
      <w:r w:rsidR="00B1540C">
        <w:rPr>
          <w:rFonts w:ascii="Times New Roman"/>
          <w:color w:val="000000" w:themeColor="text1"/>
          <w:sz w:val="24"/>
          <w:szCs w:val="24"/>
          <w:u w:color="FF2600"/>
        </w:rPr>
        <w:t xml:space="preserve">one </w:t>
      </w:r>
      <w:r w:rsidR="00E77079">
        <w:rPr>
          <w:rFonts w:ascii="Times New Roman"/>
          <w:color w:val="000000" w:themeColor="text1"/>
          <w:sz w:val="24"/>
          <w:szCs w:val="24"/>
          <w:u w:color="FF2600"/>
        </w:rPr>
        <w:t>local</w:t>
      </w:r>
      <w:r w:rsidRPr="002C467F">
        <w:rPr>
          <w:rFonts w:ascii="Times New Roman"/>
          <w:color w:val="000000" w:themeColor="text1"/>
          <w:sz w:val="24"/>
          <w:szCs w:val="24"/>
          <w:u w:color="FF2600"/>
        </w:rPr>
        <w:t xml:space="preserve"> </w:t>
      </w:r>
      <w:r w:rsidR="00F552AF" w:rsidRPr="002C467F">
        <w:rPr>
          <w:rFonts w:ascii="Times New Roman"/>
          <w:color w:val="000000" w:themeColor="text1"/>
          <w:sz w:val="24"/>
          <w:szCs w:val="24"/>
          <w:u w:color="FF2600"/>
        </w:rPr>
        <w:t>energy compan</w:t>
      </w:r>
      <w:r w:rsidR="00B1540C">
        <w:rPr>
          <w:rFonts w:ascii="Times New Roman"/>
          <w:color w:val="000000" w:themeColor="text1"/>
          <w:sz w:val="24"/>
          <w:szCs w:val="24"/>
          <w:u w:color="FF2600"/>
        </w:rPr>
        <w:t>y</w:t>
      </w:r>
      <w:r w:rsidR="00F552AF" w:rsidRPr="002C467F">
        <w:rPr>
          <w:rFonts w:ascii="Times New Roman"/>
          <w:color w:val="000000" w:themeColor="text1"/>
          <w:sz w:val="24"/>
          <w:szCs w:val="24"/>
          <w:u w:color="FF2600"/>
        </w:rPr>
        <w:t xml:space="preserve">. </w:t>
      </w:r>
      <w:r w:rsidR="00624C43" w:rsidRPr="00624C43">
        <w:rPr>
          <w:rFonts w:ascii="Times New Roman" w:hAnsi="Times New Roman" w:cs="Times New Roman"/>
          <w:color w:val="000000" w:themeColor="text1"/>
          <w:sz w:val="24"/>
          <w:szCs w:val="24"/>
          <w:u w:color="FF2600"/>
        </w:rPr>
        <w:t xml:space="preserve">Competitive Power Ventures </w:t>
      </w:r>
      <w:r w:rsidR="00B1540C">
        <w:rPr>
          <w:rFonts w:ascii="Times New Roman" w:hAnsi="Times New Roman" w:cs="Times New Roman"/>
          <w:color w:val="000000" w:themeColor="text1"/>
          <w:sz w:val="24"/>
          <w:szCs w:val="24"/>
          <w:u w:color="FF2600"/>
        </w:rPr>
        <w:t>says they are</w:t>
      </w:r>
      <w:r w:rsidR="00624C43" w:rsidRPr="00624C43">
        <w:rPr>
          <w:rFonts w:ascii="Times New Roman" w:hAnsi="Times New Roman" w:cs="Times New Roman"/>
          <w:color w:val="000000" w:themeColor="text1"/>
          <w:sz w:val="24"/>
          <w:szCs w:val="24"/>
          <w:u w:color="FF2600"/>
        </w:rPr>
        <w:t xml:space="preserve"> “an active partner in the Woodward community</w:t>
      </w:r>
      <w:r w:rsidR="00E509A8">
        <w:rPr>
          <w:rFonts w:ascii="Times New Roman" w:hAnsi="Times New Roman" w:cs="Times New Roman"/>
          <w:color w:val="000000" w:themeColor="text1"/>
          <w:sz w:val="24"/>
          <w:szCs w:val="24"/>
          <w:u w:color="FF2600"/>
        </w:rPr>
        <w:t xml:space="preserve">,” </w:t>
      </w:r>
      <w:r w:rsidR="0029448E">
        <w:rPr>
          <w:rFonts w:ascii="Times New Roman" w:hAnsi="Times New Roman" w:cs="Times New Roman"/>
          <w:color w:val="000000" w:themeColor="text1"/>
          <w:sz w:val="24"/>
          <w:szCs w:val="24"/>
          <w:u w:color="FF2600"/>
        </w:rPr>
        <w:t>clarifying</w:t>
      </w:r>
      <w:r w:rsidR="00E509A8">
        <w:rPr>
          <w:rFonts w:ascii="Times New Roman" w:hAnsi="Times New Roman" w:cs="Times New Roman"/>
          <w:color w:val="000000" w:themeColor="text1"/>
          <w:sz w:val="24"/>
          <w:szCs w:val="24"/>
          <w:u w:color="FF2600"/>
        </w:rPr>
        <w:t>:</w:t>
      </w:r>
    </w:p>
    <w:p w14:paraId="0B55D2C6" w14:textId="5236EC8D" w:rsidR="00624C43" w:rsidRDefault="00E509A8" w:rsidP="00624E0A">
      <w:pPr>
        <w:pStyle w:val="BodyA"/>
        <w:spacing w:line="288" w:lineRule="auto"/>
        <w:ind w:left="720" w:right="1440"/>
        <w:jc w:val="both"/>
        <w:rPr>
          <w:rFonts w:ascii="Times New Roman" w:hAnsi="Times New Roman" w:cs="Times New Roman"/>
          <w:color w:val="000000" w:themeColor="text1"/>
          <w:sz w:val="24"/>
          <w:szCs w:val="24"/>
          <w:u w:color="FF2600"/>
        </w:rPr>
      </w:pPr>
      <w:r>
        <w:rPr>
          <w:rFonts w:ascii="Times New Roman" w:hAnsi="Times New Roman" w:cs="Times New Roman"/>
          <w:color w:val="000000" w:themeColor="text1"/>
          <w:sz w:val="24"/>
          <w:szCs w:val="24"/>
          <w:u w:color="FF2600"/>
        </w:rPr>
        <w:t xml:space="preserve">CPV has </w:t>
      </w:r>
      <w:r w:rsidR="00624C43" w:rsidRPr="00624C43">
        <w:rPr>
          <w:rFonts w:ascii="Times New Roman" w:hAnsi="Times New Roman" w:cs="Times New Roman"/>
          <w:color w:val="000000" w:themeColor="text1"/>
          <w:sz w:val="24"/>
          <w:szCs w:val="24"/>
          <w:u w:color="FF2600"/>
        </w:rPr>
        <w:t xml:space="preserve">contributed thousands of dollars annually to a wide array of non-profit organizations and events including local fire departments and academic fundraisers, the Future Farmers of America Premium </w:t>
      </w:r>
      <w:proofErr w:type="gramStart"/>
      <w:r w:rsidR="00624C43" w:rsidRPr="00624C43">
        <w:rPr>
          <w:rFonts w:ascii="Times New Roman" w:hAnsi="Times New Roman" w:cs="Times New Roman"/>
          <w:color w:val="000000" w:themeColor="text1"/>
          <w:sz w:val="24"/>
          <w:szCs w:val="24"/>
          <w:u w:color="FF2600"/>
        </w:rPr>
        <w:t>Auction</w:t>
      </w:r>
      <w:proofErr w:type="gramEnd"/>
      <w:r w:rsidR="00624C43" w:rsidRPr="00624C43">
        <w:rPr>
          <w:rFonts w:ascii="Times New Roman" w:hAnsi="Times New Roman" w:cs="Times New Roman"/>
          <w:color w:val="000000" w:themeColor="text1"/>
          <w:sz w:val="24"/>
          <w:szCs w:val="24"/>
          <w:u w:color="FF2600"/>
        </w:rPr>
        <w:t xml:space="preserve"> and the Woodward Elks Rodeo, as well as key local family service programs and other worthwhile community support groups</w:t>
      </w:r>
      <w:r w:rsidR="002708F5">
        <w:rPr>
          <w:rFonts w:ascii="Times New Roman" w:hAnsi="Times New Roman" w:cs="Times New Roman"/>
          <w:color w:val="000000" w:themeColor="text1"/>
          <w:sz w:val="24"/>
          <w:szCs w:val="24"/>
          <w:u w:color="FF2600"/>
        </w:rPr>
        <w:t>.</w:t>
      </w:r>
      <w:r w:rsidR="00624C43" w:rsidRPr="00624C43">
        <w:rPr>
          <w:rFonts w:ascii="Times New Roman" w:hAnsi="Times New Roman" w:cs="Times New Roman"/>
          <w:color w:val="000000" w:themeColor="text1"/>
          <w:sz w:val="24"/>
          <w:szCs w:val="24"/>
          <w:u w:color="FF2600"/>
        </w:rPr>
        <w:t xml:space="preserve"> (Competitive Power Ventures 20</w:t>
      </w:r>
      <w:r w:rsidR="00C06038">
        <w:rPr>
          <w:rFonts w:ascii="Times New Roman" w:hAnsi="Times New Roman" w:cs="Times New Roman"/>
          <w:color w:val="000000" w:themeColor="text1"/>
          <w:sz w:val="24"/>
          <w:szCs w:val="24"/>
          <w:u w:color="FF2600"/>
        </w:rPr>
        <w:t>19</w:t>
      </w:r>
      <w:r w:rsidR="00624C43" w:rsidRPr="00624C43">
        <w:rPr>
          <w:rFonts w:ascii="Times New Roman" w:hAnsi="Times New Roman" w:cs="Times New Roman"/>
          <w:color w:val="000000" w:themeColor="text1"/>
          <w:sz w:val="24"/>
          <w:szCs w:val="24"/>
          <w:u w:color="FF2600"/>
        </w:rPr>
        <w:t>)</w:t>
      </w:r>
    </w:p>
    <w:p w14:paraId="4B8A02BC" w14:textId="77777777" w:rsidR="00E509A8" w:rsidRDefault="00E509A8" w:rsidP="00E509A8">
      <w:pPr>
        <w:pStyle w:val="BodyA"/>
        <w:spacing w:line="288" w:lineRule="auto"/>
        <w:ind w:left="720" w:right="720"/>
        <w:rPr>
          <w:rFonts w:ascii="Times New Roman"/>
          <w:color w:val="000000" w:themeColor="text1"/>
          <w:sz w:val="24"/>
          <w:szCs w:val="24"/>
          <w:u w:color="FF2600"/>
        </w:rPr>
      </w:pPr>
    </w:p>
    <w:p w14:paraId="42949624" w14:textId="23987F1C" w:rsidR="00482353" w:rsidRDefault="00AD7E3A" w:rsidP="002543D2">
      <w:pPr>
        <w:pStyle w:val="BodyA"/>
        <w:spacing w:line="480" w:lineRule="auto"/>
        <w:ind w:firstLine="720"/>
        <w:rPr>
          <w:rFonts w:ascii="Times New Roman"/>
          <w:sz w:val="24"/>
          <w:szCs w:val="24"/>
          <w:u w:color="FF2600"/>
        </w:rPr>
      </w:pPr>
      <w:r w:rsidRPr="00690980">
        <w:rPr>
          <w:rFonts w:ascii="Times New Roman" w:hAnsi="Times New Roman" w:cs="Times New Roman"/>
          <w:color w:val="000000" w:themeColor="text1"/>
          <w:sz w:val="24"/>
          <w:szCs w:val="24"/>
          <w:u w:color="FF2600"/>
        </w:rPr>
        <w:t>This issue of community presence related to employment creation</w:t>
      </w:r>
      <w:r w:rsidR="000F1401" w:rsidRPr="00690980">
        <w:rPr>
          <w:rFonts w:ascii="Times New Roman" w:hAnsi="Times New Roman" w:cs="Times New Roman"/>
          <w:color w:val="000000" w:themeColor="text1"/>
          <w:sz w:val="24"/>
          <w:szCs w:val="24"/>
          <w:u w:color="FF2600"/>
        </w:rPr>
        <w:t>, community spending,</w:t>
      </w:r>
      <w:r w:rsidRPr="00690980">
        <w:rPr>
          <w:rFonts w:ascii="Times New Roman" w:hAnsi="Times New Roman" w:cs="Times New Roman"/>
          <w:color w:val="000000" w:themeColor="text1"/>
          <w:sz w:val="24"/>
          <w:szCs w:val="24"/>
          <w:u w:color="FF2600"/>
        </w:rPr>
        <w:t xml:space="preserve"> and community</w:t>
      </w:r>
      <w:r w:rsidRPr="00690980">
        <w:rPr>
          <w:rFonts w:ascii="Times New Roman"/>
          <w:color w:val="000000" w:themeColor="text1"/>
          <w:sz w:val="24"/>
          <w:szCs w:val="24"/>
          <w:u w:color="FF2600"/>
        </w:rPr>
        <w:t xml:space="preserve"> involvement was not only mentioned by each business owner but was also one of the first things to come out of each interview when I asked about the local influence of the wind industry. </w:t>
      </w:r>
      <w:r w:rsidR="00690980" w:rsidRPr="00690980">
        <w:rPr>
          <w:rFonts w:ascii="Times New Roman"/>
          <w:color w:val="000000" w:themeColor="text1"/>
          <w:sz w:val="24"/>
          <w:szCs w:val="24"/>
          <w:u w:color="FF2600"/>
        </w:rPr>
        <w:t>L</w:t>
      </w:r>
      <w:r w:rsidR="0051580E" w:rsidRPr="00690980">
        <w:rPr>
          <w:rFonts w:ascii="Times New Roman"/>
          <w:color w:val="000000" w:themeColor="text1"/>
          <w:sz w:val="24"/>
          <w:szCs w:val="24"/>
          <w:u w:color="FF2600"/>
        </w:rPr>
        <w:t>ike a town in a biodome, the presence of the wind industry clearly lies beyond the extent of the community</w:t>
      </w:r>
      <w:r w:rsidR="0051580E" w:rsidRPr="00690980">
        <w:rPr>
          <w:rFonts w:hAnsi="Times New Roman"/>
          <w:color w:val="000000" w:themeColor="text1"/>
          <w:sz w:val="24"/>
          <w:szCs w:val="24"/>
          <w:u w:color="FF2600"/>
        </w:rPr>
        <w:t>’</w:t>
      </w:r>
      <w:r w:rsidR="0051580E" w:rsidRPr="00690980">
        <w:rPr>
          <w:rFonts w:ascii="Times New Roman"/>
          <w:color w:val="000000" w:themeColor="text1"/>
          <w:sz w:val="24"/>
          <w:szCs w:val="24"/>
          <w:u w:color="FF2600"/>
        </w:rPr>
        <w:t xml:space="preserve">s borders from the perspective of a small business owner. </w:t>
      </w:r>
      <w:r>
        <w:rPr>
          <w:rFonts w:ascii="Times New Roman"/>
          <w:sz w:val="24"/>
          <w:szCs w:val="24"/>
          <w:u w:color="FF2600"/>
        </w:rPr>
        <w:t xml:space="preserve">The U.S. Department of Energy </w:t>
      </w:r>
      <w:proofErr w:type="spellStart"/>
      <w:r>
        <w:rPr>
          <w:rFonts w:ascii="Times New Roman"/>
          <w:sz w:val="24"/>
          <w:szCs w:val="24"/>
          <w:u w:color="FF2600"/>
        </w:rPr>
        <w:t>WINDExchange</w:t>
      </w:r>
      <w:proofErr w:type="spellEnd"/>
      <w:r>
        <w:rPr>
          <w:rFonts w:ascii="Times New Roman"/>
          <w:sz w:val="24"/>
          <w:szCs w:val="24"/>
          <w:u w:color="FF2600"/>
        </w:rPr>
        <w:t xml:space="preserve"> Community Impact web page </w:t>
      </w:r>
      <w:r w:rsidR="009A44AF">
        <w:rPr>
          <w:rFonts w:ascii="Times New Roman"/>
          <w:sz w:val="24"/>
          <w:szCs w:val="24"/>
          <w:u w:color="FF2600"/>
        </w:rPr>
        <w:t>convey</w:t>
      </w:r>
      <w:r>
        <w:rPr>
          <w:rFonts w:ascii="Times New Roman"/>
          <w:sz w:val="24"/>
          <w:szCs w:val="24"/>
          <w:u w:color="FF2600"/>
        </w:rPr>
        <w:t xml:space="preserve">s a </w:t>
      </w:r>
      <w:r>
        <w:rPr>
          <w:rFonts w:hAnsi="Times New Roman"/>
          <w:sz w:val="24"/>
          <w:szCs w:val="24"/>
          <w:u w:color="FF2600"/>
        </w:rPr>
        <w:t>“</w:t>
      </w:r>
      <w:r>
        <w:rPr>
          <w:rFonts w:ascii="Times New Roman"/>
          <w:sz w:val="24"/>
          <w:szCs w:val="24"/>
          <w:u w:color="FF2600"/>
        </w:rPr>
        <w:t>proper sited wind project</w:t>
      </w:r>
      <w:r>
        <w:rPr>
          <w:rFonts w:hAnsi="Times New Roman"/>
          <w:sz w:val="24"/>
          <w:szCs w:val="24"/>
          <w:u w:color="FF2600"/>
        </w:rPr>
        <w:t>”</w:t>
      </w:r>
      <w:r>
        <w:rPr>
          <w:rFonts w:hAnsi="Times New Roman"/>
          <w:sz w:val="24"/>
          <w:szCs w:val="24"/>
          <w:u w:color="FF2600"/>
        </w:rPr>
        <w:t xml:space="preserve"> </w:t>
      </w:r>
      <w:r>
        <w:rPr>
          <w:rFonts w:ascii="Times New Roman"/>
          <w:sz w:val="24"/>
          <w:szCs w:val="24"/>
          <w:u w:color="FF2600"/>
        </w:rPr>
        <w:t xml:space="preserve">as important for coexisting </w:t>
      </w:r>
      <w:r>
        <w:rPr>
          <w:rFonts w:hAnsi="Times New Roman"/>
          <w:sz w:val="24"/>
          <w:szCs w:val="24"/>
          <w:u w:color="FF2600"/>
        </w:rPr>
        <w:t>“</w:t>
      </w:r>
      <w:r>
        <w:rPr>
          <w:rFonts w:ascii="Times New Roman"/>
          <w:sz w:val="24"/>
          <w:szCs w:val="24"/>
          <w:u w:color="FF2600"/>
        </w:rPr>
        <w:t>within the community with minimal intrusion.</w:t>
      </w:r>
      <w:r>
        <w:rPr>
          <w:rFonts w:hAnsi="Times New Roman"/>
          <w:sz w:val="24"/>
          <w:szCs w:val="24"/>
          <w:u w:color="FF2600"/>
        </w:rPr>
        <w:t>”</w:t>
      </w:r>
      <w:r>
        <w:rPr>
          <w:rFonts w:hAnsi="Times New Roman"/>
          <w:sz w:val="24"/>
          <w:szCs w:val="24"/>
          <w:u w:color="FF2600"/>
        </w:rPr>
        <w:t xml:space="preserve"> </w:t>
      </w:r>
      <w:r>
        <w:rPr>
          <w:rFonts w:ascii="Times New Roman"/>
          <w:sz w:val="24"/>
          <w:szCs w:val="24"/>
          <w:u w:color="FF2600"/>
        </w:rPr>
        <w:t xml:space="preserve">The small business </w:t>
      </w:r>
      <w:r w:rsidR="00700C73">
        <w:rPr>
          <w:rFonts w:ascii="Times New Roman"/>
          <w:sz w:val="24"/>
          <w:szCs w:val="24"/>
          <w:u w:color="FF2600"/>
        </w:rPr>
        <w:t>interviewee</w:t>
      </w:r>
      <w:r w:rsidR="00677C64">
        <w:rPr>
          <w:rFonts w:ascii="Times New Roman"/>
          <w:sz w:val="24"/>
          <w:szCs w:val="24"/>
          <w:u w:color="FF2600"/>
        </w:rPr>
        <w:t>s</w:t>
      </w:r>
      <w:r>
        <w:rPr>
          <w:rFonts w:ascii="Times New Roman"/>
          <w:sz w:val="24"/>
          <w:szCs w:val="24"/>
          <w:u w:color="FF2600"/>
        </w:rPr>
        <w:t xml:space="preserve">, however, value a presence of local energy industries in their town and associate this absence with the wind industry failing to benefit their business and the </w:t>
      </w:r>
      <w:proofErr w:type="gramStart"/>
      <w:r>
        <w:rPr>
          <w:rFonts w:ascii="Times New Roman"/>
          <w:sz w:val="24"/>
          <w:szCs w:val="24"/>
          <w:u w:color="FF2600"/>
        </w:rPr>
        <w:t>community as a whole</w:t>
      </w:r>
      <w:proofErr w:type="gramEnd"/>
      <w:r>
        <w:rPr>
          <w:rFonts w:ascii="Times New Roman"/>
          <w:sz w:val="24"/>
          <w:szCs w:val="24"/>
          <w:u w:color="FF2600"/>
        </w:rPr>
        <w:t xml:space="preserve">. </w:t>
      </w:r>
    </w:p>
    <w:p w14:paraId="12297651" w14:textId="353C906F" w:rsidR="00AD7E3A" w:rsidRDefault="00AD7E3A" w:rsidP="00482353">
      <w:pPr>
        <w:pStyle w:val="BodyA"/>
        <w:spacing w:line="480" w:lineRule="auto"/>
        <w:ind w:firstLine="720"/>
        <w:rPr>
          <w:rFonts w:ascii="Times New Roman" w:eastAsia="Times New Roman" w:hAnsi="Times New Roman" w:cs="Times New Roman"/>
          <w:color w:val="FF2600"/>
          <w:sz w:val="24"/>
          <w:szCs w:val="24"/>
          <w:u w:color="FF2600"/>
        </w:rPr>
      </w:pPr>
      <w:r>
        <w:rPr>
          <w:rFonts w:ascii="Times New Roman"/>
          <w:sz w:val="24"/>
          <w:szCs w:val="24"/>
          <w:u w:color="FF2600"/>
        </w:rPr>
        <w:t>These expectations are rooted in comparing the wind industry enterprise to traditional fossil fuel industry practices</w:t>
      </w:r>
      <w:r w:rsidR="00482353">
        <w:rPr>
          <w:rFonts w:ascii="Times New Roman"/>
          <w:sz w:val="24"/>
          <w:szCs w:val="24"/>
          <w:u w:color="FF2600"/>
        </w:rPr>
        <w:t>, albeit a</w:t>
      </w:r>
      <w:r>
        <w:rPr>
          <w:rFonts w:ascii="Times New Roman"/>
          <w:sz w:val="24"/>
          <w:szCs w:val="24"/>
          <w:u w:color="FF2600"/>
        </w:rPr>
        <w:t xml:space="preserve"> few interviewees indicated that the tendency to look for similarities between the two industries is flawed but did not offer much more clarification. For instance, Larry Hill claimed it is like comparing apples to </w:t>
      </w:r>
      <w:r>
        <w:rPr>
          <w:rFonts w:ascii="Times New Roman"/>
          <w:sz w:val="24"/>
          <w:szCs w:val="24"/>
          <w:u w:color="FF2600"/>
        </w:rPr>
        <w:lastRenderedPageBreak/>
        <w:t xml:space="preserve">oranges, and </w:t>
      </w:r>
      <w:r>
        <w:rPr>
          <w:rFonts w:hAnsi="Times New Roman"/>
          <w:sz w:val="24"/>
          <w:szCs w:val="24"/>
          <w:u w:color="FF2600"/>
        </w:rPr>
        <w:t>“</w:t>
      </w:r>
      <w:r>
        <w:rPr>
          <w:rFonts w:ascii="Times New Roman"/>
          <w:sz w:val="24"/>
          <w:szCs w:val="24"/>
          <w:u w:color="FF2600"/>
        </w:rPr>
        <w:t>it is unfair to compare them, they are two different beasts.</w:t>
      </w:r>
      <w:r>
        <w:rPr>
          <w:rFonts w:hAnsi="Times New Roman"/>
          <w:sz w:val="24"/>
          <w:szCs w:val="24"/>
          <w:u w:color="FF2600"/>
        </w:rPr>
        <w:t>”</w:t>
      </w:r>
      <w:r>
        <w:rPr>
          <w:rFonts w:hAnsi="Times New Roman"/>
          <w:sz w:val="24"/>
          <w:szCs w:val="24"/>
          <w:u w:color="FF2600"/>
        </w:rPr>
        <w:t xml:space="preserve"> </w:t>
      </w:r>
      <w:r>
        <w:rPr>
          <w:rFonts w:ascii="Times New Roman"/>
          <w:sz w:val="24"/>
          <w:szCs w:val="24"/>
          <w:u w:color="FF2600"/>
        </w:rPr>
        <w:t xml:space="preserve">With a slightly more pro-wind disposition, Kevin Devine made a similar comment, saying: </w:t>
      </w:r>
      <w:r>
        <w:rPr>
          <w:rFonts w:hAnsi="Times New Roman"/>
          <w:sz w:val="24"/>
          <w:szCs w:val="24"/>
          <w:u w:color="FF2600"/>
        </w:rPr>
        <w:t>“</w:t>
      </w:r>
      <w:r>
        <w:rPr>
          <w:rFonts w:ascii="Times New Roman"/>
          <w:sz w:val="24"/>
          <w:szCs w:val="24"/>
          <w:u w:color="FF2600"/>
        </w:rPr>
        <w:t>We sit and compare it too much to the oil and gas industry</w:t>
      </w:r>
      <w:r>
        <w:rPr>
          <w:rFonts w:hAnsi="Times New Roman"/>
          <w:sz w:val="24"/>
          <w:szCs w:val="24"/>
          <w:u w:color="FF2600"/>
        </w:rPr>
        <w:t>…</w:t>
      </w:r>
      <w:r>
        <w:rPr>
          <w:rFonts w:hAnsi="Times New Roman"/>
          <w:sz w:val="24"/>
          <w:szCs w:val="24"/>
          <w:u w:color="FF2600"/>
        </w:rPr>
        <w:t xml:space="preserve"> </w:t>
      </w:r>
      <w:r>
        <w:rPr>
          <w:rFonts w:ascii="Times New Roman"/>
          <w:sz w:val="24"/>
          <w:szCs w:val="24"/>
          <w:u w:color="FF2600"/>
        </w:rPr>
        <w:t>it is a different animal.</w:t>
      </w:r>
      <w:r>
        <w:rPr>
          <w:rFonts w:hAnsi="Times New Roman"/>
          <w:sz w:val="24"/>
          <w:szCs w:val="24"/>
          <w:u w:color="FF2600"/>
        </w:rPr>
        <w:t>”</w:t>
      </w:r>
    </w:p>
    <w:p w14:paraId="5BACC622" w14:textId="465BA839" w:rsidR="00AD7E3A" w:rsidRDefault="00AD7E3A" w:rsidP="00AD7E3A">
      <w:pPr>
        <w:pStyle w:val="BodyA"/>
        <w:spacing w:line="480" w:lineRule="auto"/>
        <w:rPr>
          <w:rFonts w:ascii="Times New Roman" w:eastAsia="Times New Roman" w:hAnsi="Times New Roman" w:cs="Times New Roman"/>
          <w:color w:val="FF2600"/>
          <w:sz w:val="24"/>
          <w:szCs w:val="24"/>
          <w:u w:color="FF2600"/>
        </w:rPr>
      </w:pPr>
      <w:r>
        <w:rPr>
          <w:rFonts w:ascii="Times New Roman" w:eastAsia="Times New Roman" w:hAnsi="Times New Roman" w:cs="Times New Roman"/>
          <w:color w:val="FF2600"/>
          <w:sz w:val="24"/>
          <w:szCs w:val="24"/>
          <w:u w:color="FF2600"/>
        </w:rPr>
        <w:tab/>
      </w:r>
      <w:r>
        <w:rPr>
          <w:rFonts w:ascii="Times New Roman"/>
          <w:sz w:val="24"/>
          <w:szCs w:val="24"/>
          <w:u w:color="FF2600"/>
        </w:rPr>
        <w:t xml:space="preserve">Regardless of this awareness, participants went on to make another, often overlooked, correlation between the impacts of wind energy to oil. All too familiar with the local-scale booms-busts cycles of traditional oil and gas markets, a prominent dialogue that spurred from interviewees suggests wind energy projects produce a similar boom and bust </w:t>
      </w:r>
      <w:r w:rsidR="00C06083">
        <w:rPr>
          <w:rFonts w:ascii="Times New Roman"/>
          <w:sz w:val="24"/>
          <w:szCs w:val="24"/>
          <w:u w:color="FF2600"/>
        </w:rPr>
        <w:t xml:space="preserve">effect </w:t>
      </w:r>
      <w:r>
        <w:rPr>
          <w:rFonts w:ascii="Times New Roman"/>
          <w:sz w:val="24"/>
          <w:szCs w:val="24"/>
          <w:u w:color="FF2600"/>
        </w:rPr>
        <w:t>for the local economy.</w:t>
      </w:r>
    </w:p>
    <w:p w14:paraId="0E39F5D9" w14:textId="082729FA" w:rsidR="00AD7E3A" w:rsidRDefault="00AD7E3A" w:rsidP="00AD7E3A">
      <w:pPr>
        <w:pStyle w:val="BodyA"/>
        <w:spacing w:line="480" w:lineRule="auto"/>
        <w:rPr>
          <w:rFonts w:ascii="Times New Roman" w:eastAsia="Times New Roman" w:hAnsi="Times New Roman" w:cs="Times New Roman"/>
          <w:sz w:val="24"/>
          <w:szCs w:val="24"/>
        </w:rPr>
      </w:pPr>
    </w:p>
    <w:p w14:paraId="60994419" w14:textId="769BE7AF" w:rsidR="00AD7E3A" w:rsidRPr="00B12BA7" w:rsidRDefault="00B12BA7" w:rsidP="005B3BE9">
      <w:pPr>
        <w:pStyle w:val="Style2"/>
        <w:rPr>
          <w:rFonts w:eastAsia="Times New Roman"/>
          <w:u w:color="FF2600"/>
        </w:rPr>
      </w:pPr>
      <w:bookmarkStart w:id="95" w:name="_Toc55238550"/>
      <w:r w:rsidRPr="00B12BA7">
        <w:rPr>
          <w:u w:color="FF2600"/>
        </w:rPr>
        <w:t>4.3</w:t>
      </w:r>
      <w:r w:rsidR="00AD7E3A" w:rsidRPr="00B12BA7">
        <w:rPr>
          <w:u w:color="FF2600"/>
        </w:rPr>
        <w:t xml:space="preserve"> Economic Instability: Boom and Bust Cycles of Wind</w:t>
      </w:r>
      <w:bookmarkEnd w:id="95"/>
      <w:r w:rsidR="00AD7E3A" w:rsidRPr="00B12BA7">
        <w:rPr>
          <w:u w:color="FF2600"/>
        </w:rPr>
        <w:t xml:space="preserve"> </w:t>
      </w:r>
    </w:p>
    <w:p w14:paraId="2CD8C0C0" w14:textId="2B1FC6A3" w:rsidR="006D1600" w:rsidRDefault="00AD7E3A" w:rsidP="00E41F63">
      <w:pPr>
        <w:pStyle w:val="BodyA"/>
        <w:spacing w:line="480" w:lineRule="auto"/>
        <w:ind w:firstLine="720"/>
        <w:rPr>
          <w:rFonts w:ascii="Times New Roman"/>
          <w:sz w:val="24"/>
          <w:szCs w:val="24"/>
          <w:u w:color="FF2600"/>
        </w:rPr>
      </w:pPr>
      <w:r>
        <w:rPr>
          <w:rFonts w:ascii="Times New Roman"/>
          <w:sz w:val="24"/>
          <w:szCs w:val="24"/>
          <w:u w:color="FF2600"/>
        </w:rPr>
        <w:t xml:space="preserve">As discussed earlier, the wind industry is often praised as an excellent opportunity to help rural communities struggling with limited or unstable local economies </w:t>
      </w:r>
      <w:r w:rsidRPr="004E4F2B">
        <w:rPr>
          <w:rFonts w:ascii="Times New Roman"/>
          <w:color w:val="000000" w:themeColor="text1"/>
          <w:sz w:val="24"/>
          <w:szCs w:val="24"/>
          <w:u w:color="FF2600"/>
        </w:rPr>
        <w:t xml:space="preserve">(Haggerty et al. 2014). A </w:t>
      </w:r>
      <w:r w:rsidRPr="004E4F2B">
        <w:rPr>
          <w:rFonts w:ascii="Times New Roman"/>
          <w:i/>
          <w:iCs/>
          <w:color w:val="000000" w:themeColor="text1"/>
          <w:sz w:val="24"/>
          <w:szCs w:val="24"/>
          <w:u w:color="FF2600"/>
        </w:rPr>
        <w:t xml:space="preserve">Tulsa World </w:t>
      </w:r>
      <w:r w:rsidRPr="004E4F2B">
        <w:rPr>
          <w:rFonts w:ascii="Times New Roman"/>
          <w:color w:val="000000" w:themeColor="text1"/>
          <w:sz w:val="24"/>
          <w:szCs w:val="24"/>
          <w:u w:color="FF2600"/>
        </w:rPr>
        <w:t xml:space="preserve">article from February 2015 discussed such claims by </w:t>
      </w:r>
      <w:r>
        <w:rPr>
          <w:rFonts w:ascii="Times New Roman"/>
          <w:sz w:val="24"/>
          <w:szCs w:val="24"/>
          <w:u w:color="FF2600"/>
        </w:rPr>
        <w:t xml:space="preserve">quoting Stephen Stadler, an Oklahoma State University professor and official </w:t>
      </w:r>
      <w:r w:rsidRPr="00E41F63">
        <w:rPr>
          <w:rFonts w:ascii="Times New Roman"/>
          <w:color w:val="000000" w:themeColor="text1"/>
          <w:sz w:val="24"/>
          <w:szCs w:val="24"/>
          <w:u w:color="FF2600"/>
        </w:rPr>
        <w:t>state geographer.</w:t>
      </w:r>
      <w:r>
        <w:rPr>
          <w:rFonts w:ascii="Times New Roman"/>
          <w:sz w:val="24"/>
          <w:szCs w:val="24"/>
          <w:u w:color="FF2600"/>
        </w:rPr>
        <w:t xml:space="preserve"> Stadler stated: </w:t>
      </w:r>
      <w:r>
        <w:rPr>
          <w:rFonts w:hAnsi="Times New Roman"/>
          <w:sz w:val="24"/>
          <w:szCs w:val="24"/>
          <w:u w:color="FF2600"/>
        </w:rPr>
        <w:t>“</w:t>
      </w:r>
      <w:r>
        <w:rPr>
          <w:rFonts w:ascii="Times New Roman"/>
          <w:sz w:val="24"/>
          <w:szCs w:val="24"/>
          <w:u w:color="FF2600"/>
        </w:rPr>
        <w:t>Construction alone can pump tens of millions of dollars into a rural economy, and the benefits will be felt for many years to come</w:t>
      </w:r>
      <w:r w:rsidRPr="006F2054">
        <w:rPr>
          <w:rFonts w:hAnsi="Times New Roman"/>
          <w:color w:val="000000" w:themeColor="text1"/>
          <w:sz w:val="24"/>
          <w:szCs w:val="24"/>
          <w:u w:color="FF2600"/>
        </w:rPr>
        <w:t>”</w:t>
      </w:r>
      <w:r w:rsidRPr="006F2054">
        <w:rPr>
          <w:rFonts w:hAnsi="Times New Roman"/>
          <w:color w:val="000000" w:themeColor="text1"/>
          <w:sz w:val="24"/>
          <w:szCs w:val="24"/>
          <w:u w:color="FF2600"/>
        </w:rPr>
        <w:t xml:space="preserve"> </w:t>
      </w:r>
      <w:r w:rsidRPr="006F2054">
        <w:rPr>
          <w:rFonts w:ascii="Times New Roman"/>
          <w:color w:val="000000" w:themeColor="text1"/>
          <w:sz w:val="24"/>
          <w:szCs w:val="24"/>
          <w:u w:color="FF2600"/>
        </w:rPr>
        <w:t xml:space="preserve">(Overall 2015). </w:t>
      </w:r>
      <w:r>
        <w:rPr>
          <w:rFonts w:ascii="Times New Roman"/>
          <w:sz w:val="24"/>
          <w:szCs w:val="24"/>
          <w:u w:color="FF2600"/>
        </w:rPr>
        <w:t xml:space="preserve">Woodward Mayor, John </w:t>
      </w:r>
      <w:proofErr w:type="spellStart"/>
      <w:r>
        <w:rPr>
          <w:rFonts w:ascii="Times New Roman"/>
          <w:sz w:val="24"/>
          <w:szCs w:val="24"/>
          <w:u w:color="FF2600"/>
        </w:rPr>
        <w:t>Meinders</w:t>
      </w:r>
      <w:proofErr w:type="spellEnd"/>
      <w:r>
        <w:rPr>
          <w:rFonts w:ascii="Times New Roman"/>
          <w:sz w:val="24"/>
          <w:szCs w:val="24"/>
          <w:u w:color="FF2600"/>
        </w:rPr>
        <w:t>, insists wind energy certainly acts as a stabilizing force for the local economy through money paid to landowners, more jobs, and more use of local services. Yet, Woodward locals I interviewed have not witnessed this newfound source of long-lasting economic security.</w:t>
      </w:r>
      <w:r w:rsidR="00E41F63">
        <w:rPr>
          <w:rFonts w:ascii="Times New Roman"/>
          <w:sz w:val="24"/>
          <w:szCs w:val="24"/>
          <w:u w:color="FF2600"/>
        </w:rPr>
        <w:t xml:space="preserve"> </w:t>
      </w:r>
      <w:r>
        <w:rPr>
          <w:rFonts w:ascii="Times New Roman"/>
          <w:sz w:val="24"/>
          <w:szCs w:val="24"/>
          <w:u w:color="FF2600"/>
        </w:rPr>
        <w:t xml:space="preserve">Instead, they explained how wind power development brought a similar boom-and-bust cycle to the local economy as oil and gas. </w:t>
      </w:r>
    </w:p>
    <w:p w14:paraId="21FE6F29" w14:textId="54AA14A8" w:rsidR="00AD7E3A" w:rsidRPr="003E3D3F" w:rsidRDefault="00AD7E3A" w:rsidP="003E3D3F">
      <w:pPr>
        <w:pStyle w:val="BodyA"/>
        <w:spacing w:line="480" w:lineRule="auto"/>
        <w:ind w:firstLine="720"/>
        <w:rPr>
          <w:rFonts w:ascii="Times New Roman" w:eastAsia="Times New Roman" w:hAnsi="Times New Roman" w:cs="Times New Roman"/>
          <w:sz w:val="24"/>
          <w:szCs w:val="24"/>
          <w:u w:color="FF2600"/>
        </w:rPr>
      </w:pPr>
      <w:r>
        <w:rPr>
          <w:rFonts w:ascii="Times New Roman"/>
          <w:sz w:val="24"/>
          <w:szCs w:val="24"/>
          <w:u w:color="FF2600"/>
        </w:rPr>
        <w:lastRenderedPageBreak/>
        <w:t>Participants clarified that the boom period was experienced during early wind turbine construction periods, followed immediately by a bust period. Larry Hill best portrayed the wind driven boom and bust when he stated:</w:t>
      </w:r>
    </w:p>
    <w:p w14:paraId="1756E634" w14:textId="7888C3C8" w:rsidR="00AD7E3A" w:rsidRPr="003E3D3F" w:rsidRDefault="00AD7E3A" w:rsidP="008B7859">
      <w:pPr>
        <w:pStyle w:val="BodyA"/>
        <w:spacing w:line="288" w:lineRule="auto"/>
        <w:ind w:left="720" w:right="1440"/>
        <w:jc w:val="both"/>
        <w:rPr>
          <w:rFonts w:ascii="Times New Roman" w:eastAsia="Times New Roman" w:hAnsi="Times New Roman" w:cs="Times New Roman"/>
          <w:sz w:val="24"/>
          <w:szCs w:val="24"/>
          <w:u w:color="FF2600"/>
        </w:rPr>
      </w:pPr>
      <w:r>
        <w:rPr>
          <w:rFonts w:ascii="Times New Roman"/>
          <w:sz w:val="24"/>
          <w:szCs w:val="24"/>
          <w:u w:color="FF2600"/>
        </w:rPr>
        <w:t>Building the wind turbines brought a short-lived inflation to the local economy. When they first started building them, it took a lot of time and manpower to build just one. But then they got faster, and once they were built, those jobs and the economic revenue were gone quickly, leaving the community in a bust period very similar to an oil bust.</w:t>
      </w:r>
      <w:r>
        <w:rPr>
          <w:rFonts w:hAnsi="Times New Roman"/>
          <w:sz w:val="24"/>
          <w:szCs w:val="24"/>
          <w:u w:color="FF2600"/>
        </w:rPr>
        <w:t xml:space="preserve"> </w:t>
      </w:r>
      <w:r>
        <w:rPr>
          <w:rFonts w:ascii="Times New Roman"/>
          <w:sz w:val="24"/>
          <w:szCs w:val="24"/>
          <w:u w:color="FF2600"/>
        </w:rPr>
        <w:t>(Larry Hill)</w:t>
      </w:r>
    </w:p>
    <w:p w14:paraId="764293C2" w14:textId="77777777" w:rsidR="003E3D3F" w:rsidRDefault="003E3D3F" w:rsidP="003E3D3F">
      <w:pPr>
        <w:pStyle w:val="BodyA"/>
        <w:rPr>
          <w:rFonts w:ascii="Times New Roman"/>
          <w:sz w:val="24"/>
          <w:szCs w:val="24"/>
          <w:u w:color="FF2600"/>
        </w:rPr>
      </w:pPr>
    </w:p>
    <w:p w14:paraId="125D3768" w14:textId="4A75E0E4" w:rsidR="00AD7E3A" w:rsidRDefault="00AD7E3A" w:rsidP="00AD7E3A">
      <w:pPr>
        <w:pStyle w:val="BodyA"/>
        <w:spacing w:line="480" w:lineRule="auto"/>
        <w:rPr>
          <w:rFonts w:ascii="Times New Roman" w:eastAsia="Times New Roman" w:hAnsi="Times New Roman" w:cs="Times New Roman"/>
          <w:sz w:val="24"/>
          <w:szCs w:val="24"/>
          <w:u w:color="FF2600"/>
        </w:rPr>
      </w:pPr>
      <w:r>
        <w:rPr>
          <w:rFonts w:ascii="Times New Roman"/>
          <w:sz w:val="24"/>
          <w:szCs w:val="24"/>
          <w:u w:color="FF2600"/>
        </w:rPr>
        <w:t xml:space="preserve">Though Kevin Devine had a slightly more positive attitude toward the wind industry, saying: </w:t>
      </w:r>
      <w:r>
        <w:rPr>
          <w:rFonts w:hAnsi="Times New Roman"/>
          <w:sz w:val="24"/>
          <w:szCs w:val="24"/>
          <w:u w:color="FF2600"/>
        </w:rPr>
        <w:t>“</w:t>
      </w:r>
      <w:r>
        <w:rPr>
          <w:rFonts w:ascii="Times New Roman"/>
          <w:sz w:val="24"/>
          <w:szCs w:val="24"/>
          <w:u w:color="FF2600"/>
        </w:rPr>
        <w:t>I think it has helped us a little,</w:t>
      </w:r>
      <w:r>
        <w:rPr>
          <w:rFonts w:hAnsi="Times New Roman"/>
          <w:sz w:val="24"/>
          <w:szCs w:val="24"/>
          <w:u w:color="FF2600"/>
        </w:rPr>
        <w:t>”</w:t>
      </w:r>
      <w:r>
        <w:rPr>
          <w:rFonts w:hAnsi="Times New Roman"/>
          <w:sz w:val="24"/>
          <w:szCs w:val="24"/>
          <w:u w:color="FF2600"/>
        </w:rPr>
        <w:t xml:space="preserve"> </w:t>
      </w:r>
      <w:r>
        <w:rPr>
          <w:rFonts w:ascii="Times New Roman"/>
          <w:sz w:val="24"/>
          <w:szCs w:val="24"/>
          <w:u w:color="FF2600"/>
        </w:rPr>
        <w:t>he admitted that the new industry brought an economic turbulence to the area:</w:t>
      </w:r>
    </w:p>
    <w:p w14:paraId="1D235E56" w14:textId="07E9A6A5" w:rsidR="00AD7E3A" w:rsidRDefault="00AD7E3A" w:rsidP="00A72E75">
      <w:pPr>
        <w:pStyle w:val="BodyA"/>
        <w:spacing w:line="288" w:lineRule="auto"/>
        <w:ind w:left="720" w:right="1440"/>
        <w:jc w:val="both"/>
        <w:rPr>
          <w:rFonts w:ascii="Times New Roman" w:eastAsia="Times New Roman" w:hAnsi="Times New Roman" w:cs="Times New Roman"/>
          <w:sz w:val="24"/>
          <w:szCs w:val="24"/>
          <w:u w:color="FF2600"/>
        </w:rPr>
      </w:pPr>
      <w:r>
        <w:rPr>
          <w:rFonts w:ascii="Times New Roman"/>
          <w:sz w:val="24"/>
          <w:szCs w:val="24"/>
          <w:u w:color="FF2600"/>
        </w:rPr>
        <w:t xml:space="preserve">The </w:t>
      </w:r>
      <w:proofErr w:type="spellStart"/>
      <w:r>
        <w:rPr>
          <w:rFonts w:ascii="Times New Roman"/>
          <w:sz w:val="24"/>
          <w:szCs w:val="24"/>
          <w:u w:color="FF2600"/>
        </w:rPr>
        <w:t>votech</w:t>
      </w:r>
      <w:proofErr w:type="spellEnd"/>
      <w:r>
        <w:rPr>
          <w:rFonts w:ascii="Times New Roman"/>
          <w:sz w:val="24"/>
          <w:szCs w:val="24"/>
          <w:u w:color="FF2600"/>
        </w:rPr>
        <w:t xml:space="preserve"> has brought in some people, but it has had little impact. [The</w:t>
      </w:r>
      <w:r w:rsidR="008C708B">
        <w:rPr>
          <w:rFonts w:ascii="Times New Roman"/>
          <w:sz w:val="24"/>
          <w:szCs w:val="24"/>
          <w:u w:color="FF2600"/>
        </w:rPr>
        <w:t xml:space="preserve"> </w:t>
      </w:r>
      <w:r>
        <w:rPr>
          <w:rFonts w:ascii="Times New Roman"/>
          <w:sz w:val="24"/>
          <w:szCs w:val="24"/>
          <w:u w:color="FF2600"/>
        </w:rPr>
        <w:t>economy] is good when they are building towers, brings in more people to the town. But, once they are built, those people move on.</w:t>
      </w:r>
      <w:r>
        <w:rPr>
          <w:rFonts w:hAnsi="Times New Roman"/>
          <w:sz w:val="24"/>
          <w:szCs w:val="24"/>
          <w:u w:color="FF2600"/>
        </w:rPr>
        <w:t xml:space="preserve"> </w:t>
      </w:r>
      <w:r>
        <w:rPr>
          <w:rFonts w:ascii="Times New Roman"/>
          <w:sz w:val="24"/>
          <w:szCs w:val="24"/>
          <w:u w:color="FF2600"/>
        </w:rPr>
        <w:t xml:space="preserve">(Kevin Devine) </w:t>
      </w:r>
    </w:p>
    <w:p w14:paraId="70E6BCA4" w14:textId="77777777" w:rsidR="00AD7E3A" w:rsidRDefault="00AD7E3A" w:rsidP="00B91237">
      <w:pPr>
        <w:pStyle w:val="BodyA"/>
        <w:rPr>
          <w:rFonts w:ascii="Times New Roman" w:eastAsia="Times New Roman" w:hAnsi="Times New Roman" w:cs="Times New Roman"/>
          <w:sz w:val="24"/>
          <w:szCs w:val="24"/>
          <w:u w:color="FF2600"/>
        </w:rPr>
      </w:pPr>
    </w:p>
    <w:p w14:paraId="4B542787" w14:textId="3C9071C8" w:rsidR="00AD7E3A" w:rsidRDefault="00AD7E3A" w:rsidP="00AD7E3A">
      <w:pPr>
        <w:pStyle w:val="BodyA"/>
        <w:spacing w:line="480" w:lineRule="auto"/>
        <w:rPr>
          <w:rFonts w:ascii="Times New Roman" w:eastAsia="Times New Roman" w:hAnsi="Times New Roman" w:cs="Times New Roman"/>
          <w:sz w:val="24"/>
          <w:szCs w:val="24"/>
          <w:u w:color="FF2600"/>
        </w:rPr>
      </w:pPr>
      <w:r>
        <w:rPr>
          <w:rFonts w:ascii="Times New Roman"/>
          <w:sz w:val="24"/>
          <w:szCs w:val="24"/>
          <w:u w:color="FF2600"/>
        </w:rPr>
        <w:t xml:space="preserve">Although Patricia Kahn has only owned her formal wear shop for about five years, she was born and raised in the nearby town of Mooreland </w:t>
      </w:r>
      <w:proofErr w:type="gramStart"/>
      <w:r>
        <w:rPr>
          <w:rFonts w:ascii="Times New Roman"/>
          <w:sz w:val="24"/>
          <w:szCs w:val="24"/>
          <w:u w:color="FF2600"/>
        </w:rPr>
        <w:t>and also</w:t>
      </w:r>
      <w:proofErr w:type="gramEnd"/>
      <w:r>
        <w:rPr>
          <w:rFonts w:ascii="Times New Roman"/>
          <w:sz w:val="24"/>
          <w:szCs w:val="24"/>
          <w:u w:color="FF2600"/>
        </w:rPr>
        <w:t xml:space="preserve"> worked for Woodward Diesel Parts and Services for over 11 years.</w:t>
      </w:r>
      <w:r w:rsidR="00E41F63">
        <w:rPr>
          <w:rFonts w:ascii="Times New Roman"/>
          <w:sz w:val="24"/>
          <w:szCs w:val="24"/>
          <w:u w:color="FF2600"/>
        </w:rPr>
        <w:t xml:space="preserve"> </w:t>
      </w:r>
      <w:r>
        <w:rPr>
          <w:rFonts w:ascii="Times New Roman"/>
          <w:sz w:val="24"/>
          <w:szCs w:val="24"/>
          <w:u w:color="FF2600"/>
        </w:rPr>
        <w:t xml:space="preserve">She told me that during her time living and working in the area she has had a front row seat to </w:t>
      </w:r>
      <w:r w:rsidRPr="008040E3">
        <w:rPr>
          <w:rFonts w:ascii="Times New Roman" w:hAnsi="Times New Roman" w:cs="Times New Roman"/>
          <w:sz w:val="24"/>
          <w:szCs w:val="24"/>
          <w:u w:color="FF2600"/>
        </w:rPr>
        <w:t xml:space="preserve">the </w:t>
      </w:r>
      <w:r w:rsidR="008040E3" w:rsidRPr="008040E3">
        <w:rPr>
          <w:rFonts w:ascii="Times New Roman" w:hAnsi="Times New Roman" w:cs="Times New Roman"/>
          <w:sz w:val="24"/>
          <w:szCs w:val="24"/>
          <w:u w:color="FF2600"/>
        </w:rPr>
        <w:t>region’s</w:t>
      </w:r>
      <w:r w:rsidRPr="008040E3">
        <w:rPr>
          <w:rFonts w:ascii="Times New Roman" w:hAnsi="Times New Roman" w:cs="Times New Roman"/>
          <w:sz w:val="24"/>
          <w:szCs w:val="24"/>
          <w:u w:color="FF2600"/>
        </w:rPr>
        <w:t xml:space="preserve"> many energy</w:t>
      </w:r>
      <w:r>
        <w:rPr>
          <w:rFonts w:ascii="Times New Roman"/>
          <w:sz w:val="24"/>
          <w:szCs w:val="24"/>
          <w:u w:color="FF2600"/>
        </w:rPr>
        <w:t xml:space="preserve"> induced boom and busts, asserting:</w:t>
      </w:r>
    </w:p>
    <w:p w14:paraId="767D3ADC" w14:textId="367F62AB" w:rsidR="00AD7E3A" w:rsidRDefault="00AD7E3A" w:rsidP="00824BAB">
      <w:pPr>
        <w:pStyle w:val="BodyA"/>
        <w:spacing w:line="288" w:lineRule="auto"/>
        <w:ind w:left="720" w:right="1440"/>
        <w:jc w:val="both"/>
        <w:rPr>
          <w:rFonts w:ascii="Times New Roman" w:eastAsia="Times New Roman" w:hAnsi="Times New Roman" w:cs="Times New Roman"/>
          <w:sz w:val="24"/>
          <w:szCs w:val="24"/>
          <w:u w:color="FF2600"/>
        </w:rPr>
      </w:pPr>
      <w:r>
        <w:rPr>
          <w:rFonts w:ascii="Times New Roman"/>
          <w:sz w:val="24"/>
          <w:szCs w:val="24"/>
          <w:u w:color="FF2600"/>
        </w:rPr>
        <w:t>Business was awesome during a boom, and the wind is the same as oil, once they are done building, those workers move on. It is not steady like a permanent manufacturing industry and is not a stable source of</w:t>
      </w:r>
      <w:r w:rsidR="00444066">
        <w:rPr>
          <w:rFonts w:ascii="Times New Roman"/>
          <w:sz w:val="24"/>
          <w:szCs w:val="24"/>
          <w:u w:color="FF2600"/>
        </w:rPr>
        <w:t xml:space="preserve"> </w:t>
      </w:r>
      <w:r>
        <w:rPr>
          <w:rFonts w:ascii="Times New Roman"/>
          <w:sz w:val="24"/>
          <w:szCs w:val="24"/>
          <w:u w:color="FF2600"/>
        </w:rPr>
        <w:t>employment. We need businesses that are here to stay and are reliable.</w:t>
      </w:r>
      <w:r>
        <w:rPr>
          <w:rFonts w:hAnsi="Times New Roman"/>
          <w:sz w:val="24"/>
          <w:szCs w:val="24"/>
          <w:u w:color="FF2600"/>
        </w:rPr>
        <w:t xml:space="preserve"> </w:t>
      </w:r>
      <w:r>
        <w:rPr>
          <w:rFonts w:ascii="Times New Roman"/>
          <w:sz w:val="24"/>
          <w:szCs w:val="24"/>
          <w:u w:color="FF2600"/>
        </w:rPr>
        <w:t>(Patricia Kahn)</w:t>
      </w:r>
    </w:p>
    <w:p w14:paraId="3D47FB70" w14:textId="77777777" w:rsidR="00AD7E3A" w:rsidRDefault="00AD7E3A" w:rsidP="00444066">
      <w:pPr>
        <w:pStyle w:val="BodyA"/>
        <w:rPr>
          <w:rFonts w:ascii="Times New Roman" w:eastAsia="Times New Roman" w:hAnsi="Times New Roman" w:cs="Times New Roman"/>
          <w:sz w:val="24"/>
          <w:szCs w:val="24"/>
          <w:u w:color="FF2600"/>
        </w:rPr>
      </w:pPr>
    </w:p>
    <w:p w14:paraId="62D7ED4C" w14:textId="0E8BD99A" w:rsidR="00AD7E3A" w:rsidRDefault="00AD7E3A" w:rsidP="00AD7E3A">
      <w:pPr>
        <w:pStyle w:val="BodyA"/>
        <w:spacing w:line="480" w:lineRule="auto"/>
        <w:rPr>
          <w:rFonts w:ascii="Times New Roman" w:eastAsia="Times New Roman" w:hAnsi="Times New Roman" w:cs="Times New Roman"/>
          <w:sz w:val="24"/>
          <w:szCs w:val="24"/>
          <w:u w:color="FF2600"/>
        </w:rPr>
      </w:pPr>
      <w:r>
        <w:rPr>
          <w:rFonts w:ascii="Times New Roman"/>
          <w:sz w:val="24"/>
          <w:szCs w:val="24"/>
          <w:u w:color="FF2600"/>
        </w:rPr>
        <w:lastRenderedPageBreak/>
        <w:t xml:space="preserve">Even a local professional (who asked to remain anonymous) agreed with the wind driven boom and bust. </w:t>
      </w:r>
      <w:r w:rsidR="00F0410F">
        <w:rPr>
          <w:rFonts w:ascii="Times New Roman"/>
          <w:sz w:val="24"/>
          <w:szCs w:val="24"/>
          <w:u w:color="FF2600"/>
        </w:rPr>
        <w:t>They</w:t>
      </w:r>
      <w:r>
        <w:rPr>
          <w:rFonts w:ascii="Times New Roman"/>
          <w:sz w:val="24"/>
          <w:szCs w:val="24"/>
          <w:u w:color="FF2600"/>
        </w:rPr>
        <w:t xml:space="preserve"> said that while </w:t>
      </w:r>
      <w:r w:rsidR="00F0410F">
        <w:rPr>
          <w:rFonts w:ascii="Times New Roman"/>
          <w:sz w:val="24"/>
          <w:szCs w:val="24"/>
          <w:u w:color="FF2600"/>
        </w:rPr>
        <w:t>they</w:t>
      </w:r>
      <w:r>
        <w:rPr>
          <w:rFonts w:ascii="Times New Roman"/>
          <w:sz w:val="24"/>
          <w:szCs w:val="24"/>
          <w:u w:color="FF2600"/>
        </w:rPr>
        <w:t xml:space="preserve"> </w:t>
      </w:r>
      <w:r w:rsidR="00F0410F">
        <w:rPr>
          <w:rFonts w:ascii="Times New Roman"/>
          <w:sz w:val="24"/>
          <w:szCs w:val="24"/>
          <w:u w:color="FF2600"/>
        </w:rPr>
        <w:t>are</w:t>
      </w:r>
      <w:r>
        <w:rPr>
          <w:rFonts w:ascii="Times New Roman"/>
          <w:sz w:val="24"/>
          <w:szCs w:val="24"/>
          <w:u w:color="FF2600"/>
        </w:rPr>
        <w:t xml:space="preserve"> glad that the town has the industry </w:t>
      </w:r>
      <w:proofErr w:type="gramStart"/>
      <w:r>
        <w:rPr>
          <w:rFonts w:ascii="Times New Roman"/>
          <w:sz w:val="24"/>
          <w:szCs w:val="24"/>
          <w:u w:color="FF2600"/>
        </w:rPr>
        <w:t>as a means to</w:t>
      </w:r>
      <w:proofErr w:type="gramEnd"/>
      <w:r>
        <w:rPr>
          <w:rFonts w:ascii="Times New Roman"/>
          <w:sz w:val="24"/>
          <w:szCs w:val="24"/>
          <w:u w:color="FF2600"/>
        </w:rPr>
        <w:t xml:space="preserve"> diversify the local economic base, </w:t>
      </w:r>
      <w:r>
        <w:rPr>
          <w:rFonts w:hAnsi="Times New Roman"/>
          <w:sz w:val="24"/>
          <w:szCs w:val="24"/>
          <w:u w:color="FF2600"/>
        </w:rPr>
        <w:t>“</w:t>
      </w:r>
      <w:r>
        <w:rPr>
          <w:rFonts w:ascii="Times New Roman"/>
          <w:sz w:val="24"/>
          <w:szCs w:val="24"/>
          <w:u w:color="FF2600"/>
        </w:rPr>
        <w:t>the business community appreciated the construction phase of the wind farms and transmission lines, but since then, the wind industry has had little effect on the town in general.</w:t>
      </w:r>
      <w:r>
        <w:rPr>
          <w:rFonts w:hAnsi="Times New Roman"/>
          <w:sz w:val="24"/>
          <w:szCs w:val="24"/>
          <w:u w:color="FF2600"/>
        </w:rPr>
        <w:t>”</w:t>
      </w:r>
      <w:r>
        <w:rPr>
          <w:rFonts w:hAnsi="Times New Roman"/>
          <w:sz w:val="24"/>
          <w:szCs w:val="24"/>
          <w:u w:color="FF2600"/>
        </w:rPr>
        <w:t xml:space="preserve"> </w:t>
      </w:r>
      <w:r>
        <w:rPr>
          <w:rFonts w:ascii="Times New Roman"/>
          <w:sz w:val="24"/>
          <w:szCs w:val="24"/>
          <w:u w:color="FF2600"/>
        </w:rPr>
        <w:t>A local ranch and eco-tourism owner, Sue Selman, expressed the most contentious sentiment about the local impacts of the wind industry, stating:</w:t>
      </w:r>
    </w:p>
    <w:p w14:paraId="10B77060" w14:textId="566EBD9C" w:rsidR="00AD7E3A" w:rsidRDefault="00AD7E3A" w:rsidP="001557C7">
      <w:pPr>
        <w:pStyle w:val="BodyA"/>
        <w:spacing w:line="288" w:lineRule="auto"/>
        <w:ind w:left="720" w:right="1440"/>
        <w:jc w:val="both"/>
        <w:rPr>
          <w:rFonts w:ascii="Times New Roman" w:eastAsia="Times New Roman" w:hAnsi="Times New Roman" w:cs="Times New Roman"/>
          <w:sz w:val="24"/>
          <w:szCs w:val="24"/>
          <w:u w:color="FF2600"/>
        </w:rPr>
      </w:pPr>
      <w:r>
        <w:rPr>
          <w:rFonts w:ascii="Times New Roman"/>
          <w:sz w:val="24"/>
          <w:szCs w:val="24"/>
          <w:u w:color="FF2600"/>
        </w:rPr>
        <w:t xml:space="preserve">I think the wind industry has little positive impact on the area. The wind industry greatly exaggerates the number of jobs they will provide </w:t>
      </w:r>
      <w:r>
        <w:rPr>
          <w:rFonts w:hAnsi="Times New Roman"/>
          <w:sz w:val="24"/>
          <w:szCs w:val="24"/>
          <w:u w:color="FF2600"/>
        </w:rPr>
        <w:t>…</w:t>
      </w:r>
      <w:r>
        <w:rPr>
          <w:rFonts w:hAnsi="Times New Roman"/>
          <w:sz w:val="24"/>
          <w:szCs w:val="24"/>
          <w:u w:color="FF2600"/>
        </w:rPr>
        <w:t xml:space="preserve"> </w:t>
      </w:r>
      <w:r>
        <w:rPr>
          <w:rFonts w:ascii="Times New Roman"/>
          <w:sz w:val="24"/>
          <w:szCs w:val="24"/>
          <w:u w:color="FF2600"/>
        </w:rPr>
        <w:t xml:space="preserve">they brag about the number of jobs </w:t>
      </w:r>
      <w:r>
        <w:rPr>
          <w:rFonts w:hAnsi="Times New Roman"/>
          <w:sz w:val="24"/>
          <w:szCs w:val="24"/>
          <w:u w:color="FF2600"/>
        </w:rPr>
        <w:t>…</w:t>
      </w:r>
      <w:r>
        <w:rPr>
          <w:rFonts w:hAnsi="Times New Roman"/>
          <w:sz w:val="24"/>
          <w:szCs w:val="24"/>
          <w:u w:color="FF2600"/>
        </w:rPr>
        <w:t xml:space="preserve"> </w:t>
      </w:r>
      <w:r>
        <w:rPr>
          <w:rFonts w:ascii="Times New Roman"/>
          <w:sz w:val="24"/>
          <w:szCs w:val="24"/>
          <w:u w:color="FF2600"/>
        </w:rPr>
        <w:t>but most of those jobs are only during the construction.</w:t>
      </w:r>
      <w:r w:rsidR="00237996">
        <w:rPr>
          <w:rFonts w:ascii="Times New Roman"/>
          <w:sz w:val="24"/>
          <w:szCs w:val="24"/>
          <w:u w:color="FF2600"/>
        </w:rPr>
        <w:t xml:space="preserve"> </w:t>
      </w:r>
      <w:r>
        <w:rPr>
          <w:rFonts w:ascii="Times New Roman"/>
          <w:sz w:val="24"/>
          <w:szCs w:val="24"/>
          <w:u w:color="FF2600"/>
        </w:rPr>
        <w:t>They conveniently forget to mention that almost all the construction jobs are people brought in from out of state that specialize in this type of construction.</w:t>
      </w:r>
    </w:p>
    <w:p w14:paraId="685EDEB3" w14:textId="77777777" w:rsidR="00AD7E3A" w:rsidRDefault="00AD7E3A" w:rsidP="00B03CEE">
      <w:pPr>
        <w:pStyle w:val="BodyA"/>
        <w:rPr>
          <w:rFonts w:ascii="Times New Roman" w:eastAsia="Times New Roman" w:hAnsi="Times New Roman" w:cs="Times New Roman"/>
          <w:color w:val="008E00"/>
          <w:sz w:val="24"/>
          <w:szCs w:val="24"/>
          <w:u w:color="FF2600"/>
        </w:rPr>
      </w:pPr>
    </w:p>
    <w:p w14:paraId="7F392A00" w14:textId="086E5C5D" w:rsidR="00AD7E3A" w:rsidRDefault="00AD7E3A" w:rsidP="00AC0FE5">
      <w:pPr>
        <w:pStyle w:val="BodyA"/>
        <w:spacing w:line="480" w:lineRule="auto"/>
        <w:ind w:firstLine="720"/>
        <w:rPr>
          <w:rFonts w:ascii="Times New Roman" w:eastAsia="Times New Roman" w:hAnsi="Times New Roman" w:cs="Times New Roman"/>
          <w:sz w:val="24"/>
          <w:szCs w:val="24"/>
          <w:u w:color="FF2600"/>
        </w:rPr>
      </w:pPr>
      <w:r>
        <w:rPr>
          <w:rFonts w:ascii="Times New Roman"/>
          <w:sz w:val="24"/>
          <w:szCs w:val="24"/>
          <w:u w:color="FF2600"/>
        </w:rPr>
        <w:t xml:space="preserve">As a community quite familiar with the cyclical nature of energy industries, Woodward business owners and other locals recounted that the wind industry not only created its own economic fluctuations but also has not helped to stabilize the local economy. Even the local Mayor </w:t>
      </w:r>
      <w:r w:rsidR="00B00F9A">
        <w:rPr>
          <w:rFonts w:ascii="Times New Roman"/>
          <w:sz w:val="24"/>
          <w:szCs w:val="24"/>
          <w:u w:color="FF2600"/>
        </w:rPr>
        <w:t>recounte</w:t>
      </w:r>
      <w:r>
        <w:rPr>
          <w:rFonts w:ascii="Times New Roman"/>
          <w:sz w:val="24"/>
          <w:szCs w:val="24"/>
          <w:u w:color="FF2600"/>
        </w:rPr>
        <w:t xml:space="preserve">d </w:t>
      </w:r>
      <w:r w:rsidR="00B00F9A">
        <w:rPr>
          <w:rFonts w:ascii="Times New Roman"/>
          <w:sz w:val="24"/>
          <w:szCs w:val="24"/>
          <w:u w:color="FF2600"/>
        </w:rPr>
        <w:t xml:space="preserve">that </w:t>
      </w:r>
      <w:r>
        <w:rPr>
          <w:rFonts w:ascii="Times New Roman"/>
          <w:sz w:val="24"/>
          <w:szCs w:val="24"/>
          <w:u w:color="FF2600"/>
        </w:rPr>
        <w:t xml:space="preserve">the community as still facing the challenges of </w:t>
      </w:r>
      <w:r>
        <w:rPr>
          <w:rFonts w:hAnsi="Times New Roman"/>
          <w:sz w:val="24"/>
          <w:szCs w:val="24"/>
          <w:u w:color="FF2600"/>
        </w:rPr>
        <w:t>“</w:t>
      </w:r>
      <w:r>
        <w:rPr>
          <w:rFonts w:ascii="Times New Roman"/>
          <w:sz w:val="24"/>
          <w:szCs w:val="24"/>
          <w:u w:color="FF2600"/>
        </w:rPr>
        <w:t>boom and bust economics, from having everything crowded during the boom to empty industrial yards currently</w:t>
      </w:r>
      <w:r>
        <w:rPr>
          <w:rFonts w:hAnsi="Times New Roman"/>
          <w:sz w:val="24"/>
          <w:szCs w:val="24"/>
          <w:u w:color="FF2600"/>
        </w:rPr>
        <w:t>”</w:t>
      </w:r>
      <w:r>
        <w:rPr>
          <w:rFonts w:hAnsi="Times New Roman"/>
          <w:sz w:val="24"/>
          <w:szCs w:val="24"/>
          <w:u w:color="FF2600"/>
        </w:rPr>
        <w:t xml:space="preserve"> </w:t>
      </w:r>
      <w:r>
        <w:rPr>
          <w:rFonts w:ascii="Times New Roman"/>
          <w:sz w:val="24"/>
          <w:szCs w:val="24"/>
          <w:u w:color="FF2600"/>
        </w:rPr>
        <w:t xml:space="preserve">(John </w:t>
      </w:r>
      <w:proofErr w:type="spellStart"/>
      <w:r>
        <w:rPr>
          <w:rFonts w:ascii="Times New Roman"/>
          <w:sz w:val="24"/>
          <w:szCs w:val="24"/>
          <w:u w:color="FF2600"/>
        </w:rPr>
        <w:t>Meinders</w:t>
      </w:r>
      <w:proofErr w:type="spellEnd"/>
      <w:r>
        <w:rPr>
          <w:rFonts w:ascii="Times New Roman"/>
          <w:sz w:val="24"/>
          <w:szCs w:val="24"/>
          <w:u w:color="FF2600"/>
        </w:rPr>
        <w:t>). As the following quotes illustrate, other participants also argued that the community continues to experience the ups and downs of a traditional oil and gas economy</w:t>
      </w:r>
      <w:r w:rsidR="00771778">
        <w:rPr>
          <w:rFonts w:ascii="Times New Roman"/>
          <w:sz w:val="24"/>
          <w:szCs w:val="24"/>
          <w:u w:color="FF2600"/>
        </w:rPr>
        <w:t>:</w:t>
      </w:r>
    </w:p>
    <w:p w14:paraId="49F3DF2C" w14:textId="0AD37335" w:rsidR="00AD7E3A" w:rsidRDefault="00635B5A" w:rsidP="00A85458">
      <w:pPr>
        <w:pStyle w:val="BodyA"/>
        <w:spacing w:line="288" w:lineRule="auto"/>
        <w:ind w:left="720" w:right="720"/>
        <w:rPr>
          <w:rFonts w:ascii="Times New Roman" w:eastAsia="Times New Roman" w:hAnsi="Times New Roman" w:cs="Times New Roman"/>
          <w:b/>
          <w:bCs/>
          <w:sz w:val="24"/>
          <w:szCs w:val="24"/>
          <w:u w:color="FF2600"/>
        </w:rPr>
      </w:pPr>
      <w:r>
        <w:rPr>
          <w:rFonts w:ascii="Times New Roman" w:eastAsia="Times New Roman" w:hAnsi="Times New Roman" w:cs="Times New Roman"/>
          <w:sz w:val="24"/>
          <w:szCs w:val="24"/>
          <w:u w:color="FF2600"/>
        </w:rPr>
        <w:t xml:space="preserve">Larry Hill: </w:t>
      </w:r>
      <w:r w:rsidR="00AD7E3A">
        <w:rPr>
          <w:rFonts w:ascii="Times New Roman" w:eastAsia="Times New Roman" w:hAnsi="Times New Roman" w:cs="Times New Roman"/>
          <w:sz w:val="24"/>
          <w:szCs w:val="24"/>
          <w:u w:color="FF2600"/>
        </w:rPr>
        <w:t>“</w:t>
      </w:r>
      <w:r w:rsidR="00AD7E3A">
        <w:rPr>
          <w:rFonts w:ascii="Times New Roman"/>
          <w:sz w:val="24"/>
          <w:szCs w:val="24"/>
          <w:u w:color="FF2600"/>
        </w:rPr>
        <w:t xml:space="preserve">It continues to be cyclical. </w:t>
      </w:r>
      <w:proofErr w:type="gramStart"/>
      <w:r w:rsidR="00AD7E3A">
        <w:rPr>
          <w:rFonts w:ascii="Times New Roman"/>
          <w:sz w:val="24"/>
          <w:szCs w:val="24"/>
          <w:u w:color="FF2600"/>
        </w:rPr>
        <w:t>It</w:t>
      </w:r>
      <w:r w:rsidR="00AD7E3A">
        <w:rPr>
          <w:rFonts w:hAnsi="Times New Roman"/>
          <w:sz w:val="24"/>
          <w:szCs w:val="24"/>
          <w:u w:color="FF2600"/>
        </w:rPr>
        <w:t>’</w:t>
      </w:r>
      <w:r w:rsidR="00AD7E3A">
        <w:rPr>
          <w:rFonts w:ascii="Times New Roman"/>
          <w:sz w:val="24"/>
          <w:szCs w:val="24"/>
          <w:u w:color="FF2600"/>
        </w:rPr>
        <w:t>s</w:t>
      </w:r>
      <w:proofErr w:type="gramEnd"/>
      <w:r w:rsidR="00AD7E3A">
        <w:rPr>
          <w:rFonts w:ascii="Times New Roman"/>
          <w:sz w:val="24"/>
          <w:szCs w:val="24"/>
          <w:u w:color="FF2600"/>
        </w:rPr>
        <w:t xml:space="preserve"> the same old story. When </w:t>
      </w:r>
      <w:proofErr w:type="spellStart"/>
      <w:r w:rsidR="00AD7E3A">
        <w:rPr>
          <w:rFonts w:ascii="Times New Roman"/>
          <w:sz w:val="24"/>
          <w:szCs w:val="24"/>
          <w:u w:color="FF2600"/>
        </w:rPr>
        <w:t>its</w:t>
      </w:r>
      <w:proofErr w:type="spellEnd"/>
      <w:r w:rsidR="00AD7E3A">
        <w:rPr>
          <w:rFonts w:ascii="Times New Roman"/>
          <w:sz w:val="24"/>
          <w:szCs w:val="24"/>
          <w:u w:color="FF2600"/>
        </w:rPr>
        <w:t xml:space="preserve"> up its wonderful, when its down it's not.</w:t>
      </w:r>
      <w:r w:rsidR="00AD7E3A">
        <w:rPr>
          <w:rFonts w:hAnsi="Times New Roman"/>
          <w:sz w:val="24"/>
          <w:szCs w:val="24"/>
          <w:u w:color="FF2600"/>
        </w:rPr>
        <w:t>”</w:t>
      </w:r>
      <w:r w:rsidR="00AD7E3A">
        <w:rPr>
          <w:rFonts w:hAnsi="Times New Roman"/>
          <w:sz w:val="24"/>
          <w:szCs w:val="24"/>
          <w:u w:color="FF2600"/>
        </w:rPr>
        <w:t xml:space="preserve"> </w:t>
      </w:r>
    </w:p>
    <w:p w14:paraId="476D2D4B" w14:textId="77777777" w:rsidR="00A85458" w:rsidRDefault="00A85458" w:rsidP="00A85458">
      <w:pPr>
        <w:pStyle w:val="BodyA"/>
        <w:spacing w:line="288" w:lineRule="auto"/>
        <w:ind w:left="720" w:right="720"/>
        <w:rPr>
          <w:rFonts w:ascii="Times New Roman" w:eastAsia="Times New Roman" w:hAnsi="Times New Roman" w:cs="Times New Roman"/>
          <w:b/>
          <w:bCs/>
          <w:sz w:val="24"/>
          <w:szCs w:val="24"/>
          <w:u w:color="FF2600"/>
        </w:rPr>
      </w:pPr>
    </w:p>
    <w:p w14:paraId="529DE31F" w14:textId="3A2B1D82" w:rsidR="00AD7E3A" w:rsidRDefault="00635B5A" w:rsidP="00A85458">
      <w:pPr>
        <w:pStyle w:val="BodyA"/>
        <w:spacing w:line="288" w:lineRule="auto"/>
        <w:ind w:left="720" w:right="720"/>
        <w:rPr>
          <w:rFonts w:ascii="Times New Roman" w:eastAsia="Times New Roman" w:hAnsi="Times New Roman" w:cs="Times New Roman"/>
          <w:sz w:val="24"/>
          <w:szCs w:val="24"/>
          <w:u w:color="FF2600"/>
        </w:rPr>
      </w:pPr>
      <w:r w:rsidRPr="00635B5A">
        <w:rPr>
          <w:rFonts w:ascii="Times New Roman" w:hAnsi="Times New Roman" w:cs="Times New Roman"/>
          <w:sz w:val="24"/>
          <w:szCs w:val="24"/>
          <w:u w:color="FF2600"/>
        </w:rPr>
        <w:t xml:space="preserve">Kevin Devine: </w:t>
      </w:r>
      <w:r w:rsidR="00AD7E3A" w:rsidRPr="00635B5A">
        <w:rPr>
          <w:rFonts w:ascii="Times New Roman" w:hAnsi="Times New Roman" w:cs="Times New Roman"/>
          <w:sz w:val="24"/>
          <w:szCs w:val="24"/>
          <w:u w:color="FF2600"/>
        </w:rPr>
        <w:t>“</w:t>
      </w:r>
      <w:r w:rsidR="00AD7E3A">
        <w:rPr>
          <w:rFonts w:ascii="Times New Roman"/>
          <w:sz w:val="24"/>
          <w:szCs w:val="24"/>
          <w:u w:color="FF2600"/>
        </w:rPr>
        <w:t>The economy here cycles as always. I have watched the peaks and valleys and it is still up and down.</w:t>
      </w:r>
      <w:r w:rsidR="00AD7E3A">
        <w:rPr>
          <w:rFonts w:hAnsi="Times New Roman"/>
          <w:sz w:val="24"/>
          <w:szCs w:val="24"/>
          <w:u w:color="FF2600"/>
        </w:rPr>
        <w:t>”</w:t>
      </w:r>
    </w:p>
    <w:p w14:paraId="0EBC91FE" w14:textId="77777777" w:rsidR="00A85458" w:rsidRDefault="00A85458" w:rsidP="00A85458">
      <w:pPr>
        <w:pStyle w:val="BodyA"/>
        <w:spacing w:line="288" w:lineRule="auto"/>
        <w:ind w:left="720" w:right="720"/>
        <w:rPr>
          <w:rFonts w:ascii="Times New Roman" w:eastAsia="Times New Roman" w:hAnsi="Times New Roman" w:cs="Times New Roman"/>
          <w:sz w:val="24"/>
          <w:szCs w:val="24"/>
          <w:u w:color="FF2600"/>
        </w:rPr>
      </w:pPr>
    </w:p>
    <w:p w14:paraId="58DC06B0" w14:textId="4013ACF6" w:rsidR="00AD7E3A" w:rsidRDefault="00635B5A" w:rsidP="00A85458">
      <w:pPr>
        <w:pStyle w:val="BodyA"/>
        <w:spacing w:line="288" w:lineRule="auto"/>
        <w:ind w:left="720" w:right="720"/>
        <w:rPr>
          <w:rFonts w:ascii="Times New Roman" w:eastAsia="Times New Roman" w:hAnsi="Times New Roman" w:cs="Times New Roman"/>
          <w:sz w:val="24"/>
          <w:szCs w:val="24"/>
          <w:u w:color="FF2600"/>
        </w:rPr>
      </w:pPr>
      <w:r>
        <w:rPr>
          <w:rFonts w:ascii="Times New Roman" w:eastAsia="Times New Roman" w:hAnsi="Times New Roman" w:cs="Times New Roman"/>
          <w:sz w:val="24"/>
          <w:szCs w:val="24"/>
          <w:u w:color="FF2600"/>
        </w:rPr>
        <w:t xml:space="preserve">Kevin Devine: </w:t>
      </w:r>
      <w:r w:rsidR="00AD7E3A">
        <w:rPr>
          <w:rFonts w:ascii="Times New Roman" w:eastAsia="Times New Roman" w:hAnsi="Times New Roman" w:cs="Times New Roman"/>
          <w:sz w:val="24"/>
          <w:szCs w:val="24"/>
          <w:u w:color="FF2600"/>
        </w:rPr>
        <w:t>“</w:t>
      </w:r>
      <w:r w:rsidR="00AD7E3A">
        <w:rPr>
          <w:rFonts w:ascii="Times New Roman"/>
          <w:sz w:val="24"/>
          <w:szCs w:val="24"/>
          <w:u w:color="FF2600"/>
        </w:rPr>
        <w:t>I</w:t>
      </w:r>
      <w:r w:rsidR="00AD7E3A">
        <w:rPr>
          <w:rFonts w:hAnsi="Times New Roman"/>
          <w:sz w:val="24"/>
          <w:szCs w:val="24"/>
          <w:u w:color="FF2600"/>
        </w:rPr>
        <w:t>’</w:t>
      </w:r>
      <w:r w:rsidR="00AD7E3A">
        <w:rPr>
          <w:rFonts w:ascii="Times New Roman"/>
          <w:sz w:val="24"/>
          <w:szCs w:val="24"/>
          <w:u w:color="FF2600"/>
        </w:rPr>
        <w:t xml:space="preserve">ve been in business for over 40 years. And, I </w:t>
      </w:r>
      <w:proofErr w:type="gramStart"/>
      <w:r w:rsidR="00AD7E3A">
        <w:rPr>
          <w:rFonts w:ascii="Times New Roman"/>
          <w:sz w:val="24"/>
          <w:szCs w:val="24"/>
          <w:u w:color="FF2600"/>
        </w:rPr>
        <w:t>don</w:t>
      </w:r>
      <w:r w:rsidR="00AD7E3A">
        <w:rPr>
          <w:rFonts w:hAnsi="Times New Roman"/>
          <w:sz w:val="24"/>
          <w:szCs w:val="24"/>
          <w:u w:color="FF2600"/>
        </w:rPr>
        <w:t>’</w:t>
      </w:r>
      <w:r w:rsidR="00AD7E3A">
        <w:rPr>
          <w:rFonts w:ascii="Times New Roman"/>
          <w:sz w:val="24"/>
          <w:szCs w:val="24"/>
          <w:u w:color="FF2600"/>
        </w:rPr>
        <w:t>t</w:t>
      </w:r>
      <w:proofErr w:type="gramEnd"/>
      <w:r w:rsidR="00AD7E3A">
        <w:rPr>
          <w:rFonts w:ascii="Times New Roman"/>
          <w:sz w:val="24"/>
          <w:szCs w:val="24"/>
          <w:u w:color="FF2600"/>
        </w:rPr>
        <w:t xml:space="preserve"> have a good feeling about the future. Owning a business is more difficult than even, with or without a new energy</w:t>
      </w:r>
      <w:r w:rsidR="00DC3171">
        <w:rPr>
          <w:rFonts w:ascii="Times New Roman"/>
          <w:sz w:val="24"/>
          <w:szCs w:val="24"/>
          <w:u w:color="FF2600"/>
        </w:rPr>
        <w:t xml:space="preserve"> </w:t>
      </w:r>
      <w:r w:rsidR="00AD7E3A">
        <w:rPr>
          <w:rFonts w:ascii="Times New Roman"/>
          <w:sz w:val="24"/>
          <w:szCs w:val="24"/>
          <w:u w:color="FF2600"/>
        </w:rPr>
        <w:t>industry.</w:t>
      </w:r>
      <w:r w:rsidR="00AD7E3A">
        <w:rPr>
          <w:rFonts w:hAnsi="Times New Roman"/>
          <w:sz w:val="24"/>
          <w:szCs w:val="24"/>
          <w:u w:color="FF2600"/>
        </w:rPr>
        <w:t>”</w:t>
      </w:r>
    </w:p>
    <w:p w14:paraId="05D75BDF" w14:textId="77777777" w:rsidR="00A85458" w:rsidRDefault="00A85458" w:rsidP="00A85458">
      <w:pPr>
        <w:pStyle w:val="BodyA"/>
        <w:spacing w:line="288" w:lineRule="auto"/>
        <w:ind w:left="720" w:right="720"/>
        <w:rPr>
          <w:rFonts w:ascii="Times New Roman" w:eastAsia="Times New Roman" w:hAnsi="Times New Roman" w:cs="Times New Roman"/>
          <w:sz w:val="24"/>
          <w:szCs w:val="24"/>
          <w:u w:color="FF2600"/>
        </w:rPr>
      </w:pPr>
    </w:p>
    <w:p w14:paraId="7C7ED2E6" w14:textId="0A60AC6C" w:rsidR="00AD7E3A" w:rsidRDefault="00635B5A" w:rsidP="00A85458">
      <w:pPr>
        <w:pStyle w:val="BodyA"/>
        <w:spacing w:line="288" w:lineRule="auto"/>
        <w:ind w:left="720" w:right="720"/>
        <w:rPr>
          <w:rFonts w:ascii="Times New Roman" w:eastAsia="Times New Roman" w:hAnsi="Times New Roman" w:cs="Times New Roman"/>
          <w:sz w:val="24"/>
          <w:szCs w:val="24"/>
          <w:u w:color="FF2600"/>
        </w:rPr>
      </w:pPr>
      <w:r>
        <w:rPr>
          <w:rFonts w:ascii="Times New Roman" w:eastAsia="Times New Roman" w:hAnsi="Times New Roman" w:cs="Times New Roman"/>
          <w:sz w:val="24"/>
          <w:szCs w:val="24"/>
          <w:u w:color="FF2600"/>
        </w:rPr>
        <w:t xml:space="preserve">Patricia Kahn: </w:t>
      </w:r>
      <w:r w:rsidR="00AD7E3A">
        <w:rPr>
          <w:rFonts w:ascii="Times New Roman" w:eastAsia="Times New Roman" w:hAnsi="Times New Roman" w:cs="Times New Roman"/>
          <w:sz w:val="24"/>
          <w:szCs w:val="24"/>
          <w:u w:color="FF2600"/>
        </w:rPr>
        <w:t>“</w:t>
      </w:r>
      <w:r w:rsidR="00AD7E3A">
        <w:rPr>
          <w:rFonts w:ascii="Times New Roman"/>
          <w:sz w:val="24"/>
          <w:szCs w:val="24"/>
          <w:u w:color="FF2600"/>
        </w:rPr>
        <w:t xml:space="preserve">Wind energy does not affect me. I cannot tell a difference in what [the wind industry] is supposed to offer the community. [The community] is not growing. No new restaurants, and a local steakhouse just </w:t>
      </w:r>
      <w:proofErr w:type="gramStart"/>
      <w:r w:rsidR="00AD7E3A">
        <w:rPr>
          <w:rFonts w:ascii="Times New Roman"/>
          <w:sz w:val="24"/>
          <w:szCs w:val="24"/>
          <w:u w:color="FF2600"/>
        </w:rPr>
        <w:t>closed down</w:t>
      </w:r>
      <w:proofErr w:type="gramEnd"/>
      <w:r w:rsidR="00AD7E3A">
        <w:rPr>
          <w:rFonts w:hAnsi="Times New Roman"/>
          <w:sz w:val="24"/>
          <w:szCs w:val="24"/>
          <w:u w:color="FF2600"/>
        </w:rPr>
        <w:t>…</w:t>
      </w:r>
      <w:r w:rsidR="00AD7E3A">
        <w:rPr>
          <w:rFonts w:hAnsi="Times New Roman"/>
          <w:sz w:val="24"/>
          <w:szCs w:val="24"/>
          <w:u w:color="FF2600"/>
        </w:rPr>
        <w:t xml:space="preserve"> </w:t>
      </w:r>
      <w:r w:rsidR="00AD7E3A">
        <w:rPr>
          <w:rFonts w:ascii="Times New Roman"/>
          <w:sz w:val="24"/>
          <w:szCs w:val="24"/>
          <w:u w:color="FF2600"/>
        </w:rPr>
        <w:t>Weddings are big tell that the economy is down right now. People are not spending as much; they are going for less extravagant weddings.</w:t>
      </w:r>
      <w:r w:rsidR="00AD7E3A">
        <w:rPr>
          <w:rFonts w:hAnsi="Times New Roman"/>
          <w:sz w:val="24"/>
          <w:szCs w:val="24"/>
          <w:u w:color="FF2600"/>
        </w:rPr>
        <w:t>”</w:t>
      </w:r>
    </w:p>
    <w:p w14:paraId="3F42C28D" w14:textId="77777777" w:rsidR="00A85458" w:rsidRDefault="00A85458" w:rsidP="00A85458">
      <w:pPr>
        <w:pStyle w:val="BodyA"/>
        <w:spacing w:line="288" w:lineRule="auto"/>
        <w:ind w:left="720" w:right="720"/>
        <w:rPr>
          <w:rFonts w:ascii="Times New Roman" w:eastAsia="Times New Roman" w:hAnsi="Times New Roman" w:cs="Times New Roman"/>
          <w:sz w:val="24"/>
          <w:szCs w:val="24"/>
          <w:u w:color="FF2600"/>
        </w:rPr>
      </w:pPr>
    </w:p>
    <w:p w14:paraId="13D4B6A4" w14:textId="7979D507" w:rsidR="00AD7E3A" w:rsidRDefault="00635B5A" w:rsidP="00A85458">
      <w:pPr>
        <w:pStyle w:val="BodyA"/>
        <w:spacing w:line="288" w:lineRule="auto"/>
        <w:ind w:left="720" w:right="720"/>
        <w:rPr>
          <w:rFonts w:ascii="Times New Roman" w:eastAsia="Times New Roman" w:hAnsi="Times New Roman" w:cs="Times New Roman"/>
          <w:sz w:val="24"/>
          <w:szCs w:val="24"/>
          <w:u w:color="FF2600"/>
        </w:rPr>
      </w:pPr>
      <w:r>
        <w:rPr>
          <w:rFonts w:ascii="Times New Roman" w:eastAsia="Times New Roman" w:hAnsi="Times New Roman" w:cs="Times New Roman"/>
          <w:sz w:val="24"/>
          <w:szCs w:val="24"/>
          <w:u w:color="FF2600"/>
        </w:rPr>
        <w:t xml:space="preserve">Eric Wheeler: </w:t>
      </w:r>
      <w:r w:rsidR="00AD7E3A">
        <w:rPr>
          <w:rFonts w:ascii="Times New Roman" w:eastAsia="Times New Roman" w:hAnsi="Times New Roman" w:cs="Times New Roman"/>
          <w:sz w:val="24"/>
          <w:szCs w:val="24"/>
          <w:u w:color="FF2600"/>
        </w:rPr>
        <w:t>“</w:t>
      </w:r>
      <w:r w:rsidR="00AD7E3A">
        <w:rPr>
          <w:rFonts w:ascii="Times New Roman"/>
          <w:sz w:val="24"/>
          <w:szCs w:val="24"/>
          <w:u w:color="FF2600"/>
        </w:rPr>
        <w:t xml:space="preserve">Downtown continues to struggle in Woodward. Some of that is due to the local economy </w:t>
      </w:r>
      <w:r w:rsidR="00AD7E3A">
        <w:rPr>
          <w:rFonts w:hAnsi="Times New Roman"/>
          <w:sz w:val="24"/>
          <w:szCs w:val="24"/>
          <w:u w:color="FF2600"/>
        </w:rPr>
        <w:t>…</w:t>
      </w:r>
      <w:r w:rsidR="00AD7E3A">
        <w:rPr>
          <w:rFonts w:hAnsi="Times New Roman"/>
          <w:sz w:val="24"/>
          <w:szCs w:val="24"/>
          <w:u w:color="FF2600"/>
        </w:rPr>
        <w:t xml:space="preserve"> </w:t>
      </w:r>
      <w:r w:rsidR="00AD7E3A">
        <w:rPr>
          <w:rFonts w:ascii="Times New Roman"/>
          <w:sz w:val="24"/>
          <w:szCs w:val="24"/>
          <w:u w:color="FF2600"/>
        </w:rPr>
        <w:t>but the northwest Oklahoma economy has been a roller coaster forever. Times are good and people think it will last forever. Times get bad and they think it is the end of the world.</w:t>
      </w:r>
      <w:r w:rsidR="00AD7E3A">
        <w:rPr>
          <w:rFonts w:hAnsi="Times New Roman"/>
          <w:sz w:val="24"/>
          <w:szCs w:val="24"/>
          <w:u w:color="FF2600"/>
        </w:rPr>
        <w:t>”</w:t>
      </w:r>
    </w:p>
    <w:p w14:paraId="38C8351D" w14:textId="77777777" w:rsidR="00A85458" w:rsidRDefault="00A85458" w:rsidP="00A85458">
      <w:pPr>
        <w:pStyle w:val="BodyA"/>
        <w:spacing w:line="288" w:lineRule="auto"/>
        <w:ind w:left="720" w:right="720"/>
        <w:rPr>
          <w:rFonts w:ascii="Times New Roman" w:eastAsia="Times New Roman" w:hAnsi="Times New Roman" w:cs="Times New Roman"/>
          <w:sz w:val="24"/>
          <w:szCs w:val="24"/>
          <w:u w:color="FF2600"/>
        </w:rPr>
      </w:pPr>
    </w:p>
    <w:p w14:paraId="66F4B6B6" w14:textId="3262E74D" w:rsidR="00AD7E3A" w:rsidRDefault="00635B5A" w:rsidP="00A85458">
      <w:pPr>
        <w:pStyle w:val="BodyA"/>
        <w:spacing w:line="288" w:lineRule="auto"/>
        <w:ind w:left="720" w:right="720"/>
        <w:rPr>
          <w:rFonts w:ascii="Times New Roman" w:eastAsia="Times New Roman" w:hAnsi="Times New Roman" w:cs="Times New Roman"/>
          <w:sz w:val="24"/>
          <w:szCs w:val="24"/>
          <w:u w:color="FF2600"/>
        </w:rPr>
      </w:pPr>
      <w:r>
        <w:rPr>
          <w:rFonts w:ascii="Times New Roman" w:eastAsia="Times New Roman" w:hAnsi="Times New Roman" w:cs="Times New Roman"/>
          <w:sz w:val="24"/>
          <w:szCs w:val="24"/>
          <w:u w:color="FF2600"/>
        </w:rPr>
        <w:t xml:space="preserve">Maxine La </w:t>
      </w:r>
      <w:proofErr w:type="spellStart"/>
      <w:r>
        <w:rPr>
          <w:rFonts w:ascii="Times New Roman" w:eastAsia="Times New Roman" w:hAnsi="Times New Roman" w:cs="Times New Roman"/>
          <w:sz w:val="24"/>
          <w:szCs w:val="24"/>
          <w:u w:color="FF2600"/>
        </w:rPr>
        <w:t>Munya</w:t>
      </w:r>
      <w:proofErr w:type="spellEnd"/>
      <w:r>
        <w:rPr>
          <w:rFonts w:ascii="Times New Roman" w:eastAsia="Times New Roman" w:hAnsi="Times New Roman" w:cs="Times New Roman"/>
          <w:sz w:val="24"/>
          <w:szCs w:val="24"/>
          <w:u w:color="FF2600"/>
        </w:rPr>
        <w:t xml:space="preserve">: </w:t>
      </w:r>
      <w:r w:rsidR="00AD7E3A">
        <w:rPr>
          <w:rFonts w:ascii="Times New Roman" w:eastAsia="Times New Roman" w:hAnsi="Times New Roman" w:cs="Times New Roman"/>
          <w:sz w:val="24"/>
          <w:szCs w:val="24"/>
          <w:u w:color="FF2600"/>
        </w:rPr>
        <w:t>“</w:t>
      </w:r>
      <w:r w:rsidR="00AD7E3A">
        <w:rPr>
          <w:rFonts w:ascii="Times New Roman"/>
          <w:sz w:val="24"/>
          <w:szCs w:val="24"/>
          <w:u w:color="FF2600"/>
        </w:rPr>
        <w:t>The economy has been very bad for the last four years. The local economy is just not stable currently</w:t>
      </w:r>
      <w:r w:rsidR="00441F37">
        <w:rPr>
          <w:rFonts w:ascii="Times New Roman"/>
          <w:sz w:val="24"/>
          <w:szCs w:val="24"/>
          <w:u w:color="FF2600"/>
        </w:rPr>
        <w:t xml:space="preserve"> and everyone is struggling</w:t>
      </w:r>
      <w:r w:rsidR="00AD7E3A">
        <w:rPr>
          <w:rFonts w:ascii="Times New Roman"/>
          <w:sz w:val="24"/>
          <w:szCs w:val="24"/>
          <w:u w:color="FF2600"/>
        </w:rPr>
        <w:t>.</w:t>
      </w:r>
      <w:r w:rsidR="00AD7E3A">
        <w:rPr>
          <w:rFonts w:hAnsi="Times New Roman"/>
          <w:sz w:val="24"/>
          <w:szCs w:val="24"/>
          <w:u w:color="FF2600"/>
        </w:rPr>
        <w:t>”</w:t>
      </w:r>
    </w:p>
    <w:p w14:paraId="3BA19725" w14:textId="77777777" w:rsidR="00A85458" w:rsidRDefault="00A85458" w:rsidP="00A85458">
      <w:pPr>
        <w:pStyle w:val="BodyA"/>
        <w:spacing w:line="288" w:lineRule="auto"/>
        <w:ind w:left="720" w:right="720"/>
        <w:rPr>
          <w:rFonts w:ascii="Times New Roman" w:eastAsia="Times New Roman" w:hAnsi="Times New Roman" w:cs="Times New Roman"/>
          <w:sz w:val="24"/>
          <w:szCs w:val="24"/>
          <w:u w:color="FF2600"/>
        </w:rPr>
      </w:pPr>
    </w:p>
    <w:p w14:paraId="55125C9A" w14:textId="09AF60E2" w:rsidR="00AD7E3A" w:rsidRDefault="00AD7E3A" w:rsidP="00237996">
      <w:pPr>
        <w:pStyle w:val="BodyA"/>
        <w:spacing w:line="480" w:lineRule="auto"/>
        <w:ind w:firstLine="720"/>
        <w:rPr>
          <w:rFonts w:hAnsi="Times New Roman"/>
          <w:sz w:val="24"/>
          <w:szCs w:val="24"/>
          <w:u w:color="FF2600"/>
        </w:rPr>
      </w:pPr>
      <w:r>
        <w:rPr>
          <w:rFonts w:ascii="Times New Roman"/>
          <w:sz w:val="24"/>
          <w:szCs w:val="24"/>
          <w:u w:color="FF2600"/>
        </w:rPr>
        <w:t>The anonymous professional claimed that one of the city</w:t>
      </w:r>
      <w:r>
        <w:rPr>
          <w:rFonts w:hAnsi="Times New Roman"/>
          <w:sz w:val="24"/>
          <w:szCs w:val="24"/>
          <w:u w:color="FF2600"/>
        </w:rPr>
        <w:t>’</w:t>
      </w:r>
      <w:r>
        <w:rPr>
          <w:rFonts w:ascii="Times New Roman"/>
          <w:sz w:val="24"/>
          <w:szCs w:val="24"/>
          <w:u w:color="FF2600"/>
        </w:rPr>
        <w:t xml:space="preserve">s main economic and community development goals </w:t>
      </w:r>
      <w:r w:rsidR="0080096B">
        <w:rPr>
          <w:rFonts w:ascii="Times New Roman"/>
          <w:sz w:val="24"/>
          <w:szCs w:val="24"/>
          <w:u w:color="FF2600"/>
        </w:rPr>
        <w:t>was</w:t>
      </w:r>
      <w:r>
        <w:rPr>
          <w:rFonts w:ascii="Times New Roman"/>
          <w:sz w:val="24"/>
          <w:szCs w:val="24"/>
          <w:u w:color="FF2600"/>
        </w:rPr>
        <w:t xml:space="preserve"> to </w:t>
      </w:r>
      <w:r>
        <w:rPr>
          <w:rFonts w:hAnsi="Times New Roman"/>
          <w:sz w:val="24"/>
          <w:szCs w:val="24"/>
          <w:u w:color="FF2600"/>
        </w:rPr>
        <w:t>“</w:t>
      </w:r>
      <w:r>
        <w:rPr>
          <w:rFonts w:ascii="Times New Roman"/>
          <w:sz w:val="24"/>
          <w:szCs w:val="24"/>
          <w:u w:color="FF2600"/>
        </w:rPr>
        <w:t>diversify away from oil and gas production as much as possible.</w:t>
      </w:r>
      <w:r>
        <w:rPr>
          <w:rFonts w:hAnsi="Times New Roman"/>
          <w:sz w:val="24"/>
          <w:szCs w:val="24"/>
          <w:u w:color="FF2600"/>
        </w:rPr>
        <w:t>”</w:t>
      </w:r>
      <w:r>
        <w:rPr>
          <w:rFonts w:hAnsi="Times New Roman"/>
          <w:sz w:val="24"/>
          <w:szCs w:val="24"/>
          <w:u w:color="FF2600"/>
        </w:rPr>
        <w:t xml:space="preserve"> </w:t>
      </w:r>
      <w:r>
        <w:rPr>
          <w:rFonts w:ascii="Times New Roman"/>
          <w:sz w:val="24"/>
          <w:szCs w:val="24"/>
          <w:u w:color="FF2600"/>
        </w:rPr>
        <w:t>The local economic volatility, however, emanates from the fact that despite wide-spread wind power development, conventional oil and gas still reigns supreme as the community</w:t>
      </w:r>
      <w:r>
        <w:rPr>
          <w:rFonts w:hAnsi="Times New Roman"/>
          <w:sz w:val="24"/>
          <w:szCs w:val="24"/>
          <w:u w:color="FF2600"/>
        </w:rPr>
        <w:t>’</w:t>
      </w:r>
      <w:r>
        <w:rPr>
          <w:rFonts w:ascii="Times New Roman"/>
          <w:sz w:val="24"/>
          <w:szCs w:val="24"/>
          <w:u w:color="FF2600"/>
        </w:rPr>
        <w:t>s primary economic source. In today</w:t>
      </w:r>
      <w:r>
        <w:rPr>
          <w:rFonts w:hAnsi="Times New Roman"/>
          <w:sz w:val="24"/>
          <w:szCs w:val="24"/>
          <w:u w:color="FF2600"/>
        </w:rPr>
        <w:t>’</w:t>
      </w:r>
      <w:r>
        <w:rPr>
          <w:rFonts w:ascii="Times New Roman"/>
          <w:sz w:val="24"/>
          <w:szCs w:val="24"/>
          <w:u w:color="FF2600"/>
        </w:rPr>
        <w:t xml:space="preserve">s economic climate, where employment opportunities are paramount, interviewees said it is the oil companies providing jobs in rural Oklahoma. For example, Patricia Kahn commented that: </w:t>
      </w:r>
      <w:r>
        <w:rPr>
          <w:rFonts w:hAnsi="Times New Roman"/>
          <w:sz w:val="24"/>
          <w:szCs w:val="24"/>
          <w:u w:color="FF2600"/>
        </w:rPr>
        <w:t>“</w:t>
      </w:r>
      <w:r>
        <w:rPr>
          <w:rFonts w:ascii="Times New Roman"/>
          <w:sz w:val="24"/>
          <w:szCs w:val="24"/>
          <w:u w:color="FF2600"/>
        </w:rPr>
        <w:t>Local kids coming out of high school go into the oil because it is good money</w:t>
      </w:r>
      <w:r>
        <w:rPr>
          <w:rFonts w:hAnsi="Times New Roman"/>
          <w:sz w:val="24"/>
          <w:szCs w:val="24"/>
          <w:u w:color="FF2600"/>
        </w:rPr>
        <w:t>…</w:t>
      </w:r>
      <w:r>
        <w:rPr>
          <w:rFonts w:hAnsi="Times New Roman"/>
          <w:sz w:val="24"/>
          <w:szCs w:val="24"/>
          <w:u w:color="FF2600"/>
        </w:rPr>
        <w:t xml:space="preserve"> </w:t>
      </w:r>
      <w:r>
        <w:rPr>
          <w:rFonts w:ascii="Times New Roman"/>
          <w:sz w:val="24"/>
          <w:szCs w:val="24"/>
          <w:u w:color="FF2600"/>
        </w:rPr>
        <w:t xml:space="preserve">the oil field pays well and has good benefits. Woodward will always have a strong oil field presence, </w:t>
      </w:r>
      <w:r>
        <w:rPr>
          <w:rFonts w:ascii="Times New Roman"/>
          <w:sz w:val="24"/>
          <w:szCs w:val="24"/>
          <w:u w:color="FF2600"/>
        </w:rPr>
        <w:lastRenderedPageBreak/>
        <w:t>always has, always will.</w:t>
      </w:r>
      <w:r>
        <w:rPr>
          <w:rFonts w:hAnsi="Times New Roman"/>
          <w:sz w:val="24"/>
          <w:szCs w:val="24"/>
          <w:u w:color="FF2600"/>
        </w:rPr>
        <w:t>”</w:t>
      </w:r>
      <w:r>
        <w:rPr>
          <w:rFonts w:hAnsi="Times New Roman"/>
          <w:sz w:val="24"/>
          <w:szCs w:val="24"/>
          <w:u w:color="FF2600"/>
        </w:rPr>
        <w:t xml:space="preserve"> </w:t>
      </w:r>
      <w:r>
        <w:rPr>
          <w:rFonts w:ascii="Times New Roman"/>
          <w:sz w:val="24"/>
          <w:szCs w:val="24"/>
          <w:u w:color="FF2600"/>
        </w:rPr>
        <w:t xml:space="preserve">Similarly, Larry Hill proclaimed: </w:t>
      </w:r>
      <w:r>
        <w:rPr>
          <w:rFonts w:hAnsi="Times New Roman"/>
          <w:sz w:val="24"/>
          <w:szCs w:val="24"/>
          <w:u w:color="FF2600"/>
        </w:rPr>
        <w:t>“</w:t>
      </w:r>
      <w:r>
        <w:rPr>
          <w:rFonts w:ascii="Times New Roman"/>
          <w:sz w:val="24"/>
          <w:szCs w:val="24"/>
          <w:u w:color="FF2600"/>
        </w:rPr>
        <w:t>The wind will never be able to employ what the oil and gas industry does here.</w:t>
      </w:r>
      <w:r>
        <w:rPr>
          <w:rFonts w:hAnsi="Times New Roman"/>
          <w:sz w:val="24"/>
          <w:szCs w:val="24"/>
          <w:u w:color="FF2600"/>
        </w:rPr>
        <w:t>”</w:t>
      </w:r>
    </w:p>
    <w:p w14:paraId="65541D89" w14:textId="44240907" w:rsidR="00C36DFA" w:rsidRPr="003852B6" w:rsidRDefault="00C36DFA" w:rsidP="00237996">
      <w:pPr>
        <w:pStyle w:val="BodyA"/>
        <w:spacing w:line="480" w:lineRule="auto"/>
        <w:ind w:firstLine="720"/>
        <w:rPr>
          <w:rFonts w:ascii="Times New Roman" w:hAnsi="Times New Roman" w:cs="Times New Roman"/>
          <w:color w:val="000000" w:themeColor="text1"/>
          <w:sz w:val="24"/>
          <w:szCs w:val="24"/>
          <w:u w:color="FF2600"/>
        </w:rPr>
      </w:pPr>
      <w:r w:rsidRPr="003852B6">
        <w:rPr>
          <w:rFonts w:ascii="Times New Roman" w:hAnsi="Times New Roman" w:cs="Times New Roman"/>
          <w:color w:val="000000" w:themeColor="text1"/>
          <w:sz w:val="24"/>
          <w:szCs w:val="24"/>
          <w:u w:color="FF2600"/>
        </w:rPr>
        <w:t xml:space="preserve">In a recent 2020 article, journalist William W. Savage III </w:t>
      </w:r>
      <w:r w:rsidR="00FA79D2" w:rsidRPr="003852B6">
        <w:rPr>
          <w:rFonts w:ascii="Times New Roman" w:hAnsi="Times New Roman" w:cs="Times New Roman"/>
          <w:color w:val="000000" w:themeColor="text1"/>
          <w:sz w:val="24"/>
          <w:szCs w:val="24"/>
          <w:u w:color="FF2600"/>
        </w:rPr>
        <w:t>echoed the sentiments of the people I interviewed</w:t>
      </w:r>
      <w:r w:rsidR="008C217E" w:rsidRPr="003852B6">
        <w:rPr>
          <w:rFonts w:ascii="Times New Roman" w:hAnsi="Times New Roman" w:cs="Times New Roman"/>
          <w:color w:val="000000" w:themeColor="text1"/>
          <w:sz w:val="24"/>
          <w:szCs w:val="24"/>
          <w:u w:color="FF2600"/>
        </w:rPr>
        <w:t xml:space="preserve"> about the local energy economy</w:t>
      </w:r>
      <w:r w:rsidR="004E6363" w:rsidRPr="003852B6">
        <w:rPr>
          <w:rFonts w:ascii="Times New Roman" w:hAnsi="Times New Roman" w:cs="Times New Roman"/>
          <w:color w:val="000000" w:themeColor="text1"/>
          <w:sz w:val="24"/>
          <w:szCs w:val="24"/>
          <w:u w:color="FF2600"/>
        </w:rPr>
        <w:t xml:space="preserve"> (</w:t>
      </w:r>
      <w:r w:rsidR="008C217E" w:rsidRPr="003852B6">
        <w:rPr>
          <w:rFonts w:ascii="Times New Roman" w:hAnsi="Times New Roman" w:cs="Times New Roman"/>
          <w:color w:val="000000" w:themeColor="text1"/>
          <w:sz w:val="24"/>
          <w:szCs w:val="24"/>
          <w:u w:color="FF2600"/>
        </w:rPr>
        <w:t>Savage 2020</w:t>
      </w:r>
      <w:r w:rsidR="004E6363" w:rsidRPr="003852B6">
        <w:rPr>
          <w:rFonts w:ascii="Times New Roman" w:hAnsi="Times New Roman" w:cs="Times New Roman"/>
          <w:color w:val="000000" w:themeColor="text1"/>
          <w:sz w:val="24"/>
          <w:szCs w:val="24"/>
          <w:u w:color="FF2600"/>
        </w:rPr>
        <w:t>)</w:t>
      </w:r>
      <w:r w:rsidR="00FA79D2" w:rsidRPr="003852B6">
        <w:rPr>
          <w:rFonts w:ascii="Times New Roman" w:hAnsi="Times New Roman" w:cs="Times New Roman"/>
          <w:color w:val="000000" w:themeColor="text1"/>
          <w:sz w:val="24"/>
          <w:szCs w:val="24"/>
          <w:u w:color="FF2600"/>
        </w:rPr>
        <w:t>.</w:t>
      </w:r>
      <w:r w:rsidR="004E6363" w:rsidRPr="003852B6">
        <w:rPr>
          <w:rFonts w:ascii="Times New Roman" w:hAnsi="Times New Roman" w:cs="Times New Roman"/>
          <w:color w:val="000000" w:themeColor="text1"/>
          <w:sz w:val="24"/>
          <w:szCs w:val="24"/>
          <w:u w:color="FF2600"/>
        </w:rPr>
        <w:t xml:space="preserve"> Savage interviewed the president of the Woodward Industrial Foundation, Alan Case, who confirmed that even the economic downturn </w:t>
      </w:r>
      <w:r w:rsidR="008C2FCE">
        <w:rPr>
          <w:rFonts w:ascii="Times New Roman" w:hAnsi="Times New Roman" w:cs="Times New Roman"/>
          <w:color w:val="000000" w:themeColor="text1"/>
          <w:sz w:val="24"/>
          <w:szCs w:val="24"/>
          <w:u w:color="FF2600"/>
        </w:rPr>
        <w:t xml:space="preserve">from </w:t>
      </w:r>
      <w:proofErr w:type="gramStart"/>
      <w:r w:rsidR="008C2FCE">
        <w:rPr>
          <w:rFonts w:ascii="Times New Roman" w:hAnsi="Times New Roman" w:cs="Times New Roman"/>
          <w:color w:val="000000" w:themeColor="text1"/>
          <w:sz w:val="24"/>
          <w:szCs w:val="24"/>
          <w:u w:color="FF2600"/>
        </w:rPr>
        <w:t xml:space="preserve">the </w:t>
      </w:r>
      <w:r w:rsidR="004E6363" w:rsidRPr="003852B6">
        <w:rPr>
          <w:rFonts w:ascii="Times New Roman" w:hAnsi="Times New Roman" w:cs="Times New Roman"/>
          <w:color w:val="000000" w:themeColor="text1"/>
          <w:sz w:val="24"/>
          <w:szCs w:val="24"/>
          <w:u w:color="FF2600"/>
        </w:rPr>
        <w:t xml:space="preserve"> novel</w:t>
      </w:r>
      <w:proofErr w:type="gramEnd"/>
      <w:r w:rsidR="004E6363" w:rsidRPr="003852B6">
        <w:rPr>
          <w:rFonts w:ascii="Times New Roman" w:hAnsi="Times New Roman" w:cs="Times New Roman"/>
          <w:color w:val="000000" w:themeColor="text1"/>
          <w:sz w:val="24"/>
          <w:szCs w:val="24"/>
          <w:u w:color="FF2600"/>
        </w:rPr>
        <w:t xml:space="preserve"> coronavirus pandemic of 2020 cannot compare to the strife of living </w:t>
      </w:r>
      <w:r w:rsidR="003852B6" w:rsidRPr="003852B6">
        <w:rPr>
          <w:rFonts w:ascii="Times New Roman" w:hAnsi="Times New Roman" w:cs="Times New Roman"/>
          <w:color w:val="000000" w:themeColor="text1"/>
          <w:sz w:val="24"/>
          <w:szCs w:val="24"/>
          <w:u w:color="FF2600"/>
        </w:rPr>
        <w:t>with</w:t>
      </w:r>
      <w:r w:rsidR="004E6363" w:rsidRPr="003852B6">
        <w:rPr>
          <w:rFonts w:ascii="Times New Roman" w:hAnsi="Times New Roman" w:cs="Times New Roman"/>
          <w:color w:val="000000" w:themeColor="text1"/>
          <w:sz w:val="24"/>
          <w:szCs w:val="24"/>
          <w:u w:color="FF2600"/>
        </w:rPr>
        <w:t xml:space="preserve"> the ups and downs of an energy economy (</w:t>
      </w:r>
      <w:r w:rsidR="008C217E" w:rsidRPr="003852B6">
        <w:rPr>
          <w:rFonts w:ascii="Times New Roman" w:hAnsi="Times New Roman" w:cs="Times New Roman"/>
          <w:color w:val="000000" w:themeColor="text1"/>
          <w:sz w:val="24"/>
          <w:szCs w:val="24"/>
          <w:u w:color="FF2600"/>
        </w:rPr>
        <w:t>Savage 2020</w:t>
      </w:r>
      <w:r w:rsidR="004E6363" w:rsidRPr="003852B6">
        <w:rPr>
          <w:rFonts w:ascii="Times New Roman" w:hAnsi="Times New Roman" w:cs="Times New Roman"/>
          <w:color w:val="000000" w:themeColor="text1"/>
          <w:sz w:val="24"/>
          <w:szCs w:val="24"/>
          <w:u w:color="FF2600"/>
        </w:rPr>
        <w:t xml:space="preserve">). Savage quoted Case as </w:t>
      </w:r>
      <w:proofErr w:type="gramStart"/>
      <w:r w:rsidR="004E6363" w:rsidRPr="003852B6">
        <w:rPr>
          <w:rFonts w:ascii="Times New Roman" w:hAnsi="Times New Roman" w:cs="Times New Roman"/>
          <w:color w:val="000000" w:themeColor="text1"/>
          <w:sz w:val="24"/>
          <w:szCs w:val="24"/>
          <w:u w:color="FF2600"/>
        </w:rPr>
        <w:t>saying</w:t>
      </w:r>
      <w:proofErr w:type="gramEnd"/>
      <w:r w:rsidR="004E6363" w:rsidRPr="003852B6">
        <w:rPr>
          <w:rFonts w:ascii="Times New Roman" w:hAnsi="Times New Roman" w:cs="Times New Roman"/>
          <w:color w:val="000000" w:themeColor="text1"/>
          <w:sz w:val="24"/>
          <w:szCs w:val="24"/>
          <w:u w:color="FF2600"/>
        </w:rPr>
        <w:t xml:space="preserve"> “I think if you interviewed 100 people on the street corner and said, ‘Which is worse:</w:t>
      </w:r>
      <w:r w:rsidR="008E71E5" w:rsidRPr="003852B6">
        <w:rPr>
          <w:rFonts w:ascii="Times New Roman" w:hAnsi="Times New Roman" w:cs="Times New Roman"/>
          <w:color w:val="000000" w:themeColor="text1"/>
          <w:sz w:val="24"/>
          <w:szCs w:val="24"/>
          <w:u w:color="FF2600"/>
        </w:rPr>
        <w:t xml:space="preserve"> The economic downturn or COVID-19?’ I think 95 people would say, ‘The energy economy’” (</w:t>
      </w:r>
      <w:r w:rsidR="008C217E" w:rsidRPr="003852B6">
        <w:rPr>
          <w:rFonts w:ascii="Times New Roman" w:hAnsi="Times New Roman" w:cs="Times New Roman"/>
          <w:color w:val="000000" w:themeColor="text1"/>
          <w:sz w:val="24"/>
          <w:szCs w:val="24"/>
          <w:u w:color="FF2600"/>
        </w:rPr>
        <w:t>Savage 2020</w:t>
      </w:r>
      <w:r w:rsidR="008E71E5" w:rsidRPr="003852B6">
        <w:rPr>
          <w:rFonts w:ascii="Times New Roman" w:hAnsi="Times New Roman" w:cs="Times New Roman"/>
          <w:color w:val="000000" w:themeColor="text1"/>
          <w:sz w:val="24"/>
          <w:szCs w:val="24"/>
          <w:u w:color="FF2600"/>
        </w:rPr>
        <w:t>).</w:t>
      </w:r>
      <w:r w:rsidR="005D3346" w:rsidRPr="003852B6">
        <w:rPr>
          <w:rFonts w:ascii="Times New Roman" w:hAnsi="Times New Roman" w:cs="Times New Roman"/>
          <w:color w:val="000000" w:themeColor="text1"/>
          <w:sz w:val="24"/>
          <w:szCs w:val="24"/>
          <w:u w:color="FF2600"/>
        </w:rPr>
        <w:t xml:space="preserve"> Case further said that when oil prices plummeted in 2014 the City of Woodward </w:t>
      </w:r>
      <w:r w:rsidR="007102AD" w:rsidRPr="003852B6">
        <w:rPr>
          <w:rFonts w:ascii="Times New Roman" w:hAnsi="Times New Roman" w:cs="Times New Roman"/>
          <w:color w:val="000000" w:themeColor="text1"/>
          <w:sz w:val="24"/>
          <w:szCs w:val="24"/>
          <w:u w:color="FF2600"/>
        </w:rPr>
        <w:t>“[</w:t>
      </w:r>
      <w:r w:rsidR="005D3346" w:rsidRPr="003852B6">
        <w:rPr>
          <w:rFonts w:ascii="Times New Roman" w:hAnsi="Times New Roman" w:cs="Times New Roman"/>
          <w:color w:val="000000" w:themeColor="text1"/>
          <w:sz w:val="24"/>
          <w:szCs w:val="24"/>
          <w:u w:color="FF2600"/>
        </w:rPr>
        <w:t>lost 40 to 100 jobs</w:t>
      </w:r>
      <w:r w:rsidR="007102AD" w:rsidRPr="003852B6">
        <w:rPr>
          <w:rFonts w:ascii="Times New Roman" w:hAnsi="Times New Roman" w:cs="Times New Roman"/>
          <w:color w:val="000000" w:themeColor="text1"/>
          <w:sz w:val="24"/>
          <w:szCs w:val="24"/>
          <w:u w:color="FF2600"/>
        </w:rPr>
        <w:t>]</w:t>
      </w:r>
      <w:r w:rsidR="005D3346" w:rsidRPr="003852B6">
        <w:rPr>
          <w:rFonts w:ascii="Times New Roman" w:hAnsi="Times New Roman" w:cs="Times New Roman"/>
          <w:color w:val="000000" w:themeColor="text1"/>
          <w:sz w:val="24"/>
          <w:szCs w:val="24"/>
          <w:u w:color="FF2600"/>
        </w:rPr>
        <w:t xml:space="preserve"> at a time for two and half to three years</w:t>
      </w:r>
      <w:r w:rsidR="007102AD" w:rsidRPr="003852B6">
        <w:rPr>
          <w:rFonts w:ascii="Times New Roman" w:hAnsi="Times New Roman" w:cs="Times New Roman"/>
          <w:color w:val="000000" w:themeColor="text1"/>
          <w:sz w:val="24"/>
          <w:szCs w:val="24"/>
          <w:u w:color="FF2600"/>
        </w:rPr>
        <w:t>, and it resulted in a negative migration of about 4,000 people out of Woodward” (</w:t>
      </w:r>
      <w:r w:rsidR="008C217E" w:rsidRPr="003852B6">
        <w:rPr>
          <w:rFonts w:ascii="Times New Roman" w:hAnsi="Times New Roman" w:cs="Times New Roman"/>
          <w:color w:val="000000" w:themeColor="text1"/>
          <w:sz w:val="24"/>
          <w:szCs w:val="24"/>
          <w:u w:color="FF2600"/>
        </w:rPr>
        <w:t>Savage 2020</w:t>
      </w:r>
      <w:r w:rsidR="007102AD" w:rsidRPr="003852B6">
        <w:rPr>
          <w:rFonts w:ascii="Times New Roman" w:hAnsi="Times New Roman" w:cs="Times New Roman"/>
          <w:color w:val="000000" w:themeColor="text1"/>
          <w:sz w:val="24"/>
          <w:szCs w:val="24"/>
          <w:u w:color="FF2600"/>
        </w:rPr>
        <w:t>).</w:t>
      </w:r>
    </w:p>
    <w:p w14:paraId="3C775CC8" w14:textId="77777777" w:rsidR="00AD7E3A" w:rsidRDefault="00AD7E3A" w:rsidP="00AD7E3A">
      <w:pPr>
        <w:pStyle w:val="BodyA"/>
        <w:spacing w:line="480" w:lineRule="auto"/>
        <w:rPr>
          <w:rFonts w:ascii="Times New Roman" w:eastAsia="Times New Roman" w:hAnsi="Times New Roman" w:cs="Times New Roman"/>
          <w:b/>
          <w:bCs/>
          <w:i/>
          <w:iCs/>
          <w:color w:val="FF2600"/>
          <w:sz w:val="24"/>
          <w:szCs w:val="24"/>
          <w:u w:color="FF2600"/>
        </w:rPr>
      </w:pPr>
    </w:p>
    <w:p w14:paraId="4A2F4085" w14:textId="201C11D5" w:rsidR="00AD7E3A" w:rsidRPr="000D2098" w:rsidRDefault="000D2098" w:rsidP="005B3BE9">
      <w:pPr>
        <w:pStyle w:val="Style2"/>
        <w:rPr>
          <w:rFonts w:eastAsia="Times New Roman"/>
          <w:u w:color="FF2600"/>
        </w:rPr>
      </w:pPr>
      <w:bookmarkStart w:id="96" w:name="_Toc55238551"/>
      <w:r w:rsidRPr="000D2098">
        <w:rPr>
          <w:u w:color="FF2600"/>
        </w:rPr>
        <w:t>4.4</w:t>
      </w:r>
      <w:r w:rsidR="00AD7E3A" w:rsidRPr="000D2098">
        <w:rPr>
          <w:u w:color="FF2600"/>
        </w:rPr>
        <w:t xml:space="preserve"> Where the Wind Blows: Uneven Local Benefits and Tax Avoidance Schemes</w:t>
      </w:r>
      <w:bookmarkEnd w:id="96"/>
    </w:p>
    <w:p w14:paraId="333E8CA3" w14:textId="390DCC20" w:rsidR="00AD7E3A" w:rsidRDefault="00AD7E3A" w:rsidP="00315B0D">
      <w:pPr>
        <w:pStyle w:val="BodyA"/>
        <w:spacing w:line="480" w:lineRule="auto"/>
        <w:ind w:firstLine="720"/>
        <w:rPr>
          <w:rFonts w:ascii="Times New Roman" w:eastAsia="Times New Roman" w:hAnsi="Times New Roman" w:cs="Times New Roman"/>
          <w:sz w:val="24"/>
          <w:szCs w:val="24"/>
          <w:u w:color="FF2600"/>
        </w:rPr>
      </w:pPr>
      <w:r>
        <w:rPr>
          <w:rFonts w:ascii="Times New Roman"/>
          <w:sz w:val="24"/>
          <w:szCs w:val="24"/>
          <w:u w:color="FF2600"/>
        </w:rPr>
        <w:t xml:space="preserve">Although not directly asked, </w:t>
      </w:r>
      <w:proofErr w:type="gramStart"/>
      <w:r>
        <w:rPr>
          <w:rFonts w:ascii="Times New Roman"/>
          <w:sz w:val="24"/>
          <w:szCs w:val="24"/>
          <w:u w:color="FF2600"/>
        </w:rPr>
        <w:t>a number of</w:t>
      </w:r>
      <w:proofErr w:type="gramEnd"/>
      <w:r>
        <w:rPr>
          <w:rFonts w:ascii="Times New Roman"/>
          <w:sz w:val="24"/>
          <w:szCs w:val="24"/>
          <w:u w:color="FF2600"/>
        </w:rPr>
        <w:t xml:space="preserve"> interviewees dis</w:t>
      </w:r>
      <w:r w:rsidR="00CC75D8">
        <w:rPr>
          <w:rFonts w:ascii="Times New Roman"/>
          <w:sz w:val="24"/>
          <w:szCs w:val="24"/>
          <w:u w:color="FF2600"/>
        </w:rPr>
        <w:t>cussed</w:t>
      </w:r>
      <w:r>
        <w:rPr>
          <w:rFonts w:ascii="Times New Roman"/>
          <w:sz w:val="24"/>
          <w:szCs w:val="24"/>
          <w:u w:color="FF2600"/>
        </w:rPr>
        <w:t xml:space="preserve"> another aspect of concern involving the uneven costs and benefits of local wind power development projects. Some participants, for example, questioned the allocation of energy produced by the farms and the supposed financial support that the wind industry provides to the city. The leading topic of concern for many interviewees was the issue of ad valorem taxes and local wind company tax avoidance that influence local school funding.  Interview participants reported that some nearby towns, such as Fort Supply and </w:t>
      </w:r>
      <w:proofErr w:type="spellStart"/>
      <w:r>
        <w:rPr>
          <w:rFonts w:ascii="Times New Roman"/>
          <w:sz w:val="24"/>
          <w:szCs w:val="24"/>
          <w:u w:color="FF2600"/>
        </w:rPr>
        <w:t>Seiling</w:t>
      </w:r>
      <w:proofErr w:type="spellEnd"/>
      <w:r>
        <w:rPr>
          <w:rFonts w:ascii="Times New Roman"/>
          <w:sz w:val="24"/>
          <w:szCs w:val="24"/>
          <w:u w:color="FF2600"/>
        </w:rPr>
        <w:t xml:space="preserve">, benefit much more from their nearby wind farms than the City of Woodward, particularly when </w:t>
      </w:r>
      <w:r>
        <w:rPr>
          <w:rFonts w:ascii="Times New Roman"/>
          <w:sz w:val="24"/>
          <w:szCs w:val="24"/>
          <w:u w:color="FF2600"/>
        </w:rPr>
        <w:lastRenderedPageBreak/>
        <w:t xml:space="preserve">it comes to local school districts. Larry Hill explained that the wind industry does not serve as a stabilizing force for the local economy because wind farms only contribute to the revenue flow through the ad valorem tax base. Sue Selman shared a similar testimonial, stating:  </w:t>
      </w:r>
    </w:p>
    <w:p w14:paraId="01A6218F" w14:textId="2BEF2590" w:rsidR="00AD7E3A" w:rsidRDefault="00AD7E3A" w:rsidP="00830FC2">
      <w:pPr>
        <w:pStyle w:val="BodyA"/>
        <w:spacing w:line="288" w:lineRule="auto"/>
        <w:ind w:left="720" w:right="1440"/>
        <w:jc w:val="both"/>
        <w:rPr>
          <w:rFonts w:ascii="Times New Roman" w:eastAsia="Times New Roman" w:hAnsi="Times New Roman" w:cs="Times New Roman"/>
          <w:sz w:val="24"/>
          <w:szCs w:val="24"/>
          <w:u w:color="FF2600"/>
        </w:rPr>
      </w:pPr>
      <w:r>
        <w:rPr>
          <w:rFonts w:ascii="Times New Roman"/>
          <w:sz w:val="24"/>
          <w:szCs w:val="24"/>
          <w:u w:color="FF2600"/>
        </w:rPr>
        <w:t>There is the issue of their ad valorem that was paid for the first five years</w:t>
      </w:r>
      <w:r w:rsidR="00315B0D">
        <w:rPr>
          <w:rFonts w:ascii="Times New Roman"/>
          <w:sz w:val="24"/>
          <w:szCs w:val="24"/>
          <w:u w:color="FF2600"/>
        </w:rPr>
        <w:t xml:space="preserve"> </w:t>
      </w:r>
      <w:r>
        <w:rPr>
          <w:rFonts w:ascii="Times New Roman"/>
          <w:sz w:val="24"/>
          <w:szCs w:val="24"/>
          <w:u w:color="FF2600"/>
        </w:rPr>
        <w:t>by the state until 2017. The wind industry lied about how good they are for the schools, when it was the taxpayers paying their taxes. A huge problem is the double depreciation they now</w:t>
      </w:r>
      <w:r w:rsidR="00237996">
        <w:rPr>
          <w:rFonts w:ascii="Times New Roman"/>
          <w:sz w:val="24"/>
          <w:szCs w:val="24"/>
          <w:u w:color="FF2600"/>
        </w:rPr>
        <w:t xml:space="preserve"> </w:t>
      </w:r>
      <w:r>
        <w:rPr>
          <w:rFonts w:ascii="Times New Roman"/>
          <w:sz w:val="24"/>
          <w:szCs w:val="24"/>
          <w:u w:color="FF2600"/>
        </w:rPr>
        <w:t>have that has really hurt schools and some towns.</w:t>
      </w:r>
    </w:p>
    <w:p w14:paraId="5D622458" w14:textId="77777777" w:rsidR="00AD7E3A" w:rsidRDefault="00AD7E3A" w:rsidP="00315B0D">
      <w:pPr>
        <w:pStyle w:val="BodyA"/>
        <w:rPr>
          <w:rFonts w:ascii="Times New Roman" w:eastAsia="Times New Roman" w:hAnsi="Times New Roman" w:cs="Times New Roman"/>
          <w:sz w:val="24"/>
          <w:szCs w:val="24"/>
          <w:u w:color="FF2600"/>
        </w:rPr>
      </w:pPr>
    </w:p>
    <w:p w14:paraId="1919230E" w14:textId="2A557F21" w:rsidR="00AD7E3A" w:rsidRDefault="00AD7E3A" w:rsidP="00237996">
      <w:pPr>
        <w:pStyle w:val="BodyA"/>
        <w:spacing w:line="480" w:lineRule="auto"/>
        <w:ind w:firstLine="720"/>
        <w:rPr>
          <w:rFonts w:ascii="Times New Roman" w:eastAsia="Times New Roman" w:hAnsi="Times New Roman" w:cs="Times New Roman"/>
          <w:sz w:val="24"/>
          <w:szCs w:val="24"/>
          <w:u w:color="FF2600"/>
        </w:rPr>
      </w:pPr>
      <w:r>
        <w:rPr>
          <w:rFonts w:ascii="Times New Roman"/>
          <w:sz w:val="24"/>
          <w:szCs w:val="24"/>
          <w:u w:color="FF2600"/>
        </w:rPr>
        <w:t>To clarify, property taxes are the primary source of revenue for rural communities and school districts in Oklahoma. Federal and state level financial incentives and subsidies have been essential to the success of wind energy development across the country</w:t>
      </w:r>
      <w:r w:rsidR="00EC41D1">
        <w:rPr>
          <w:rFonts w:ascii="Times New Roman"/>
          <w:sz w:val="24"/>
          <w:szCs w:val="24"/>
          <w:u w:color="FF2600"/>
        </w:rPr>
        <w:t xml:space="preserve"> (</w:t>
      </w:r>
      <w:r w:rsidR="002D764B">
        <w:rPr>
          <w:rFonts w:ascii="Times New Roman"/>
          <w:sz w:val="24"/>
          <w:szCs w:val="24"/>
          <w:u w:color="FF2600"/>
        </w:rPr>
        <w:t>Schumacher and Yang 2018</w:t>
      </w:r>
      <w:r w:rsidR="00EC41D1">
        <w:rPr>
          <w:rFonts w:ascii="Times New Roman"/>
          <w:sz w:val="24"/>
          <w:szCs w:val="24"/>
          <w:u w:color="FF2600"/>
        </w:rPr>
        <w:t>)</w:t>
      </w:r>
      <w:r>
        <w:rPr>
          <w:rFonts w:ascii="Times New Roman"/>
          <w:sz w:val="24"/>
          <w:szCs w:val="24"/>
          <w:u w:color="FF2600"/>
        </w:rPr>
        <w:t>. For instance, tax credits to support renewable energy investments range from several Federal Production Tax Credits to the Oklahoma Zero Emission Tax Credit (</w:t>
      </w:r>
      <w:r w:rsidRPr="007C0A82">
        <w:rPr>
          <w:rFonts w:ascii="Times New Roman"/>
          <w:color w:val="000000" w:themeColor="text1"/>
          <w:sz w:val="24"/>
          <w:szCs w:val="24"/>
          <w:u w:color="FF2600"/>
        </w:rPr>
        <w:t>Windfall Coalition 201</w:t>
      </w:r>
      <w:r w:rsidR="0054360F" w:rsidRPr="007C0A82">
        <w:rPr>
          <w:rFonts w:ascii="Times New Roman"/>
          <w:color w:val="000000" w:themeColor="text1"/>
          <w:sz w:val="24"/>
          <w:szCs w:val="24"/>
          <w:u w:color="FF2600"/>
        </w:rPr>
        <w:t>6</w:t>
      </w:r>
      <w:r w:rsidRPr="007C0A82">
        <w:rPr>
          <w:rFonts w:ascii="Times New Roman"/>
          <w:color w:val="000000" w:themeColor="text1"/>
          <w:sz w:val="24"/>
          <w:szCs w:val="24"/>
          <w:u w:color="FF2600"/>
        </w:rPr>
        <w:t xml:space="preserve">). A </w:t>
      </w:r>
      <w:r>
        <w:rPr>
          <w:rFonts w:ascii="Times New Roman"/>
          <w:sz w:val="24"/>
          <w:szCs w:val="24"/>
          <w:u w:color="FF2600"/>
        </w:rPr>
        <w:t>key incentive impacting wind farm host communities is the state property tax exemption for wind generators (</w:t>
      </w:r>
      <w:r w:rsidR="00436EA9" w:rsidRPr="00EB20BB">
        <w:rPr>
          <w:rFonts w:ascii="Times New Roman"/>
          <w:color w:val="000000" w:themeColor="text1"/>
          <w:sz w:val="24"/>
          <w:szCs w:val="24"/>
          <w:u w:color="FF2600"/>
        </w:rPr>
        <w:t>DSIRE</w:t>
      </w:r>
      <w:r w:rsidRPr="00EB20BB">
        <w:rPr>
          <w:rFonts w:ascii="Times New Roman"/>
          <w:color w:val="000000" w:themeColor="text1"/>
          <w:sz w:val="24"/>
          <w:szCs w:val="24"/>
          <w:u w:color="FF2600"/>
        </w:rPr>
        <w:t xml:space="preserve"> 2019). Established </w:t>
      </w:r>
      <w:r>
        <w:rPr>
          <w:rFonts w:ascii="Times New Roman"/>
          <w:sz w:val="24"/>
          <w:szCs w:val="24"/>
          <w:u w:color="FF2600"/>
        </w:rPr>
        <w:t xml:space="preserve">1985, Oklahoma voters passed State Question 588, providing a 100% property tax exemption for five years for qualified research and development projects. The bill applies to all wind projects constructed before December 31, 2016. The U.S. Department of Energy </w:t>
      </w:r>
      <w:proofErr w:type="spellStart"/>
      <w:r>
        <w:rPr>
          <w:rFonts w:ascii="Times New Roman"/>
          <w:sz w:val="24"/>
          <w:szCs w:val="24"/>
          <w:u w:color="FF2600"/>
        </w:rPr>
        <w:t>WINDExchange</w:t>
      </w:r>
      <w:proofErr w:type="spellEnd"/>
      <w:r>
        <w:rPr>
          <w:rFonts w:ascii="Times New Roman"/>
          <w:sz w:val="24"/>
          <w:szCs w:val="24"/>
          <w:u w:color="FF2600"/>
        </w:rPr>
        <w:t xml:space="preserve"> states: </w:t>
      </w:r>
      <w:r>
        <w:rPr>
          <w:rFonts w:hAnsi="Times New Roman"/>
          <w:sz w:val="24"/>
          <w:szCs w:val="24"/>
          <w:u w:color="FF2600"/>
        </w:rPr>
        <w:t>“</w:t>
      </w:r>
      <w:r>
        <w:rPr>
          <w:rFonts w:ascii="Times New Roman"/>
          <w:sz w:val="24"/>
          <w:szCs w:val="24"/>
          <w:u w:color="FF2600"/>
        </w:rPr>
        <w:t>Property tax payments from utility-scale wind projects provide much-needed revenue to rural communities for building new roads, schools, bridges, and other community infrastructure</w:t>
      </w:r>
      <w:r w:rsidRPr="00F65A2B">
        <w:rPr>
          <w:rFonts w:ascii="Times New Roman" w:hAnsi="Times New Roman" w:cs="Times New Roman"/>
          <w:sz w:val="24"/>
          <w:szCs w:val="24"/>
          <w:u w:color="FF2600"/>
        </w:rPr>
        <w:t>”</w:t>
      </w:r>
      <w:r w:rsidR="00F65A2B" w:rsidRPr="00F65A2B">
        <w:rPr>
          <w:rFonts w:ascii="Times New Roman" w:hAnsi="Times New Roman" w:cs="Times New Roman"/>
          <w:sz w:val="24"/>
          <w:szCs w:val="24"/>
          <w:u w:color="FF2600"/>
        </w:rPr>
        <w:t xml:space="preserve"> (DOE 2020b).</w:t>
      </w:r>
      <w:r w:rsidRPr="00F65A2B">
        <w:rPr>
          <w:rFonts w:ascii="Times New Roman" w:hAnsi="Times New Roman" w:cs="Times New Roman"/>
          <w:sz w:val="24"/>
          <w:szCs w:val="24"/>
          <w:u w:color="FF2600"/>
        </w:rPr>
        <w:t xml:space="preserve"> As</w:t>
      </w:r>
      <w:r>
        <w:rPr>
          <w:rFonts w:ascii="Times New Roman"/>
          <w:sz w:val="24"/>
          <w:szCs w:val="24"/>
          <w:u w:color="FF2600"/>
        </w:rPr>
        <w:t xml:space="preserve"> an ad valorem tax exemption, however, the state is required to reimburse local school districts, counties, and local municipalities for the lost property tax revenue they should receive from the </w:t>
      </w:r>
      <w:r>
        <w:rPr>
          <w:rFonts w:ascii="Times New Roman"/>
          <w:sz w:val="24"/>
          <w:szCs w:val="24"/>
          <w:u w:color="FF2600"/>
        </w:rPr>
        <w:lastRenderedPageBreak/>
        <w:t xml:space="preserve">wind projects in their area during that </w:t>
      </w:r>
      <w:proofErr w:type="gramStart"/>
      <w:r>
        <w:rPr>
          <w:rFonts w:ascii="Times New Roman"/>
          <w:sz w:val="24"/>
          <w:szCs w:val="24"/>
          <w:u w:color="FF2600"/>
        </w:rPr>
        <w:t>five year</w:t>
      </w:r>
      <w:proofErr w:type="gramEnd"/>
      <w:r>
        <w:rPr>
          <w:rFonts w:ascii="Times New Roman"/>
          <w:sz w:val="24"/>
          <w:szCs w:val="24"/>
          <w:u w:color="FF2600"/>
        </w:rPr>
        <w:t xml:space="preserve"> </w:t>
      </w:r>
      <w:r w:rsidRPr="009413D8">
        <w:rPr>
          <w:rFonts w:ascii="Times New Roman"/>
          <w:color w:val="000000" w:themeColor="text1"/>
          <w:sz w:val="24"/>
          <w:szCs w:val="24"/>
          <w:u w:color="FF2600"/>
        </w:rPr>
        <w:t>period (</w:t>
      </w:r>
      <w:r w:rsidR="00A611D6" w:rsidRPr="009413D8">
        <w:rPr>
          <w:rFonts w:ascii="Times New Roman"/>
          <w:color w:val="000000" w:themeColor="text1"/>
          <w:sz w:val="24"/>
          <w:szCs w:val="24"/>
          <w:u w:color="FF2600"/>
        </w:rPr>
        <w:t>Monies</w:t>
      </w:r>
      <w:r w:rsidRPr="009413D8">
        <w:rPr>
          <w:rFonts w:ascii="Times New Roman"/>
          <w:color w:val="000000" w:themeColor="text1"/>
          <w:sz w:val="24"/>
          <w:szCs w:val="24"/>
          <w:u w:color="FF2600"/>
        </w:rPr>
        <w:t xml:space="preserve"> 201</w:t>
      </w:r>
      <w:r w:rsidR="00A611D6" w:rsidRPr="009413D8">
        <w:rPr>
          <w:rFonts w:ascii="Times New Roman"/>
          <w:color w:val="000000" w:themeColor="text1"/>
          <w:sz w:val="24"/>
          <w:szCs w:val="24"/>
          <w:u w:color="FF2600"/>
        </w:rPr>
        <w:t>5</w:t>
      </w:r>
      <w:r w:rsidRPr="009413D8">
        <w:rPr>
          <w:rFonts w:ascii="Times New Roman"/>
          <w:color w:val="000000" w:themeColor="text1"/>
          <w:sz w:val="24"/>
          <w:szCs w:val="24"/>
          <w:u w:color="FF2600"/>
        </w:rPr>
        <w:t xml:space="preserve">). Oklahoma </w:t>
      </w:r>
      <w:r>
        <w:rPr>
          <w:rFonts w:ascii="Times New Roman"/>
          <w:sz w:val="24"/>
          <w:szCs w:val="24"/>
          <w:u w:color="FF2600"/>
        </w:rPr>
        <w:t xml:space="preserve">taxpayer income and other tax payments still provide the funds to make these tax payments on behalf of the wind farm companies.  </w:t>
      </w:r>
    </w:p>
    <w:p w14:paraId="7462A248" w14:textId="23A67912" w:rsidR="00AD7E3A" w:rsidRDefault="00AD7E3A" w:rsidP="00AD7E3A">
      <w:pPr>
        <w:pStyle w:val="BodyA"/>
        <w:spacing w:line="480" w:lineRule="auto"/>
        <w:rPr>
          <w:rFonts w:ascii="Times New Roman" w:eastAsia="Times New Roman" w:hAnsi="Times New Roman" w:cs="Times New Roman"/>
          <w:sz w:val="24"/>
          <w:szCs w:val="24"/>
          <w:u w:color="FF2600"/>
        </w:rPr>
      </w:pPr>
      <w:r>
        <w:rPr>
          <w:rFonts w:ascii="Times New Roman" w:eastAsia="Times New Roman" w:hAnsi="Times New Roman" w:cs="Times New Roman"/>
          <w:sz w:val="24"/>
          <w:szCs w:val="24"/>
          <w:u w:color="FF2600"/>
        </w:rPr>
        <w:tab/>
        <w:t>Indeed, i</w:t>
      </w:r>
      <w:r>
        <w:rPr>
          <w:rFonts w:ascii="Times New Roman"/>
          <w:sz w:val="24"/>
          <w:szCs w:val="24"/>
          <w:u w:color="FF2600"/>
        </w:rPr>
        <w:t>t is important to note that wind farms are not the only companies taking advantage of this program. Established over 30 years ago, the property tax exemption from State Question 588 also grants the same exemption to qualified manufacturers such as electric power plants, data research centers, and distribution centers (</w:t>
      </w:r>
      <w:r w:rsidR="008F132D" w:rsidRPr="008F132D">
        <w:rPr>
          <w:rFonts w:ascii="Times New Roman"/>
          <w:color w:val="000000" w:themeColor="text1"/>
          <w:sz w:val="24"/>
          <w:szCs w:val="24"/>
          <w:u w:color="FF2600"/>
        </w:rPr>
        <w:t>Monies 2015</w:t>
      </w:r>
      <w:r w:rsidRPr="008F132D">
        <w:rPr>
          <w:rFonts w:ascii="Times New Roman"/>
          <w:color w:val="000000" w:themeColor="text1"/>
          <w:sz w:val="24"/>
          <w:szCs w:val="24"/>
          <w:u w:color="FF2600"/>
        </w:rPr>
        <w:t>). Such exemptions have cost the state and its taxpayers millions, if not billions, of dollars</w:t>
      </w:r>
      <w:r>
        <w:rPr>
          <w:rFonts w:ascii="Times New Roman"/>
          <w:sz w:val="24"/>
          <w:szCs w:val="24"/>
          <w:u w:color="FF2600"/>
        </w:rPr>
        <w:t xml:space="preserve">. A 2016 article by National Wind Watch claims the state has paid over </w:t>
      </w:r>
      <w:r>
        <w:rPr>
          <w:rFonts w:hAnsi="Times New Roman"/>
          <w:sz w:val="24"/>
          <w:szCs w:val="24"/>
          <w:u w:color="FF2600"/>
        </w:rPr>
        <w:t>“</w:t>
      </w:r>
      <w:r>
        <w:rPr>
          <w:rFonts w:ascii="Times New Roman"/>
          <w:sz w:val="24"/>
          <w:szCs w:val="24"/>
          <w:u w:color="FF2600"/>
        </w:rPr>
        <w:t>$144 million on behalf of wind farm owners under this program [in just 10 years],</w:t>
      </w:r>
      <w:r>
        <w:rPr>
          <w:rFonts w:hAnsi="Times New Roman"/>
          <w:sz w:val="24"/>
          <w:szCs w:val="24"/>
          <w:u w:color="FF2600"/>
        </w:rPr>
        <w:t>”</w:t>
      </w:r>
      <w:r>
        <w:rPr>
          <w:rFonts w:hAnsi="Times New Roman"/>
          <w:sz w:val="24"/>
          <w:szCs w:val="24"/>
          <w:u w:color="FF2600"/>
        </w:rPr>
        <w:t xml:space="preserve"> </w:t>
      </w:r>
      <w:r>
        <w:rPr>
          <w:rFonts w:ascii="Times New Roman"/>
          <w:sz w:val="24"/>
          <w:szCs w:val="24"/>
          <w:u w:color="FF2600"/>
        </w:rPr>
        <w:t>taking the lead as the largest recipient group of the property tax exemption.</w:t>
      </w:r>
      <w:r w:rsidR="00237996">
        <w:rPr>
          <w:rFonts w:ascii="Times New Roman"/>
          <w:sz w:val="24"/>
          <w:szCs w:val="24"/>
          <w:u w:color="FF2600"/>
        </w:rPr>
        <w:t xml:space="preserve"> </w:t>
      </w:r>
      <w:r>
        <w:rPr>
          <w:rFonts w:ascii="Times New Roman"/>
          <w:sz w:val="24"/>
          <w:szCs w:val="24"/>
          <w:u w:color="FF2600"/>
        </w:rPr>
        <w:t xml:space="preserve">In 2018 alone, 45 percent of total ad valorem tax exemption claims were on behalf of wind energy </w:t>
      </w:r>
      <w:r w:rsidRPr="00EF68BA">
        <w:rPr>
          <w:rFonts w:ascii="Times New Roman"/>
          <w:color w:val="000000" w:themeColor="text1"/>
          <w:sz w:val="24"/>
          <w:szCs w:val="24"/>
          <w:u w:color="FF2600"/>
        </w:rPr>
        <w:t xml:space="preserve">companies (Oklahoma Policy Institute 2019). </w:t>
      </w:r>
      <w:r w:rsidR="00395D42">
        <w:rPr>
          <w:rFonts w:ascii="Times New Roman"/>
          <w:color w:val="000000" w:themeColor="text1"/>
          <w:sz w:val="24"/>
          <w:szCs w:val="24"/>
          <w:u w:color="FF2600"/>
        </w:rPr>
        <w:t xml:space="preserve">Interestingly, tax breaks afforded to oil and gas industry cost the state close to $400 million in 2017 (Blatt 2017). </w:t>
      </w:r>
      <w:r w:rsidR="00930AF2">
        <w:rPr>
          <w:rFonts w:ascii="Times New Roman"/>
          <w:color w:val="000000" w:themeColor="text1"/>
          <w:sz w:val="24"/>
          <w:szCs w:val="24"/>
          <w:u w:color="FF2600"/>
        </w:rPr>
        <w:t>But</w:t>
      </w:r>
      <w:r w:rsidR="00E91C81">
        <w:rPr>
          <w:rFonts w:ascii="Times New Roman"/>
          <w:color w:val="000000" w:themeColor="text1"/>
          <w:sz w:val="24"/>
          <w:szCs w:val="24"/>
          <w:u w:color="FF2600"/>
        </w:rPr>
        <w:t xml:space="preserve"> </w:t>
      </w:r>
      <w:r w:rsidR="00930AF2">
        <w:rPr>
          <w:rFonts w:ascii="Times New Roman"/>
          <w:color w:val="000000" w:themeColor="text1"/>
          <w:sz w:val="24"/>
          <w:szCs w:val="24"/>
          <w:u w:color="FF2600"/>
        </w:rPr>
        <w:t>t</w:t>
      </w:r>
      <w:r w:rsidRPr="00EF68BA">
        <w:rPr>
          <w:rFonts w:ascii="Times New Roman"/>
          <w:color w:val="000000" w:themeColor="text1"/>
          <w:sz w:val="24"/>
          <w:szCs w:val="24"/>
          <w:u w:color="FF2600"/>
        </w:rPr>
        <w:t xml:space="preserve">he state eventually conceded that wind power had </w:t>
      </w:r>
      <w:r>
        <w:rPr>
          <w:rFonts w:ascii="Times New Roman"/>
          <w:sz w:val="24"/>
          <w:szCs w:val="24"/>
          <w:u w:color="FF2600"/>
        </w:rPr>
        <w:t xml:space="preserve">moved beyond the infancy stage of development, abolishing the ad valorem tax exemptions for wind farms developed after 2016. Even after this five-year exemption expires for wind energy projects, however, wind farm property-value assessment debates still significantly impact the amount of revenue intended to benefit rural school districts.  </w:t>
      </w:r>
    </w:p>
    <w:p w14:paraId="06F887F7" w14:textId="76F5EF4B" w:rsidR="00AD7E3A" w:rsidRDefault="00AD7E3A" w:rsidP="00AD7E3A">
      <w:pPr>
        <w:pStyle w:val="BodyA"/>
        <w:spacing w:line="480" w:lineRule="auto"/>
        <w:rPr>
          <w:rFonts w:ascii="Times New Roman" w:eastAsia="Times New Roman" w:hAnsi="Times New Roman" w:cs="Times New Roman"/>
          <w:sz w:val="24"/>
          <w:szCs w:val="24"/>
          <w:u w:color="FF2600"/>
        </w:rPr>
      </w:pPr>
      <w:r>
        <w:rPr>
          <w:rFonts w:ascii="Times New Roman" w:eastAsia="Times New Roman" w:hAnsi="Times New Roman" w:cs="Times New Roman"/>
          <w:sz w:val="24"/>
          <w:szCs w:val="24"/>
          <w:u w:color="FF2600"/>
        </w:rPr>
        <w:tab/>
      </w:r>
      <w:r>
        <w:rPr>
          <w:rFonts w:ascii="Times New Roman"/>
          <w:sz w:val="24"/>
          <w:szCs w:val="24"/>
          <w:u w:color="FF2600"/>
        </w:rPr>
        <w:t xml:space="preserve">Financial Director for the </w:t>
      </w:r>
      <w:r w:rsidR="003D63CF">
        <w:rPr>
          <w:rFonts w:ascii="Times New Roman"/>
          <w:sz w:val="24"/>
          <w:szCs w:val="24"/>
          <w:u w:color="FF2600"/>
        </w:rPr>
        <w:t xml:space="preserve">privately funded </w:t>
      </w:r>
      <w:r>
        <w:rPr>
          <w:rFonts w:ascii="Times New Roman"/>
          <w:sz w:val="24"/>
          <w:szCs w:val="24"/>
          <w:u w:color="FF2600"/>
        </w:rPr>
        <w:t xml:space="preserve">Oklahoma Public School Resource Center (OPSRC), Andy Evans, is charged with </w:t>
      </w:r>
      <w:r w:rsidR="00A42BB0">
        <w:rPr>
          <w:rFonts w:ascii="Times New Roman"/>
          <w:sz w:val="24"/>
          <w:szCs w:val="24"/>
          <w:u w:color="FF2600"/>
        </w:rPr>
        <w:t xml:space="preserve">the </w:t>
      </w:r>
      <w:r>
        <w:rPr>
          <w:rFonts w:ascii="Times New Roman"/>
          <w:sz w:val="24"/>
          <w:szCs w:val="24"/>
          <w:u w:color="FF2600"/>
        </w:rPr>
        <w:t xml:space="preserve">complex task of estimating and </w:t>
      </w:r>
      <w:r w:rsidR="004B1581">
        <w:rPr>
          <w:rFonts w:ascii="Times New Roman"/>
          <w:sz w:val="24"/>
          <w:szCs w:val="24"/>
          <w:u w:color="FF2600"/>
        </w:rPr>
        <w:t>forecasting</w:t>
      </w:r>
      <w:r>
        <w:rPr>
          <w:rFonts w:ascii="Times New Roman"/>
          <w:sz w:val="24"/>
          <w:szCs w:val="24"/>
          <w:u w:color="FF2600"/>
        </w:rPr>
        <w:t xml:space="preserve"> property tax revenue for school districts and offering financial consulting to districts. Andy </w:t>
      </w:r>
      <w:r w:rsidR="00B00F9A">
        <w:rPr>
          <w:rFonts w:ascii="Times New Roman"/>
          <w:sz w:val="24"/>
          <w:szCs w:val="24"/>
          <w:u w:color="FF2600"/>
        </w:rPr>
        <w:t>depicte</w:t>
      </w:r>
      <w:r>
        <w:rPr>
          <w:rFonts w:ascii="Times New Roman"/>
          <w:sz w:val="24"/>
          <w:szCs w:val="24"/>
          <w:u w:color="FF2600"/>
        </w:rPr>
        <w:t xml:space="preserve">d the process of trying to assess the wind farm apportionment of </w:t>
      </w:r>
      <w:r>
        <w:rPr>
          <w:rFonts w:ascii="Times New Roman"/>
          <w:sz w:val="24"/>
          <w:szCs w:val="24"/>
          <w:u w:color="FF2600"/>
        </w:rPr>
        <w:lastRenderedPageBreak/>
        <w:t xml:space="preserve">property tax revenue is </w:t>
      </w:r>
      <w:r>
        <w:rPr>
          <w:rFonts w:hAnsi="Times New Roman"/>
          <w:sz w:val="24"/>
          <w:szCs w:val="24"/>
          <w:u w:color="FF2600"/>
        </w:rPr>
        <w:t>“</w:t>
      </w:r>
      <w:r>
        <w:rPr>
          <w:rFonts w:ascii="Times New Roman"/>
          <w:sz w:val="24"/>
          <w:szCs w:val="24"/>
          <w:u w:color="FF2600"/>
        </w:rPr>
        <w:t>like trying to hit a moving target</w:t>
      </w:r>
      <w:r w:rsidR="00A80426">
        <w:rPr>
          <w:rFonts w:ascii="Times New Roman"/>
          <w:sz w:val="24"/>
          <w:szCs w:val="24"/>
          <w:u w:color="FF2600"/>
        </w:rPr>
        <w:t>,</w:t>
      </w:r>
      <w:r>
        <w:rPr>
          <w:rFonts w:hAnsi="Times New Roman"/>
          <w:sz w:val="24"/>
          <w:szCs w:val="24"/>
          <w:u w:color="FF2600"/>
        </w:rPr>
        <w:t>”</w:t>
      </w:r>
      <w:r>
        <w:rPr>
          <w:rFonts w:hAnsi="Times New Roman"/>
          <w:sz w:val="24"/>
          <w:szCs w:val="24"/>
          <w:u w:color="FF2600"/>
        </w:rPr>
        <w:t xml:space="preserve"> </w:t>
      </w:r>
      <w:r w:rsidR="00A80426">
        <w:rPr>
          <w:rFonts w:ascii="Times New Roman"/>
          <w:sz w:val="24"/>
          <w:szCs w:val="24"/>
          <w:u w:color="FF2600"/>
        </w:rPr>
        <w:t>adding</w:t>
      </w:r>
      <w:r>
        <w:rPr>
          <w:rFonts w:ascii="Times New Roman"/>
          <w:sz w:val="24"/>
          <w:szCs w:val="24"/>
          <w:u w:color="FF2600"/>
        </w:rPr>
        <w:t xml:space="preserve"> that </w:t>
      </w:r>
      <w:r>
        <w:rPr>
          <w:rFonts w:hAnsi="Times New Roman"/>
          <w:sz w:val="24"/>
          <w:szCs w:val="24"/>
          <w:u w:color="FF2600"/>
        </w:rPr>
        <w:t>“</w:t>
      </w:r>
      <w:r>
        <w:rPr>
          <w:rFonts w:ascii="Times New Roman"/>
          <w:sz w:val="24"/>
          <w:szCs w:val="24"/>
          <w:u w:color="FF2600"/>
        </w:rPr>
        <w:t>any positive benefits to the communities are being diluted by lease payments to absentee landlords, and more importantly, the negative impacts of an accelerated property tax depreciation schedule.</w:t>
      </w:r>
      <w:r>
        <w:rPr>
          <w:rFonts w:hAnsi="Times New Roman"/>
          <w:sz w:val="24"/>
          <w:szCs w:val="24"/>
          <w:u w:color="FF2600"/>
        </w:rPr>
        <w:t>”</w:t>
      </w:r>
      <w:r>
        <w:rPr>
          <w:rFonts w:hAnsi="Times New Roman"/>
          <w:sz w:val="24"/>
          <w:szCs w:val="24"/>
          <w:u w:color="FF2600"/>
        </w:rPr>
        <w:t xml:space="preserve"> </w:t>
      </w:r>
      <w:r>
        <w:rPr>
          <w:rFonts w:ascii="Times New Roman"/>
          <w:sz w:val="24"/>
          <w:szCs w:val="24"/>
          <w:u w:color="FF2600"/>
        </w:rPr>
        <w:t xml:space="preserve">The </w:t>
      </w:r>
      <w:r w:rsidR="005A337C">
        <w:rPr>
          <w:rFonts w:ascii="Times New Roman"/>
          <w:sz w:val="24"/>
          <w:szCs w:val="24"/>
          <w:u w:color="FF2600"/>
        </w:rPr>
        <w:t xml:space="preserve">chief </w:t>
      </w:r>
      <w:r>
        <w:rPr>
          <w:rFonts w:ascii="Times New Roman"/>
          <w:sz w:val="24"/>
          <w:szCs w:val="24"/>
          <w:u w:color="FF2600"/>
        </w:rPr>
        <w:t xml:space="preserve">difficulty for Andy stems from the valuation of moving parts on turbines and the rate of depreciation, as well as property-value appraisal protests made by wind farm owners. Termed </w:t>
      </w:r>
      <w:r>
        <w:rPr>
          <w:rFonts w:hAnsi="Times New Roman"/>
          <w:sz w:val="24"/>
          <w:szCs w:val="24"/>
          <w:u w:color="FF2600"/>
        </w:rPr>
        <w:t>“</w:t>
      </w:r>
      <w:r>
        <w:rPr>
          <w:rFonts w:ascii="Times New Roman"/>
          <w:sz w:val="24"/>
          <w:szCs w:val="24"/>
          <w:u w:color="FF2600"/>
        </w:rPr>
        <w:t>double deprecation,</w:t>
      </w:r>
      <w:r>
        <w:rPr>
          <w:rFonts w:hAnsi="Times New Roman"/>
          <w:sz w:val="24"/>
          <w:szCs w:val="24"/>
          <w:u w:color="FF2600"/>
        </w:rPr>
        <w:t>”</w:t>
      </w:r>
      <w:r>
        <w:rPr>
          <w:rFonts w:hAnsi="Times New Roman"/>
          <w:sz w:val="24"/>
          <w:szCs w:val="24"/>
          <w:u w:color="FF2600"/>
        </w:rPr>
        <w:t xml:space="preserve"> </w:t>
      </w:r>
      <w:r>
        <w:rPr>
          <w:rFonts w:ascii="Times New Roman"/>
          <w:sz w:val="24"/>
          <w:szCs w:val="24"/>
          <w:u w:color="FF2600"/>
        </w:rPr>
        <w:t xml:space="preserve">moving parts on wind turbines (i.e., gears and blades) depreciate in taxable value on a 12-year schedule, while other stationary parts (i.e., towers) depreciate on a 25-year schedule. Compounding the issue, wind farm owners argue that depreciation on moving parts begins even while parts are being stored on the ground </w:t>
      </w:r>
      <w:r w:rsidRPr="00BA6078">
        <w:rPr>
          <w:rFonts w:ascii="Times New Roman"/>
          <w:color w:val="000000" w:themeColor="text1"/>
          <w:sz w:val="24"/>
          <w:szCs w:val="24"/>
          <w:u w:color="FF2600"/>
        </w:rPr>
        <w:t xml:space="preserve">(Rust 2015). </w:t>
      </w:r>
      <w:r>
        <w:rPr>
          <w:rFonts w:ascii="Times New Roman"/>
          <w:sz w:val="24"/>
          <w:szCs w:val="24"/>
          <w:u w:color="FF2600"/>
        </w:rPr>
        <w:t xml:space="preserve">As a result, Andy questioned: </w:t>
      </w:r>
      <w:r>
        <w:rPr>
          <w:rFonts w:hAnsi="Times New Roman"/>
          <w:sz w:val="24"/>
          <w:szCs w:val="24"/>
          <w:u w:color="FF2600"/>
        </w:rPr>
        <w:t>“</w:t>
      </w:r>
      <w:r>
        <w:rPr>
          <w:rFonts w:ascii="Times New Roman"/>
          <w:sz w:val="24"/>
          <w:szCs w:val="24"/>
          <w:u w:color="FF2600"/>
        </w:rPr>
        <w:t>When these wind farms get to the 12th and 25th-year of this depreciation, what value are they to the local communities that they made promises to?</w:t>
      </w:r>
      <w:r>
        <w:rPr>
          <w:rFonts w:hAnsi="Times New Roman"/>
          <w:sz w:val="24"/>
          <w:szCs w:val="24"/>
          <w:u w:color="FF2600"/>
        </w:rPr>
        <w:t>”</w:t>
      </w:r>
      <w:r>
        <w:rPr>
          <w:rFonts w:ascii="Times New Roman"/>
          <w:sz w:val="24"/>
          <w:szCs w:val="24"/>
          <w:u w:color="FF2600"/>
        </w:rPr>
        <w:t xml:space="preserve">  </w:t>
      </w:r>
    </w:p>
    <w:p w14:paraId="693BD587" w14:textId="77777777" w:rsidR="00A72568" w:rsidRDefault="00AD7E3A" w:rsidP="00AD7E3A">
      <w:pPr>
        <w:pStyle w:val="BodyA"/>
        <w:spacing w:line="480" w:lineRule="auto"/>
        <w:rPr>
          <w:rFonts w:ascii="Times New Roman"/>
          <w:sz w:val="24"/>
          <w:szCs w:val="24"/>
          <w:u w:color="FF2600"/>
        </w:rPr>
      </w:pPr>
      <w:r>
        <w:rPr>
          <w:rFonts w:ascii="Times New Roman" w:eastAsia="Times New Roman" w:hAnsi="Times New Roman" w:cs="Times New Roman"/>
          <w:sz w:val="24"/>
          <w:szCs w:val="24"/>
          <w:u w:color="FF2600"/>
        </w:rPr>
        <w:tab/>
        <w:t>The tax debates surrounding wind farms have profound consequences for communities and schools across the state. Local school districts across the state have been battling both the state and wind companies after losing much needed funding to tax exemptions and tax debates. Andy</w:t>
      </w:r>
      <w:r>
        <w:rPr>
          <w:rFonts w:hAnsi="Times New Roman"/>
          <w:sz w:val="24"/>
          <w:szCs w:val="24"/>
          <w:u w:color="FF2600"/>
        </w:rPr>
        <w:t>’</w:t>
      </w:r>
      <w:r>
        <w:rPr>
          <w:rFonts w:ascii="Times New Roman"/>
          <w:sz w:val="24"/>
          <w:szCs w:val="24"/>
          <w:u w:color="FF2600"/>
        </w:rPr>
        <w:t xml:space="preserve">s experience goes back to 2011. Before taking over his current position at OPSRC, Andy served as the superintendent for Prague and </w:t>
      </w:r>
      <w:r w:rsidR="004B2E47">
        <w:rPr>
          <w:rFonts w:ascii="Times New Roman"/>
          <w:sz w:val="24"/>
          <w:szCs w:val="24"/>
          <w:u w:color="FF2600"/>
        </w:rPr>
        <w:t xml:space="preserve">for </w:t>
      </w:r>
      <w:r>
        <w:rPr>
          <w:rFonts w:ascii="Times New Roman"/>
          <w:sz w:val="24"/>
          <w:szCs w:val="24"/>
          <w:u w:color="FF2600"/>
        </w:rPr>
        <w:t>Mountain View-</w:t>
      </w:r>
      <w:proofErr w:type="spellStart"/>
      <w:r>
        <w:rPr>
          <w:rFonts w:ascii="Times New Roman"/>
          <w:sz w:val="24"/>
          <w:szCs w:val="24"/>
          <w:u w:color="FF2600"/>
        </w:rPr>
        <w:t>Gotebo</w:t>
      </w:r>
      <w:proofErr w:type="spellEnd"/>
      <w:r>
        <w:rPr>
          <w:rFonts w:ascii="Times New Roman"/>
          <w:sz w:val="24"/>
          <w:szCs w:val="24"/>
          <w:u w:color="FF2600"/>
        </w:rPr>
        <w:t xml:space="preserve"> school districts. During his time at Mountain View-</w:t>
      </w:r>
      <w:proofErr w:type="spellStart"/>
      <w:r>
        <w:rPr>
          <w:rFonts w:ascii="Times New Roman"/>
          <w:sz w:val="24"/>
          <w:szCs w:val="24"/>
          <w:u w:color="FF2600"/>
        </w:rPr>
        <w:t>Gotebo</w:t>
      </w:r>
      <w:proofErr w:type="spellEnd"/>
      <w:r>
        <w:rPr>
          <w:rFonts w:ascii="Times New Roman"/>
          <w:sz w:val="24"/>
          <w:szCs w:val="24"/>
          <w:u w:color="FF2600"/>
        </w:rPr>
        <w:t xml:space="preserve"> in southwestern Kiowa County, Andy suddenly found himself fighting to get the ad valorem funds owed to the small school district and struggling to make payroll. Hosting 84 wind turbines owned by the Houston-based Horizon Wind Energy company, the school district received these funds annually since the Blue Canyon II wind farm became operational in </w:t>
      </w:r>
      <w:r>
        <w:rPr>
          <w:rFonts w:ascii="Times New Roman"/>
          <w:sz w:val="24"/>
          <w:szCs w:val="24"/>
          <w:u w:color="FF2600"/>
        </w:rPr>
        <w:lastRenderedPageBreak/>
        <w:t>December 2005. But in 2011, the last year of state reimbursed ad valorem tax break for Blue Canyon II, Andy</w:t>
      </w:r>
      <w:r>
        <w:rPr>
          <w:rFonts w:hAnsi="Times New Roman"/>
          <w:sz w:val="24"/>
          <w:szCs w:val="24"/>
          <w:u w:color="FF2600"/>
        </w:rPr>
        <w:t>’</w:t>
      </w:r>
      <w:r>
        <w:rPr>
          <w:rFonts w:ascii="Times New Roman"/>
          <w:sz w:val="24"/>
          <w:szCs w:val="24"/>
          <w:u w:color="FF2600"/>
        </w:rPr>
        <w:t xml:space="preserve">s district did not receive the nearly </w:t>
      </w:r>
      <w:r w:rsidR="00A72568">
        <w:rPr>
          <w:rFonts w:ascii="Times New Roman"/>
          <w:sz w:val="24"/>
          <w:szCs w:val="24"/>
          <w:u w:color="FF2600"/>
        </w:rPr>
        <w:t>$500,000</w:t>
      </w:r>
      <w:r>
        <w:rPr>
          <w:rFonts w:ascii="Times New Roman"/>
          <w:sz w:val="24"/>
          <w:szCs w:val="24"/>
          <w:u w:color="FF2600"/>
        </w:rPr>
        <w:t xml:space="preserve"> they were owed. </w:t>
      </w:r>
    </w:p>
    <w:p w14:paraId="0784C01D" w14:textId="194CD1C6" w:rsidR="00AD7E3A" w:rsidRDefault="00AD7E3A" w:rsidP="00A72568">
      <w:pPr>
        <w:pStyle w:val="BodyA"/>
        <w:spacing w:line="480" w:lineRule="auto"/>
        <w:ind w:firstLine="720"/>
        <w:rPr>
          <w:rFonts w:ascii="Times New Roman" w:eastAsia="Times New Roman" w:hAnsi="Times New Roman" w:cs="Times New Roman"/>
          <w:color w:val="FF2600"/>
          <w:sz w:val="24"/>
          <w:szCs w:val="24"/>
          <w:u w:color="FF2600"/>
        </w:rPr>
      </w:pPr>
      <w:r>
        <w:rPr>
          <w:rFonts w:ascii="Times New Roman"/>
          <w:sz w:val="24"/>
          <w:szCs w:val="24"/>
          <w:u w:color="FF2600"/>
        </w:rPr>
        <w:t>A lengthy and painstaking investigation on behalf of Andy and his fellow school board members traced the issue to a clerical error somewhere between the county and the state Tax Commission. No one took responsibility for the error, forcing the district to sue the Oklahoma Tax Commission on August 1 (an extended interview with Andy Evans by</w:t>
      </w:r>
      <w:r w:rsidR="00237996">
        <w:rPr>
          <w:rFonts w:ascii="Times New Roman"/>
          <w:sz w:val="24"/>
          <w:szCs w:val="24"/>
          <w:u w:color="FF2600"/>
        </w:rPr>
        <w:t xml:space="preserve"> </w:t>
      </w:r>
      <w:r>
        <w:rPr>
          <w:rFonts w:ascii="Times New Roman"/>
          <w:sz w:val="24"/>
          <w:szCs w:val="24"/>
          <w:u w:color="FF2600"/>
        </w:rPr>
        <w:t>The Oklahoman can be found at</w:t>
      </w:r>
      <w:r w:rsidRPr="00E65B7B">
        <w:rPr>
          <w:rFonts w:ascii="Times New Roman" w:hAnsi="Times New Roman" w:cs="Times New Roman"/>
          <w:sz w:val="24"/>
          <w:szCs w:val="24"/>
        </w:rPr>
        <w:t xml:space="preserve"> </w:t>
      </w:r>
      <w:hyperlink r:id="rId46" w:history="1">
        <w:r w:rsidRPr="00E65B7B">
          <w:rPr>
            <w:rStyle w:val="Link"/>
            <w:rFonts w:ascii="Times New Roman" w:hAnsi="Times New Roman" w:cs="Times New Roman"/>
            <w:sz w:val="24"/>
            <w:szCs w:val="24"/>
            <w:u w:val="none"/>
          </w:rPr>
          <w:t>https://youtu.be/FZXf4kp4zvM</w:t>
        </w:r>
      </w:hyperlink>
      <w:r>
        <w:rPr>
          <w:rFonts w:ascii="Times New Roman"/>
          <w:sz w:val="24"/>
          <w:szCs w:val="24"/>
          <w:u w:color="FF2600"/>
        </w:rPr>
        <w:t xml:space="preserve">). The case made its way to the </w:t>
      </w:r>
      <w:r w:rsidR="001A7AD5">
        <w:rPr>
          <w:rFonts w:ascii="Times New Roman"/>
          <w:sz w:val="24"/>
          <w:szCs w:val="24"/>
          <w:u w:color="FF2600"/>
        </w:rPr>
        <w:t>state s</w:t>
      </w:r>
      <w:r>
        <w:rPr>
          <w:rFonts w:ascii="Times New Roman"/>
          <w:sz w:val="24"/>
          <w:szCs w:val="24"/>
          <w:u w:color="FF2600"/>
        </w:rPr>
        <w:t xml:space="preserve">upreme </w:t>
      </w:r>
      <w:r w:rsidR="001A7AD5">
        <w:rPr>
          <w:rFonts w:ascii="Times New Roman"/>
          <w:sz w:val="24"/>
          <w:szCs w:val="24"/>
          <w:u w:color="FF2600"/>
        </w:rPr>
        <w:t>c</w:t>
      </w:r>
      <w:r>
        <w:rPr>
          <w:rFonts w:ascii="Times New Roman"/>
          <w:sz w:val="24"/>
          <w:szCs w:val="24"/>
          <w:u w:color="FF2600"/>
        </w:rPr>
        <w:t>ourt where the school district petitioned that either the Tax Commission reimburse the ad valorem taxes owed to the county or Horizon Energy be required to pay the property taxes. The court ruled in favor of Mountain View-</w:t>
      </w:r>
      <w:proofErr w:type="spellStart"/>
      <w:r>
        <w:rPr>
          <w:rFonts w:ascii="Times New Roman"/>
          <w:sz w:val="24"/>
          <w:szCs w:val="24"/>
          <w:u w:color="FF2600"/>
        </w:rPr>
        <w:t>Gotebo</w:t>
      </w:r>
      <w:proofErr w:type="spellEnd"/>
      <w:r>
        <w:rPr>
          <w:rFonts w:ascii="Times New Roman"/>
          <w:sz w:val="24"/>
          <w:szCs w:val="24"/>
          <w:u w:color="FF2600"/>
        </w:rPr>
        <w:t xml:space="preserve">, ordering the tax commission to pay the taxes owed </w:t>
      </w:r>
      <w:r w:rsidRPr="00F64CE5">
        <w:rPr>
          <w:rFonts w:ascii="Times New Roman"/>
          <w:color w:val="000000" w:themeColor="text1"/>
          <w:sz w:val="24"/>
          <w:szCs w:val="24"/>
          <w:u w:color="FF2600"/>
        </w:rPr>
        <w:t xml:space="preserve">to the county. </w:t>
      </w:r>
      <w:r w:rsidR="00F64CE5" w:rsidRPr="00F64CE5">
        <w:rPr>
          <w:rFonts w:ascii="Times New Roman"/>
          <w:color w:val="000000" w:themeColor="text1"/>
          <w:sz w:val="24"/>
          <w:szCs w:val="24"/>
          <w:u w:color="FF2600"/>
        </w:rPr>
        <w:t xml:space="preserve">Despite </w:t>
      </w:r>
      <w:r w:rsidRPr="00F64CE5">
        <w:rPr>
          <w:rFonts w:ascii="Times New Roman"/>
          <w:color w:val="000000" w:themeColor="text1"/>
          <w:sz w:val="24"/>
          <w:szCs w:val="24"/>
          <w:u w:color="FF2600"/>
        </w:rPr>
        <w:t xml:space="preserve">the win, Andy </w:t>
      </w:r>
      <w:r>
        <w:rPr>
          <w:rFonts w:ascii="Times New Roman"/>
          <w:sz w:val="24"/>
          <w:szCs w:val="24"/>
          <w:u w:color="FF2600"/>
        </w:rPr>
        <w:t xml:space="preserve">professed that from that point forward he was </w:t>
      </w:r>
      <w:r>
        <w:rPr>
          <w:rFonts w:hAnsi="Times New Roman"/>
          <w:sz w:val="24"/>
          <w:szCs w:val="24"/>
          <w:u w:color="FF2600"/>
        </w:rPr>
        <w:t>“</w:t>
      </w:r>
      <w:r>
        <w:rPr>
          <w:rFonts w:ascii="Times New Roman"/>
          <w:sz w:val="24"/>
          <w:szCs w:val="24"/>
          <w:u w:color="FF2600"/>
        </w:rPr>
        <w:t>always in fear that the state wouldn</w:t>
      </w:r>
      <w:r>
        <w:rPr>
          <w:rFonts w:hAnsi="Times New Roman"/>
          <w:sz w:val="24"/>
          <w:szCs w:val="24"/>
          <w:u w:color="FF2600"/>
        </w:rPr>
        <w:t>’</w:t>
      </w:r>
      <w:r>
        <w:rPr>
          <w:rFonts w:ascii="Times New Roman"/>
          <w:sz w:val="24"/>
          <w:szCs w:val="24"/>
          <w:u w:color="FF2600"/>
        </w:rPr>
        <w:t>t pay.</w:t>
      </w:r>
      <w:r>
        <w:rPr>
          <w:rFonts w:hAnsi="Times New Roman"/>
          <w:sz w:val="24"/>
          <w:szCs w:val="24"/>
          <w:u w:color="FF2600"/>
        </w:rPr>
        <w:t>”</w:t>
      </w:r>
      <w:r>
        <w:rPr>
          <w:rFonts w:hAnsi="Times New Roman"/>
          <w:sz w:val="24"/>
          <w:szCs w:val="24"/>
          <w:u w:color="FF2600"/>
        </w:rPr>
        <w:t xml:space="preserve"> </w:t>
      </w:r>
      <w:r>
        <w:rPr>
          <w:rFonts w:ascii="Times New Roman"/>
          <w:sz w:val="24"/>
          <w:szCs w:val="24"/>
          <w:u w:color="FF2600"/>
        </w:rPr>
        <w:t xml:space="preserve">He further </w:t>
      </w:r>
      <w:r w:rsidR="00B00F9A">
        <w:rPr>
          <w:rFonts w:ascii="Times New Roman"/>
          <w:sz w:val="24"/>
          <w:szCs w:val="24"/>
          <w:u w:color="FF2600"/>
        </w:rPr>
        <w:t>told of</w:t>
      </w:r>
      <w:r>
        <w:rPr>
          <w:rFonts w:ascii="Times New Roman"/>
          <w:sz w:val="24"/>
          <w:szCs w:val="24"/>
          <w:u w:color="FF2600"/>
        </w:rPr>
        <w:t xml:space="preserve"> how the incident affected him: </w:t>
      </w:r>
      <w:r>
        <w:rPr>
          <w:rFonts w:hAnsi="Times New Roman"/>
          <w:sz w:val="24"/>
          <w:szCs w:val="24"/>
          <w:u w:color="FF2600"/>
        </w:rPr>
        <w:t>“</w:t>
      </w:r>
      <w:r>
        <w:rPr>
          <w:rFonts w:ascii="Times New Roman"/>
          <w:sz w:val="24"/>
          <w:szCs w:val="24"/>
          <w:u w:color="FF2600"/>
        </w:rPr>
        <w:t>You always know you are just one paperwork error or tax protest away from a financial crisis.</w:t>
      </w:r>
      <w:r>
        <w:rPr>
          <w:rFonts w:hAnsi="Times New Roman"/>
          <w:sz w:val="24"/>
          <w:szCs w:val="24"/>
          <w:u w:color="FF2600"/>
        </w:rPr>
        <w:t>”</w:t>
      </w:r>
      <w:r>
        <w:rPr>
          <w:rFonts w:hAnsi="Times New Roman"/>
          <w:sz w:val="24"/>
          <w:szCs w:val="24"/>
          <w:u w:color="FF2600"/>
        </w:rPr>
        <w:t xml:space="preserve"> </w:t>
      </w:r>
      <w:r>
        <w:rPr>
          <w:rFonts w:ascii="Times New Roman"/>
          <w:sz w:val="24"/>
          <w:szCs w:val="24"/>
          <w:u w:color="FF2600"/>
        </w:rPr>
        <w:t xml:space="preserve">Drawing on this and his experiences researching wind farm tax debates since then, Andy fears that </w:t>
      </w:r>
      <w:r>
        <w:rPr>
          <w:rFonts w:hAnsi="Times New Roman"/>
          <w:sz w:val="24"/>
          <w:szCs w:val="24"/>
          <w:u w:color="FF2600"/>
        </w:rPr>
        <w:t>“</w:t>
      </w:r>
      <w:r>
        <w:rPr>
          <w:rFonts w:ascii="Times New Roman"/>
          <w:sz w:val="24"/>
          <w:szCs w:val="24"/>
          <w:u w:color="FF2600"/>
        </w:rPr>
        <w:t>within the next seven years we will have a serious state aid problem because of wind.</w:t>
      </w:r>
      <w:r>
        <w:rPr>
          <w:rFonts w:hAnsi="Times New Roman"/>
          <w:sz w:val="24"/>
          <w:szCs w:val="24"/>
          <w:u w:color="FF2600"/>
        </w:rPr>
        <w:t>”</w:t>
      </w:r>
    </w:p>
    <w:p w14:paraId="0ACAC08D" w14:textId="617D8402" w:rsidR="00AD7E3A" w:rsidRDefault="00AD7E3A" w:rsidP="00AD7E3A">
      <w:pPr>
        <w:pStyle w:val="BodyA"/>
        <w:spacing w:line="480" w:lineRule="auto"/>
        <w:rPr>
          <w:rFonts w:ascii="Times New Roman" w:eastAsia="Times New Roman" w:hAnsi="Times New Roman" w:cs="Times New Roman"/>
          <w:sz w:val="24"/>
          <w:szCs w:val="24"/>
          <w:u w:color="FF2600"/>
        </w:rPr>
      </w:pPr>
      <w:r>
        <w:rPr>
          <w:rFonts w:ascii="Times New Roman" w:eastAsia="Times New Roman" w:hAnsi="Times New Roman" w:cs="Times New Roman"/>
          <w:color w:val="FF2600"/>
          <w:sz w:val="24"/>
          <w:szCs w:val="24"/>
          <w:u w:color="FF2600"/>
        </w:rPr>
        <w:tab/>
      </w:r>
      <w:r>
        <w:rPr>
          <w:rFonts w:ascii="Times New Roman"/>
          <w:sz w:val="24"/>
          <w:szCs w:val="24"/>
          <w:u w:color="FF2600"/>
        </w:rPr>
        <w:t>While the Mountain View-</w:t>
      </w:r>
      <w:proofErr w:type="spellStart"/>
      <w:r>
        <w:rPr>
          <w:rFonts w:ascii="Times New Roman"/>
          <w:sz w:val="24"/>
          <w:szCs w:val="24"/>
          <w:u w:color="FF2600"/>
        </w:rPr>
        <w:t>Gotebo</w:t>
      </w:r>
      <w:proofErr w:type="spellEnd"/>
      <w:r>
        <w:rPr>
          <w:rFonts w:ascii="Times New Roman"/>
          <w:sz w:val="24"/>
          <w:szCs w:val="24"/>
          <w:u w:color="FF2600"/>
        </w:rPr>
        <w:t xml:space="preserve"> case resulted from a no more than a clerical error, other school districts in Oklahoma have found themselves </w:t>
      </w:r>
      <w:r w:rsidR="003A47E9">
        <w:rPr>
          <w:rFonts w:ascii="Times New Roman"/>
          <w:sz w:val="24"/>
          <w:szCs w:val="24"/>
          <w:u w:color="FF2600"/>
        </w:rPr>
        <w:t>faced</w:t>
      </w:r>
      <w:r>
        <w:rPr>
          <w:rFonts w:ascii="Times New Roman"/>
          <w:sz w:val="24"/>
          <w:szCs w:val="24"/>
          <w:u w:color="FF2600"/>
        </w:rPr>
        <w:t xml:space="preserve"> with </w:t>
      </w:r>
      <w:r w:rsidR="003A47E9">
        <w:rPr>
          <w:rFonts w:ascii="Times New Roman"/>
          <w:sz w:val="24"/>
          <w:szCs w:val="24"/>
          <w:u w:color="FF2600"/>
        </w:rPr>
        <w:t>what they considered</w:t>
      </w:r>
      <w:r>
        <w:rPr>
          <w:rFonts w:ascii="Times New Roman"/>
          <w:sz w:val="24"/>
          <w:szCs w:val="24"/>
          <w:u w:color="FF2600"/>
        </w:rPr>
        <w:t xml:space="preserve"> deceptive and intentional tax avoidance schemes by wind </w:t>
      </w:r>
      <w:r w:rsidR="003A47E9">
        <w:rPr>
          <w:rFonts w:ascii="Times New Roman"/>
          <w:sz w:val="24"/>
          <w:szCs w:val="24"/>
          <w:u w:color="FF2600"/>
        </w:rPr>
        <w:t>companies</w:t>
      </w:r>
      <w:r>
        <w:rPr>
          <w:rFonts w:ascii="Times New Roman"/>
          <w:sz w:val="24"/>
          <w:szCs w:val="24"/>
          <w:u w:color="FF2600"/>
        </w:rPr>
        <w:t xml:space="preserve">. More recently, public schools in northern Kay and Grant Counties spent over a year battling </w:t>
      </w:r>
      <w:r>
        <w:rPr>
          <w:rFonts w:hAnsi="Times New Roman"/>
          <w:sz w:val="24"/>
          <w:szCs w:val="24"/>
          <w:u w:color="FF2600"/>
        </w:rPr>
        <w:t>“</w:t>
      </w:r>
      <w:r>
        <w:rPr>
          <w:rFonts w:ascii="Times New Roman"/>
          <w:sz w:val="24"/>
          <w:szCs w:val="24"/>
          <w:u w:color="FF2600"/>
        </w:rPr>
        <w:t>an elaborate business and legal strategy [by Rock Falls Wind Farm LLC] designed to avoid paying property taxes on its 154-megaw</w:t>
      </w:r>
      <w:r w:rsidRPr="00C77949">
        <w:rPr>
          <w:rFonts w:ascii="Times New Roman"/>
          <w:color w:val="000000" w:themeColor="text1"/>
          <w:sz w:val="24"/>
          <w:szCs w:val="24"/>
          <w:u w:color="FF2600"/>
        </w:rPr>
        <w:t>att wind farm</w:t>
      </w:r>
      <w:r w:rsidRPr="00C77949">
        <w:rPr>
          <w:rFonts w:hAnsi="Times New Roman"/>
          <w:color w:val="000000" w:themeColor="text1"/>
          <w:sz w:val="24"/>
          <w:szCs w:val="24"/>
          <w:u w:color="FF2600"/>
        </w:rPr>
        <w:t>”</w:t>
      </w:r>
      <w:r w:rsidRPr="00C77949">
        <w:rPr>
          <w:rFonts w:hAnsi="Times New Roman"/>
          <w:color w:val="000000" w:themeColor="text1"/>
          <w:sz w:val="24"/>
          <w:szCs w:val="24"/>
          <w:u w:color="FF2600"/>
        </w:rPr>
        <w:t xml:space="preserve"> </w:t>
      </w:r>
      <w:r w:rsidRPr="00C77949">
        <w:rPr>
          <w:rFonts w:ascii="Times New Roman"/>
          <w:color w:val="000000" w:themeColor="text1"/>
          <w:sz w:val="24"/>
          <w:szCs w:val="24"/>
          <w:u w:color="FF2600"/>
        </w:rPr>
        <w:t xml:space="preserve">(Ellis 2018). The tactic involved a transfer of ownership and land lease rights to the Blackwell Economic </w:t>
      </w:r>
      <w:r w:rsidRPr="00C77949">
        <w:rPr>
          <w:rFonts w:ascii="Times New Roman"/>
          <w:color w:val="000000" w:themeColor="text1"/>
          <w:sz w:val="24"/>
          <w:szCs w:val="24"/>
          <w:u w:color="FF2600"/>
        </w:rPr>
        <w:lastRenderedPageBreak/>
        <w:t>Development Authority (a municipal public trust), who then subleased the wind turbines and land back to Rock Falls. The agreement with the municipal trust made the wind farms tax exempt. After a series of lawsuits and counter suits by Rock Falls and Kay and Grant County, Rock Falls eventually withdrew their claim of tax exemption. Still, Newkirk Superintendent Brady Barnes worries other wind companies will try to use a similar tax avoidance strategy (Ellis 2018).</w:t>
      </w:r>
    </w:p>
    <w:p w14:paraId="64D4A8F5" w14:textId="4B382229" w:rsidR="00AD7E3A" w:rsidRPr="00327391" w:rsidRDefault="00AD7E3A" w:rsidP="00AD7E3A">
      <w:pPr>
        <w:pStyle w:val="BodyA"/>
        <w:spacing w:line="480" w:lineRule="auto"/>
        <w:rPr>
          <w:rFonts w:ascii="Times New Roman" w:eastAsia="Times New Roman" w:hAnsi="Times New Roman" w:cs="Times New Roman"/>
          <w:color w:val="FF2600"/>
          <w:sz w:val="24"/>
          <w:szCs w:val="24"/>
          <w:u w:color="FF2600"/>
        </w:rPr>
      </w:pPr>
      <w:r>
        <w:rPr>
          <w:rFonts w:ascii="Times New Roman" w:eastAsia="Times New Roman" w:hAnsi="Times New Roman" w:cs="Times New Roman"/>
          <w:sz w:val="24"/>
          <w:szCs w:val="24"/>
          <w:u w:color="FF2600"/>
        </w:rPr>
        <w:tab/>
      </w:r>
      <w:r>
        <w:rPr>
          <w:rFonts w:ascii="Times New Roman"/>
          <w:sz w:val="24"/>
          <w:szCs w:val="24"/>
          <w:u w:color="FF2600"/>
        </w:rPr>
        <w:t xml:space="preserve">Local Woodward teacher and artist, Larry Hill, expressed similar concerns regarding wind company property tax avoidance issues, stating: </w:t>
      </w:r>
      <w:r>
        <w:rPr>
          <w:rFonts w:hAnsi="Times New Roman"/>
          <w:sz w:val="24"/>
          <w:szCs w:val="24"/>
          <w:u w:color="FF2600"/>
        </w:rPr>
        <w:t>“</w:t>
      </w:r>
      <w:r>
        <w:rPr>
          <w:rFonts w:ascii="Times New Roman"/>
          <w:sz w:val="24"/>
          <w:szCs w:val="24"/>
          <w:u w:color="FF2600"/>
        </w:rPr>
        <w:t xml:space="preserve">Schools here with wind farms in their district are not benefiting because wind farms are getting out of paying taxes, and then the schools go completely </w:t>
      </w:r>
      <w:proofErr w:type="spellStart"/>
      <w:r>
        <w:rPr>
          <w:rFonts w:ascii="Times New Roman"/>
          <w:sz w:val="24"/>
          <w:szCs w:val="24"/>
          <w:u w:color="FF2600"/>
        </w:rPr>
        <w:t>unfunded</w:t>
      </w:r>
      <w:proofErr w:type="spellEnd"/>
      <w:r>
        <w:rPr>
          <w:rFonts w:ascii="Times New Roman"/>
          <w:sz w:val="24"/>
          <w:szCs w:val="24"/>
          <w:u w:color="FF2600"/>
        </w:rPr>
        <w:t>.</w:t>
      </w:r>
      <w:r>
        <w:rPr>
          <w:rFonts w:hAnsi="Times New Roman"/>
          <w:sz w:val="24"/>
          <w:szCs w:val="24"/>
          <w:u w:color="FF2600"/>
        </w:rPr>
        <w:t>”</w:t>
      </w:r>
      <w:r>
        <w:rPr>
          <w:rFonts w:hAnsi="Times New Roman"/>
          <w:sz w:val="24"/>
          <w:szCs w:val="24"/>
          <w:u w:color="FF2600"/>
        </w:rPr>
        <w:t xml:space="preserve"> </w:t>
      </w:r>
      <w:r>
        <w:rPr>
          <w:rFonts w:ascii="Times New Roman"/>
          <w:sz w:val="24"/>
          <w:szCs w:val="24"/>
          <w:u w:color="FF2600"/>
        </w:rPr>
        <w:t xml:space="preserve">He clarified that I should fact-check his claims, so I investigated tax records for local wind companies in the area. I first tried to investigate taxes paid by local wind farms through the Woodward County Treasurer and Assessor, but quickly ran into a roadblock, as I was unable to locate property tax records for all wind companies operating in the area. </w:t>
      </w:r>
      <w:r w:rsidR="00DE59C9">
        <w:rPr>
          <w:rFonts w:ascii="Times New Roman"/>
          <w:sz w:val="24"/>
          <w:szCs w:val="24"/>
          <w:u w:color="FF2600"/>
        </w:rPr>
        <w:t>Even with</w:t>
      </w:r>
      <w:r>
        <w:rPr>
          <w:rFonts w:ascii="Times New Roman"/>
          <w:sz w:val="24"/>
          <w:szCs w:val="24"/>
          <w:u w:color="FF2600"/>
        </w:rPr>
        <w:t xml:space="preserve"> over 250 turbines in Woodward County and 49 turbines in the City of Woodward school district, Woodward Public Schools receive zero tax benefits from the local wind projects, including from the Ad Valorem Reimbursement Fund. It was not until I contacted the Woodward public school superintendent, Kyle Reynolds, that I discovered the local public schools do not receive tax benefits from wind farms </w:t>
      </w:r>
      <w:r w:rsidR="00074F2A">
        <w:rPr>
          <w:rFonts w:ascii="Times New Roman"/>
          <w:sz w:val="24"/>
          <w:szCs w:val="24"/>
          <w:u w:color="FF2600"/>
        </w:rPr>
        <w:t>because th</w:t>
      </w:r>
      <w:r>
        <w:rPr>
          <w:rFonts w:ascii="Times New Roman"/>
          <w:sz w:val="24"/>
          <w:szCs w:val="24"/>
          <w:u w:color="FF2600"/>
        </w:rPr>
        <w:t>e owner and operator of the turbines in their school district are completely tax exempt. Kyle Reynolds said:</w:t>
      </w:r>
    </w:p>
    <w:p w14:paraId="4D62A0A3" w14:textId="72EB799B" w:rsidR="00AD7E3A" w:rsidRDefault="00AD7E3A" w:rsidP="006D132A">
      <w:pPr>
        <w:pStyle w:val="BodyA"/>
        <w:spacing w:line="288" w:lineRule="auto"/>
        <w:ind w:left="720" w:right="1440"/>
        <w:jc w:val="both"/>
        <w:rPr>
          <w:rFonts w:ascii="Times New Roman" w:eastAsia="Times New Roman" w:hAnsi="Times New Roman" w:cs="Times New Roman"/>
          <w:sz w:val="24"/>
          <w:szCs w:val="24"/>
          <w:u w:color="FF2600"/>
        </w:rPr>
      </w:pPr>
      <w:r>
        <w:rPr>
          <w:rFonts w:ascii="Times New Roman"/>
          <w:sz w:val="24"/>
          <w:szCs w:val="24"/>
          <w:u w:color="FF2600"/>
        </w:rPr>
        <w:t xml:space="preserve">My district encompasses a large part of a wind farm north of town, but it was sold to OMPA (Oklahoma Municipal Power Authority), </w:t>
      </w:r>
      <w:r>
        <w:rPr>
          <w:rFonts w:ascii="Times New Roman"/>
          <w:sz w:val="24"/>
          <w:szCs w:val="24"/>
          <w:u w:color="FF2600"/>
        </w:rPr>
        <w:lastRenderedPageBreak/>
        <w:t>a tax-exempt organization immediately after being built. We do not benefit from any revenue generated by the wind farm.</w:t>
      </w:r>
    </w:p>
    <w:p w14:paraId="5BB95AB0" w14:textId="77777777" w:rsidR="00AD7E3A" w:rsidRDefault="00AD7E3A" w:rsidP="00A05B9E">
      <w:pPr>
        <w:pStyle w:val="BodyA"/>
        <w:rPr>
          <w:rFonts w:ascii="Times New Roman" w:eastAsia="Times New Roman" w:hAnsi="Times New Roman" w:cs="Times New Roman"/>
          <w:color w:val="FF2600"/>
          <w:sz w:val="24"/>
          <w:szCs w:val="24"/>
          <w:u w:color="FF2600"/>
        </w:rPr>
      </w:pPr>
    </w:p>
    <w:p w14:paraId="518B8CE8" w14:textId="0647DC74" w:rsidR="00AD7E3A" w:rsidRDefault="00AD7E3A" w:rsidP="00AD7E3A">
      <w:pPr>
        <w:pStyle w:val="BodyA"/>
        <w:spacing w:line="480" w:lineRule="auto"/>
        <w:rPr>
          <w:rFonts w:ascii="Times New Roman" w:eastAsia="Times New Roman" w:hAnsi="Times New Roman" w:cs="Times New Roman"/>
          <w:sz w:val="24"/>
          <w:szCs w:val="24"/>
          <w:u w:color="FF2600"/>
        </w:rPr>
      </w:pPr>
      <w:r>
        <w:rPr>
          <w:rFonts w:ascii="Times New Roman"/>
          <w:sz w:val="24"/>
          <w:szCs w:val="24"/>
          <w:u w:color="FF2600"/>
        </w:rPr>
        <w:t xml:space="preserve">He also proclaimed that the wind farm north of town made promises of benefits to the community but then immediately sold the farm after construction was complete. Kyle explained that this is not the case for other nearby school districts. For example, he stated that: </w:t>
      </w:r>
      <w:r>
        <w:rPr>
          <w:rFonts w:hAnsi="Times New Roman"/>
          <w:sz w:val="24"/>
          <w:szCs w:val="24"/>
          <w:u w:color="FF2600"/>
        </w:rPr>
        <w:t>“</w:t>
      </w:r>
      <w:r>
        <w:rPr>
          <w:rFonts w:ascii="Times New Roman"/>
          <w:sz w:val="24"/>
          <w:szCs w:val="24"/>
          <w:u w:color="FF2600"/>
        </w:rPr>
        <w:t>Fort Supply has a wind farm north of town, and they went from rags to riches.</w:t>
      </w:r>
      <w:r>
        <w:rPr>
          <w:rFonts w:hAnsi="Times New Roman"/>
          <w:sz w:val="24"/>
          <w:szCs w:val="24"/>
          <w:u w:color="FF2600"/>
        </w:rPr>
        <w:t>”</w:t>
      </w:r>
      <w:r>
        <w:rPr>
          <w:rFonts w:hAnsi="Times New Roman"/>
          <w:sz w:val="24"/>
          <w:szCs w:val="24"/>
          <w:u w:color="FF2600"/>
        </w:rPr>
        <w:t xml:space="preserve"> </w:t>
      </w:r>
      <w:r>
        <w:rPr>
          <w:rFonts w:ascii="Times New Roman"/>
          <w:sz w:val="24"/>
          <w:szCs w:val="24"/>
          <w:u w:color="FF2600"/>
        </w:rPr>
        <w:t xml:space="preserve">But the prosperity was short lived. </w:t>
      </w:r>
      <w:r w:rsidR="00BB5428">
        <w:rPr>
          <w:rFonts w:ascii="Times New Roman"/>
          <w:sz w:val="24"/>
          <w:szCs w:val="24"/>
          <w:u w:color="FF2600"/>
        </w:rPr>
        <w:t>Kyle</w:t>
      </w:r>
      <w:r>
        <w:rPr>
          <w:rFonts w:ascii="Times New Roman"/>
          <w:sz w:val="24"/>
          <w:szCs w:val="24"/>
          <w:u w:color="FF2600"/>
        </w:rPr>
        <w:t xml:space="preserve"> asserted: </w:t>
      </w:r>
    </w:p>
    <w:p w14:paraId="71A97D6A" w14:textId="71BB3EA9" w:rsidR="00AD7E3A" w:rsidRDefault="00AD7E3A" w:rsidP="006756F9">
      <w:pPr>
        <w:pStyle w:val="BodyA"/>
        <w:spacing w:line="288" w:lineRule="auto"/>
        <w:ind w:left="720" w:right="1440"/>
        <w:jc w:val="both"/>
        <w:rPr>
          <w:rFonts w:ascii="Times New Roman" w:eastAsia="Times New Roman" w:hAnsi="Times New Roman" w:cs="Times New Roman"/>
          <w:sz w:val="24"/>
          <w:szCs w:val="24"/>
          <w:u w:color="FF2600"/>
        </w:rPr>
      </w:pPr>
      <w:r>
        <w:rPr>
          <w:rFonts w:ascii="Times New Roman"/>
          <w:sz w:val="24"/>
          <w:szCs w:val="24"/>
          <w:u w:color="FF2600"/>
        </w:rPr>
        <w:t xml:space="preserve">Depreciation has resulted in a travesty for those communities. After passing a new bond for the new school building, they have had to pretend like the money from wind is not there because soon it </w:t>
      </w:r>
      <w:proofErr w:type="gramStart"/>
      <w:r>
        <w:rPr>
          <w:rFonts w:ascii="Times New Roman"/>
          <w:sz w:val="24"/>
          <w:szCs w:val="24"/>
          <w:u w:color="FF2600"/>
        </w:rPr>
        <w:t>won</w:t>
      </w:r>
      <w:r>
        <w:rPr>
          <w:rFonts w:hAnsi="Times New Roman"/>
          <w:sz w:val="24"/>
          <w:szCs w:val="24"/>
          <w:u w:color="FF2600"/>
        </w:rPr>
        <w:t>’</w:t>
      </w:r>
      <w:r>
        <w:rPr>
          <w:rFonts w:ascii="Times New Roman"/>
          <w:sz w:val="24"/>
          <w:szCs w:val="24"/>
          <w:u w:color="FF2600"/>
        </w:rPr>
        <w:t>t</w:t>
      </w:r>
      <w:proofErr w:type="gramEnd"/>
      <w:r>
        <w:rPr>
          <w:rFonts w:ascii="Times New Roman"/>
          <w:sz w:val="24"/>
          <w:szCs w:val="24"/>
          <w:u w:color="FF2600"/>
        </w:rPr>
        <w:t xml:space="preserve"> be. In just eight to ten years down the road, the money from wind will not be there, and those schools will be back on state aid.</w:t>
      </w:r>
    </w:p>
    <w:p w14:paraId="0E3D433F" w14:textId="77777777" w:rsidR="00AD7E3A" w:rsidRDefault="00AD7E3A" w:rsidP="00B11F6D">
      <w:pPr>
        <w:pStyle w:val="BodyA"/>
        <w:rPr>
          <w:rFonts w:ascii="Times New Roman" w:eastAsia="Times New Roman" w:hAnsi="Times New Roman" w:cs="Times New Roman"/>
          <w:sz w:val="24"/>
          <w:szCs w:val="24"/>
          <w:u w:color="FF2600"/>
        </w:rPr>
      </w:pPr>
    </w:p>
    <w:p w14:paraId="5F49858D" w14:textId="35952DFA" w:rsidR="00AD7E3A" w:rsidRDefault="00AD7E3A" w:rsidP="00AD7E3A">
      <w:pPr>
        <w:pStyle w:val="BodyA"/>
        <w:spacing w:line="480" w:lineRule="auto"/>
        <w:rPr>
          <w:rFonts w:ascii="Times New Roman" w:eastAsia="Times New Roman" w:hAnsi="Times New Roman" w:cs="Times New Roman"/>
          <w:sz w:val="24"/>
          <w:szCs w:val="24"/>
          <w:u w:color="FF2600"/>
        </w:rPr>
      </w:pPr>
      <w:r>
        <w:rPr>
          <w:rFonts w:ascii="Times New Roman"/>
          <w:sz w:val="24"/>
          <w:szCs w:val="24"/>
          <w:u w:color="FF2600"/>
        </w:rPr>
        <w:t>Kyle is generally in favor of wind power</w:t>
      </w:r>
      <w:r w:rsidR="00E27AB2">
        <w:rPr>
          <w:rFonts w:ascii="Times New Roman"/>
          <w:sz w:val="24"/>
          <w:szCs w:val="24"/>
          <w:u w:color="FF2600"/>
        </w:rPr>
        <w:t>;</w:t>
      </w:r>
      <w:r w:rsidR="00DA492D">
        <w:rPr>
          <w:rFonts w:ascii="Times New Roman"/>
          <w:sz w:val="24"/>
          <w:szCs w:val="24"/>
          <w:u w:color="FF2600"/>
        </w:rPr>
        <w:t xml:space="preserve"> however, h</w:t>
      </w:r>
      <w:r>
        <w:rPr>
          <w:rFonts w:ascii="Times New Roman"/>
          <w:sz w:val="24"/>
          <w:szCs w:val="24"/>
          <w:u w:color="FF2600"/>
        </w:rPr>
        <w:t>e expressed disappointment that his family missed out on the opportunity to host a wind turbine on their land, c</w:t>
      </w:r>
      <w:r w:rsidR="003E6879">
        <w:rPr>
          <w:rFonts w:ascii="Times New Roman"/>
          <w:sz w:val="24"/>
          <w:szCs w:val="24"/>
          <w:u w:color="FF2600"/>
        </w:rPr>
        <w:t>iting</w:t>
      </w:r>
      <w:r>
        <w:rPr>
          <w:rFonts w:ascii="Times New Roman"/>
          <w:sz w:val="24"/>
          <w:szCs w:val="24"/>
          <w:u w:color="FF2600"/>
        </w:rPr>
        <w:t xml:space="preserve"> that he would have agreed to it for the monetary benefits. In one of the few positive statements about wind power, Kyle also commented that he </w:t>
      </w:r>
      <w:r>
        <w:rPr>
          <w:rFonts w:hAnsi="Times New Roman"/>
          <w:sz w:val="24"/>
          <w:szCs w:val="24"/>
          <w:u w:color="FF2600"/>
        </w:rPr>
        <w:t>“</w:t>
      </w:r>
      <w:r>
        <w:rPr>
          <w:rFonts w:ascii="Times New Roman"/>
          <w:sz w:val="24"/>
          <w:szCs w:val="24"/>
          <w:u w:color="FF2600"/>
        </w:rPr>
        <w:t>[likes] the way the wind industry diversifies the economic and local industry</w:t>
      </w:r>
      <w:r>
        <w:rPr>
          <w:rFonts w:hAnsi="Times New Roman"/>
          <w:sz w:val="24"/>
          <w:szCs w:val="24"/>
          <w:u w:color="FF2600"/>
        </w:rPr>
        <w:t>”</w:t>
      </w:r>
      <w:r>
        <w:rPr>
          <w:rFonts w:hAnsi="Times New Roman"/>
          <w:sz w:val="24"/>
          <w:szCs w:val="24"/>
          <w:u w:color="FF2600"/>
        </w:rPr>
        <w:t xml:space="preserve"> </w:t>
      </w:r>
      <w:r>
        <w:rPr>
          <w:rFonts w:ascii="Times New Roman"/>
          <w:sz w:val="24"/>
          <w:szCs w:val="24"/>
          <w:u w:color="FF2600"/>
        </w:rPr>
        <w:t xml:space="preserve">by bringing a premier technology school and Siemens wind turbine manufacturer to the area. </w:t>
      </w:r>
      <w:r w:rsidR="0022733A" w:rsidRPr="008969EA">
        <w:rPr>
          <w:rFonts w:ascii="Times New Roman"/>
          <w:color w:val="000000" w:themeColor="text1"/>
          <w:sz w:val="24"/>
          <w:szCs w:val="24"/>
          <w:u w:color="FF2600"/>
        </w:rPr>
        <w:t xml:space="preserve">Another participant, on the other hand, was </w:t>
      </w:r>
      <w:r w:rsidR="008F30F5" w:rsidRPr="008969EA">
        <w:rPr>
          <w:rFonts w:ascii="Times New Roman"/>
          <w:color w:val="000000" w:themeColor="text1"/>
          <w:sz w:val="24"/>
          <w:szCs w:val="24"/>
          <w:u w:color="FF2600"/>
        </w:rPr>
        <w:t xml:space="preserve">significantly </w:t>
      </w:r>
      <w:r w:rsidR="0022733A" w:rsidRPr="008969EA">
        <w:rPr>
          <w:rFonts w:ascii="Times New Roman"/>
          <w:color w:val="000000" w:themeColor="text1"/>
          <w:sz w:val="24"/>
          <w:szCs w:val="24"/>
          <w:u w:color="FF2600"/>
        </w:rPr>
        <w:t>less enthusiastic about</w:t>
      </w:r>
      <w:r w:rsidR="00010D10" w:rsidRPr="008969EA">
        <w:rPr>
          <w:rFonts w:ascii="Times New Roman"/>
          <w:color w:val="000000" w:themeColor="text1"/>
          <w:sz w:val="24"/>
          <w:szCs w:val="24"/>
          <w:u w:color="FF2600"/>
        </w:rPr>
        <w:t xml:space="preserve"> the impacts </w:t>
      </w:r>
      <w:r w:rsidR="003F6B39" w:rsidRPr="008969EA">
        <w:rPr>
          <w:rFonts w:ascii="Times New Roman"/>
          <w:color w:val="000000" w:themeColor="text1"/>
          <w:sz w:val="24"/>
          <w:szCs w:val="24"/>
          <w:u w:color="FF2600"/>
        </w:rPr>
        <w:t>that wind energy development has brought to the area</w:t>
      </w:r>
      <w:r w:rsidR="00084367" w:rsidRPr="008969EA">
        <w:rPr>
          <w:rFonts w:ascii="Times New Roman"/>
          <w:color w:val="000000" w:themeColor="text1"/>
          <w:sz w:val="24"/>
          <w:szCs w:val="24"/>
          <w:u w:color="FF2600"/>
        </w:rPr>
        <w:t xml:space="preserve">. </w:t>
      </w:r>
      <w:r w:rsidR="008969EA" w:rsidRPr="008969EA">
        <w:rPr>
          <w:rFonts w:ascii="Times New Roman"/>
          <w:color w:val="000000" w:themeColor="text1"/>
          <w:sz w:val="24"/>
          <w:szCs w:val="24"/>
          <w:u w:color="FF2600"/>
        </w:rPr>
        <w:t>Instead, landowner and wildlife conservationist, Sue Selman, argues that the technology itself threatens local species and her rural lifestyle.</w:t>
      </w:r>
    </w:p>
    <w:p w14:paraId="22955EDF" w14:textId="15F8D4AA" w:rsidR="00AD7E3A" w:rsidRDefault="00AD7E3A" w:rsidP="00AD7E3A">
      <w:pPr>
        <w:pStyle w:val="BodyA"/>
        <w:spacing w:line="480" w:lineRule="auto"/>
        <w:rPr>
          <w:rFonts w:ascii="Times New Roman" w:eastAsia="Times New Roman" w:hAnsi="Times New Roman" w:cs="Times New Roman"/>
          <w:color w:val="FF2600"/>
          <w:sz w:val="24"/>
          <w:szCs w:val="24"/>
          <w:u w:color="FF2600"/>
        </w:rPr>
      </w:pPr>
    </w:p>
    <w:p w14:paraId="060348D7" w14:textId="660EC1A4" w:rsidR="00992EC8" w:rsidRDefault="00992EC8" w:rsidP="00AD7E3A">
      <w:pPr>
        <w:pStyle w:val="BodyA"/>
        <w:spacing w:line="480" w:lineRule="auto"/>
        <w:rPr>
          <w:rFonts w:ascii="Times New Roman" w:eastAsia="Times New Roman" w:hAnsi="Times New Roman" w:cs="Times New Roman"/>
          <w:color w:val="FF2600"/>
          <w:sz w:val="24"/>
          <w:szCs w:val="24"/>
          <w:u w:color="FF2600"/>
        </w:rPr>
      </w:pPr>
    </w:p>
    <w:p w14:paraId="5F27A5EB" w14:textId="77777777" w:rsidR="00992EC8" w:rsidRDefault="00992EC8" w:rsidP="00AD7E3A">
      <w:pPr>
        <w:pStyle w:val="BodyA"/>
        <w:spacing w:line="480" w:lineRule="auto"/>
        <w:rPr>
          <w:rFonts w:ascii="Times New Roman" w:eastAsia="Times New Roman" w:hAnsi="Times New Roman" w:cs="Times New Roman"/>
          <w:color w:val="FF2600"/>
          <w:sz w:val="24"/>
          <w:szCs w:val="24"/>
          <w:u w:color="FF2600"/>
        </w:rPr>
      </w:pPr>
    </w:p>
    <w:p w14:paraId="57655306" w14:textId="53D8B3CD" w:rsidR="00AD7E3A" w:rsidRPr="00E51A19" w:rsidRDefault="00E51A19" w:rsidP="005B3BE9">
      <w:pPr>
        <w:pStyle w:val="Style2"/>
        <w:rPr>
          <w:rFonts w:eastAsia="Times New Roman"/>
          <w:u w:color="FF2600"/>
        </w:rPr>
      </w:pPr>
      <w:bookmarkStart w:id="97" w:name="_Toc55238552"/>
      <w:r w:rsidRPr="00E51A19">
        <w:rPr>
          <w:u w:color="FF2600"/>
        </w:rPr>
        <w:lastRenderedPageBreak/>
        <w:t>4.5</w:t>
      </w:r>
      <w:r w:rsidR="00AD7E3A" w:rsidRPr="00E51A19">
        <w:rPr>
          <w:u w:color="FF2600"/>
        </w:rPr>
        <w:t xml:space="preserve"> Threats to Native Wildlife and Livelihoods: Green-on-Green Contradiction</w:t>
      </w:r>
      <w:bookmarkEnd w:id="97"/>
    </w:p>
    <w:p w14:paraId="652EE7FE" w14:textId="716B4356" w:rsidR="00AD7E3A" w:rsidRDefault="00AD7E3A" w:rsidP="00573980">
      <w:pPr>
        <w:pStyle w:val="BodyA"/>
        <w:spacing w:line="480" w:lineRule="auto"/>
        <w:ind w:firstLine="720"/>
        <w:rPr>
          <w:rFonts w:ascii="Times New Roman" w:eastAsia="Times New Roman" w:hAnsi="Times New Roman" w:cs="Times New Roman"/>
          <w:sz w:val="24"/>
          <w:szCs w:val="24"/>
          <w:u w:color="FF2600"/>
        </w:rPr>
      </w:pPr>
      <w:r>
        <w:rPr>
          <w:rFonts w:ascii="Times New Roman"/>
          <w:sz w:val="24"/>
          <w:szCs w:val="24"/>
          <w:u w:color="FF2600"/>
        </w:rPr>
        <w:t>Sue Selman is the third-generation owner and operator of the historic 14,000-acre Ranch established in the late 1800s near Buffalo in Harper County and north of Woodward. Sue grew up on her family</w:t>
      </w:r>
      <w:r>
        <w:rPr>
          <w:rFonts w:hAnsi="Times New Roman"/>
          <w:sz w:val="24"/>
          <w:szCs w:val="24"/>
          <w:u w:color="FF2600"/>
        </w:rPr>
        <w:t>’</w:t>
      </w:r>
      <w:r>
        <w:rPr>
          <w:rFonts w:ascii="Times New Roman"/>
          <w:sz w:val="24"/>
          <w:szCs w:val="24"/>
          <w:u w:color="FF2600"/>
        </w:rPr>
        <w:t>s ranch, then left for many years and moved back 24 years ago. Since returning home, she has passionately fought to protect the prairie landscape and as a member of Oklahoma Wildlife and Prairie Heritage Alliance (</w:t>
      </w:r>
      <w:hyperlink r:id="rId47" w:history="1">
        <w:r w:rsidRPr="00085B10">
          <w:rPr>
            <w:rStyle w:val="Link"/>
            <w:rFonts w:ascii="Times New Roman" w:hAnsi="Times New Roman" w:cs="Times New Roman"/>
            <w:sz w:val="24"/>
            <w:szCs w:val="24"/>
            <w:u w:val="none"/>
          </w:rPr>
          <w:t>www.owpha.org</w:t>
        </w:r>
      </w:hyperlink>
      <w:r>
        <w:rPr>
          <w:rFonts w:ascii="Times New Roman"/>
          <w:sz w:val="24"/>
          <w:szCs w:val="24"/>
          <w:u w:color="FF2600"/>
        </w:rPr>
        <w:t xml:space="preserve">) serves as a longtime advocate for native wildlife conservation and habitat protection. </w:t>
      </w:r>
      <w:r w:rsidR="00D9436C" w:rsidRPr="007E01FB">
        <w:rPr>
          <w:rFonts w:ascii="Times New Roman" w:hAnsi="Times New Roman" w:cs="Times New Roman"/>
          <w:sz w:val="24"/>
          <w:szCs w:val="24"/>
          <w:u w:color="FF2600"/>
        </w:rPr>
        <w:t xml:space="preserve">Sue Selman’s memories of growing up on her family’s ranch have been chronicled in the book </w:t>
      </w:r>
      <w:r w:rsidR="00D9436C" w:rsidRPr="007E01FB">
        <w:rPr>
          <w:rFonts w:ascii="Times New Roman" w:hAnsi="Times New Roman" w:cs="Times New Roman"/>
          <w:i/>
          <w:iCs/>
          <w:sz w:val="24"/>
          <w:szCs w:val="24"/>
          <w:u w:color="FF2600"/>
        </w:rPr>
        <w:t xml:space="preserve">Buffalo Creek Chronicles: Diary of a Cattle Ranch on the Southern Plains </w:t>
      </w:r>
      <w:r w:rsidR="00D9436C" w:rsidRPr="007E01FB">
        <w:rPr>
          <w:rFonts w:ascii="Times New Roman" w:hAnsi="Times New Roman" w:cs="Times New Roman"/>
          <w:sz w:val="24"/>
          <w:szCs w:val="24"/>
          <w:u w:color="FF2600"/>
        </w:rPr>
        <w:t xml:space="preserve">coauthored </w:t>
      </w:r>
      <w:r w:rsidR="00730292" w:rsidRPr="007E01FB">
        <w:rPr>
          <w:rFonts w:ascii="Times New Roman" w:hAnsi="Times New Roman" w:cs="Times New Roman"/>
          <w:sz w:val="24"/>
          <w:szCs w:val="24"/>
          <w:u w:color="FF2600"/>
        </w:rPr>
        <w:t>by</w:t>
      </w:r>
      <w:r w:rsidR="00D9436C" w:rsidRPr="007E01FB">
        <w:rPr>
          <w:rFonts w:ascii="Times New Roman" w:hAnsi="Times New Roman" w:cs="Times New Roman"/>
          <w:sz w:val="24"/>
          <w:szCs w:val="24"/>
          <w:u w:color="FF2600"/>
        </w:rPr>
        <w:t xml:space="preserve"> Gary Lantz and Don House.</w:t>
      </w:r>
      <w:r w:rsidR="00D9436C">
        <w:rPr>
          <w:rFonts w:ascii="Times New Roman"/>
          <w:sz w:val="24"/>
          <w:szCs w:val="24"/>
          <w:u w:color="FF2600"/>
        </w:rPr>
        <w:t xml:space="preserve"> </w:t>
      </w:r>
      <w:r>
        <w:rPr>
          <w:rFonts w:ascii="Times New Roman"/>
          <w:sz w:val="24"/>
          <w:szCs w:val="24"/>
          <w:u w:color="FF2600"/>
        </w:rPr>
        <w:t>While wind farms have been praised as an economic boost for farmers and landowners hosting turbines on their land, Sue could not put a price on the prairie and her family</w:t>
      </w:r>
      <w:r>
        <w:rPr>
          <w:rFonts w:hAnsi="Times New Roman"/>
          <w:sz w:val="24"/>
          <w:szCs w:val="24"/>
          <w:u w:color="FF2600"/>
        </w:rPr>
        <w:t>’</w:t>
      </w:r>
      <w:r>
        <w:rPr>
          <w:rFonts w:ascii="Times New Roman"/>
          <w:sz w:val="24"/>
          <w:szCs w:val="24"/>
          <w:u w:color="FF2600"/>
        </w:rPr>
        <w:t>s livelihood. Still, she found herself living in the shadows of turbines, fighting the encroachment of development, and striving to raise awareness about the consequences of prairie habitat destruction.</w:t>
      </w:r>
    </w:p>
    <w:p w14:paraId="4492B955" w14:textId="2BF4E773" w:rsidR="00AD7E3A" w:rsidRDefault="00AD7E3A" w:rsidP="00AD7E3A">
      <w:pPr>
        <w:pStyle w:val="BodyA"/>
        <w:spacing w:line="480" w:lineRule="auto"/>
        <w:rPr>
          <w:rFonts w:ascii="Times New Roman" w:eastAsia="Times New Roman" w:hAnsi="Times New Roman" w:cs="Times New Roman"/>
          <w:sz w:val="24"/>
          <w:szCs w:val="24"/>
          <w:u w:color="FF2600"/>
        </w:rPr>
      </w:pPr>
      <w:r>
        <w:rPr>
          <w:rFonts w:ascii="Times New Roman" w:eastAsia="Times New Roman" w:hAnsi="Times New Roman" w:cs="Times New Roman"/>
          <w:sz w:val="24"/>
          <w:szCs w:val="24"/>
          <w:u w:color="FF2600"/>
        </w:rPr>
        <w:tab/>
        <w:t xml:space="preserve">During </w:t>
      </w:r>
      <w:r w:rsidR="00FD26FD">
        <w:rPr>
          <w:rFonts w:ascii="Times New Roman" w:eastAsia="Times New Roman" w:hAnsi="Times New Roman" w:cs="Times New Roman"/>
          <w:sz w:val="24"/>
          <w:szCs w:val="24"/>
          <w:u w:color="FF2600"/>
        </w:rPr>
        <w:t>our</w:t>
      </w:r>
      <w:r>
        <w:rPr>
          <w:rFonts w:ascii="Times New Roman" w:eastAsia="Times New Roman" w:hAnsi="Times New Roman" w:cs="Times New Roman"/>
          <w:sz w:val="24"/>
          <w:szCs w:val="24"/>
          <w:u w:color="FF2600"/>
        </w:rPr>
        <w:t xml:space="preserve"> interview on 26 February 2019, Sue began by making it clear that she </w:t>
      </w:r>
      <w:proofErr w:type="gramStart"/>
      <w:r>
        <w:rPr>
          <w:rFonts w:ascii="Times New Roman" w:eastAsia="Times New Roman" w:hAnsi="Times New Roman" w:cs="Times New Roman"/>
          <w:sz w:val="24"/>
          <w:szCs w:val="24"/>
          <w:u w:color="FF2600"/>
        </w:rPr>
        <w:t>use</w:t>
      </w:r>
      <w:proofErr w:type="gramEnd"/>
      <w:r>
        <w:rPr>
          <w:rFonts w:ascii="Times New Roman" w:eastAsia="Times New Roman" w:hAnsi="Times New Roman" w:cs="Times New Roman"/>
          <w:sz w:val="24"/>
          <w:szCs w:val="24"/>
          <w:u w:color="FF2600"/>
        </w:rPr>
        <w:t xml:space="preserve"> to be a strong supporter of renewable energy, stating </w:t>
      </w:r>
      <w:r>
        <w:rPr>
          <w:rFonts w:hAnsi="Times New Roman"/>
          <w:sz w:val="24"/>
          <w:szCs w:val="24"/>
          <w:u w:color="FF2600"/>
        </w:rPr>
        <w:t>“</w:t>
      </w:r>
      <w:r>
        <w:rPr>
          <w:rFonts w:ascii="Times New Roman"/>
          <w:sz w:val="24"/>
          <w:szCs w:val="24"/>
          <w:u w:color="FF2600"/>
        </w:rPr>
        <w:t xml:space="preserve">I even have a subscription to </w:t>
      </w:r>
      <w:r>
        <w:rPr>
          <w:rFonts w:ascii="Times New Roman"/>
          <w:i/>
          <w:iCs/>
          <w:sz w:val="24"/>
          <w:szCs w:val="24"/>
          <w:u w:color="FF2600"/>
        </w:rPr>
        <w:t>Mother Earth News</w:t>
      </w:r>
      <w:r>
        <w:rPr>
          <w:rFonts w:ascii="Times New Roman"/>
          <w:sz w:val="24"/>
          <w:szCs w:val="24"/>
          <w:u w:color="FF2600"/>
        </w:rPr>
        <w:t>.</w:t>
      </w:r>
      <w:r>
        <w:rPr>
          <w:rFonts w:hAnsi="Times New Roman"/>
          <w:sz w:val="24"/>
          <w:szCs w:val="24"/>
          <w:u w:color="FF2600"/>
        </w:rPr>
        <w:t>”</w:t>
      </w:r>
      <w:r>
        <w:rPr>
          <w:rFonts w:hAnsi="Times New Roman"/>
          <w:sz w:val="24"/>
          <w:szCs w:val="24"/>
          <w:u w:color="FF2600"/>
        </w:rPr>
        <w:t xml:space="preserve"> </w:t>
      </w:r>
      <w:r w:rsidR="006733B0">
        <w:rPr>
          <w:rFonts w:ascii="Times New Roman"/>
          <w:sz w:val="24"/>
          <w:szCs w:val="24"/>
          <w:u w:color="FF2600"/>
        </w:rPr>
        <w:t xml:space="preserve">In the face of </w:t>
      </w:r>
      <w:r>
        <w:rPr>
          <w:rFonts w:ascii="Times New Roman"/>
          <w:sz w:val="24"/>
          <w:szCs w:val="24"/>
          <w:u w:color="FF2600"/>
        </w:rPr>
        <w:t xml:space="preserve">this affirmation, she cannot support wind energy after </w:t>
      </w:r>
      <w:r>
        <w:rPr>
          <w:rFonts w:hAnsi="Times New Roman"/>
          <w:sz w:val="24"/>
          <w:szCs w:val="24"/>
          <w:u w:color="FF2600"/>
        </w:rPr>
        <w:t>“</w:t>
      </w:r>
      <w:r>
        <w:rPr>
          <w:rFonts w:ascii="Times New Roman"/>
          <w:sz w:val="24"/>
          <w:szCs w:val="24"/>
          <w:u w:color="FF2600"/>
        </w:rPr>
        <w:t>[seeing] what they are doing to the land</w:t>
      </w:r>
      <w:r>
        <w:rPr>
          <w:rFonts w:hAnsi="Times New Roman"/>
          <w:sz w:val="24"/>
          <w:szCs w:val="24"/>
          <w:u w:color="FF2600"/>
        </w:rPr>
        <w:t>”</w:t>
      </w:r>
      <w:r>
        <w:rPr>
          <w:rFonts w:hAnsi="Times New Roman"/>
          <w:sz w:val="24"/>
          <w:szCs w:val="24"/>
          <w:u w:color="FF2600"/>
        </w:rPr>
        <w:t xml:space="preserve"> </w:t>
      </w:r>
      <w:r>
        <w:rPr>
          <w:rFonts w:ascii="Times New Roman"/>
          <w:sz w:val="24"/>
          <w:szCs w:val="24"/>
          <w:u w:color="FF2600"/>
        </w:rPr>
        <w:t xml:space="preserve">and witnessing </w:t>
      </w:r>
      <w:r>
        <w:rPr>
          <w:rFonts w:hAnsi="Times New Roman"/>
          <w:sz w:val="24"/>
          <w:szCs w:val="24"/>
          <w:u w:color="FF2600"/>
        </w:rPr>
        <w:t>“</w:t>
      </w:r>
      <w:r>
        <w:rPr>
          <w:rFonts w:ascii="Times New Roman"/>
          <w:sz w:val="24"/>
          <w:szCs w:val="24"/>
          <w:u w:color="FF2600"/>
        </w:rPr>
        <w:t>the hordes of lies [wind companies and advocates] all told.</w:t>
      </w:r>
      <w:r>
        <w:rPr>
          <w:rFonts w:hAnsi="Times New Roman"/>
          <w:sz w:val="24"/>
          <w:szCs w:val="24"/>
          <w:u w:color="FF2600"/>
        </w:rPr>
        <w:t>”</w:t>
      </w:r>
      <w:r>
        <w:rPr>
          <w:rFonts w:hAnsi="Times New Roman"/>
          <w:sz w:val="24"/>
          <w:szCs w:val="24"/>
          <w:u w:color="FF2600"/>
        </w:rPr>
        <w:t xml:space="preserve"> </w:t>
      </w:r>
      <w:r>
        <w:rPr>
          <w:rFonts w:ascii="Times New Roman"/>
          <w:sz w:val="24"/>
          <w:szCs w:val="24"/>
          <w:u w:color="FF2600"/>
        </w:rPr>
        <w:t xml:space="preserve">In chronicling the evolution of community response to wind power, Sue </w:t>
      </w:r>
      <w:r w:rsidR="00B00F9A">
        <w:rPr>
          <w:rFonts w:ascii="Times New Roman"/>
          <w:sz w:val="24"/>
          <w:szCs w:val="24"/>
          <w:u w:color="FF2600"/>
        </w:rPr>
        <w:t>explaine</w:t>
      </w:r>
      <w:r>
        <w:rPr>
          <w:rFonts w:ascii="Times New Roman"/>
          <w:sz w:val="24"/>
          <w:szCs w:val="24"/>
          <w:u w:color="FF2600"/>
        </w:rPr>
        <w:t>d how time and experience has also caused many other members of the community to reconsider their stance on local development, stating:</w:t>
      </w:r>
    </w:p>
    <w:p w14:paraId="7309C649" w14:textId="1BAC2860" w:rsidR="00AD7E3A" w:rsidRDefault="00AD7E3A" w:rsidP="00EC7A20">
      <w:pPr>
        <w:pStyle w:val="BodyA"/>
        <w:spacing w:line="288" w:lineRule="auto"/>
        <w:ind w:left="720" w:right="1440"/>
        <w:jc w:val="both"/>
        <w:rPr>
          <w:rFonts w:ascii="Times New Roman" w:eastAsia="Times New Roman" w:hAnsi="Times New Roman" w:cs="Times New Roman"/>
          <w:sz w:val="24"/>
          <w:szCs w:val="24"/>
          <w:u w:color="FF2600"/>
        </w:rPr>
      </w:pPr>
      <w:r>
        <w:rPr>
          <w:rFonts w:ascii="Times New Roman"/>
          <w:sz w:val="24"/>
          <w:szCs w:val="24"/>
          <w:u w:color="FF2600"/>
        </w:rPr>
        <w:t xml:space="preserve">The more and more wind farms coming in has changed the [way people feel about the wind industry]. They are unsightly, noisy, sling </w:t>
      </w:r>
      <w:r>
        <w:rPr>
          <w:rFonts w:ascii="Times New Roman"/>
          <w:sz w:val="24"/>
          <w:szCs w:val="24"/>
          <w:u w:color="FF2600"/>
        </w:rPr>
        <w:lastRenderedPageBreak/>
        <w:t>ice, catch on fire and create [wildfires].</w:t>
      </w:r>
      <w:r w:rsidR="00237996">
        <w:rPr>
          <w:rFonts w:ascii="Times New Roman"/>
          <w:sz w:val="24"/>
          <w:szCs w:val="24"/>
          <w:u w:color="FF2600"/>
        </w:rPr>
        <w:t xml:space="preserve"> </w:t>
      </w:r>
      <w:r>
        <w:rPr>
          <w:rFonts w:ascii="Times New Roman"/>
          <w:sz w:val="24"/>
          <w:szCs w:val="24"/>
          <w:u w:color="FF2600"/>
        </w:rPr>
        <w:t>They require transmission lines which use eminent domain to take away land from unwilling landowners. When the wind industry first [moved in] it was almost like treason to dislike them but now, I would say, except for landowners making money from them, the majority of [locals] hate them.</w:t>
      </w:r>
    </w:p>
    <w:p w14:paraId="3695BDAC" w14:textId="77777777" w:rsidR="00EC7A20" w:rsidRPr="00EC7A20" w:rsidRDefault="00EC7A20" w:rsidP="00EC7A20">
      <w:pPr>
        <w:pStyle w:val="BodyA"/>
        <w:spacing w:line="288" w:lineRule="auto"/>
        <w:ind w:left="720" w:right="1440"/>
        <w:jc w:val="both"/>
        <w:rPr>
          <w:rFonts w:ascii="Times New Roman" w:eastAsia="Times New Roman" w:hAnsi="Times New Roman" w:cs="Times New Roman"/>
          <w:sz w:val="24"/>
          <w:szCs w:val="24"/>
          <w:u w:color="FF2600"/>
        </w:rPr>
      </w:pPr>
    </w:p>
    <w:p w14:paraId="5908D3A2" w14:textId="5446DD40" w:rsidR="00AD7E3A" w:rsidRDefault="00AD7E3A" w:rsidP="00237996">
      <w:pPr>
        <w:pStyle w:val="BodyA"/>
        <w:spacing w:line="480" w:lineRule="auto"/>
        <w:ind w:firstLine="720"/>
        <w:rPr>
          <w:rFonts w:ascii="Times New Roman" w:eastAsia="Times New Roman" w:hAnsi="Times New Roman" w:cs="Times New Roman"/>
          <w:sz w:val="24"/>
          <w:szCs w:val="24"/>
          <w:u w:color="FF2600"/>
        </w:rPr>
      </w:pPr>
      <w:r>
        <w:rPr>
          <w:rFonts w:ascii="Times New Roman"/>
          <w:sz w:val="24"/>
          <w:szCs w:val="24"/>
          <w:u w:color="FF2600"/>
        </w:rPr>
        <w:t>Sue</w:t>
      </w:r>
      <w:r>
        <w:rPr>
          <w:rFonts w:hAnsi="Times New Roman"/>
          <w:sz w:val="24"/>
          <w:szCs w:val="24"/>
          <w:u w:color="FF2600"/>
        </w:rPr>
        <w:t>’</w:t>
      </w:r>
      <w:r>
        <w:rPr>
          <w:rFonts w:ascii="Times New Roman"/>
          <w:sz w:val="24"/>
          <w:szCs w:val="24"/>
          <w:u w:color="FF2600"/>
        </w:rPr>
        <w:t>s position on wind power in the region builds on her family</w:t>
      </w:r>
      <w:r>
        <w:rPr>
          <w:rFonts w:hAnsi="Times New Roman"/>
          <w:sz w:val="24"/>
          <w:szCs w:val="24"/>
          <w:u w:color="FF2600"/>
        </w:rPr>
        <w:t>’</w:t>
      </w:r>
      <w:r>
        <w:rPr>
          <w:rFonts w:ascii="Times New Roman"/>
          <w:sz w:val="24"/>
          <w:szCs w:val="24"/>
          <w:u w:color="FF2600"/>
        </w:rPr>
        <w:t>s legacy hosting educational eco-tourism tours as well as seasonal hunting and fishing at her guest ranch. For decades, hunters and tourist</w:t>
      </w:r>
      <w:r w:rsidR="00834DA6">
        <w:rPr>
          <w:rFonts w:ascii="Times New Roman"/>
          <w:sz w:val="24"/>
          <w:szCs w:val="24"/>
          <w:u w:color="FF2600"/>
        </w:rPr>
        <w:t>s</w:t>
      </w:r>
      <w:r>
        <w:rPr>
          <w:rFonts w:ascii="Times New Roman"/>
          <w:sz w:val="24"/>
          <w:szCs w:val="24"/>
          <w:u w:color="FF2600"/>
        </w:rPr>
        <w:t xml:space="preserve"> have flocked to Selman Ranch to enjoy the pristine beauty and abundant wildlife. Selman </w:t>
      </w:r>
      <w:r w:rsidRPr="00307D3D">
        <w:rPr>
          <w:rFonts w:ascii="Times New Roman" w:hAnsi="Times New Roman" w:cs="Times New Roman"/>
          <w:sz w:val="24"/>
          <w:szCs w:val="24"/>
          <w:u w:color="FF2600"/>
        </w:rPr>
        <w:t>Guest Ranch website advertises “One of the most amazing wildlife viewing and photographic opportunities in the Southern Great Plains of the Unites States of America”</w:t>
      </w:r>
      <w:r w:rsidR="00307D3D" w:rsidRPr="00307D3D">
        <w:rPr>
          <w:rFonts w:ascii="Times New Roman" w:hAnsi="Times New Roman" w:cs="Times New Roman"/>
          <w:sz w:val="24"/>
          <w:szCs w:val="24"/>
          <w:u w:color="FF2600"/>
        </w:rPr>
        <w:t xml:space="preserve"> (Selman Guest Ranch 2020).</w:t>
      </w:r>
      <w:r w:rsidR="00237996" w:rsidRPr="00307D3D">
        <w:rPr>
          <w:rFonts w:ascii="Times New Roman" w:hAnsi="Times New Roman" w:cs="Times New Roman"/>
          <w:sz w:val="24"/>
          <w:szCs w:val="24"/>
          <w:u w:color="FF2600"/>
        </w:rPr>
        <w:t xml:space="preserve"> </w:t>
      </w:r>
      <w:r w:rsidRPr="00307D3D">
        <w:rPr>
          <w:rFonts w:ascii="Times New Roman" w:hAnsi="Times New Roman" w:cs="Times New Roman"/>
          <w:sz w:val="24"/>
          <w:szCs w:val="24"/>
          <w:u w:color="FF2600"/>
        </w:rPr>
        <w:t>Above all, the ranch is deemed a “bird watchers paradise,” drawing visitors from across the</w:t>
      </w:r>
      <w:r>
        <w:rPr>
          <w:rFonts w:ascii="Times New Roman"/>
          <w:sz w:val="24"/>
          <w:szCs w:val="24"/>
          <w:u w:color="FF2600"/>
        </w:rPr>
        <w:t xml:space="preserve"> country to witness the courtship rituals of the lesser prairie chicken</w:t>
      </w:r>
      <w:r w:rsidR="00EA7B16">
        <w:rPr>
          <w:rFonts w:ascii="Times New Roman"/>
          <w:sz w:val="24"/>
          <w:szCs w:val="24"/>
          <w:u w:color="FF2600"/>
        </w:rPr>
        <w:t xml:space="preserve"> (Selman guest Ranch 2020)</w:t>
      </w:r>
      <w:r>
        <w:rPr>
          <w:rFonts w:ascii="Times New Roman"/>
          <w:sz w:val="24"/>
          <w:szCs w:val="24"/>
          <w:u w:color="FF2600"/>
        </w:rPr>
        <w:t>.</w:t>
      </w:r>
      <w:r w:rsidR="006C7351">
        <w:rPr>
          <w:rFonts w:ascii="Times New Roman"/>
          <w:sz w:val="24"/>
          <w:szCs w:val="24"/>
          <w:u w:color="FF2600"/>
        </w:rPr>
        <w:t xml:space="preserve"> However, Sue </w:t>
      </w:r>
      <w:r w:rsidR="00793DCB">
        <w:rPr>
          <w:rFonts w:ascii="Times New Roman"/>
          <w:sz w:val="24"/>
          <w:szCs w:val="24"/>
          <w:u w:color="FF2600"/>
        </w:rPr>
        <w:t>describes her</w:t>
      </w:r>
      <w:r w:rsidR="006C7351">
        <w:rPr>
          <w:rFonts w:ascii="Times New Roman"/>
          <w:sz w:val="24"/>
          <w:szCs w:val="24"/>
          <w:u w:color="FF2600"/>
        </w:rPr>
        <w:t xml:space="preserve"> rural lifestyles and </w:t>
      </w:r>
      <w:r w:rsidR="00793DCB">
        <w:rPr>
          <w:rFonts w:ascii="Times New Roman"/>
          <w:sz w:val="24"/>
          <w:szCs w:val="24"/>
          <w:u w:color="FF2600"/>
        </w:rPr>
        <w:t>conservation efforts as</w:t>
      </w:r>
      <w:r w:rsidR="006C7351">
        <w:rPr>
          <w:rFonts w:ascii="Times New Roman"/>
          <w:sz w:val="24"/>
          <w:szCs w:val="24"/>
          <w:u w:color="FF2600"/>
        </w:rPr>
        <w:t xml:space="preserve"> </w:t>
      </w:r>
      <w:r w:rsidR="00793DCB">
        <w:rPr>
          <w:rFonts w:ascii="Times New Roman"/>
          <w:sz w:val="24"/>
          <w:szCs w:val="24"/>
          <w:u w:color="FF2600"/>
        </w:rPr>
        <w:t>clashing</w:t>
      </w:r>
      <w:r w:rsidR="006C7351">
        <w:rPr>
          <w:rFonts w:ascii="Times New Roman"/>
          <w:sz w:val="24"/>
          <w:szCs w:val="24"/>
          <w:u w:color="FF2600"/>
        </w:rPr>
        <w:t xml:space="preserve"> with the push for more and more wind energy development in the area.</w:t>
      </w:r>
    </w:p>
    <w:p w14:paraId="70114970" w14:textId="1BBBBB7D" w:rsidR="004A01BA" w:rsidRDefault="00AD7E3A" w:rsidP="00673E5B">
      <w:pPr>
        <w:pStyle w:val="BodyA"/>
        <w:spacing w:line="480" w:lineRule="auto"/>
        <w:rPr>
          <w:rFonts w:ascii="Times New Roman"/>
          <w:sz w:val="24"/>
          <w:szCs w:val="24"/>
          <w:u w:color="FF2600"/>
        </w:rPr>
      </w:pPr>
      <w:r>
        <w:rPr>
          <w:rFonts w:ascii="Times New Roman" w:eastAsia="Times New Roman" w:hAnsi="Times New Roman" w:cs="Times New Roman"/>
          <w:sz w:val="24"/>
          <w:szCs w:val="24"/>
          <w:u w:color="FF2600"/>
        </w:rPr>
        <w:tab/>
        <w:t>Grassland birds like the lesser prairie chicken (</w:t>
      </w:r>
      <w:r>
        <w:rPr>
          <w:rFonts w:ascii="Times New Roman"/>
          <w:i/>
          <w:iCs/>
          <w:sz w:val="24"/>
          <w:szCs w:val="24"/>
          <w:u w:color="FF2600"/>
        </w:rPr>
        <w:t xml:space="preserve">Tympanuchus </w:t>
      </w:r>
      <w:proofErr w:type="spellStart"/>
      <w:r>
        <w:rPr>
          <w:rFonts w:ascii="Times New Roman"/>
          <w:i/>
          <w:iCs/>
          <w:sz w:val="24"/>
          <w:szCs w:val="24"/>
          <w:u w:color="FF2600"/>
        </w:rPr>
        <w:t>pallidicinctus</w:t>
      </w:r>
      <w:proofErr w:type="spellEnd"/>
      <w:r>
        <w:rPr>
          <w:rFonts w:ascii="Times New Roman"/>
          <w:sz w:val="24"/>
          <w:szCs w:val="24"/>
          <w:u w:color="FF2600"/>
        </w:rPr>
        <w:t xml:space="preserve">) are increasingly threatened species in North America because of prairie habitat destruction and </w:t>
      </w:r>
      <w:r w:rsidRPr="004C4314">
        <w:rPr>
          <w:rFonts w:ascii="Times New Roman"/>
          <w:color w:val="000000" w:themeColor="text1"/>
          <w:sz w:val="24"/>
          <w:szCs w:val="24"/>
          <w:u w:color="FF2600"/>
        </w:rPr>
        <w:t>fragmentation (Pruett</w:t>
      </w:r>
      <w:r w:rsidR="009D5977" w:rsidRPr="004C4314">
        <w:rPr>
          <w:rFonts w:ascii="Times New Roman"/>
          <w:color w:val="000000" w:themeColor="text1"/>
          <w:sz w:val="24"/>
          <w:szCs w:val="24"/>
          <w:u w:color="FF2600"/>
        </w:rPr>
        <w:t>, Patten, and Wolfe</w:t>
      </w:r>
      <w:r w:rsidRPr="004C4314">
        <w:rPr>
          <w:rFonts w:ascii="Times New Roman"/>
          <w:color w:val="000000" w:themeColor="text1"/>
          <w:sz w:val="24"/>
          <w:szCs w:val="24"/>
          <w:u w:color="FF2600"/>
        </w:rPr>
        <w:t xml:space="preserve"> 2009</w:t>
      </w:r>
      <w:r w:rsidR="008B0F6D" w:rsidRPr="004C4314">
        <w:rPr>
          <w:rFonts w:ascii="Times New Roman"/>
          <w:color w:val="000000" w:themeColor="text1"/>
          <w:sz w:val="24"/>
          <w:szCs w:val="24"/>
          <w:u w:color="FF2600"/>
        </w:rPr>
        <w:t>a-b</w:t>
      </w:r>
      <w:r w:rsidRPr="004C4314">
        <w:rPr>
          <w:rFonts w:ascii="Times New Roman"/>
          <w:color w:val="000000" w:themeColor="text1"/>
          <w:sz w:val="24"/>
          <w:szCs w:val="24"/>
          <w:u w:color="FF2600"/>
        </w:rPr>
        <w:t xml:space="preserve">). </w:t>
      </w:r>
      <w:r>
        <w:rPr>
          <w:rFonts w:ascii="Times New Roman"/>
          <w:sz w:val="24"/>
          <w:szCs w:val="24"/>
          <w:u w:color="FF2600"/>
        </w:rPr>
        <w:t xml:space="preserve">The range of the lesser prairie chicken is restricted to the short mixed-grass lands and sand-sagebrush prairie of the southern Great Plains, a habitat greatly reduced compared to historic records (Figure </w:t>
      </w:r>
      <w:r w:rsidR="007E2C7A">
        <w:rPr>
          <w:rFonts w:ascii="Times New Roman"/>
          <w:sz w:val="24"/>
          <w:szCs w:val="24"/>
          <w:u w:color="FF2600"/>
        </w:rPr>
        <w:t>4</w:t>
      </w:r>
      <w:r>
        <w:rPr>
          <w:rFonts w:ascii="Times New Roman"/>
          <w:sz w:val="24"/>
          <w:szCs w:val="24"/>
          <w:u w:color="FF2600"/>
        </w:rPr>
        <w:t xml:space="preserve"> - </w:t>
      </w:r>
      <w:r w:rsidRPr="00790A52">
        <w:rPr>
          <w:rFonts w:ascii="Times New Roman"/>
          <w:color w:val="0D0D0D" w:themeColor="text1" w:themeTint="F2"/>
          <w:sz w:val="24"/>
          <w:szCs w:val="24"/>
          <w:u w:color="FF2600"/>
        </w:rPr>
        <w:t xml:space="preserve">habitat map; </w:t>
      </w:r>
      <w:r w:rsidRPr="00D66A7D">
        <w:rPr>
          <w:rFonts w:ascii="Times New Roman"/>
          <w:color w:val="000000" w:themeColor="text1"/>
          <w:sz w:val="24"/>
          <w:szCs w:val="24"/>
          <w:u w:color="FF2600"/>
        </w:rPr>
        <w:t xml:space="preserve">Horton et al. 2010). </w:t>
      </w:r>
      <w:r>
        <w:rPr>
          <w:rFonts w:ascii="Times New Roman"/>
          <w:sz w:val="24"/>
          <w:szCs w:val="24"/>
          <w:u w:color="FF2600"/>
        </w:rPr>
        <w:t xml:space="preserve">Reduced habitat and human activities have caused their numbers to decline sharply across this area, with population dropping by nearly 80 percent over the last 70 </w:t>
      </w:r>
      <w:r w:rsidRPr="005120E3">
        <w:rPr>
          <w:rFonts w:ascii="Times New Roman"/>
          <w:color w:val="000000" w:themeColor="text1"/>
          <w:sz w:val="24"/>
          <w:szCs w:val="24"/>
          <w:u w:color="FF2600"/>
        </w:rPr>
        <w:t xml:space="preserve">years (Hagen and </w:t>
      </w:r>
      <w:proofErr w:type="spellStart"/>
      <w:r w:rsidRPr="005120E3">
        <w:rPr>
          <w:rFonts w:ascii="Times New Roman"/>
          <w:color w:val="000000" w:themeColor="text1"/>
          <w:sz w:val="24"/>
          <w:szCs w:val="24"/>
          <w:u w:color="FF2600"/>
        </w:rPr>
        <w:t>Giesen</w:t>
      </w:r>
      <w:proofErr w:type="spellEnd"/>
      <w:r w:rsidRPr="005120E3">
        <w:rPr>
          <w:rFonts w:ascii="Times New Roman"/>
          <w:color w:val="000000" w:themeColor="text1"/>
          <w:sz w:val="24"/>
          <w:szCs w:val="24"/>
          <w:u w:color="FF2600"/>
        </w:rPr>
        <w:t xml:space="preserve"> 2005), </w:t>
      </w:r>
      <w:r>
        <w:rPr>
          <w:rFonts w:ascii="Times New Roman"/>
          <w:sz w:val="24"/>
          <w:szCs w:val="24"/>
          <w:u w:color="FF2600"/>
        </w:rPr>
        <w:t xml:space="preserve">leaving Selman Ranch one of the </w:t>
      </w:r>
      <w:r>
        <w:rPr>
          <w:rFonts w:ascii="Times New Roman"/>
          <w:sz w:val="24"/>
          <w:szCs w:val="24"/>
          <w:u w:color="FF2600"/>
        </w:rPr>
        <w:lastRenderedPageBreak/>
        <w:t xml:space="preserve">few protected habitats left in the world. But now in a </w:t>
      </w:r>
      <w:r w:rsidR="00581F80">
        <w:rPr>
          <w:rFonts w:ascii="Times New Roman"/>
          <w:sz w:val="24"/>
          <w:szCs w:val="24"/>
          <w:u w:color="FF2600"/>
        </w:rPr>
        <w:t>green-on-green</w:t>
      </w:r>
      <w:r>
        <w:rPr>
          <w:rFonts w:ascii="Times New Roman"/>
          <w:sz w:val="24"/>
          <w:szCs w:val="24"/>
          <w:u w:color="FF2600"/>
        </w:rPr>
        <w:t xml:space="preserve"> contradiction between species conservation and renewable energy efforts</w:t>
      </w:r>
      <w:r w:rsidR="004A01BA">
        <w:rPr>
          <w:rFonts w:ascii="Times New Roman"/>
          <w:sz w:val="24"/>
          <w:szCs w:val="24"/>
          <w:u w:color="FF2600"/>
        </w:rPr>
        <w:t>,</w:t>
      </w:r>
      <w:r>
        <w:rPr>
          <w:rFonts w:ascii="Times New Roman"/>
          <w:sz w:val="24"/>
          <w:szCs w:val="24"/>
          <w:u w:color="FF2600"/>
        </w:rPr>
        <w:t xml:space="preserve"> wind energy further threatens the prairie habitat. </w:t>
      </w:r>
    </w:p>
    <w:p w14:paraId="5B26CCDC" w14:textId="73D17E98" w:rsidR="00835583" w:rsidRDefault="00AD7E3A" w:rsidP="00FA24B1">
      <w:pPr>
        <w:pStyle w:val="BodyA"/>
        <w:spacing w:line="480" w:lineRule="auto"/>
        <w:ind w:firstLine="720"/>
        <w:rPr>
          <w:rFonts w:ascii="Times New Roman"/>
          <w:sz w:val="24"/>
          <w:szCs w:val="24"/>
          <w:u w:color="FF2600"/>
        </w:rPr>
      </w:pPr>
      <w:r>
        <w:rPr>
          <w:rFonts w:ascii="Times New Roman"/>
          <w:sz w:val="24"/>
          <w:szCs w:val="24"/>
          <w:u w:color="FF2600"/>
        </w:rPr>
        <w:t xml:space="preserve">Sue fears that wind energy developers and supporters are </w:t>
      </w:r>
      <w:r>
        <w:rPr>
          <w:rFonts w:hAnsi="Times New Roman"/>
          <w:sz w:val="24"/>
          <w:szCs w:val="24"/>
          <w:u w:color="FF2600"/>
        </w:rPr>
        <w:t>“</w:t>
      </w:r>
      <w:r>
        <w:rPr>
          <w:rFonts w:ascii="Times New Roman"/>
          <w:sz w:val="24"/>
          <w:szCs w:val="24"/>
          <w:u w:color="FF2600"/>
        </w:rPr>
        <w:t>willing to sacrifice</w:t>
      </w:r>
      <w:r>
        <w:rPr>
          <w:rFonts w:hAnsi="Times New Roman"/>
          <w:sz w:val="24"/>
          <w:szCs w:val="24"/>
          <w:u w:color="FF2600"/>
        </w:rPr>
        <w:t>”</w:t>
      </w:r>
      <w:r>
        <w:rPr>
          <w:rFonts w:hAnsi="Times New Roman"/>
          <w:sz w:val="24"/>
          <w:szCs w:val="24"/>
          <w:u w:color="FF2600"/>
        </w:rPr>
        <w:t xml:space="preserve"> </w:t>
      </w:r>
      <w:r>
        <w:rPr>
          <w:rFonts w:ascii="Times New Roman"/>
          <w:sz w:val="24"/>
          <w:szCs w:val="24"/>
          <w:u w:color="FF2600"/>
        </w:rPr>
        <w:t xml:space="preserve">the entire species she has long fought to protect. She explained, </w:t>
      </w:r>
      <w:r>
        <w:rPr>
          <w:rFonts w:hAnsi="Times New Roman"/>
          <w:sz w:val="24"/>
          <w:szCs w:val="24"/>
          <w:u w:color="FF2600"/>
        </w:rPr>
        <w:t>“</w:t>
      </w:r>
      <w:r>
        <w:rPr>
          <w:rFonts w:ascii="Times New Roman"/>
          <w:sz w:val="24"/>
          <w:szCs w:val="24"/>
          <w:u w:color="FF2600"/>
        </w:rPr>
        <w:t>I have seen prime wildlife habitat destroyed by turbine and transmission line construction.</w:t>
      </w:r>
      <w:r>
        <w:rPr>
          <w:rFonts w:hAnsi="Times New Roman"/>
          <w:sz w:val="24"/>
          <w:szCs w:val="24"/>
          <w:u w:color="FF2600"/>
        </w:rPr>
        <w:t>”</w:t>
      </w:r>
      <w:r>
        <w:rPr>
          <w:rFonts w:hAnsi="Times New Roman"/>
          <w:sz w:val="24"/>
          <w:szCs w:val="24"/>
          <w:u w:color="FF2600"/>
        </w:rPr>
        <w:t xml:space="preserve"> </w:t>
      </w:r>
      <w:r>
        <w:rPr>
          <w:rFonts w:ascii="Times New Roman"/>
          <w:sz w:val="24"/>
          <w:szCs w:val="24"/>
          <w:u w:color="FF2600"/>
        </w:rPr>
        <w:t xml:space="preserve">As a result, Sue has noticed a steep decline in prairie chicken at her ranch with sitings growing </w:t>
      </w:r>
      <w:proofErr w:type="gramStart"/>
      <w:r>
        <w:rPr>
          <w:rFonts w:ascii="Times New Roman"/>
          <w:sz w:val="24"/>
          <w:szCs w:val="24"/>
          <w:u w:color="FF2600"/>
        </w:rPr>
        <w:t>more rare</w:t>
      </w:r>
      <w:proofErr w:type="gramEnd"/>
      <w:r>
        <w:rPr>
          <w:rFonts w:ascii="Times New Roman"/>
          <w:sz w:val="24"/>
          <w:szCs w:val="24"/>
          <w:u w:color="FF2600"/>
        </w:rPr>
        <w:t xml:space="preserve"> every year. A primary problem, she says, is that wind energy is growing too fast to truly understand its impact on the unique biota. Most studies of negative impacts of wind energy on birds focus primarily on collision with turbines blades and risk to </w:t>
      </w:r>
      <w:r w:rsidRPr="00DB2C0D">
        <w:rPr>
          <w:rFonts w:ascii="Times New Roman"/>
          <w:color w:val="000000" w:themeColor="text1"/>
          <w:sz w:val="24"/>
          <w:szCs w:val="24"/>
          <w:u w:color="FF2600"/>
        </w:rPr>
        <w:t xml:space="preserve">migration (e.g., </w:t>
      </w:r>
      <w:proofErr w:type="spellStart"/>
      <w:r w:rsidRPr="00DB2C0D">
        <w:rPr>
          <w:rFonts w:ascii="Times New Roman"/>
          <w:color w:val="000000" w:themeColor="text1"/>
          <w:sz w:val="24"/>
          <w:szCs w:val="24"/>
          <w:u w:color="FF2600"/>
        </w:rPr>
        <w:t>Desholm</w:t>
      </w:r>
      <w:proofErr w:type="spellEnd"/>
      <w:r w:rsidRPr="00DB2C0D">
        <w:rPr>
          <w:rFonts w:ascii="Times New Roman"/>
          <w:color w:val="000000" w:themeColor="text1"/>
          <w:sz w:val="24"/>
          <w:szCs w:val="24"/>
          <w:u w:color="FF2600"/>
        </w:rPr>
        <w:t xml:space="preserve"> and </w:t>
      </w:r>
      <w:proofErr w:type="spellStart"/>
      <w:r w:rsidRPr="00DB2C0D">
        <w:rPr>
          <w:rFonts w:ascii="Times New Roman"/>
          <w:color w:val="000000" w:themeColor="text1"/>
          <w:sz w:val="24"/>
          <w:szCs w:val="24"/>
          <w:u w:color="FF2600"/>
        </w:rPr>
        <w:t>Kahlert</w:t>
      </w:r>
      <w:proofErr w:type="spellEnd"/>
      <w:r w:rsidRPr="00DB2C0D">
        <w:rPr>
          <w:rFonts w:ascii="Times New Roman"/>
          <w:color w:val="000000" w:themeColor="text1"/>
          <w:sz w:val="24"/>
          <w:szCs w:val="24"/>
          <w:u w:color="FF2600"/>
        </w:rPr>
        <w:t xml:space="preserve"> 2005</w:t>
      </w:r>
      <w:r w:rsidRPr="00781059">
        <w:rPr>
          <w:rFonts w:ascii="Times New Roman"/>
          <w:color w:val="000000" w:themeColor="text1"/>
          <w:sz w:val="24"/>
          <w:szCs w:val="24"/>
          <w:u w:color="FF2600"/>
        </w:rPr>
        <w:t xml:space="preserve">; </w:t>
      </w:r>
      <w:proofErr w:type="spellStart"/>
      <w:r w:rsidRPr="00781059">
        <w:rPr>
          <w:rFonts w:ascii="Times New Roman"/>
          <w:color w:val="000000" w:themeColor="text1"/>
          <w:sz w:val="24"/>
          <w:szCs w:val="24"/>
          <w:u w:color="FF2600"/>
        </w:rPr>
        <w:t>Krijgsveld</w:t>
      </w:r>
      <w:proofErr w:type="spellEnd"/>
      <w:r w:rsidRPr="00781059">
        <w:rPr>
          <w:rFonts w:ascii="Times New Roman"/>
          <w:color w:val="000000" w:themeColor="text1"/>
          <w:sz w:val="24"/>
          <w:szCs w:val="24"/>
          <w:u w:color="FF2600"/>
        </w:rPr>
        <w:t xml:space="preserve"> et al. 2009; </w:t>
      </w:r>
      <w:r w:rsidRPr="001C1FDD">
        <w:rPr>
          <w:rFonts w:ascii="Times New Roman"/>
          <w:color w:val="000000" w:themeColor="text1"/>
          <w:sz w:val="24"/>
          <w:szCs w:val="24"/>
          <w:u w:color="FF2600"/>
        </w:rPr>
        <w:t>Loss</w:t>
      </w:r>
      <w:r w:rsidR="001C1FDD" w:rsidRPr="001C1FDD">
        <w:rPr>
          <w:rFonts w:ascii="Times New Roman"/>
          <w:color w:val="000000" w:themeColor="text1"/>
          <w:sz w:val="24"/>
          <w:szCs w:val="24"/>
          <w:u w:color="FF2600"/>
        </w:rPr>
        <w:t xml:space="preserve">, Will, and </w:t>
      </w:r>
      <w:proofErr w:type="spellStart"/>
      <w:r w:rsidR="001C1FDD" w:rsidRPr="001C1FDD">
        <w:rPr>
          <w:rFonts w:ascii="Times New Roman"/>
          <w:color w:val="000000" w:themeColor="text1"/>
          <w:sz w:val="24"/>
          <w:szCs w:val="24"/>
          <w:u w:color="FF2600"/>
        </w:rPr>
        <w:t>Marra</w:t>
      </w:r>
      <w:proofErr w:type="spellEnd"/>
      <w:r w:rsidRPr="001C1FDD">
        <w:rPr>
          <w:rFonts w:ascii="Times New Roman"/>
          <w:color w:val="000000" w:themeColor="text1"/>
          <w:sz w:val="24"/>
          <w:szCs w:val="24"/>
          <w:u w:color="FF2600"/>
        </w:rPr>
        <w:t xml:space="preserve"> 2013). </w:t>
      </w:r>
      <w:r>
        <w:rPr>
          <w:rFonts w:ascii="Times New Roman"/>
          <w:sz w:val="24"/>
          <w:szCs w:val="24"/>
          <w:u w:color="FF2600"/>
        </w:rPr>
        <w:t>Sue explains that non-migratory prairie chickens do not fit in these studies and the impact is more indirect and more difficult to study. Instead, she explains, they avoid vertical</w:t>
      </w:r>
      <w:r w:rsidR="005F2E63">
        <w:rPr>
          <w:rFonts w:ascii="Times New Roman"/>
          <w:sz w:val="24"/>
          <w:szCs w:val="24"/>
          <w:u w:color="FF2600"/>
        </w:rPr>
        <w:t xml:space="preserve"> </w:t>
      </w:r>
    </w:p>
    <w:p w14:paraId="12A98DAF" w14:textId="2EAC72EF" w:rsidR="006D586D" w:rsidRDefault="00AD7E3A" w:rsidP="00835583">
      <w:pPr>
        <w:pStyle w:val="BodyA"/>
        <w:spacing w:line="480" w:lineRule="auto"/>
        <w:rPr>
          <w:rFonts w:ascii="Times New Roman"/>
          <w:sz w:val="24"/>
          <w:szCs w:val="24"/>
          <w:u w:color="FF2600"/>
        </w:rPr>
      </w:pPr>
      <w:r>
        <w:rPr>
          <w:rFonts w:ascii="Times New Roman"/>
          <w:sz w:val="24"/>
          <w:szCs w:val="24"/>
          <w:u w:color="FF2600"/>
        </w:rPr>
        <w:t xml:space="preserve">structures like wind turbines and transmission lines for miles because they perceive the towering features as a shelter for predatory species. </w:t>
      </w:r>
    </w:p>
    <w:p w14:paraId="7DC4EA2D" w14:textId="6D6149AB" w:rsidR="008117FD" w:rsidRDefault="00213537" w:rsidP="008117FD">
      <w:pPr>
        <w:pStyle w:val="BodyA"/>
        <w:spacing w:line="480" w:lineRule="auto"/>
        <w:ind w:firstLine="720"/>
        <w:rPr>
          <w:rFonts w:ascii="Times New Roman"/>
          <w:sz w:val="24"/>
          <w:szCs w:val="24"/>
          <w:u w:color="FF2600"/>
        </w:rPr>
      </w:pPr>
      <w:r>
        <w:rPr>
          <w:rFonts w:ascii="Times New Roman"/>
          <w:sz w:val="24"/>
          <w:szCs w:val="24"/>
          <w:u w:color="FF2600"/>
        </w:rPr>
        <w:t>Some r</w:t>
      </w:r>
      <w:r w:rsidR="00AD7E3A">
        <w:rPr>
          <w:rFonts w:ascii="Times New Roman"/>
          <w:sz w:val="24"/>
          <w:szCs w:val="24"/>
          <w:u w:color="FF2600"/>
        </w:rPr>
        <w:t>esearchers agree that wind energy activities and structures further fragment the already limited habitat of prairie chicken, isolating populations and increasing risk of extinction (</w:t>
      </w:r>
      <w:r w:rsidR="00AD7E3A" w:rsidRPr="00E53745">
        <w:rPr>
          <w:rFonts w:ascii="Times New Roman"/>
          <w:color w:val="000000" w:themeColor="text1"/>
          <w:sz w:val="24"/>
          <w:szCs w:val="24"/>
          <w:u w:color="FF2600"/>
        </w:rPr>
        <w:t>Pruett</w:t>
      </w:r>
      <w:r w:rsidR="009D5977" w:rsidRPr="00E53745">
        <w:rPr>
          <w:rFonts w:ascii="Times New Roman"/>
          <w:color w:val="000000" w:themeColor="text1"/>
          <w:sz w:val="24"/>
          <w:szCs w:val="24"/>
          <w:u w:color="FF2600"/>
        </w:rPr>
        <w:t xml:space="preserve">, Patten, and Wolfe </w:t>
      </w:r>
      <w:r w:rsidR="00AD7E3A" w:rsidRPr="00E53745">
        <w:rPr>
          <w:rFonts w:ascii="Times New Roman"/>
          <w:color w:val="000000" w:themeColor="text1"/>
          <w:sz w:val="24"/>
          <w:szCs w:val="24"/>
          <w:u w:color="FF2600"/>
        </w:rPr>
        <w:t>2009</w:t>
      </w:r>
      <w:r w:rsidR="009D5977" w:rsidRPr="00E53745">
        <w:rPr>
          <w:rFonts w:ascii="Times New Roman"/>
          <w:color w:val="000000" w:themeColor="text1"/>
          <w:sz w:val="24"/>
          <w:szCs w:val="24"/>
          <w:u w:color="FF2600"/>
        </w:rPr>
        <w:t>b</w:t>
      </w:r>
      <w:r w:rsidR="00AD7E3A" w:rsidRPr="00E53745">
        <w:rPr>
          <w:rFonts w:ascii="Times New Roman"/>
          <w:color w:val="000000" w:themeColor="text1"/>
          <w:sz w:val="24"/>
          <w:szCs w:val="24"/>
          <w:u w:color="FF2600"/>
        </w:rPr>
        <w:t>).</w:t>
      </w:r>
      <w:r w:rsidR="00876CC7" w:rsidRPr="00E53745">
        <w:rPr>
          <w:rFonts w:ascii="Times New Roman"/>
          <w:color w:val="000000" w:themeColor="text1"/>
          <w:sz w:val="24"/>
          <w:szCs w:val="24"/>
          <w:u w:color="FF2600"/>
        </w:rPr>
        <w:t xml:space="preserve"> </w:t>
      </w:r>
      <w:r w:rsidR="00876CC7" w:rsidRPr="00E37356">
        <w:rPr>
          <w:rFonts w:ascii="Times New Roman"/>
          <w:color w:val="000000" w:themeColor="text1"/>
          <w:sz w:val="24"/>
          <w:szCs w:val="24"/>
          <w:u w:color="FF2600"/>
        </w:rPr>
        <w:t xml:space="preserve">On the other hand, </w:t>
      </w:r>
      <w:r w:rsidR="000070F2" w:rsidRPr="00E37356">
        <w:rPr>
          <w:rFonts w:ascii="Times New Roman"/>
          <w:color w:val="000000" w:themeColor="text1"/>
          <w:sz w:val="24"/>
          <w:szCs w:val="24"/>
          <w:u w:color="FF2600"/>
        </w:rPr>
        <w:t>impacts of wind energy that</w:t>
      </w:r>
      <w:r w:rsidR="004C13B9" w:rsidRPr="00E37356">
        <w:rPr>
          <w:rFonts w:ascii="Times New Roman"/>
          <w:color w:val="000000" w:themeColor="text1"/>
          <w:sz w:val="24"/>
          <w:szCs w:val="24"/>
          <w:u w:color="FF2600"/>
        </w:rPr>
        <w:t xml:space="preserve"> researchers in Nebraska and Kansas found no spatial displacement of prairie-chickens near wind energy facilities (</w:t>
      </w:r>
      <w:r w:rsidR="004C13B9" w:rsidRPr="000B6384">
        <w:rPr>
          <w:rFonts w:ascii="Times New Roman"/>
          <w:color w:val="000000" w:themeColor="text1"/>
          <w:sz w:val="24"/>
          <w:szCs w:val="24"/>
          <w:u w:color="FF2600"/>
        </w:rPr>
        <w:t>Harrison et al. 2017; McNew et al. 2014).</w:t>
      </w:r>
      <w:r w:rsidR="003F68E0" w:rsidRPr="000B6384">
        <w:rPr>
          <w:rFonts w:ascii="Times New Roman"/>
          <w:color w:val="000000" w:themeColor="text1"/>
          <w:sz w:val="24"/>
          <w:szCs w:val="24"/>
          <w:u w:color="FF2600"/>
        </w:rPr>
        <w:t xml:space="preserve"> However</w:t>
      </w:r>
      <w:r w:rsidR="003F68E0">
        <w:rPr>
          <w:rFonts w:ascii="Times New Roman"/>
          <w:color w:val="000000" w:themeColor="text1"/>
          <w:sz w:val="24"/>
          <w:szCs w:val="24"/>
          <w:u w:color="FF2600"/>
        </w:rPr>
        <w:t xml:space="preserve">, a recent systematic review of the literature on the impacts of wind energy facilities on prairie grouse by </w:t>
      </w:r>
      <w:proofErr w:type="spellStart"/>
      <w:r w:rsidR="003F68E0">
        <w:rPr>
          <w:rFonts w:ascii="Times New Roman"/>
          <w:color w:val="000000" w:themeColor="text1"/>
          <w:sz w:val="24"/>
          <w:szCs w:val="24"/>
          <w:u w:color="FF2600"/>
        </w:rPr>
        <w:t>Coppes</w:t>
      </w:r>
      <w:proofErr w:type="spellEnd"/>
      <w:r w:rsidR="003F68E0">
        <w:rPr>
          <w:rFonts w:ascii="Times New Roman"/>
          <w:color w:val="000000" w:themeColor="text1"/>
          <w:sz w:val="24"/>
          <w:szCs w:val="24"/>
          <w:u w:color="FF2600"/>
        </w:rPr>
        <w:t xml:space="preserve"> et al. (2020) reported that fifteen out of 35 studies on the subject identified behavior response to wind turbines in grouse, including spatial </w:t>
      </w:r>
      <w:r w:rsidR="003F68E0">
        <w:rPr>
          <w:rFonts w:ascii="Times New Roman"/>
          <w:color w:val="000000" w:themeColor="text1"/>
          <w:sz w:val="24"/>
          <w:szCs w:val="24"/>
          <w:u w:color="FF2600"/>
        </w:rPr>
        <w:lastRenderedPageBreak/>
        <w:t>avoidance, displacement of mating and nesting sites,</w:t>
      </w:r>
      <w:r w:rsidR="00563F9D">
        <w:rPr>
          <w:rFonts w:ascii="Times New Roman"/>
          <w:color w:val="000000" w:themeColor="text1"/>
          <w:sz w:val="24"/>
          <w:szCs w:val="24"/>
          <w:u w:color="FF2600"/>
        </w:rPr>
        <w:t xml:space="preserve"> and time of breeding.</w:t>
      </w:r>
      <w:r w:rsidR="006D586D">
        <w:rPr>
          <w:rFonts w:ascii="Times New Roman"/>
          <w:color w:val="000000" w:themeColor="text1"/>
          <w:sz w:val="24"/>
          <w:szCs w:val="24"/>
          <w:u w:color="FF2600"/>
        </w:rPr>
        <w:t xml:space="preserve"> </w:t>
      </w:r>
      <w:proofErr w:type="spellStart"/>
      <w:r w:rsidR="006D586D">
        <w:rPr>
          <w:rFonts w:ascii="Times New Roman"/>
          <w:color w:val="000000" w:themeColor="text1"/>
          <w:sz w:val="24"/>
          <w:szCs w:val="24"/>
          <w:u w:color="FF2600"/>
        </w:rPr>
        <w:t>Coppes</w:t>
      </w:r>
      <w:proofErr w:type="spellEnd"/>
      <w:r w:rsidR="006D586D">
        <w:rPr>
          <w:rFonts w:ascii="Times New Roman"/>
          <w:color w:val="000000" w:themeColor="text1"/>
          <w:sz w:val="24"/>
          <w:szCs w:val="24"/>
          <w:u w:color="FF2600"/>
        </w:rPr>
        <w:t xml:space="preserve"> et al. </w:t>
      </w:r>
      <w:r w:rsidR="006D586D" w:rsidRPr="00A45C12">
        <w:rPr>
          <w:rFonts w:ascii="Times New Roman" w:hAnsi="Times New Roman" w:cs="Times New Roman"/>
          <w:color w:val="000000" w:themeColor="text1"/>
          <w:sz w:val="24"/>
          <w:szCs w:val="24"/>
          <w:u w:color="FF2600"/>
        </w:rPr>
        <w:t>(2020) review found that wind turbine infrastructure effect</w:t>
      </w:r>
      <w:r w:rsidR="00B12C13" w:rsidRPr="00A45C12">
        <w:rPr>
          <w:rFonts w:ascii="Times New Roman" w:hAnsi="Times New Roman" w:cs="Times New Roman"/>
          <w:color w:val="000000" w:themeColor="text1"/>
          <w:sz w:val="24"/>
          <w:szCs w:val="24"/>
          <w:u w:color="FF2600"/>
        </w:rPr>
        <w:t>s</w:t>
      </w:r>
      <w:r w:rsidR="006D586D" w:rsidRPr="00A45C12">
        <w:rPr>
          <w:rFonts w:ascii="Times New Roman" w:hAnsi="Times New Roman" w:cs="Times New Roman"/>
          <w:color w:val="000000" w:themeColor="text1"/>
          <w:sz w:val="24"/>
          <w:szCs w:val="24"/>
          <w:u w:color="FF2600"/>
        </w:rPr>
        <w:t xml:space="preserve"> grouse up to </w:t>
      </w:r>
      <w:proofErr w:type="gramStart"/>
      <w:r w:rsidR="006D586D" w:rsidRPr="00A45C12">
        <w:rPr>
          <w:rFonts w:ascii="Times New Roman" w:hAnsi="Times New Roman" w:cs="Times New Roman"/>
          <w:color w:val="000000" w:themeColor="text1"/>
          <w:sz w:val="24"/>
          <w:szCs w:val="24"/>
          <w:u w:color="FF2600"/>
        </w:rPr>
        <w:t>a distance of 500</w:t>
      </w:r>
      <w:proofErr w:type="gramEnd"/>
      <w:r w:rsidR="006D586D" w:rsidRPr="00A45C12">
        <w:rPr>
          <w:rFonts w:ascii="Times New Roman" w:hAnsi="Times New Roman" w:cs="Times New Roman"/>
          <w:color w:val="000000" w:themeColor="text1"/>
          <w:sz w:val="24"/>
          <w:szCs w:val="24"/>
          <w:u w:color="FF2600"/>
        </w:rPr>
        <w:t xml:space="preserve"> meters</w:t>
      </w:r>
      <w:r w:rsidR="00B12C13" w:rsidRPr="00A45C12">
        <w:rPr>
          <w:rFonts w:ascii="Times New Roman" w:hAnsi="Times New Roman" w:cs="Times New Roman"/>
          <w:color w:val="000000" w:themeColor="text1"/>
          <w:sz w:val="24"/>
          <w:szCs w:val="24"/>
          <w:u w:color="FF2600"/>
        </w:rPr>
        <w:t>, suggesting that “concerns about wind park construction within grouse habitats are highly justified”</w:t>
      </w:r>
      <w:r w:rsidR="009E7B37" w:rsidRPr="00A45C12">
        <w:rPr>
          <w:rFonts w:ascii="Times New Roman" w:hAnsi="Times New Roman" w:cs="Times New Roman"/>
          <w:color w:val="000000" w:themeColor="text1"/>
          <w:sz w:val="24"/>
          <w:szCs w:val="24"/>
          <w:u w:color="FF2600"/>
        </w:rPr>
        <w:t xml:space="preserve"> (p. 11).</w:t>
      </w:r>
      <w:r w:rsidR="008117FD">
        <w:rPr>
          <w:rFonts w:ascii="Times New Roman"/>
          <w:sz w:val="24"/>
          <w:szCs w:val="24"/>
          <w:u w:color="FF2600"/>
        </w:rPr>
        <w:t xml:space="preserve"> </w:t>
      </w:r>
    </w:p>
    <w:p w14:paraId="77EA511D" w14:textId="0B9F5566" w:rsidR="00AD7E3A" w:rsidRPr="008117FD" w:rsidRDefault="006C451B" w:rsidP="00F45026">
      <w:pPr>
        <w:pStyle w:val="BodyA"/>
        <w:spacing w:line="480" w:lineRule="auto"/>
        <w:ind w:firstLine="720"/>
        <w:rPr>
          <w:rFonts w:ascii="Times New Roman"/>
          <w:sz w:val="24"/>
          <w:szCs w:val="24"/>
          <w:u w:color="FF2600"/>
        </w:rPr>
      </w:pPr>
      <w:r>
        <w:rPr>
          <w:rFonts w:ascii="Times New Roman"/>
          <w:sz w:val="24"/>
          <w:szCs w:val="24"/>
          <w:u w:color="FF2600"/>
        </w:rPr>
        <w:t>Still</w:t>
      </w:r>
      <w:r w:rsidR="00AD7E3A">
        <w:rPr>
          <w:rFonts w:ascii="Times New Roman"/>
          <w:sz w:val="24"/>
          <w:szCs w:val="24"/>
          <w:u w:color="FF2600"/>
        </w:rPr>
        <w:t xml:space="preserve">, wind farm and transmission line development </w:t>
      </w:r>
      <w:proofErr w:type="gramStart"/>
      <w:r w:rsidR="00AD7E3A">
        <w:rPr>
          <w:rFonts w:ascii="Times New Roman"/>
          <w:sz w:val="24"/>
          <w:szCs w:val="24"/>
          <w:u w:color="FF2600"/>
        </w:rPr>
        <w:t>continues</w:t>
      </w:r>
      <w:proofErr w:type="gramEnd"/>
      <w:r w:rsidR="00AD7E3A">
        <w:rPr>
          <w:rFonts w:ascii="Times New Roman"/>
          <w:sz w:val="24"/>
          <w:szCs w:val="24"/>
          <w:u w:color="FF2600"/>
        </w:rPr>
        <w:t xml:space="preserve"> across the prairie chicken habitat. </w:t>
      </w:r>
      <w:r w:rsidR="00E036B1" w:rsidRPr="00317103">
        <w:rPr>
          <w:rFonts w:ascii="Times New Roman" w:hAnsi="Times New Roman" w:cs="Times New Roman"/>
          <w:sz w:val="24"/>
          <w:szCs w:val="24"/>
          <w:u w:color="FF2600"/>
        </w:rPr>
        <w:t xml:space="preserve">Still, </w:t>
      </w:r>
      <w:r w:rsidR="00317103" w:rsidRPr="00317103">
        <w:rPr>
          <w:rFonts w:ascii="Times New Roman" w:hAnsi="Times New Roman" w:cs="Times New Roman"/>
          <w:sz w:val="24"/>
          <w:szCs w:val="24"/>
          <w:u w:color="FF2600"/>
        </w:rPr>
        <w:t xml:space="preserve">some </w:t>
      </w:r>
      <w:r w:rsidR="00317103" w:rsidRPr="006B46BC">
        <w:rPr>
          <w:rFonts w:ascii="Times New Roman" w:hAnsi="Times New Roman" w:cs="Times New Roman"/>
          <w:color w:val="000000" w:themeColor="text1"/>
          <w:sz w:val="24"/>
          <w:szCs w:val="24"/>
          <w:u w:color="FF2600"/>
        </w:rPr>
        <w:t xml:space="preserve">energy corporations </w:t>
      </w:r>
      <w:r w:rsidR="002E1848" w:rsidRPr="006B46BC">
        <w:rPr>
          <w:rFonts w:ascii="Times New Roman" w:hAnsi="Times New Roman" w:cs="Times New Roman"/>
          <w:color w:val="000000" w:themeColor="text1"/>
          <w:sz w:val="24"/>
          <w:szCs w:val="24"/>
          <w:u w:color="FF2600"/>
        </w:rPr>
        <w:t>seem</w:t>
      </w:r>
      <w:r w:rsidR="00317103" w:rsidRPr="006B46BC">
        <w:rPr>
          <w:rFonts w:ascii="Times New Roman" w:hAnsi="Times New Roman" w:cs="Times New Roman"/>
          <w:color w:val="000000" w:themeColor="text1"/>
          <w:sz w:val="24"/>
          <w:szCs w:val="24"/>
          <w:u w:color="FF2600"/>
        </w:rPr>
        <w:t xml:space="preserve"> dedicated </w:t>
      </w:r>
      <w:r w:rsidR="00E036B1" w:rsidRPr="006B46BC">
        <w:rPr>
          <w:rFonts w:ascii="Times New Roman" w:hAnsi="Times New Roman" w:cs="Times New Roman"/>
          <w:color w:val="000000" w:themeColor="text1"/>
          <w:sz w:val="24"/>
          <w:szCs w:val="24"/>
          <w:u w:color="FF2600"/>
        </w:rPr>
        <w:t xml:space="preserve">stewardship toward wildlife </w:t>
      </w:r>
      <w:r w:rsidR="001225AD" w:rsidRPr="006B46BC">
        <w:rPr>
          <w:rFonts w:ascii="Times New Roman" w:hAnsi="Times New Roman" w:cs="Times New Roman"/>
          <w:color w:val="000000" w:themeColor="text1"/>
          <w:sz w:val="24"/>
          <w:szCs w:val="24"/>
          <w:u w:color="FF2600"/>
        </w:rPr>
        <w:t>by actively</w:t>
      </w:r>
      <w:r w:rsidR="00317103" w:rsidRPr="006B46BC">
        <w:rPr>
          <w:rFonts w:ascii="Times New Roman" w:hAnsi="Times New Roman" w:cs="Times New Roman"/>
          <w:color w:val="000000" w:themeColor="text1"/>
          <w:sz w:val="24"/>
          <w:szCs w:val="24"/>
          <w:u w:color="FF2600"/>
        </w:rPr>
        <w:t xml:space="preserve"> </w:t>
      </w:r>
      <w:r w:rsidR="001225AD" w:rsidRPr="006B46BC">
        <w:rPr>
          <w:rFonts w:ascii="Times New Roman" w:hAnsi="Times New Roman" w:cs="Times New Roman"/>
          <w:color w:val="000000" w:themeColor="text1"/>
          <w:sz w:val="24"/>
          <w:szCs w:val="24"/>
          <w:u w:color="FF2600"/>
        </w:rPr>
        <w:t>seeking solutions to help</w:t>
      </w:r>
      <w:r w:rsidR="00317103" w:rsidRPr="006B46BC">
        <w:rPr>
          <w:rFonts w:ascii="Times New Roman" w:hAnsi="Times New Roman" w:cs="Times New Roman"/>
          <w:color w:val="000000" w:themeColor="text1"/>
          <w:sz w:val="24"/>
          <w:szCs w:val="24"/>
          <w:u w:color="FF2600"/>
        </w:rPr>
        <w:t xml:space="preserve"> the negative impacts of energy extraction, generation, and transportation. </w:t>
      </w:r>
      <w:r w:rsidR="00774789" w:rsidRPr="005B0661">
        <w:rPr>
          <w:rFonts w:ascii="Times New Roman" w:hAnsi="Times New Roman" w:cs="Times New Roman"/>
          <w:color w:val="000000" w:themeColor="text1"/>
          <w:sz w:val="24"/>
          <w:szCs w:val="24"/>
          <w:u w:color="FF2600"/>
        </w:rPr>
        <w:t xml:space="preserve">For instance, </w:t>
      </w:r>
      <w:r w:rsidR="00E036B1" w:rsidRPr="005B0661">
        <w:rPr>
          <w:rFonts w:ascii="Times New Roman" w:hAnsi="Times New Roman" w:cs="Times New Roman"/>
          <w:color w:val="000000" w:themeColor="text1"/>
          <w:sz w:val="24"/>
          <w:szCs w:val="24"/>
          <w:u w:color="FF2600"/>
        </w:rPr>
        <w:t>OG&amp;E Energy Corporation</w:t>
      </w:r>
      <w:r w:rsidR="00774789" w:rsidRPr="005B0661">
        <w:rPr>
          <w:rFonts w:ascii="Times New Roman" w:hAnsi="Times New Roman" w:cs="Times New Roman"/>
          <w:color w:val="000000" w:themeColor="text1"/>
          <w:sz w:val="24"/>
          <w:szCs w:val="24"/>
          <w:u w:color="FF2600"/>
        </w:rPr>
        <w:t xml:space="preserve"> </w:t>
      </w:r>
      <w:r w:rsidR="002E1848" w:rsidRPr="005B0661">
        <w:rPr>
          <w:rFonts w:ascii="Times New Roman" w:hAnsi="Times New Roman" w:cs="Times New Roman"/>
          <w:color w:val="000000" w:themeColor="text1"/>
          <w:sz w:val="24"/>
          <w:szCs w:val="24"/>
          <w:u w:color="FF2600"/>
        </w:rPr>
        <w:t xml:space="preserve">“has contributed $8.65 million to the Oklahoma Department of Wildlife Conservation to help offset the impacts of two wind-generation facilities in northwest Oklahoma” </w:t>
      </w:r>
      <w:r w:rsidR="00774789" w:rsidRPr="005B0661">
        <w:rPr>
          <w:rFonts w:ascii="Times New Roman" w:hAnsi="Times New Roman" w:cs="Times New Roman"/>
          <w:color w:val="000000" w:themeColor="text1"/>
          <w:sz w:val="24"/>
          <w:szCs w:val="24"/>
          <w:u w:color="FF2600"/>
        </w:rPr>
        <w:t>(Malone 2011)</w:t>
      </w:r>
      <w:r w:rsidR="00E036B1" w:rsidRPr="005B0661">
        <w:rPr>
          <w:rFonts w:ascii="Times New Roman" w:hAnsi="Times New Roman" w:cs="Times New Roman"/>
          <w:color w:val="000000" w:themeColor="text1"/>
          <w:sz w:val="24"/>
          <w:szCs w:val="24"/>
          <w:u w:color="FF2600"/>
        </w:rPr>
        <w:t xml:space="preserve">. </w:t>
      </w:r>
      <w:r w:rsidR="00E036B1" w:rsidRPr="00E036B1">
        <w:rPr>
          <w:rFonts w:ascii="Times New Roman" w:hAnsi="Times New Roman" w:cs="Times New Roman"/>
          <w:sz w:val="24"/>
          <w:szCs w:val="24"/>
          <w:u w:color="FF2600"/>
        </w:rPr>
        <w:t xml:space="preserve">On the other hand, </w:t>
      </w:r>
      <w:r w:rsidR="00AD7E3A" w:rsidRPr="00E036B1">
        <w:rPr>
          <w:rFonts w:ascii="Times New Roman" w:hAnsi="Times New Roman" w:cs="Times New Roman"/>
          <w:sz w:val="24"/>
          <w:szCs w:val="24"/>
          <w:u w:color="FF2600"/>
        </w:rPr>
        <w:t>“</w:t>
      </w:r>
      <w:proofErr w:type="spellStart"/>
      <w:r w:rsidR="00AD7E3A" w:rsidRPr="00E036B1">
        <w:rPr>
          <w:rFonts w:ascii="Times New Roman" w:hAnsi="Times New Roman" w:cs="Times New Roman"/>
          <w:sz w:val="24"/>
          <w:szCs w:val="24"/>
          <w:u w:color="FF2600"/>
        </w:rPr>
        <w:t>Chermac</w:t>
      </w:r>
      <w:proofErr w:type="spellEnd"/>
      <w:r w:rsidR="00AD7E3A">
        <w:rPr>
          <w:rFonts w:ascii="Times New Roman"/>
          <w:sz w:val="24"/>
          <w:szCs w:val="24"/>
          <w:u w:color="FF2600"/>
        </w:rPr>
        <w:t xml:space="preserve"> Energy recently leased thousands of acres in prairie chicken habitat,</w:t>
      </w:r>
      <w:r w:rsidR="00AD7E3A">
        <w:rPr>
          <w:rFonts w:hAnsi="Times New Roman"/>
          <w:sz w:val="24"/>
          <w:szCs w:val="24"/>
          <w:u w:color="FF2600"/>
        </w:rPr>
        <w:t>”</w:t>
      </w:r>
      <w:r w:rsidR="00AD7E3A">
        <w:rPr>
          <w:rFonts w:hAnsi="Times New Roman"/>
          <w:sz w:val="24"/>
          <w:szCs w:val="24"/>
          <w:u w:color="FF2600"/>
        </w:rPr>
        <w:t xml:space="preserve"> </w:t>
      </w:r>
      <w:r w:rsidR="00BD30CC">
        <w:rPr>
          <w:rFonts w:ascii="Times New Roman"/>
          <w:sz w:val="24"/>
          <w:szCs w:val="24"/>
          <w:u w:color="FF2600"/>
        </w:rPr>
        <w:t>Sue</w:t>
      </w:r>
      <w:r w:rsidR="00AD7E3A">
        <w:rPr>
          <w:rFonts w:ascii="Times New Roman"/>
          <w:sz w:val="24"/>
          <w:szCs w:val="24"/>
          <w:u w:color="FF2600"/>
        </w:rPr>
        <w:t xml:space="preserve"> </w:t>
      </w:r>
      <w:r w:rsidR="00E036B1">
        <w:rPr>
          <w:rFonts w:ascii="Times New Roman"/>
          <w:sz w:val="24"/>
          <w:szCs w:val="24"/>
          <w:u w:color="FF2600"/>
        </w:rPr>
        <w:t xml:space="preserve">Selman </w:t>
      </w:r>
      <w:r w:rsidR="00AD7E3A">
        <w:rPr>
          <w:rFonts w:ascii="Times New Roman"/>
          <w:sz w:val="24"/>
          <w:szCs w:val="24"/>
          <w:u w:color="FF2600"/>
        </w:rPr>
        <w:t xml:space="preserve">said. </w:t>
      </w:r>
      <w:r w:rsidR="00657285">
        <w:rPr>
          <w:rFonts w:ascii="Times New Roman"/>
          <w:sz w:val="24"/>
          <w:szCs w:val="24"/>
          <w:u w:color="FF2600"/>
        </w:rPr>
        <w:t xml:space="preserve">Indeed, a </w:t>
      </w:r>
      <w:proofErr w:type="spellStart"/>
      <w:r w:rsidR="00657285">
        <w:rPr>
          <w:rFonts w:ascii="Times New Roman"/>
          <w:sz w:val="24"/>
          <w:szCs w:val="24"/>
          <w:u w:color="FF2600"/>
        </w:rPr>
        <w:t>Chermac</w:t>
      </w:r>
      <w:proofErr w:type="spellEnd"/>
      <w:r w:rsidR="00657285">
        <w:rPr>
          <w:rFonts w:ascii="Times New Roman"/>
          <w:sz w:val="24"/>
          <w:szCs w:val="24"/>
          <w:u w:color="FF2600"/>
        </w:rPr>
        <w:t xml:space="preserve"> Energy Goog</w:t>
      </w:r>
      <w:r w:rsidR="009B2452">
        <w:rPr>
          <w:rFonts w:ascii="Times New Roman"/>
          <w:sz w:val="24"/>
          <w:szCs w:val="24"/>
          <w:u w:color="FF2600"/>
        </w:rPr>
        <w:t xml:space="preserve">le </w:t>
      </w:r>
      <w:r w:rsidR="00657285">
        <w:rPr>
          <w:rFonts w:ascii="Times New Roman"/>
          <w:sz w:val="24"/>
          <w:szCs w:val="24"/>
          <w:u w:color="FF2600"/>
        </w:rPr>
        <w:t xml:space="preserve">Site states that the company </w:t>
      </w:r>
      <w:r w:rsidR="00657285">
        <w:rPr>
          <w:rFonts w:ascii="Times New Roman"/>
          <w:sz w:val="24"/>
          <w:szCs w:val="24"/>
          <w:u w:color="FF2600"/>
        </w:rPr>
        <w:t>“</w:t>
      </w:r>
      <w:r w:rsidR="00657285">
        <w:rPr>
          <w:rFonts w:ascii="Times New Roman"/>
          <w:sz w:val="24"/>
          <w:szCs w:val="24"/>
          <w:u w:color="FF2600"/>
        </w:rPr>
        <w:t>has acquired over 90,000 acres of wind lease and easement rights in Harper, Dewey, and Texas counties</w:t>
      </w:r>
      <w:r w:rsidR="00657285">
        <w:rPr>
          <w:rFonts w:ascii="Times New Roman"/>
          <w:sz w:val="24"/>
          <w:szCs w:val="24"/>
          <w:u w:color="FF2600"/>
        </w:rPr>
        <w:t>”</w:t>
      </w:r>
      <w:r w:rsidR="00657285">
        <w:rPr>
          <w:rFonts w:ascii="Times New Roman"/>
          <w:sz w:val="24"/>
          <w:szCs w:val="24"/>
          <w:u w:color="FF2600"/>
        </w:rPr>
        <w:t xml:space="preserve"> (</w:t>
      </w:r>
      <w:proofErr w:type="spellStart"/>
      <w:r w:rsidR="00657285">
        <w:rPr>
          <w:rFonts w:ascii="Times New Roman"/>
          <w:sz w:val="24"/>
          <w:szCs w:val="24"/>
          <w:u w:color="FF2600"/>
        </w:rPr>
        <w:t>Chermac</w:t>
      </w:r>
      <w:proofErr w:type="spellEnd"/>
      <w:r w:rsidR="00657285">
        <w:rPr>
          <w:rFonts w:ascii="Times New Roman"/>
          <w:sz w:val="24"/>
          <w:szCs w:val="24"/>
          <w:u w:color="FF2600"/>
        </w:rPr>
        <w:t xml:space="preserve"> Energy </w:t>
      </w:r>
      <w:proofErr w:type="spellStart"/>
      <w:r w:rsidR="00657285">
        <w:rPr>
          <w:rFonts w:ascii="Times New Roman"/>
          <w:sz w:val="24"/>
          <w:szCs w:val="24"/>
          <w:u w:color="FF2600"/>
        </w:rPr>
        <w:t>Corportation</w:t>
      </w:r>
      <w:proofErr w:type="spellEnd"/>
      <w:r w:rsidR="00657285">
        <w:rPr>
          <w:rFonts w:ascii="Times New Roman"/>
          <w:sz w:val="24"/>
          <w:szCs w:val="24"/>
          <w:u w:color="FF2600"/>
        </w:rPr>
        <w:t xml:space="preserve"> 2020).</w:t>
      </w:r>
      <w:r w:rsidR="00240F3D">
        <w:rPr>
          <w:rFonts w:ascii="Times New Roman"/>
          <w:sz w:val="24"/>
          <w:szCs w:val="24"/>
          <w:u w:color="FF2600"/>
        </w:rPr>
        <w:t xml:space="preserve"> </w:t>
      </w:r>
      <w:r w:rsidR="00375F01">
        <w:rPr>
          <w:rFonts w:ascii="Times New Roman"/>
          <w:sz w:val="24"/>
          <w:szCs w:val="24"/>
          <w:u w:color="FF2600"/>
        </w:rPr>
        <w:t xml:space="preserve">However, </w:t>
      </w:r>
      <w:r w:rsidR="00C91CAE">
        <w:rPr>
          <w:rFonts w:ascii="Times New Roman"/>
          <w:sz w:val="24"/>
          <w:szCs w:val="24"/>
          <w:u w:color="FF2600"/>
        </w:rPr>
        <w:t xml:space="preserve">in March 2012, </w:t>
      </w:r>
      <w:proofErr w:type="spellStart"/>
      <w:r w:rsidR="00375F01">
        <w:rPr>
          <w:rFonts w:ascii="Times New Roman"/>
          <w:sz w:val="24"/>
          <w:szCs w:val="24"/>
          <w:u w:color="FF2600"/>
        </w:rPr>
        <w:t>Chermac</w:t>
      </w:r>
      <w:proofErr w:type="spellEnd"/>
      <w:r w:rsidR="00375F01">
        <w:rPr>
          <w:rFonts w:ascii="Times New Roman"/>
          <w:sz w:val="24"/>
          <w:szCs w:val="24"/>
          <w:u w:color="FF2600"/>
        </w:rPr>
        <w:t xml:space="preserve"> Energy also made </w:t>
      </w:r>
      <w:r w:rsidR="00C91CAE">
        <w:rPr>
          <w:rFonts w:ascii="Times New Roman"/>
          <w:sz w:val="24"/>
          <w:szCs w:val="24"/>
          <w:u w:color="FF2600"/>
        </w:rPr>
        <w:t xml:space="preserve">contributions to the Voluntary Offset Program (VOP) to help compensate financially for a planned </w:t>
      </w:r>
      <w:proofErr w:type="gramStart"/>
      <w:r w:rsidR="00C91CAE">
        <w:rPr>
          <w:rFonts w:ascii="Times New Roman"/>
          <w:sz w:val="24"/>
          <w:szCs w:val="24"/>
          <w:u w:color="FF2600"/>
        </w:rPr>
        <w:t>55-mile long</w:t>
      </w:r>
      <w:proofErr w:type="gramEnd"/>
      <w:r w:rsidR="00C91CAE">
        <w:rPr>
          <w:rFonts w:ascii="Times New Roman"/>
          <w:sz w:val="24"/>
          <w:szCs w:val="24"/>
          <w:u w:color="FF2600"/>
        </w:rPr>
        <w:t xml:space="preserve"> transmission line in the lesser prairie-chicken habitat (Van Pelt et al. 2013).</w:t>
      </w:r>
      <w:r w:rsidR="00F45026">
        <w:rPr>
          <w:rFonts w:ascii="Times New Roman"/>
          <w:sz w:val="24"/>
          <w:szCs w:val="24"/>
          <w:u w:color="FF2600"/>
        </w:rPr>
        <w:t xml:space="preserve"> </w:t>
      </w:r>
      <w:r w:rsidR="00240F3D">
        <w:rPr>
          <w:rFonts w:ascii="Times New Roman"/>
          <w:sz w:val="24"/>
          <w:szCs w:val="24"/>
          <w:u w:color="FF2600"/>
        </w:rPr>
        <w:t>D</w:t>
      </w:r>
      <w:r w:rsidR="00AD7E3A">
        <w:rPr>
          <w:rFonts w:ascii="Times New Roman"/>
          <w:sz w:val="24"/>
          <w:szCs w:val="24"/>
          <w:u w:color="FF2600"/>
        </w:rPr>
        <w:t xml:space="preserve">uring a meeting about quail and lesser prairie chicken conservation and a proposed transmission line project Sue </w:t>
      </w:r>
      <w:r w:rsidR="00240F3D">
        <w:rPr>
          <w:rFonts w:ascii="Times New Roman"/>
          <w:sz w:val="24"/>
          <w:szCs w:val="24"/>
          <w:u w:color="FF2600"/>
        </w:rPr>
        <w:t xml:space="preserve">said she </w:t>
      </w:r>
      <w:r w:rsidR="00AD7E3A">
        <w:rPr>
          <w:rFonts w:hAnsi="Times New Roman"/>
          <w:sz w:val="24"/>
          <w:szCs w:val="24"/>
          <w:u w:color="FF2600"/>
        </w:rPr>
        <w:t>“</w:t>
      </w:r>
      <w:r w:rsidR="00AD7E3A">
        <w:rPr>
          <w:rFonts w:ascii="Times New Roman"/>
          <w:sz w:val="24"/>
          <w:szCs w:val="24"/>
          <w:u w:color="FF2600"/>
        </w:rPr>
        <w:t>started crying when [she] saw the plans for the lines because they were just everywhere.</w:t>
      </w:r>
      <w:r w:rsidR="00AD7E3A">
        <w:rPr>
          <w:rFonts w:hAnsi="Times New Roman"/>
          <w:sz w:val="24"/>
          <w:szCs w:val="24"/>
          <w:u w:color="FF2600"/>
        </w:rPr>
        <w:t>”</w:t>
      </w:r>
      <w:r w:rsidR="00AD7E3A">
        <w:rPr>
          <w:rFonts w:hAnsi="Times New Roman"/>
          <w:sz w:val="24"/>
          <w:szCs w:val="24"/>
          <w:u w:color="FF2600"/>
        </w:rPr>
        <w:t xml:space="preserve"> </w:t>
      </w:r>
      <w:r w:rsidR="000A08CF">
        <w:rPr>
          <w:rFonts w:ascii="Times New Roman"/>
          <w:sz w:val="24"/>
          <w:szCs w:val="24"/>
          <w:u w:color="FF2600"/>
        </w:rPr>
        <w:t>In response</w:t>
      </w:r>
      <w:r w:rsidR="00AD7E3A">
        <w:rPr>
          <w:rFonts w:ascii="Times New Roman"/>
          <w:sz w:val="24"/>
          <w:szCs w:val="24"/>
          <w:u w:color="FF2600"/>
        </w:rPr>
        <w:t xml:space="preserve">, she rushed to the Corporation Commission with her concerns and successfully rallied to have the project moved farther south. </w:t>
      </w:r>
      <w:r w:rsidR="00332882">
        <w:rPr>
          <w:rFonts w:ascii="Times New Roman"/>
          <w:sz w:val="24"/>
          <w:szCs w:val="24"/>
          <w:u w:color="FF2600"/>
        </w:rPr>
        <w:t xml:space="preserve">Regardless of </w:t>
      </w:r>
      <w:r w:rsidR="00AD7E3A">
        <w:rPr>
          <w:rFonts w:ascii="Times New Roman"/>
          <w:sz w:val="24"/>
          <w:szCs w:val="24"/>
          <w:u w:color="FF2600"/>
        </w:rPr>
        <w:t xml:space="preserve">her best efforts, she worries </w:t>
      </w:r>
      <w:r w:rsidR="00375F01">
        <w:rPr>
          <w:rFonts w:ascii="Times New Roman"/>
          <w:sz w:val="24"/>
          <w:szCs w:val="24"/>
          <w:u w:color="FF2600"/>
        </w:rPr>
        <w:t>transmission line</w:t>
      </w:r>
      <w:r w:rsidR="00AD7E3A">
        <w:rPr>
          <w:rFonts w:ascii="Times New Roman"/>
          <w:sz w:val="24"/>
          <w:szCs w:val="24"/>
          <w:u w:color="FF2600"/>
        </w:rPr>
        <w:t xml:space="preserve"> companies will eventually use eminent domain to build directly through one of the last havens for prairie chicken</w:t>
      </w:r>
      <w:r w:rsidR="00FB3875">
        <w:rPr>
          <w:rFonts w:ascii="Times New Roman"/>
          <w:sz w:val="24"/>
          <w:szCs w:val="24"/>
          <w:u w:color="FF2600"/>
        </w:rPr>
        <w:t>s</w:t>
      </w:r>
      <w:r w:rsidR="00106475">
        <w:rPr>
          <w:rFonts w:ascii="Times New Roman"/>
          <w:sz w:val="24"/>
          <w:szCs w:val="24"/>
          <w:u w:color="FF2600"/>
        </w:rPr>
        <w:t xml:space="preserve"> in the Great Plains</w:t>
      </w:r>
      <w:r w:rsidR="00AD7E3A">
        <w:rPr>
          <w:rFonts w:ascii="Times New Roman"/>
          <w:sz w:val="24"/>
          <w:szCs w:val="24"/>
          <w:u w:color="FF2600"/>
        </w:rPr>
        <w:t xml:space="preserve">. As a </w:t>
      </w:r>
      <w:r w:rsidR="00AD7E3A">
        <w:rPr>
          <w:rFonts w:ascii="Times New Roman"/>
          <w:sz w:val="24"/>
          <w:szCs w:val="24"/>
          <w:u w:color="FF2600"/>
        </w:rPr>
        <w:lastRenderedPageBreak/>
        <w:t xml:space="preserve">result, she has sought and continues to </w:t>
      </w:r>
      <w:r w:rsidR="00AD7E3A">
        <w:rPr>
          <w:rFonts w:hAnsi="Times New Roman"/>
          <w:sz w:val="24"/>
          <w:szCs w:val="24"/>
          <w:u w:color="FF2600"/>
        </w:rPr>
        <w:t>“</w:t>
      </w:r>
      <w:r w:rsidR="00AD7E3A">
        <w:rPr>
          <w:rFonts w:ascii="Times New Roman"/>
          <w:sz w:val="24"/>
          <w:szCs w:val="24"/>
          <w:u w:color="FF2600"/>
        </w:rPr>
        <w:t>raise awareness about the prairie, about its people, the loss of hunting areas, loss of wildlife habitat, and loss of livelihood.</w:t>
      </w:r>
      <w:r w:rsidR="00AD7E3A">
        <w:rPr>
          <w:rFonts w:hAnsi="Times New Roman"/>
          <w:sz w:val="24"/>
          <w:szCs w:val="24"/>
          <w:u w:color="FF2600"/>
        </w:rPr>
        <w:t>”</w:t>
      </w:r>
      <w:r w:rsidR="00AD7E3A">
        <w:rPr>
          <w:rFonts w:hAnsi="Times New Roman"/>
          <w:sz w:val="24"/>
          <w:szCs w:val="24"/>
          <w:u w:color="FF2600"/>
        </w:rPr>
        <w:t xml:space="preserve"> </w:t>
      </w:r>
      <w:r w:rsidR="00AD7E3A">
        <w:rPr>
          <w:rFonts w:ascii="Times New Roman"/>
          <w:sz w:val="24"/>
          <w:szCs w:val="24"/>
          <w:u w:color="FF2600"/>
        </w:rPr>
        <w:t>Sue explained that her mission has evolved into a mission to make outsiders understand the importance of the great western Oklahoma landscape and to teach them that this area is not simply an empty wasteland eager for any form of development.</w:t>
      </w:r>
    </w:p>
    <w:p w14:paraId="7336C19D" w14:textId="421037C2" w:rsidR="00AD7E3A" w:rsidRDefault="00AD7E3A" w:rsidP="00AD7E3A">
      <w:pPr>
        <w:pStyle w:val="BodyA"/>
        <w:spacing w:line="480" w:lineRule="auto"/>
        <w:rPr>
          <w:rFonts w:hAnsi="Times New Roman"/>
          <w:sz w:val="24"/>
          <w:szCs w:val="24"/>
          <w:u w:color="FF2600"/>
        </w:rPr>
      </w:pPr>
      <w:r>
        <w:rPr>
          <w:rFonts w:ascii="Times New Roman" w:eastAsia="Times New Roman" w:hAnsi="Times New Roman" w:cs="Times New Roman"/>
          <w:color w:val="FF2600"/>
          <w:sz w:val="24"/>
          <w:szCs w:val="24"/>
          <w:u w:color="FF2600"/>
        </w:rPr>
        <w:tab/>
      </w:r>
      <w:r>
        <w:rPr>
          <w:rFonts w:ascii="Times New Roman"/>
          <w:sz w:val="24"/>
          <w:szCs w:val="24"/>
          <w:u w:color="FF2600"/>
        </w:rPr>
        <w:t>As the prairie chicken faces the threat of becoming an endangered species, the debate over wind energy</w:t>
      </w:r>
      <w:r>
        <w:rPr>
          <w:rFonts w:hAnsi="Times New Roman"/>
          <w:sz w:val="24"/>
          <w:szCs w:val="24"/>
          <w:u w:color="FF2600"/>
        </w:rPr>
        <w:t>’</w:t>
      </w:r>
      <w:r>
        <w:rPr>
          <w:rFonts w:ascii="Times New Roman"/>
          <w:sz w:val="24"/>
          <w:szCs w:val="24"/>
          <w:u w:color="FF2600"/>
        </w:rPr>
        <w:t>s impact on native species remains contentious.</w:t>
      </w:r>
      <w:r>
        <w:rPr>
          <w:rFonts w:ascii="Times New Roman"/>
          <w:color w:val="FF2600"/>
          <w:sz w:val="24"/>
          <w:szCs w:val="24"/>
          <w:u w:color="FF2600"/>
        </w:rPr>
        <w:t xml:space="preserve"> </w:t>
      </w:r>
      <w:r>
        <w:rPr>
          <w:rFonts w:ascii="Times New Roman"/>
          <w:sz w:val="24"/>
          <w:szCs w:val="24"/>
          <w:u w:color="FF2600"/>
        </w:rPr>
        <w:t xml:space="preserve">Sue proclaimed that her successful conservation efforts have in turn incited retaliation from wind energy supporters. During a 2010 House of Representative interim meeting, Representative Gus Blackwell promised that prairie chicken conservation efforts would not impede the spread of wind energy, citing the economic benefits as a primary concern. </w:t>
      </w:r>
      <w:r w:rsidR="00C3007F">
        <w:rPr>
          <w:rFonts w:ascii="Times New Roman"/>
          <w:sz w:val="24"/>
          <w:szCs w:val="24"/>
          <w:u w:color="FF2600"/>
        </w:rPr>
        <w:t xml:space="preserve">In </w:t>
      </w:r>
      <w:proofErr w:type="gramStart"/>
      <w:r w:rsidR="00C3007F">
        <w:rPr>
          <w:rFonts w:ascii="Times New Roman"/>
          <w:sz w:val="24"/>
          <w:szCs w:val="24"/>
          <w:u w:color="FF2600"/>
        </w:rPr>
        <w:t>an</w:t>
      </w:r>
      <w:proofErr w:type="gramEnd"/>
      <w:r w:rsidR="00C3007F">
        <w:rPr>
          <w:rFonts w:ascii="Times New Roman"/>
          <w:sz w:val="24"/>
          <w:szCs w:val="24"/>
          <w:u w:color="FF2600"/>
        </w:rPr>
        <w:t xml:space="preserve"> 2011 </w:t>
      </w:r>
      <w:r w:rsidR="00C3007F" w:rsidRPr="000D5740">
        <w:rPr>
          <w:rFonts w:ascii="Times New Roman" w:hAnsi="Times New Roman" w:cs="Times New Roman"/>
          <w:sz w:val="24"/>
          <w:szCs w:val="24"/>
          <w:u w:color="FF2600"/>
        </w:rPr>
        <w:t xml:space="preserve">article, </w:t>
      </w:r>
      <w:r w:rsidR="000D5740" w:rsidRPr="000D5740">
        <w:rPr>
          <w:rFonts w:ascii="Times New Roman" w:hAnsi="Times New Roman" w:cs="Times New Roman"/>
          <w:sz w:val="24"/>
          <w:szCs w:val="24"/>
          <w:u w:color="FF2600"/>
        </w:rPr>
        <w:t>“</w:t>
      </w:r>
      <w:r w:rsidR="00C3007F" w:rsidRPr="000D5740">
        <w:rPr>
          <w:rFonts w:ascii="Times New Roman" w:hAnsi="Times New Roman" w:cs="Times New Roman"/>
          <w:sz w:val="24"/>
          <w:szCs w:val="24"/>
          <w:u w:color="FF2600"/>
        </w:rPr>
        <w:t>Bird on a Wire,</w:t>
      </w:r>
      <w:r w:rsidR="000D5740" w:rsidRPr="000D5740">
        <w:rPr>
          <w:rFonts w:ascii="Times New Roman" w:hAnsi="Times New Roman" w:cs="Times New Roman"/>
          <w:sz w:val="24"/>
          <w:szCs w:val="24"/>
          <w:u w:color="FF2600"/>
        </w:rPr>
        <w:t>”</w:t>
      </w:r>
      <w:r w:rsidR="00C3007F">
        <w:rPr>
          <w:rFonts w:ascii="Times New Roman"/>
          <w:sz w:val="24"/>
          <w:szCs w:val="24"/>
          <w:u w:color="FF2600"/>
        </w:rPr>
        <w:t xml:space="preserve"> </w:t>
      </w:r>
      <w:r w:rsidR="0094138E" w:rsidRPr="0092140F">
        <w:rPr>
          <w:rFonts w:ascii="Times New Roman" w:hAnsi="Times New Roman" w:cs="Times New Roman"/>
          <w:color w:val="000000" w:themeColor="text1"/>
          <w:sz w:val="24"/>
          <w:szCs w:val="24"/>
          <w:u w:color="FF2600"/>
        </w:rPr>
        <w:t>Gus Blackwell is quoted as saying “The economic impact of listing the Lesser Prairie Chicken would be devastating to the panhandle</w:t>
      </w:r>
      <w:r w:rsidR="00432DDE" w:rsidRPr="0092140F">
        <w:rPr>
          <w:rFonts w:ascii="Times New Roman" w:hAnsi="Times New Roman" w:cs="Times New Roman"/>
          <w:color w:val="000000" w:themeColor="text1"/>
          <w:sz w:val="24"/>
          <w:szCs w:val="24"/>
          <w:u w:color="FF2600"/>
        </w:rPr>
        <w:t>”</w:t>
      </w:r>
      <w:r w:rsidR="0094138E" w:rsidRPr="0092140F">
        <w:rPr>
          <w:rFonts w:ascii="Times New Roman" w:hAnsi="Times New Roman" w:cs="Times New Roman"/>
          <w:color w:val="000000" w:themeColor="text1"/>
          <w:sz w:val="24"/>
          <w:szCs w:val="24"/>
          <w:u w:color="FF2600"/>
        </w:rPr>
        <w:t xml:space="preserve"> and </w:t>
      </w:r>
      <w:r w:rsidR="00253A81" w:rsidRPr="0092140F">
        <w:rPr>
          <w:rFonts w:ascii="Times New Roman" w:hAnsi="Times New Roman" w:cs="Times New Roman"/>
          <w:color w:val="000000" w:themeColor="text1"/>
          <w:sz w:val="24"/>
          <w:szCs w:val="24"/>
          <w:u w:color="FF2600"/>
        </w:rPr>
        <w:t>“</w:t>
      </w:r>
      <w:r w:rsidR="0094138E" w:rsidRPr="0092140F">
        <w:rPr>
          <w:rFonts w:ascii="Times New Roman" w:hAnsi="Times New Roman" w:cs="Times New Roman"/>
          <w:color w:val="000000" w:themeColor="text1"/>
          <w:sz w:val="24"/>
          <w:szCs w:val="24"/>
          <w:u w:color="FF2600"/>
        </w:rPr>
        <w:t xml:space="preserve">to </w:t>
      </w:r>
      <w:r w:rsidR="00253A81" w:rsidRPr="0092140F">
        <w:rPr>
          <w:rFonts w:ascii="Times New Roman" w:hAnsi="Times New Roman" w:cs="Times New Roman"/>
          <w:color w:val="000000" w:themeColor="text1"/>
          <w:sz w:val="24"/>
          <w:szCs w:val="24"/>
          <w:u w:color="FF2600"/>
        </w:rPr>
        <w:t>deny development of entire counties because of a single species is ludicrous” (</w:t>
      </w:r>
      <w:r w:rsidR="005D09C0" w:rsidRPr="0092140F">
        <w:rPr>
          <w:rFonts w:ascii="Times New Roman" w:hAnsi="Times New Roman" w:cs="Times New Roman"/>
          <w:color w:val="000000" w:themeColor="text1"/>
          <w:sz w:val="24"/>
          <w:szCs w:val="24"/>
          <w:u w:color="FF2600"/>
        </w:rPr>
        <w:t>Malone 2011</w:t>
      </w:r>
      <w:r w:rsidR="00253A81" w:rsidRPr="0092140F">
        <w:rPr>
          <w:rFonts w:ascii="Times New Roman" w:hAnsi="Times New Roman" w:cs="Times New Roman"/>
          <w:color w:val="000000" w:themeColor="text1"/>
          <w:sz w:val="24"/>
          <w:szCs w:val="24"/>
          <w:u w:color="FF2600"/>
        </w:rPr>
        <w:t>).</w:t>
      </w:r>
      <w:r w:rsidR="00253A81" w:rsidRPr="0092140F">
        <w:rPr>
          <w:rFonts w:ascii="Times New Roman"/>
          <w:color w:val="000000" w:themeColor="text1"/>
          <w:sz w:val="24"/>
          <w:szCs w:val="24"/>
          <w:u w:color="FF2600"/>
        </w:rPr>
        <w:t xml:space="preserve"> </w:t>
      </w:r>
      <w:r>
        <w:rPr>
          <w:rFonts w:ascii="Times New Roman"/>
          <w:sz w:val="24"/>
          <w:szCs w:val="24"/>
          <w:u w:color="FF2600"/>
        </w:rPr>
        <w:t>Sue explained that this proclamation quickly turned to a personal attack on her eco-tourism business and family</w:t>
      </w:r>
      <w:r>
        <w:rPr>
          <w:rFonts w:hAnsi="Times New Roman"/>
          <w:sz w:val="24"/>
          <w:szCs w:val="24"/>
          <w:u w:color="FF2600"/>
        </w:rPr>
        <w:t>’</w:t>
      </w:r>
      <w:r>
        <w:rPr>
          <w:rFonts w:ascii="Times New Roman"/>
          <w:sz w:val="24"/>
          <w:szCs w:val="24"/>
          <w:u w:color="FF2600"/>
        </w:rPr>
        <w:t xml:space="preserve">s livelihood. Gus Blackwell wrote a bill (House Bill 2607) that would prohibit any person from </w:t>
      </w:r>
      <w:r>
        <w:rPr>
          <w:rFonts w:hAnsi="Times New Roman"/>
          <w:sz w:val="24"/>
          <w:szCs w:val="24"/>
          <w:u w:color="FF2600"/>
        </w:rPr>
        <w:t>“</w:t>
      </w:r>
      <w:r>
        <w:rPr>
          <w:rFonts w:ascii="Times New Roman"/>
          <w:sz w:val="24"/>
          <w:szCs w:val="24"/>
          <w:u w:color="FF2600"/>
        </w:rPr>
        <w:t>[exhibiting] endangered species in exchange for compensation.</w:t>
      </w:r>
      <w:r>
        <w:rPr>
          <w:rFonts w:hAnsi="Times New Roman"/>
          <w:sz w:val="24"/>
          <w:szCs w:val="24"/>
          <w:u w:color="FF2600"/>
        </w:rPr>
        <w:t>”</w:t>
      </w:r>
      <w:r>
        <w:rPr>
          <w:rFonts w:hAnsi="Times New Roman"/>
          <w:sz w:val="24"/>
          <w:szCs w:val="24"/>
          <w:u w:color="FF2600"/>
        </w:rPr>
        <w:t xml:space="preserve"> </w:t>
      </w:r>
      <w:r>
        <w:rPr>
          <w:rFonts w:ascii="Times New Roman"/>
          <w:sz w:val="24"/>
          <w:szCs w:val="24"/>
          <w:u w:color="FF2600"/>
        </w:rPr>
        <w:t xml:space="preserve">Sue said, </w:t>
      </w:r>
      <w:r>
        <w:rPr>
          <w:rFonts w:hAnsi="Times New Roman"/>
          <w:sz w:val="24"/>
          <w:szCs w:val="24"/>
          <w:u w:color="FF2600"/>
        </w:rPr>
        <w:t>“</w:t>
      </w:r>
      <w:r>
        <w:rPr>
          <w:rFonts w:ascii="Times New Roman"/>
          <w:sz w:val="24"/>
          <w:szCs w:val="24"/>
          <w:u w:color="FF2600"/>
        </w:rPr>
        <w:t>He might as well have put my name on that bill.</w:t>
      </w:r>
      <w:r>
        <w:rPr>
          <w:rFonts w:hAnsi="Times New Roman"/>
          <w:sz w:val="24"/>
          <w:szCs w:val="24"/>
          <w:u w:color="FF2600"/>
        </w:rPr>
        <w:t>”</w:t>
      </w:r>
      <w:r>
        <w:rPr>
          <w:rFonts w:hAnsi="Times New Roman"/>
          <w:sz w:val="24"/>
          <w:szCs w:val="24"/>
          <w:u w:color="FF2600"/>
        </w:rPr>
        <w:t xml:space="preserve"> </w:t>
      </w:r>
      <w:r>
        <w:rPr>
          <w:rFonts w:ascii="Times New Roman"/>
          <w:sz w:val="24"/>
          <w:szCs w:val="24"/>
          <w:u w:color="FF2600"/>
        </w:rPr>
        <w:t xml:space="preserve">The bill did not make any traction but represents just a fraction of the backlash Sue </w:t>
      </w:r>
      <w:r w:rsidR="00BA6D1E">
        <w:rPr>
          <w:rFonts w:ascii="Times New Roman"/>
          <w:sz w:val="24"/>
          <w:szCs w:val="24"/>
          <w:u w:color="FF2600"/>
        </w:rPr>
        <w:t xml:space="preserve">says that she </w:t>
      </w:r>
      <w:r>
        <w:rPr>
          <w:rFonts w:ascii="Times New Roman"/>
          <w:sz w:val="24"/>
          <w:szCs w:val="24"/>
          <w:u w:color="FF2600"/>
        </w:rPr>
        <w:t xml:space="preserve">has faced over her position. </w:t>
      </w:r>
      <w:r>
        <w:rPr>
          <w:rFonts w:hAnsi="Times New Roman"/>
          <w:sz w:val="24"/>
          <w:szCs w:val="24"/>
          <w:u w:color="FF2600"/>
        </w:rPr>
        <w:t>“</w:t>
      </w:r>
      <w:r>
        <w:rPr>
          <w:rFonts w:ascii="Times New Roman"/>
          <w:sz w:val="24"/>
          <w:szCs w:val="24"/>
          <w:u w:color="FF2600"/>
        </w:rPr>
        <w:t>It has been a major battle to save this area from wind farms so far,</w:t>
      </w:r>
      <w:r>
        <w:rPr>
          <w:rFonts w:hAnsi="Times New Roman"/>
          <w:sz w:val="24"/>
          <w:szCs w:val="24"/>
          <w:u w:color="FF2600"/>
        </w:rPr>
        <w:t>”</w:t>
      </w:r>
      <w:r>
        <w:rPr>
          <w:rFonts w:hAnsi="Times New Roman"/>
          <w:sz w:val="24"/>
          <w:szCs w:val="24"/>
          <w:u w:color="FF2600"/>
        </w:rPr>
        <w:t xml:space="preserve"> </w:t>
      </w:r>
      <w:r>
        <w:rPr>
          <w:rFonts w:ascii="Times New Roman"/>
          <w:sz w:val="24"/>
          <w:szCs w:val="24"/>
          <w:u w:color="FF2600"/>
        </w:rPr>
        <w:t xml:space="preserve">Sue claims, a battle </w:t>
      </w:r>
      <w:r>
        <w:rPr>
          <w:rFonts w:hAnsi="Times New Roman"/>
          <w:sz w:val="24"/>
          <w:szCs w:val="24"/>
          <w:u w:color="FF2600"/>
        </w:rPr>
        <w:t>“</w:t>
      </w:r>
      <w:r>
        <w:rPr>
          <w:rFonts w:ascii="Times New Roman"/>
          <w:sz w:val="24"/>
          <w:szCs w:val="24"/>
          <w:u w:color="FF2600"/>
        </w:rPr>
        <w:t>I will be fighting till the day I die.</w:t>
      </w:r>
      <w:r>
        <w:rPr>
          <w:rFonts w:hAnsi="Times New Roman"/>
          <w:sz w:val="24"/>
          <w:szCs w:val="24"/>
          <w:u w:color="FF2600"/>
        </w:rPr>
        <w:t>”</w:t>
      </w:r>
    </w:p>
    <w:p w14:paraId="771921D5" w14:textId="4A6BF2B0" w:rsidR="005E6546" w:rsidRPr="005E6546" w:rsidRDefault="005E6546" w:rsidP="00AD7E3A">
      <w:pPr>
        <w:pStyle w:val="BodyA"/>
        <w:spacing w:line="480" w:lineRule="auto"/>
        <w:rPr>
          <w:rFonts w:ascii="Times New Roman" w:eastAsia="Times New Roman" w:hAnsi="Times New Roman" w:cs="Times New Roman"/>
          <w:color w:val="FF2600"/>
          <w:sz w:val="24"/>
          <w:szCs w:val="24"/>
          <w:u w:color="FF2600"/>
        </w:rPr>
      </w:pPr>
      <w:r>
        <w:rPr>
          <w:rFonts w:hAnsi="Times New Roman"/>
          <w:sz w:val="24"/>
          <w:szCs w:val="24"/>
          <w:u w:color="FF2600"/>
        </w:rPr>
        <w:tab/>
      </w:r>
    </w:p>
    <w:p w14:paraId="0ACD4A09" w14:textId="291F7E8A" w:rsidR="00D060D4" w:rsidRPr="00AC174D" w:rsidRDefault="00D060D4" w:rsidP="00AD7E3A"/>
    <w:p w14:paraId="341A79BB" w14:textId="1B75CAE8" w:rsidR="007C210B" w:rsidRPr="00D40A00" w:rsidRDefault="00CB10B3" w:rsidP="00D40A00">
      <w:pPr>
        <w:jc w:val="center"/>
        <w:rPr>
          <w:rFonts w:hAnsi="Arial Unicode MS" w:cs="Arial Unicode MS"/>
          <w:b/>
          <w:bCs/>
          <w:color w:val="FF0000"/>
          <w:u w:color="FF2600"/>
        </w:rPr>
      </w:pPr>
      <w:bookmarkStart w:id="98" w:name="_Toc55238553"/>
      <w:r w:rsidRPr="00D40A00">
        <w:rPr>
          <w:b/>
          <w:bCs/>
          <w:u w:color="FF2600"/>
        </w:rPr>
        <w:lastRenderedPageBreak/>
        <w:t>C</w:t>
      </w:r>
      <w:r w:rsidR="00AD7E3A" w:rsidRPr="00D40A00">
        <w:rPr>
          <w:b/>
          <w:bCs/>
          <w:u w:color="FF2600"/>
        </w:rPr>
        <w:t>HAPTER</w:t>
      </w:r>
      <w:r w:rsidRPr="00D40A00">
        <w:rPr>
          <w:b/>
          <w:bCs/>
          <w:u w:color="FF2600"/>
        </w:rPr>
        <w:t xml:space="preserve"> </w:t>
      </w:r>
      <w:r w:rsidR="00AD7E3A" w:rsidRPr="00D40A00">
        <w:rPr>
          <w:b/>
          <w:bCs/>
          <w:u w:color="FF2600"/>
        </w:rPr>
        <w:t>5</w:t>
      </w:r>
      <w:r w:rsidR="00AD7E3A" w:rsidRPr="00D40A00">
        <w:rPr>
          <w:rFonts w:eastAsia="Times New Roman"/>
          <w:b/>
          <w:bCs/>
          <w:u w:color="FF2600"/>
        </w:rPr>
        <w:t xml:space="preserve">: </w:t>
      </w:r>
      <w:r w:rsidRPr="00D40A00">
        <w:rPr>
          <w:b/>
          <w:bCs/>
          <w:u w:color="FF2600"/>
        </w:rPr>
        <w:t>DISCUSSION AND CONCLUSION</w:t>
      </w:r>
      <w:bookmarkEnd w:id="98"/>
    </w:p>
    <w:p w14:paraId="4ECE5FEE" w14:textId="77777777" w:rsidR="00AD7E3A" w:rsidRPr="00AD7E3A" w:rsidRDefault="00AD7E3A" w:rsidP="00AD7E3A">
      <w:pPr>
        <w:pStyle w:val="BodyA"/>
        <w:spacing w:line="480" w:lineRule="auto"/>
        <w:jc w:val="center"/>
        <w:rPr>
          <w:rFonts w:ascii="Times New Roman" w:eastAsia="Times New Roman" w:hAnsi="Times New Roman" w:cs="Times New Roman"/>
          <w:b/>
          <w:bCs/>
          <w:sz w:val="24"/>
          <w:szCs w:val="24"/>
          <w:u w:color="FF2600"/>
        </w:rPr>
      </w:pPr>
    </w:p>
    <w:p w14:paraId="46F55012" w14:textId="326E5B4E" w:rsidR="00D83D46" w:rsidRDefault="00D857DC" w:rsidP="00C01A28">
      <w:pPr>
        <w:pStyle w:val="BodyA"/>
        <w:spacing w:line="480" w:lineRule="auto"/>
        <w:ind w:firstLine="720"/>
        <w:rPr>
          <w:rFonts w:ascii="Times New Roman"/>
          <w:color w:val="000000" w:themeColor="text1"/>
          <w:sz w:val="24"/>
          <w:szCs w:val="24"/>
          <w:u w:color="FF2600"/>
        </w:rPr>
      </w:pPr>
      <w:r>
        <w:rPr>
          <w:rFonts w:ascii="Times New Roman"/>
          <w:sz w:val="24"/>
          <w:szCs w:val="24"/>
          <w:u w:color="FF2600"/>
        </w:rPr>
        <w:t>T</w:t>
      </w:r>
      <w:r w:rsidR="00CB10B3">
        <w:rPr>
          <w:rFonts w:ascii="Times New Roman"/>
          <w:sz w:val="24"/>
          <w:szCs w:val="24"/>
          <w:u w:color="FF2600"/>
        </w:rPr>
        <w:t>he Department of Energy predicts wind energy to make up 2</w:t>
      </w:r>
      <w:r w:rsidR="00E67415">
        <w:rPr>
          <w:rFonts w:ascii="Times New Roman"/>
          <w:sz w:val="24"/>
          <w:szCs w:val="24"/>
          <w:u w:color="FF2600"/>
        </w:rPr>
        <w:t>0 percent</w:t>
      </w:r>
      <w:r w:rsidR="00CB10B3">
        <w:rPr>
          <w:rFonts w:ascii="Times New Roman"/>
          <w:sz w:val="24"/>
          <w:szCs w:val="24"/>
          <w:u w:color="FF2600"/>
        </w:rPr>
        <w:t xml:space="preserve"> of the electric energy mix by 2030 and 35</w:t>
      </w:r>
      <w:r w:rsidR="00E67415">
        <w:rPr>
          <w:rFonts w:ascii="Times New Roman"/>
          <w:sz w:val="24"/>
          <w:szCs w:val="24"/>
          <w:u w:color="FF2600"/>
        </w:rPr>
        <w:t xml:space="preserve"> percent</w:t>
      </w:r>
      <w:r>
        <w:rPr>
          <w:rFonts w:ascii="Times New Roman"/>
          <w:sz w:val="24"/>
          <w:szCs w:val="24"/>
          <w:u w:color="FF2600"/>
        </w:rPr>
        <w:t xml:space="preserve"> by 2050</w:t>
      </w:r>
      <w:r w:rsidR="00CB10B3" w:rsidRPr="00E3554F">
        <w:rPr>
          <w:rFonts w:ascii="Times New Roman"/>
          <w:color w:val="000000" w:themeColor="text1"/>
          <w:sz w:val="24"/>
          <w:szCs w:val="24"/>
          <w:u w:color="FF2600"/>
        </w:rPr>
        <w:t xml:space="preserve"> (DOE 2015). </w:t>
      </w:r>
      <w:r w:rsidR="00CB10B3">
        <w:rPr>
          <w:rFonts w:ascii="Times New Roman"/>
          <w:sz w:val="24"/>
          <w:szCs w:val="24"/>
          <w:u w:color="FF2600"/>
        </w:rPr>
        <w:t>If this projection becomes reality, the wind energy landscape will expand extensively</w:t>
      </w:r>
      <w:r w:rsidR="00EB61A8">
        <w:rPr>
          <w:rFonts w:ascii="Times New Roman"/>
          <w:sz w:val="24"/>
          <w:szCs w:val="24"/>
          <w:u w:color="FF2600"/>
        </w:rPr>
        <w:t xml:space="preserve"> in rural areas</w:t>
      </w:r>
      <w:r w:rsidR="00CB10B3">
        <w:rPr>
          <w:rFonts w:ascii="Times New Roman"/>
          <w:sz w:val="24"/>
          <w:szCs w:val="24"/>
          <w:u w:color="FF2600"/>
        </w:rPr>
        <w:t xml:space="preserve">. </w:t>
      </w:r>
      <w:r w:rsidR="0038259B">
        <w:rPr>
          <w:rFonts w:ascii="Times New Roman"/>
          <w:sz w:val="24"/>
          <w:szCs w:val="24"/>
          <w:u w:color="FF2600"/>
        </w:rPr>
        <w:t>Renewable e</w:t>
      </w:r>
      <w:r w:rsidR="00CB10B3">
        <w:rPr>
          <w:rFonts w:ascii="Times New Roman"/>
          <w:sz w:val="24"/>
          <w:szCs w:val="24"/>
          <w:u w:color="FF2600"/>
        </w:rPr>
        <w:t xml:space="preserve">nergy transition literature, research, and advocacy focuses on forging pathways for low carbon energy. From this </w:t>
      </w:r>
      <w:r w:rsidR="00CB10B3">
        <w:rPr>
          <w:rFonts w:hAnsi="Times New Roman"/>
          <w:sz w:val="24"/>
          <w:szCs w:val="24"/>
          <w:u w:color="FF2600"/>
        </w:rPr>
        <w:t>“</w:t>
      </w:r>
      <w:r w:rsidR="00CB10B3">
        <w:rPr>
          <w:rFonts w:ascii="Times New Roman"/>
          <w:sz w:val="24"/>
          <w:szCs w:val="24"/>
          <w:u w:color="FF2600"/>
        </w:rPr>
        <w:t>How do we make it happen?</w:t>
      </w:r>
      <w:r w:rsidR="00CB10B3">
        <w:rPr>
          <w:rFonts w:hAnsi="Times New Roman"/>
          <w:sz w:val="24"/>
          <w:szCs w:val="24"/>
          <w:u w:color="FF2600"/>
        </w:rPr>
        <w:t>”</w:t>
      </w:r>
      <w:r w:rsidR="00CB10B3">
        <w:rPr>
          <w:sz w:val="24"/>
          <w:szCs w:val="24"/>
          <w:u w:color="FF2600"/>
        </w:rPr>
        <w:t xml:space="preserve"> </w:t>
      </w:r>
      <w:r w:rsidR="00CB10B3">
        <w:rPr>
          <w:rFonts w:ascii="Times New Roman"/>
          <w:sz w:val="24"/>
          <w:szCs w:val="24"/>
          <w:u w:color="FF2600"/>
        </w:rPr>
        <w:t xml:space="preserve">perspective, an important characteristic of wind energy discourse is </w:t>
      </w:r>
      <w:r w:rsidR="00CB10B3">
        <w:rPr>
          <w:rFonts w:ascii="Times New Roman"/>
          <w:sz w:val="24"/>
          <w:szCs w:val="24"/>
        </w:rPr>
        <w:t>identifying and overcoming sources of conflict and opposition</w:t>
      </w:r>
      <w:r w:rsidR="001C4E80">
        <w:rPr>
          <w:rFonts w:ascii="Times New Roman"/>
          <w:sz w:val="24"/>
          <w:szCs w:val="24"/>
        </w:rPr>
        <w:t xml:space="preserve"> to </w:t>
      </w:r>
      <w:r w:rsidR="00583AF9">
        <w:rPr>
          <w:rFonts w:ascii="Times New Roman"/>
          <w:sz w:val="24"/>
          <w:szCs w:val="24"/>
        </w:rPr>
        <w:t>project</w:t>
      </w:r>
      <w:r w:rsidR="001C4E80">
        <w:rPr>
          <w:rFonts w:ascii="Times New Roman"/>
          <w:sz w:val="24"/>
          <w:szCs w:val="24"/>
        </w:rPr>
        <w:t xml:space="preserve"> development</w:t>
      </w:r>
      <w:r w:rsidR="00CB10B3">
        <w:rPr>
          <w:rFonts w:ascii="Times New Roman"/>
          <w:sz w:val="24"/>
          <w:szCs w:val="24"/>
          <w:u w:color="FF2600"/>
        </w:rPr>
        <w:t xml:space="preserve">. </w:t>
      </w:r>
      <w:r w:rsidR="00271970">
        <w:rPr>
          <w:rFonts w:ascii="Times New Roman"/>
          <w:sz w:val="24"/>
          <w:szCs w:val="24"/>
          <w:u w:color="FF2600"/>
        </w:rPr>
        <w:t>Pro-wind c</w:t>
      </w:r>
      <w:r w:rsidR="00CB10B3">
        <w:rPr>
          <w:rFonts w:ascii="Times New Roman"/>
          <w:sz w:val="24"/>
          <w:szCs w:val="24"/>
          <w:u w:color="FF2600"/>
        </w:rPr>
        <w:t xml:space="preserve">ampaigns to promote development and mitigate opposition, suggesting that wind energy development brings notable social and economic benefits to </w:t>
      </w:r>
      <w:r w:rsidR="00982885">
        <w:rPr>
          <w:rFonts w:ascii="Times New Roman"/>
          <w:sz w:val="24"/>
          <w:szCs w:val="24"/>
          <w:u w:color="FF2600"/>
        </w:rPr>
        <w:t xml:space="preserve">struggling </w:t>
      </w:r>
      <w:r w:rsidR="00CB10B3">
        <w:rPr>
          <w:rFonts w:ascii="Times New Roman"/>
          <w:sz w:val="24"/>
          <w:szCs w:val="24"/>
          <w:u w:color="FF2600"/>
        </w:rPr>
        <w:t>rural communities with few supporting industries</w:t>
      </w:r>
      <w:r w:rsidR="00E03770">
        <w:rPr>
          <w:rFonts w:ascii="Times New Roman"/>
          <w:sz w:val="24"/>
          <w:szCs w:val="24"/>
          <w:u w:color="FF2600"/>
        </w:rPr>
        <w:t>.</w:t>
      </w:r>
      <w:r w:rsidR="00101ECB">
        <w:rPr>
          <w:rFonts w:ascii="Times New Roman"/>
          <w:sz w:val="24"/>
          <w:szCs w:val="24"/>
          <w:u w:color="FF2600"/>
        </w:rPr>
        <w:t xml:space="preserve"> </w:t>
      </w:r>
      <w:r w:rsidR="00CB10B3">
        <w:rPr>
          <w:rFonts w:ascii="Times New Roman"/>
          <w:sz w:val="24"/>
          <w:szCs w:val="24"/>
          <w:u w:color="FF2600"/>
        </w:rPr>
        <w:t>Following th</w:t>
      </w:r>
      <w:r w:rsidR="00342BD1">
        <w:rPr>
          <w:rFonts w:ascii="Times New Roman"/>
          <w:sz w:val="24"/>
          <w:szCs w:val="24"/>
          <w:u w:color="FF2600"/>
        </w:rPr>
        <w:t>is rural-benefits</w:t>
      </w:r>
      <w:r w:rsidR="00CB10B3">
        <w:rPr>
          <w:rFonts w:ascii="Times New Roman"/>
          <w:sz w:val="24"/>
          <w:szCs w:val="24"/>
          <w:u w:color="FF2600"/>
        </w:rPr>
        <w:t xml:space="preserve"> sales pitch, wind development </w:t>
      </w:r>
      <w:r w:rsidR="004C2152">
        <w:rPr>
          <w:rFonts w:ascii="Times New Roman"/>
          <w:sz w:val="24"/>
          <w:szCs w:val="24"/>
          <w:u w:color="FF2600"/>
        </w:rPr>
        <w:t xml:space="preserve">has </w:t>
      </w:r>
      <w:r w:rsidR="00CB10B3">
        <w:rPr>
          <w:rFonts w:ascii="Times New Roman"/>
          <w:sz w:val="24"/>
          <w:szCs w:val="24"/>
          <w:u w:color="FF2600"/>
        </w:rPr>
        <w:t xml:space="preserve">increased rapidly across </w:t>
      </w:r>
      <w:r w:rsidR="00201ED2">
        <w:rPr>
          <w:rFonts w:ascii="Times New Roman"/>
          <w:sz w:val="24"/>
          <w:szCs w:val="24"/>
          <w:u w:color="FF2600"/>
        </w:rPr>
        <w:t>w</w:t>
      </w:r>
      <w:r w:rsidR="00342BD1">
        <w:rPr>
          <w:rFonts w:ascii="Times New Roman"/>
          <w:sz w:val="24"/>
          <w:szCs w:val="24"/>
          <w:u w:color="FF2600"/>
        </w:rPr>
        <w:t xml:space="preserve">est and </w:t>
      </w:r>
      <w:r w:rsidR="00201ED2">
        <w:rPr>
          <w:rFonts w:ascii="Times New Roman"/>
          <w:sz w:val="24"/>
          <w:szCs w:val="24"/>
          <w:u w:color="FF2600"/>
        </w:rPr>
        <w:t>n</w:t>
      </w:r>
      <w:r w:rsidR="00342BD1">
        <w:rPr>
          <w:rFonts w:ascii="Times New Roman"/>
          <w:sz w:val="24"/>
          <w:szCs w:val="24"/>
          <w:u w:color="FF2600"/>
        </w:rPr>
        <w:t>orthwest Oklahoma</w:t>
      </w:r>
      <w:r w:rsidR="00CB10B3">
        <w:rPr>
          <w:rFonts w:ascii="Times New Roman"/>
          <w:sz w:val="24"/>
          <w:szCs w:val="24"/>
          <w:u w:color="FF2600"/>
        </w:rPr>
        <w:t xml:space="preserve">. The promise of economic betterment is particularly attractive to local governments in towns that have a history of </w:t>
      </w:r>
      <w:r w:rsidR="004F40A9">
        <w:rPr>
          <w:rFonts w:ascii="Times New Roman"/>
          <w:sz w:val="24"/>
          <w:szCs w:val="24"/>
          <w:u w:color="FF2600"/>
        </w:rPr>
        <w:t>boom-and-bust</w:t>
      </w:r>
      <w:r w:rsidR="00CB10B3">
        <w:rPr>
          <w:rFonts w:ascii="Times New Roman"/>
          <w:sz w:val="24"/>
          <w:szCs w:val="24"/>
          <w:u w:color="FF2600"/>
        </w:rPr>
        <w:t xml:space="preserve"> periods</w:t>
      </w:r>
      <w:r w:rsidR="002F1D43">
        <w:rPr>
          <w:rFonts w:ascii="Times New Roman"/>
          <w:sz w:val="24"/>
          <w:szCs w:val="24"/>
          <w:u w:color="FF2600"/>
        </w:rPr>
        <w:t xml:space="preserve"> from the oil industry</w:t>
      </w:r>
      <w:r w:rsidR="00A12C34">
        <w:rPr>
          <w:rFonts w:ascii="Times New Roman"/>
          <w:sz w:val="24"/>
          <w:szCs w:val="24"/>
          <w:u w:color="FF2600"/>
        </w:rPr>
        <w:t>,</w:t>
      </w:r>
      <w:r w:rsidR="002F707F">
        <w:rPr>
          <w:rFonts w:ascii="Times New Roman"/>
          <w:sz w:val="24"/>
          <w:szCs w:val="24"/>
          <w:u w:color="FF2600"/>
        </w:rPr>
        <w:t xml:space="preserve"> such as Woodward</w:t>
      </w:r>
      <w:r w:rsidR="00CB10B3" w:rsidRPr="002F707F">
        <w:rPr>
          <w:rFonts w:ascii="Times New Roman"/>
          <w:color w:val="000000" w:themeColor="text1"/>
          <w:sz w:val="24"/>
          <w:szCs w:val="24"/>
          <w:u w:color="FF2600"/>
        </w:rPr>
        <w:t xml:space="preserve">. </w:t>
      </w:r>
    </w:p>
    <w:p w14:paraId="5A05979D" w14:textId="63BA71B3" w:rsidR="00D507AB" w:rsidRPr="00D83D46" w:rsidRDefault="00AC506D" w:rsidP="00D83D46">
      <w:pPr>
        <w:pStyle w:val="BodyA"/>
        <w:spacing w:line="480" w:lineRule="auto"/>
        <w:ind w:firstLine="720"/>
        <w:rPr>
          <w:rFonts w:ascii="Times New Roman" w:eastAsia="Times New Roman" w:hAnsi="Times New Roman" w:cs="Times New Roman"/>
          <w:color w:val="FF2600"/>
          <w:sz w:val="24"/>
          <w:szCs w:val="24"/>
          <w:u w:color="FF2600"/>
        </w:rPr>
      </w:pPr>
      <w:r w:rsidRPr="002F707F">
        <w:rPr>
          <w:rFonts w:ascii="Times New Roman" w:hAnsi="Times New Roman" w:cs="Times New Roman"/>
          <w:color w:val="000000" w:themeColor="text1"/>
          <w:sz w:val="24"/>
          <w:szCs w:val="24"/>
          <w:u w:color="FF2600"/>
        </w:rPr>
        <w:t>Woodwar</w:t>
      </w:r>
      <w:r w:rsidR="005A641D">
        <w:rPr>
          <w:rFonts w:ascii="Times New Roman" w:hAnsi="Times New Roman" w:cs="Times New Roman"/>
          <w:color w:val="000000" w:themeColor="text1"/>
          <w:sz w:val="24"/>
          <w:szCs w:val="24"/>
          <w:u w:color="FF2600"/>
        </w:rPr>
        <w:t>d</w:t>
      </w:r>
      <w:r w:rsidRPr="002F707F">
        <w:rPr>
          <w:rFonts w:ascii="Times New Roman" w:hAnsi="Times New Roman" w:cs="Times New Roman"/>
          <w:color w:val="000000" w:themeColor="text1"/>
          <w:sz w:val="24"/>
          <w:szCs w:val="24"/>
          <w:u w:color="FF2600"/>
        </w:rPr>
        <w:t xml:space="preserve"> </w:t>
      </w:r>
      <w:r w:rsidR="00331F49">
        <w:rPr>
          <w:rFonts w:ascii="Times New Roman" w:hAnsi="Times New Roman" w:cs="Times New Roman"/>
          <w:color w:val="000000" w:themeColor="text1"/>
          <w:sz w:val="24"/>
          <w:szCs w:val="24"/>
          <w:u w:color="FF2600"/>
        </w:rPr>
        <w:t xml:space="preserve">embraced wind energy </w:t>
      </w:r>
      <w:r w:rsidR="006C2E3E">
        <w:rPr>
          <w:rFonts w:ascii="Times New Roman" w:hAnsi="Times New Roman" w:cs="Times New Roman"/>
          <w:color w:val="000000" w:themeColor="text1"/>
          <w:sz w:val="24"/>
          <w:szCs w:val="24"/>
          <w:u w:color="FF2600"/>
        </w:rPr>
        <w:t>for its potential</w:t>
      </w:r>
      <w:r w:rsidR="005A641D">
        <w:rPr>
          <w:rFonts w:ascii="Times New Roman" w:hAnsi="Times New Roman" w:cs="Times New Roman"/>
          <w:color w:val="000000" w:themeColor="text1"/>
          <w:sz w:val="24"/>
          <w:szCs w:val="24"/>
          <w:u w:color="FF2600"/>
        </w:rPr>
        <w:t xml:space="preserve"> economic opportunity and </w:t>
      </w:r>
      <w:r w:rsidRPr="002F707F">
        <w:rPr>
          <w:rFonts w:ascii="Times New Roman" w:hAnsi="Times New Roman" w:cs="Times New Roman"/>
          <w:color w:val="000000" w:themeColor="text1"/>
          <w:sz w:val="24"/>
          <w:szCs w:val="24"/>
          <w:u w:color="FF2600"/>
        </w:rPr>
        <w:t xml:space="preserve">became the state’s first rural community to host commercial wind farm development 17 years ago. </w:t>
      </w:r>
      <w:r w:rsidR="00CB10B3" w:rsidRPr="003F3E84">
        <w:rPr>
          <w:rFonts w:ascii="Times New Roman" w:hAnsi="Times New Roman" w:cs="Times New Roman"/>
          <w:sz w:val="24"/>
          <w:szCs w:val="24"/>
          <w:u w:color="FF2600"/>
        </w:rPr>
        <w:t>The overarching</w:t>
      </w:r>
      <w:r w:rsidR="00CB10B3">
        <w:rPr>
          <w:rFonts w:ascii="Times New Roman"/>
          <w:sz w:val="24"/>
          <w:szCs w:val="24"/>
          <w:u w:color="FF2600"/>
        </w:rPr>
        <w:t xml:space="preserve"> objective of this thesis </w:t>
      </w:r>
      <w:r w:rsidR="00612DBF">
        <w:rPr>
          <w:rFonts w:ascii="Times New Roman"/>
          <w:sz w:val="24"/>
          <w:szCs w:val="24"/>
          <w:u w:color="FF2600"/>
        </w:rPr>
        <w:t>has been</w:t>
      </w:r>
      <w:r w:rsidR="00CB10B3">
        <w:rPr>
          <w:rFonts w:ascii="Times New Roman"/>
          <w:sz w:val="24"/>
          <w:szCs w:val="24"/>
          <w:u w:color="FF2600"/>
        </w:rPr>
        <w:t xml:space="preserve"> to better understand the local-level impacts </w:t>
      </w:r>
      <w:r w:rsidR="00312A58">
        <w:rPr>
          <w:rFonts w:ascii="Times New Roman"/>
          <w:sz w:val="24"/>
          <w:szCs w:val="24"/>
          <w:u w:color="FF2600"/>
        </w:rPr>
        <w:t xml:space="preserve">and perceptions </w:t>
      </w:r>
      <w:r w:rsidR="00CB10B3">
        <w:rPr>
          <w:rFonts w:ascii="Times New Roman"/>
          <w:sz w:val="24"/>
          <w:szCs w:val="24"/>
          <w:u w:color="FF2600"/>
        </w:rPr>
        <w:t xml:space="preserve">of wind energy development </w:t>
      </w:r>
      <w:r w:rsidR="00865A4F">
        <w:rPr>
          <w:rFonts w:ascii="Times New Roman"/>
          <w:sz w:val="24"/>
          <w:szCs w:val="24"/>
          <w:u w:color="FF2600"/>
        </w:rPr>
        <w:t>in</w:t>
      </w:r>
      <w:r w:rsidR="00CB10B3">
        <w:rPr>
          <w:rFonts w:ascii="Times New Roman"/>
          <w:sz w:val="24"/>
          <w:szCs w:val="24"/>
          <w:u w:color="FF2600"/>
        </w:rPr>
        <w:t xml:space="preserve"> the rura</w:t>
      </w:r>
      <w:r w:rsidR="00312A58">
        <w:rPr>
          <w:rFonts w:ascii="Times New Roman"/>
          <w:sz w:val="24"/>
          <w:szCs w:val="24"/>
          <w:u w:color="FF2600"/>
        </w:rPr>
        <w:t>l</w:t>
      </w:r>
      <w:r w:rsidR="00FC71A7">
        <w:rPr>
          <w:rFonts w:ascii="Times New Roman"/>
          <w:sz w:val="24"/>
          <w:szCs w:val="24"/>
          <w:u w:color="FF2600"/>
        </w:rPr>
        <w:t>, host</w:t>
      </w:r>
      <w:r w:rsidR="000C299A">
        <w:rPr>
          <w:rFonts w:ascii="Times New Roman"/>
          <w:sz w:val="24"/>
          <w:szCs w:val="24"/>
          <w:u w:color="FF2600"/>
        </w:rPr>
        <w:t xml:space="preserve"> </w:t>
      </w:r>
      <w:r w:rsidR="00CB10B3">
        <w:rPr>
          <w:rFonts w:ascii="Times New Roman"/>
          <w:sz w:val="24"/>
          <w:szCs w:val="24"/>
          <w:u w:color="FF2600"/>
        </w:rPr>
        <w:t xml:space="preserve">community of Woodward, </w:t>
      </w:r>
      <w:r w:rsidR="00865A4F">
        <w:rPr>
          <w:rFonts w:ascii="Times New Roman"/>
          <w:sz w:val="24"/>
          <w:szCs w:val="24"/>
          <w:u w:color="FF2600"/>
        </w:rPr>
        <w:t>where oil and gas economics and culture long pre-date renewable energy</w:t>
      </w:r>
      <w:r w:rsidR="00CB10B3">
        <w:rPr>
          <w:rFonts w:ascii="Times New Roman"/>
          <w:sz w:val="24"/>
          <w:szCs w:val="24"/>
          <w:u w:color="FF2600"/>
        </w:rPr>
        <w:t>.</w:t>
      </w:r>
      <w:r w:rsidR="003246B9">
        <w:rPr>
          <w:rFonts w:ascii="Times New Roman"/>
          <w:sz w:val="24"/>
          <w:szCs w:val="24"/>
          <w:u w:color="FF2600"/>
        </w:rPr>
        <w:t xml:space="preserve"> </w:t>
      </w:r>
      <w:r w:rsidR="00CB10B3">
        <w:rPr>
          <w:rFonts w:ascii="Times New Roman"/>
          <w:sz w:val="24"/>
          <w:szCs w:val="24"/>
          <w:u w:color="FF2600"/>
        </w:rPr>
        <w:t xml:space="preserve">Specifically, </w:t>
      </w:r>
      <w:r w:rsidR="00865A4F">
        <w:rPr>
          <w:rFonts w:ascii="Times New Roman"/>
          <w:sz w:val="24"/>
          <w:szCs w:val="24"/>
          <w:u w:color="FF2600"/>
        </w:rPr>
        <w:t xml:space="preserve">I sought to investigate </w:t>
      </w:r>
      <w:r w:rsidR="00FD7A65">
        <w:rPr>
          <w:rFonts w:ascii="Times New Roman"/>
          <w:sz w:val="24"/>
          <w:szCs w:val="24"/>
          <w:u w:color="FF2600"/>
        </w:rPr>
        <w:t xml:space="preserve">several factors influencing perceptions including (1) </w:t>
      </w:r>
      <w:r w:rsidR="00865A4F">
        <w:rPr>
          <w:rFonts w:ascii="Times New Roman"/>
          <w:sz w:val="24"/>
          <w:szCs w:val="24"/>
          <w:u w:color="FF2600"/>
        </w:rPr>
        <w:t>expectations o</w:t>
      </w:r>
      <w:r w:rsidR="00A0486D">
        <w:rPr>
          <w:rFonts w:ascii="Times New Roman"/>
          <w:sz w:val="24"/>
          <w:szCs w:val="24"/>
          <w:u w:color="FF2600"/>
        </w:rPr>
        <w:t xml:space="preserve">f </w:t>
      </w:r>
      <w:r w:rsidR="00865A4F">
        <w:rPr>
          <w:rFonts w:ascii="Times New Roman"/>
          <w:sz w:val="24"/>
          <w:szCs w:val="24"/>
          <w:u w:color="FF2600"/>
        </w:rPr>
        <w:t xml:space="preserve">pre-wind farm economic and </w:t>
      </w:r>
      <w:r w:rsidR="00FD7A65">
        <w:rPr>
          <w:rFonts w:ascii="Times New Roman"/>
          <w:sz w:val="24"/>
          <w:szCs w:val="24"/>
          <w:u w:color="FF2600"/>
        </w:rPr>
        <w:t xml:space="preserve">development promises, (2) pre-existing energy and rural culture, (3) post-installation experiences with </w:t>
      </w:r>
      <w:r w:rsidR="00FD7A65">
        <w:rPr>
          <w:rFonts w:ascii="Times New Roman"/>
          <w:sz w:val="24"/>
          <w:szCs w:val="24"/>
          <w:u w:color="FF2600"/>
        </w:rPr>
        <w:lastRenderedPageBreak/>
        <w:t xml:space="preserve">industry practices and policy. </w:t>
      </w:r>
      <w:r w:rsidR="00362841">
        <w:rPr>
          <w:rFonts w:ascii="Times New Roman"/>
          <w:sz w:val="24"/>
          <w:szCs w:val="24"/>
          <w:u w:color="FF2600"/>
        </w:rPr>
        <w:t xml:space="preserve">The case study also aimed to answer three key questions: (1) </w:t>
      </w:r>
      <w:r w:rsidR="000D4A6E">
        <w:rPr>
          <w:rFonts w:ascii="Times New Roman"/>
          <w:sz w:val="24"/>
          <w:szCs w:val="24"/>
          <w:u w:color="FF2600"/>
        </w:rPr>
        <w:t xml:space="preserve">what are the perceived impacts of local </w:t>
      </w:r>
      <w:r w:rsidR="00362841">
        <w:rPr>
          <w:rFonts w:ascii="Times New Roman"/>
          <w:sz w:val="24"/>
          <w:szCs w:val="24"/>
          <w:u w:color="FF2600"/>
        </w:rPr>
        <w:t xml:space="preserve">wind energy </w:t>
      </w:r>
      <w:r w:rsidR="000D4A6E">
        <w:rPr>
          <w:rFonts w:ascii="Times New Roman"/>
          <w:sz w:val="24"/>
          <w:szCs w:val="24"/>
          <w:u w:color="FF2600"/>
        </w:rPr>
        <w:t>development by</w:t>
      </w:r>
      <w:r w:rsidR="00362841">
        <w:rPr>
          <w:rFonts w:ascii="Times New Roman"/>
          <w:sz w:val="24"/>
          <w:szCs w:val="24"/>
          <w:u w:color="FF2600"/>
        </w:rPr>
        <w:t xml:space="preserve"> host community</w:t>
      </w:r>
      <w:r w:rsidR="000D4A6E">
        <w:rPr>
          <w:rFonts w:ascii="Times New Roman"/>
          <w:sz w:val="24"/>
          <w:szCs w:val="24"/>
          <w:u w:color="FF2600"/>
        </w:rPr>
        <w:t xml:space="preserve"> members</w:t>
      </w:r>
      <w:r w:rsidR="00362841">
        <w:rPr>
          <w:rFonts w:ascii="Times New Roman"/>
          <w:sz w:val="24"/>
          <w:szCs w:val="24"/>
          <w:u w:color="FF2600"/>
        </w:rPr>
        <w:t xml:space="preserve">, (2) what are the social, economic, and environmental implications, and (3) how do the impacts compare with those of the oil and gas industry? </w:t>
      </w:r>
    </w:p>
    <w:p w14:paraId="01B59513" w14:textId="6FEDFE3E" w:rsidR="005D448D" w:rsidRPr="00BC1E12" w:rsidRDefault="00FD7A65" w:rsidP="00D961E9">
      <w:pPr>
        <w:pStyle w:val="BodyA"/>
        <w:spacing w:line="480" w:lineRule="auto"/>
        <w:ind w:firstLine="720"/>
        <w:rPr>
          <w:rFonts w:ascii="Times New Roman"/>
          <w:sz w:val="24"/>
          <w:szCs w:val="24"/>
          <w:u w:color="FF2600"/>
        </w:rPr>
      </w:pPr>
      <w:r>
        <w:rPr>
          <w:rFonts w:ascii="Times New Roman"/>
          <w:sz w:val="24"/>
          <w:szCs w:val="24"/>
          <w:u w:color="FF2600"/>
        </w:rPr>
        <w:t>S</w:t>
      </w:r>
      <w:r w:rsidR="00CB10B3">
        <w:rPr>
          <w:rFonts w:ascii="Times New Roman"/>
          <w:sz w:val="24"/>
          <w:szCs w:val="24"/>
          <w:u w:color="FF2600"/>
        </w:rPr>
        <w:t>takeholder interviews</w:t>
      </w:r>
      <w:r w:rsidR="00314854">
        <w:rPr>
          <w:rFonts w:ascii="Times New Roman"/>
          <w:sz w:val="24"/>
          <w:szCs w:val="24"/>
          <w:u w:color="FF2600"/>
        </w:rPr>
        <w:t xml:space="preserve">, follow-up research, and field observations </w:t>
      </w:r>
      <w:r w:rsidR="003246B9">
        <w:rPr>
          <w:rFonts w:ascii="Times New Roman"/>
          <w:sz w:val="24"/>
          <w:szCs w:val="24"/>
          <w:u w:color="FF2600"/>
        </w:rPr>
        <w:t xml:space="preserve">have </w:t>
      </w:r>
      <w:r w:rsidR="00CB10B3">
        <w:rPr>
          <w:rFonts w:ascii="Times New Roman"/>
          <w:sz w:val="24"/>
          <w:szCs w:val="24"/>
          <w:u w:color="FF2600"/>
        </w:rPr>
        <w:t>provide</w:t>
      </w:r>
      <w:r w:rsidR="003246B9">
        <w:rPr>
          <w:rFonts w:ascii="Times New Roman"/>
          <w:sz w:val="24"/>
          <w:szCs w:val="24"/>
          <w:u w:color="FF2600"/>
        </w:rPr>
        <w:t>d</w:t>
      </w:r>
      <w:r w:rsidR="00CB10B3">
        <w:rPr>
          <w:rFonts w:ascii="Times New Roman"/>
          <w:sz w:val="24"/>
          <w:szCs w:val="24"/>
          <w:u w:color="FF2600"/>
        </w:rPr>
        <w:t xml:space="preserve"> a narrative of local experiences that </w:t>
      </w:r>
      <w:r w:rsidR="00612DBF">
        <w:rPr>
          <w:rFonts w:ascii="Times New Roman"/>
          <w:sz w:val="24"/>
          <w:szCs w:val="24"/>
          <w:u w:color="FF2600"/>
        </w:rPr>
        <w:t>disagree with</w:t>
      </w:r>
      <w:r w:rsidR="00CB10B3">
        <w:rPr>
          <w:rFonts w:ascii="Times New Roman"/>
          <w:sz w:val="24"/>
          <w:szCs w:val="24"/>
          <w:u w:color="FF2600"/>
        </w:rPr>
        <w:t xml:space="preserve"> </w:t>
      </w:r>
      <w:r w:rsidR="00612DBF">
        <w:rPr>
          <w:rFonts w:ascii="Times New Roman"/>
          <w:sz w:val="24"/>
          <w:szCs w:val="24"/>
          <w:u w:color="FF2600"/>
        </w:rPr>
        <w:t xml:space="preserve">rural benefit </w:t>
      </w:r>
      <w:r w:rsidR="00965655">
        <w:rPr>
          <w:rFonts w:ascii="Times New Roman"/>
          <w:sz w:val="24"/>
          <w:szCs w:val="24"/>
          <w:u w:color="FF2600"/>
        </w:rPr>
        <w:t xml:space="preserve">claims by </w:t>
      </w:r>
      <w:r w:rsidR="00CB10B3">
        <w:rPr>
          <w:rFonts w:ascii="Times New Roman"/>
          <w:sz w:val="24"/>
          <w:szCs w:val="24"/>
          <w:u w:color="FF2600"/>
        </w:rPr>
        <w:t>wind energy developers</w:t>
      </w:r>
      <w:r w:rsidR="00965655">
        <w:rPr>
          <w:rFonts w:ascii="Times New Roman"/>
          <w:sz w:val="24"/>
          <w:szCs w:val="24"/>
          <w:u w:color="FF2600"/>
        </w:rPr>
        <w:t>, advo</w:t>
      </w:r>
      <w:r w:rsidR="00965655" w:rsidRPr="00965655">
        <w:rPr>
          <w:rFonts w:ascii="Times New Roman"/>
          <w:color w:val="000000" w:themeColor="text1"/>
          <w:sz w:val="24"/>
          <w:szCs w:val="24"/>
          <w:u w:color="FF2600"/>
        </w:rPr>
        <w:t>cacy groups,</w:t>
      </w:r>
      <w:r w:rsidR="007742B7" w:rsidRPr="00965655">
        <w:rPr>
          <w:rFonts w:ascii="Times New Roman"/>
          <w:color w:val="000000" w:themeColor="text1"/>
          <w:sz w:val="24"/>
          <w:szCs w:val="24"/>
          <w:u w:color="FF2600"/>
        </w:rPr>
        <w:t xml:space="preserve"> and </w:t>
      </w:r>
      <w:r w:rsidR="00AA2194">
        <w:rPr>
          <w:rFonts w:ascii="Times New Roman"/>
          <w:color w:val="000000" w:themeColor="text1"/>
          <w:sz w:val="24"/>
          <w:szCs w:val="24"/>
          <w:u w:color="FF2600"/>
        </w:rPr>
        <w:t>local authorities</w:t>
      </w:r>
      <w:r w:rsidR="00CB10B3" w:rsidRPr="00965655">
        <w:rPr>
          <w:rFonts w:ascii="Times New Roman"/>
          <w:color w:val="000000" w:themeColor="text1"/>
          <w:sz w:val="24"/>
          <w:szCs w:val="24"/>
          <w:u w:color="FF2600"/>
        </w:rPr>
        <w:t xml:space="preserve">. </w:t>
      </w:r>
      <w:r w:rsidR="00CB1116">
        <w:rPr>
          <w:rFonts w:ascii="Times New Roman"/>
          <w:color w:val="000000" w:themeColor="text1"/>
          <w:sz w:val="24"/>
          <w:szCs w:val="24"/>
          <w:u w:color="FF2600"/>
        </w:rPr>
        <w:t xml:space="preserve">The most notable aspect of the findings of this study is the overall negative attitudes toward </w:t>
      </w:r>
      <w:r w:rsidR="005A7A18">
        <w:rPr>
          <w:rFonts w:ascii="Times New Roman"/>
          <w:color w:val="000000" w:themeColor="text1"/>
          <w:sz w:val="24"/>
          <w:szCs w:val="24"/>
          <w:u w:color="FF2600"/>
        </w:rPr>
        <w:t xml:space="preserve">and perceptions of </w:t>
      </w:r>
      <w:r w:rsidR="00CB1116">
        <w:rPr>
          <w:rFonts w:ascii="Times New Roman"/>
          <w:color w:val="000000" w:themeColor="text1"/>
          <w:sz w:val="24"/>
          <w:szCs w:val="24"/>
          <w:u w:color="FF2600"/>
        </w:rPr>
        <w:t xml:space="preserve">the wind industry. </w:t>
      </w:r>
      <w:r w:rsidR="0018521D">
        <w:rPr>
          <w:rFonts w:ascii="Times New Roman"/>
          <w:sz w:val="24"/>
          <w:szCs w:val="24"/>
          <w:u w:color="FF2600"/>
        </w:rPr>
        <w:t xml:space="preserve">While not every participant expressed </w:t>
      </w:r>
      <w:r w:rsidR="0018521D" w:rsidRPr="00A70224">
        <w:rPr>
          <w:rFonts w:ascii="Times New Roman" w:hAnsi="Times New Roman" w:cs="Times New Roman"/>
          <w:sz w:val="24"/>
          <w:szCs w:val="24"/>
          <w:u w:color="FF2600"/>
        </w:rPr>
        <w:t xml:space="preserve">completely negative views of wind energy, the overall tone was </w:t>
      </w:r>
      <w:r w:rsidR="002D3803" w:rsidRPr="00C66554">
        <w:rPr>
          <w:rFonts w:ascii="Times New Roman" w:hAnsi="Times New Roman" w:cs="Times New Roman"/>
          <w:color w:val="000000" w:themeColor="text1"/>
          <w:sz w:val="24"/>
          <w:szCs w:val="24"/>
          <w:u w:color="FF2600"/>
        </w:rPr>
        <w:t xml:space="preserve">surprisingly </w:t>
      </w:r>
      <w:r w:rsidR="0018521D" w:rsidRPr="00C66554">
        <w:rPr>
          <w:rFonts w:ascii="Times New Roman" w:hAnsi="Times New Roman" w:cs="Times New Roman"/>
          <w:color w:val="000000" w:themeColor="text1"/>
          <w:sz w:val="24"/>
          <w:szCs w:val="24"/>
          <w:u w:color="FF2600"/>
        </w:rPr>
        <w:t>negative</w:t>
      </w:r>
      <w:r w:rsidR="00D14288" w:rsidRPr="00C66554">
        <w:rPr>
          <w:rFonts w:ascii="Times New Roman" w:hAnsi="Times New Roman" w:cs="Times New Roman"/>
          <w:color w:val="000000" w:themeColor="text1"/>
          <w:sz w:val="24"/>
          <w:szCs w:val="24"/>
          <w:u w:color="FF2600"/>
        </w:rPr>
        <w:t xml:space="preserve"> for a community </w:t>
      </w:r>
      <w:r w:rsidR="00D91F42" w:rsidRPr="00C66554">
        <w:rPr>
          <w:rFonts w:ascii="Times New Roman" w:hAnsi="Times New Roman" w:cs="Times New Roman"/>
          <w:color w:val="000000" w:themeColor="text1"/>
          <w:sz w:val="24"/>
          <w:szCs w:val="24"/>
          <w:u w:color="FF2600"/>
        </w:rPr>
        <w:t xml:space="preserve">where local government </w:t>
      </w:r>
      <w:r w:rsidR="00C66554" w:rsidRPr="00C66554">
        <w:rPr>
          <w:rFonts w:ascii="Times New Roman" w:hAnsi="Times New Roman" w:cs="Times New Roman"/>
          <w:color w:val="000000" w:themeColor="text1"/>
          <w:sz w:val="24"/>
          <w:szCs w:val="24"/>
          <w:u w:color="FF2600"/>
        </w:rPr>
        <w:t xml:space="preserve">has promoted wind energy as part of their economic development plan. </w:t>
      </w:r>
      <w:r w:rsidR="0089021A">
        <w:rPr>
          <w:rFonts w:ascii="Times New Roman" w:hAnsi="Times New Roman" w:cs="Times New Roman"/>
          <w:color w:val="000000" w:themeColor="text1"/>
          <w:sz w:val="24"/>
          <w:szCs w:val="24"/>
          <w:u w:color="FF2600"/>
        </w:rPr>
        <w:t>Only one participant agreed with local government that “wind industry diversifies the economy and local industry” (Kyle Reynolds</w:t>
      </w:r>
      <w:r w:rsidR="0089021A" w:rsidRPr="007F5867">
        <w:rPr>
          <w:rFonts w:ascii="Times New Roman" w:hAnsi="Times New Roman" w:cs="Times New Roman"/>
          <w:color w:val="000000" w:themeColor="text1"/>
          <w:sz w:val="24"/>
          <w:szCs w:val="24"/>
          <w:u w:color="FF2600"/>
        </w:rPr>
        <w:t>). Yet even he</w:t>
      </w:r>
      <w:r w:rsidR="00B44F9A" w:rsidRPr="007F5867">
        <w:rPr>
          <w:rFonts w:ascii="Times New Roman" w:hAnsi="Times New Roman" w:cs="Times New Roman"/>
          <w:color w:val="000000" w:themeColor="text1"/>
          <w:sz w:val="24"/>
          <w:szCs w:val="24"/>
          <w:u w:color="FF2600"/>
        </w:rPr>
        <w:t xml:space="preserve"> acknowledged that promises of benefits to local schools have been </w:t>
      </w:r>
      <w:r w:rsidR="00EA6EB3">
        <w:rPr>
          <w:rFonts w:ascii="Times New Roman" w:hAnsi="Times New Roman" w:cs="Times New Roman"/>
          <w:color w:val="000000" w:themeColor="text1"/>
          <w:sz w:val="24"/>
          <w:szCs w:val="24"/>
          <w:u w:color="FF2600"/>
        </w:rPr>
        <w:t>not been met,</w:t>
      </w:r>
      <w:r w:rsidR="00B44F9A" w:rsidRPr="007F5867">
        <w:rPr>
          <w:rFonts w:ascii="Times New Roman" w:hAnsi="Times New Roman" w:cs="Times New Roman"/>
          <w:color w:val="000000" w:themeColor="text1"/>
          <w:sz w:val="24"/>
          <w:szCs w:val="24"/>
          <w:u w:color="FF2600"/>
        </w:rPr>
        <w:t xml:space="preserve"> and other school districts face an uncertain financial future due to double depreciation</w:t>
      </w:r>
      <w:r w:rsidR="00B77700">
        <w:rPr>
          <w:rFonts w:ascii="Times New Roman" w:hAnsi="Times New Roman" w:cs="Times New Roman"/>
          <w:color w:val="000000" w:themeColor="text1"/>
          <w:sz w:val="24"/>
          <w:szCs w:val="24"/>
          <w:u w:color="FF2600"/>
        </w:rPr>
        <w:t xml:space="preserve"> tax schedules</w:t>
      </w:r>
      <w:r w:rsidR="00B44F9A" w:rsidRPr="007F5867">
        <w:rPr>
          <w:rFonts w:ascii="Times New Roman" w:hAnsi="Times New Roman" w:cs="Times New Roman"/>
          <w:color w:val="000000" w:themeColor="text1"/>
          <w:sz w:val="24"/>
          <w:szCs w:val="24"/>
          <w:u w:color="FF2600"/>
        </w:rPr>
        <w:t xml:space="preserve">. </w:t>
      </w:r>
      <w:r w:rsidR="001B105C" w:rsidRPr="007F5867">
        <w:rPr>
          <w:rFonts w:ascii="Times New Roman" w:hAnsi="Times New Roman" w:cs="Times New Roman"/>
          <w:color w:val="000000" w:themeColor="text1"/>
          <w:sz w:val="24"/>
          <w:szCs w:val="24"/>
          <w:u w:color="FF2600"/>
        </w:rPr>
        <w:t>All other p</w:t>
      </w:r>
      <w:r w:rsidR="00CB10B3" w:rsidRPr="007F5867">
        <w:rPr>
          <w:rFonts w:ascii="Times New Roman" w:hAnsi="Times New Roman" w:cs="Times New Roman"/>
          <w:color w:val="000000" w:themeColor="text1"/>
          <w:sz w:val="24"/>
          <w:szCs w:val="24"/>
          <w:u w:color="FF2600"/>
        </w:rPr>
        <w:t xml:space="preserve">articipants </w:t>
      </w:r>
      <w:r w:rsidR="00CB10B3" w:rsidRPr="00A70224">
        <w:rPr>
          <w:rFonts w:ascii="Times New Roman" w:hAnsi="Times New Roman" w:cs="Times New Roman"/>
          <w:sz w:val="24"/>
          <w:szCs w:val="24"/>
          <w:u w:color="FF2600"/>
        </w:rPr>
        <w:t>generally shared a doubtful or negative view of the wind industry’s positive impact</w:t>
      </w:r>
      <w:r w:rsidR="00CB10B3">
        <w:rPr>
          <w:rFonts w:ascii="Times New Roman"/>
          <w:sz w:val="24"/>
          <w:szCs w:val="24"/>
          <w:u w:color="FF2600"/>
        </w:rPr>
        <w:t xml:space="preserve"> in the area. Nearly all research participants viewed wind projects as non-beneficial to the economy, social aspects of the community, or the surrounding </w:t>
      </w:r>
      <w:r w:rsidR="00CB10B3" w:rsidRPr="00BC1E12">
        <w:rPr>
          <w:rFonts w:ascii="Times New Roman" w:hAnsi="Times New Roman" w:cs="Times New Roman"/>
          <w:sz w:val="24"/>
          <w:szCs w:val="24"/>
          <w:u w:color="FF2600"/>
        </w:rPr>
        <w:t>environmen</w:t>
      </w:r>
      <w:r w:rsidR="00CB10B3" w:rsidRPr="00B679C2">
        <w:rPr>
          <w:rFonts w:ascii="Times New Roman" w:hAnsi="Times New Roman" w:cs="Times New Roman"/>
          <w:color w:val="000000" w:themeColor="text1"/>
          <w:sz w:val="24"/>
          <w:szCs w:val="24"/>
          <w:u w:color="FF2600"/>
        </w:rPr>
        <w:t>t.</w:t>
      </w:r>
      <w:r w:rsidR="002D5DA6" w:rsidRPr="00B679C2">
        <w:rPr>
          <w:rFonts w:ascii="Times New Roman" w:hAnsi="Times New Roman" w:cs="Times New Roman"/>
          <w:color w:val="000000" w:themeColor="text1"/>
          <w:sz w:val="24"/>
          <w:szCs w:val="24"/>
          <w:u w:color="FF2600"/>
        </w:rPr>
        <w:t xml:space="preserve"> </w:t>
      </w:r>
      <w:r w:rsidR="00EF5D36" w:rsidRPr="00B679C2">
        <w:rPr>
          <w:rFonts w:ascii="Times New Roman" w:hAnsi="Times New Roman" w:cs="Times New Roman"/>
          <w:color w:val="000000" w:themeColor="text1"/>
          <w:sz w:val="24"/>
          <w:szCs w:val="24"/>
        </w:rPr>
        <w:t>This</w:t>
      </w:r>
      <w:r w:rsidR="004C009E" w:rsidRPr="00B679C2">
        <w:rPr>
          <w:rFonts w:ascii="Times New Roman" w:hAnsi="Times New Roman" w:cs="Times New Roman"/>
          <w:color w:val="000000" w:themeColor="text1"/>
          <w:sz w:val="24"/>
          <w:szCs w:val="24"/>
        </w:rPr>
        <w:t xml:space="preserve"> finding contrast</w:t>
      </w:r>
      <w:r w:rsidR="00B679C2" w:rsidRPr="00B679C2">
        <w:rPr>
          <w:rFonts w:ascii="Times New Roman" w:hAnsi="Times New Roman" w:cs="Times New Roman"/>
          <w:color w:val="000000" w:themeColor="text1"/>
          <w:sz w:val="24"/>
          <w:szCs w:val="24"/>
        </w:rPr>
        <w:t>s</w:t>
      </w:r>
      <w:r w:rsidR="004C009E" w:rsidRPr="00B679C2">
        <w:rPr>
          <w:rFonts w:ascii="Times New Roman" w:hAnsi="Times New Roman" w:cs="Times New Roman"/>
          <w:color w:val="000000" w:themeColor="text1"/>
          <w:sz w:val="24"/>
          <w:szCs w:val="24"/>
        </w:rPr>
        <w:t xml:space="preserve"> with </w:t>
      </w:r>
      <w:r w:rsidR="00B679C2" w:rsidRPr="00B679C2">
        <w:rPr>
          <w:rFonts w:ascii="Times New Roman" w:hAnsi="Times New Roman" w:cs="Times New Roman"/>
          <w:color w:val="000000" w:themeColor="text1"/>
          <w:sz w:val="24"/>
          <w:szCs w:val="24"/>
        </w:rPr>
        <w:t>several</w:t>
      </w:r>
      <w:r w:rsidR="004C009E" w:rsidRPr="00B679C2">
        <w:rPr>
          <w:rFonts w:ascii="Times New Roman" w:hAnsi="Times New Roman" w:cs="Times New Roman"/>
          <w:color w:val="000000" w:themeColor="text1"/>
          <w:sz w:val="24"/>
          <w:szCs w:val="24"/>
        </w:rPr>
        <w:t xml:space="preserve"> </w:t>
      </w:r>
      <w:r w:rsidR="00B679C2" w:rsidRPr="00B679C2">
        <w:rPr>
          <w:rFonts w:ascii="Times New Roman" w:hAnsi="Times New Roman" w:cs="Times New Roman"/>
          <w:color w:val="000000" w:themeColor="text1"/>
          <w:sz w:val="24"/>
          <w:szCs w:val="24"/>
        </w:rPr>
        <w:t>socio</w:t>
      </w:r>
      <w:r w:rsidR="004C009E" w:rsidRPr="00B679C2">
        <w:rPr>
          <w:rFonts w:ascii="Times New Roman" w:hAnsi="Times New Roman" w:cs="Times New Roman"/>
          <w:color w:val="000000" w:themeColor="text1"/>
          <w:sz w:val="24"/>
          <w:szCs w:val="24"/>
        </w:rPr>
        <w:t xml:space="preserve">economic focused wind energy </w:t>
      </w:r>
      <w:r w:rsidR="00B679C2" w:rsidRPr="00B679C2">
        <w:rPr>
          <w:rFonts w:ascii="Times New Roman" w:hAnsi="Times New Roman" w:cs="Times New Roman"/>
          <w:color w:val="000000" w:themeColor="text1"/>
          <w:sz w:val="24"/>
          <w:szCs w:val="24"/>
        </w:rPr>
        <w:t xml:space="preserve">perception studies (i.e., </w:t>
      </w:r>
      <w:proofErr w:type="spellStart"/>
      <w:r w:rsidR="00B679C2" w:rsidRPr="00B679C2">
        <w:rPr>
          <w:rFonts w:ascii="Times New Roman" w:hAnsi="Times New Roman" w:cs="Times New Roman"/>
          <w:color w:val="000000" w:themeColor="text1"/>
          <w:sz w:val="24"/>
          <w:szCs w:val="24"/>
        </w:rPr>
        <w:t>Jacquet</w:t>
      </w:r>
      <w:proofErr w:type="spellEnd"/>
      <w:r w:rsidR="00B679C2" w:rsidRPr="00B679C2">
        <w:rPr>
          <w:rFonts w:ascii="Times New Roman" w:hAnsi="Times New Roman" w:cs="Times New Roman"/>
          <w:color w:val="000000" w:themeColor="text1"/>
          <w:sz w:val="24"/>
          <w:szCs w:val="24"/>
        </w:rPr>
        <w:t xml:space="preserve"> 2012; Mulvaney, Woodson, and </w:t>
      </w:r>
      <w:proofErr w:type="spellStart"/>
      <w:r w:rsidR="00B679C2" w:rsidRPr="00B679C2">
        <w:rPr>
          <w:rFonts w:ascii="Times New Roman" w:hAnsi="Times New Roman" w:cs="Times New Roman"/>
          <w:color w:val="000000" w:themeColor="text1"/>
          <w:sz w:val="24"/>
          <w:szCs w:val="24"/>
        </w:rPr>
        <w:t>Prokopy</w:t>
      </w:r>
      <w:proofErr w:type="spellEnd"/>
      <w:r w:rsidR="00B679C2" w:rsidRPr="00B679C2">
        <w:rPr>
          <w:rFonts w:ascii="Times New Roman" w:hAnsi="Times New Roman" w:cs="Times New Roman"/>
          <w:color w:val="000000" w:themeColor="text1"/>
          <w:sz w:val="24"/>
          <w:szCs w:val="24"/>
        </w:rPr>
        <w:t xml:space="preserve"> 2013; Slattery et al. 2012)</w:t>
      </w:r>
      <w:r w:rsidR="004C009E" w:rsidRPr="00B679C2">
        <w:rPr>
          <w:rFonts w:ascii="Times New Roman" w:hAnsi="Times New Roman" w:cs="Times New Roman"/>
          <w:color w:val="000000" w:themeColor="text1"/>
          <w:sz w:val="24"/>
          <w:szCs w:val="24"/>
        </w:rPr>
        <w:t>.</w:t>
      </w:r>
      <w:r w:rsidR="00B679C2" w:rsidRPr="00B679C2">
        <w:rPr>
          <w:rFonts w:ascii="Times New Roman" w:hAnsi="Times New Roman" w:cs="Times New Roman"/>
          <w:color w:val="000000" w:themeColor="text1"/>
          <w:sz w:val="24"/>
          <w:szCs w:val="24"/>
        </w:rPr>
        <w:t xml:space="preserve"> </w:t>
      </w:r>
    </w:p>
    <w:p w14:paraId="52A3049A" w14:textId="19C68799" w:rsidR="009F68BE" w:rsidRDefault="00CB10B3" w:rsidP="00D961E9">
      <w:pPr>
        <w:pStyle w:val="BodyA"/>
        <w:spacing w:line="480" w:lineRule="auto"/>
        <w:ind w:firstLine="720"/>
        <w:rPr>
          <w:rFonts w:ascii="Times New Roman"/>
          <w:sz w:val="24"/>
          <w:szCs w:val="24"/>
          <w:u w:color="FF2600"/>
        </w:rPr>
      </w:pPr>
      <w:r w:rsidRPr="00BC1E12">
        <w:rPr>
          <w:rFonts w:ascii="Times New Roman"/>
          <w:sz w:val="24"/>
          <w:szCs w:val="24"/>
          <w:u w:color="FF2600"/>
        </w:rPr>
        <w:t xml:space="preserve">Interviewees </w:t>
      </w:r>
      <w:r w:rsidR="0096081F" w:rsidRPr="00BC1E12">
        <w:rPr>
          <w:rFonts w:ascii="Times New Roman"/>
          <w:sz w:val="24"/>
          <w:szCs w:val="24"/>
          <w:u w:color="FF2600"/>
        </w:rPr>
        <w:t xml:space="preserve">also </w:t>
      </w:r>
      <w:r w:rsidRPr="00BC1E12">
        <w:rPr>
          <w:rFonts w:ascii="Times New Roman"/>
          <w:sz w:val="24"/>
          <w:szCs w:val="24"/>
          <w:u w:color="FF2600"/>
        </w:rPr>
        <w:t>expressed knowledge of and concern for tax</w:t>
      </w:r>
      <w:r w:rsidR="0096081F" w:rsidRPr="00BC1E12">
        <w:rPr>
          <w:rFonts w:ascii="Times New Roman"/>
          <w:sz w:val="24"/>
          <w:szCs w:val="24"/>
          <w:u w:color="FF2600"/>
        </w:rPr>
        <w:t xml:space="preserve"> </w:t>
      </w:r>
      <w:r w:rsidRPr="00BC1E12">
        <w:rPr>
          <w:rFonts w:ascii="Times New Roman"/>
          <w:sz w:val="24"/>
          <w:szCs w:val="24"/>
          <w:u w:color="FF2600"/>
        </w:rPr>
        <w:t>issues</w:t>
      </w:r>
      <w:r w:rsidR="0096081F" w:rsidRPr="00BC1E12">
        <w:rPr>
          <w:rFonts w:ascii="Times New Roman"/>
          <w:sz w:val="24"/>
          <w:szCs w:val="24"/>
          <w:u w:color="FF2600"/>
        </w:rPr>
        <w:t xml:space="preserve"> that</w:t>
      </w:r>
      <w:r w:rsidR="0096081F">
        <w:rPr>
          <w:rFonts w:ascii="Times New Roman"/>
          <w:sz w:val="24"/>
          <w:szCs w:val="24"/>
          <w:u w:color="FF2600"/>
        </w:rPr>
        <w:t xml:space="preserve"> </w:t>
      </w:r>
      <w:r>
        <w:rPr>
          <w:rFonts w:ascii="Times New Roman"/>
          <w:sz w:val="24"/>
          <w:szCs w:val="24"/>
          <w:u w:color="FF2600"/>
        </w:rPr>
        <w:t>leav</w:t>
      </w:r>
      <w:r w:rsidR="0096081F">
        <w:rPr>
          <w:rFonts w:ascii="Times New Roman"/>
          <w:sz w:val="24"/>
          <w:szCs w:val="24"/>
          <w:u w:color="FF2600"/>
        </w:rPr>
        <w:t>e some</w:t>
      </w:r>
      <w:r>
        <w:rPr>
          <w:rFonts w:ascii="Times New Roman"/>
          <w:sz w:val="24"/>
          <w:szCs w:val="24"/>
          <w:u w:color="FF2600"/>
        </w:rPr>
        <w:t xml:space="preserve"> school districts</w:t>
      </w:r>
      <w:r w:rsidR="0096081F">
        <w:rPr>
          <w:rFonts w:ascii="Times New Roman"/>
          <w:sz w:val="24"/>
          <w:szCs w:val="24"/>
          <w:u w:color="FF2600"/>
        </w:rPr>
        <w:t xml:space="preserve"> unfunded by the wind industry while other communities and school districts benefit much more</w:t>
      </w:r>
      <w:r>
        <w:rPr>
          <w:rFonts w:ascii="Times New Roman"/>
          <w:sz w:val="24"/>
          <w:szCs w:val="24"/>
          <w:u w:color="FF2600"/>
        </w:rPr>
        <w:t xml:space="preserve">. Pre-existing energy systems, energy economies, and historic </w:t>
      </w:r>
      <w:r>
        <w:rPr>
          <w:rFonts w:ascii="Times New Roman"/>
          <w:sz w:val="24"/>
          <w:szCs w:val="24"/>
          <w:u w:color="FF2600"/>
        </w:rPr>
        <w:lastRenderedPageBreak/>
        <w:t xml:space="preserve">context also shape benefits and community expectations. </w:t>
      </w:r>
      <w:r w:rsidR="007A0285">
        <w:rPr>
          <w:rFonts w:ascii="Times New Roman"/>
          <w:sz w:val="24"/>
          <w:szCs w:val="24"/>
          <w:u w:color="FF2600"/>
        </w:rPr>
        <w:t xml:space="preserve">Participants </w:t>
      </w:r>
      <w:r w:rsidR="00B00F9A">
        <w:rPr>
          <w:rFonts w:ascii="Times New Roman"/>
          <w:sz w:val="24"/>
          <w:szCs w:val="24"/>
          <w:u w:color="FF2600"/>
        </w:rPr>
        <w:t>illustrate</w:t>
      </w:r>
      <w:r w:rsidR="007901BE">
        <w:rPr>
          <w:rFonts w:ascii="Times New Roman"/>
          <w:sz w:val="24"/>
          <w:szCs w:val="24"/>
          <w:u w:color="FF2600"/>
        </w:rPr>
        <w:t>d</w:t>
      </w:r>
      <w:r w:rsidR="007A0285">
        <w:rPr>
          <w:rFonts w:ascii="Times New Roman"/>
          <w:sz w:val="24"/>
          <w:szCs w:val="24"/>
          <w:u w:color="FF2600"/>
        </w:rPr>
        <w:t xml:space="preserve"> the wind industry as lacking the physical and charitable presence they are familiar with from the oil and gas industry. </w:t>
      </w:r>
      <w:r w:rsidR="007A5F2D">
        <w:rPr>
          <w:rFonts w:ascii="Times New Roman"/>
          <w:sz w:val="24"/>
          <w:szCs w:val="24"/>
          <w:u w:color="FF2600"/>
        </w:rPr>
        <w:t>And</w:t>
      </w:r>
      <w:r>
        <w:rPr>
          <w:rFonts w:ascii="Times New Roman"/>
          <w:sz w:val="24"/>
          <w:szCs w:val="24"/>
          <w:u w:color="FF2600"/>
        </w:rPr>
        <w:t xml:space="preserve"> a local wildlife conservationist </w:t>
      </w:r>
      <w:r w:rsidR="007B46E1">
        <w:rPr>
          <w:rFonts w:ascii="Times New Roman"/>
          <w:sz w:val="24"/>
          <w:szCs w:val="24"/>
          <w:u w:color="FF2600"/>
        </w:rPr>
        <w:t>de</w:t>
      </w:r>
      <w:r w:rsidR="005B70B7">
        <w:rPr>
          <w:rFonts w:ascii="Times New Roman"/>
          <w:sz w:val="24"/>
          <w:szCs w:val="24"/>
          <w:u w:color="FF2600"/>
        </w:rPr>
        <w:t>tailed</w:t>
      </w:r>
      <w:r>
        <w:rPr>
          <w:rFonts w:ascii="Times New Roman"/>
          <w:sz w:val="24"/>
          <w:szCs w:val="24"/>
          <w:u w:color="FF2600"/>
        </w:rPr>
        <w:t xml:space="preserve"> a </w:t>
      </w:r>
      <w:r w:rsidR="00755024">
        <w:rPr>
          <w:rFonts w:ascii="Times New Roman"/>
          <w:sz w:val="24"/>
          <w:szCs w:val="24"/>
          <w:u w:color="FF2600"/>
        </w:rPr>
        <w:t>lengthy</w:t>
      </w:r>
      <w:r>
        <w:rPr>
          <w:rFonts w:ascii="Times New Roman"/>
          <w:sz w:val="24"/>
          <w:szCs w:val="24"/>
          <w:u w:color="FF2600"/>
        </w:rPr>
        <w:t xml:space="preserve"> battle to protect native species </w:t>
      </w:r>
      <w:r w:rsidR="007B5677">
        <w:rPr>
          <w:rFonts w:ascii="Times New Roman"/>
          <w:sz w:val="24"/>
          <w:szCs w:val="24"/>
          <w:u w:color="FF2600"/>
        </w:rPr>
        <w:t xml:space="preserve">and her rural lifestyle </w:t>
      </w:r>
      <w:r>
        <w:rPr>
          <w:rFonts w:ascii="Times New Roman"/>
          <w:sz w:val="24"/>
          <w:szCs w:val="24"/>
          <w:u w:color="FF2600"/>
        </w:rPr>
        <w:t xml:space="preserve">from </w:t>
      </w:r>
      <w:r w:rsidR="007B5677">
        <w:rPr>
          <w:rFonts w:ascii="Times New Roman"/>
          <w:sz w:val="24"/>
          <w:szCs w:val="24"/>
          <w:u w:color="FF2600"/>
        </w:rPr>
        <w:t xml:space="preserve">large-scale </w:t>
      </w:r>
      <w:r>
        <w:rPr>
          <w:rFonts w:ascii="Times New Roman"/>
          <w:sz w:val="24"/>
          <w:szCs w:val="24"/>
          <w:u w:color="FF2600"/>
        </w:rPr>
        <w:t xml:space="preserve">development. </w:t>
      </w:r>
      <w:r w:rsidR="002C4D19">
        <w:rPr>
          <w:rFonts w:ascii="Times New Roman"/>
          <w:sz w:val="24"/>
          <w:szCs w:val="24"/>
          <w:u w:color="FF2600"/>
        </w:rPr>
        <w:t>Overall</w:t>
      </w:r>
      <w:r>
        <w:rPr>
          <w:rFonts w:ascii="Times New Roman"/>
          <w:sz w:val="24"/>
          <w:szCs w:val="24"/>
          <w:u w:color="FF2600"/>
        </w:rPr>
        <w:t xml:space="preserve">, results presented in this thesis show that positive economic and community development benefits promised by wind power projects </w:t>
      </w:r>
      <w:r w:rsidR="00491468">
        <w:rPr>
          <w:rFonts w:ascii="Times New Roman"/>
          <w:sz w:val="24"/>
          <w:szCs w:val="24"/>
          <w:u w:color="FF2600"/>
        </w:rPr>
        <w:t>are either not</w:t>
      </w:r>
      <w:r>
        <w:rPr>
          <w:rFonts w:ascii="Times New Roman"/>
          <w:sz w:val="24"/>
          <w:szCs w:val="24"/>
          <w:u w:color="FF2600"/>
        </w:rPr>
        <w:t xml:space="preserve"> materializing as anticipated by </w:t>
      </w:r>
      <w:r w:rsidR="0021432C">
        <w:rPr>
          <w:rFonts w:ascii="Times New Roman"/>
          <w:sz w:val="24"/>
          <w:szCs w:val="24"/>
          <w:u w:color="FF2600"/>
        </w:rPr>
        <w:t>subjects of this study</w:t>
      </w:r>
      <w:r w:rsidR="00491468">
        <w:rPr>
          <w:rFonts w:ascii="Times New Roman"/>
          <w:sz w:val="24"/>
          <w:szCs w:val="24"/>
          <w:u w:color="FF2600"/>
        </w:rPr>
        <w:t xml:space="preserve">, or </w:t>
      </w:r>
      <w:r w:rsidR="005F0C9A">
        <w:rPr>
          <w:rFonts w:ascii="Times New Roman"/>
          <w:sz w:val="24"/>
          <w:szCs w:val="24"/>
          <w:u w:color="FF2600"/>
        </w:rPr>
        <w:t xml:space="preserve">successful economic returns </w:t>
      </w:r>
      <w:r w:rsidR="00491468">
        <w:rPr>
          <w:rFonts w:ascii="Times New Roman"/>
          <w:sz w:val="24"/>
          <w:szCs w:val="24"/>
          <w:u w:color="FF2600"/>
        </w:rPr>
        <w:t xml:space="preserve">are not being realized </w:t>
      </w:r>
      <w:r w:rsidR="005F0C9A">
        <w:rPr>
          <w:rFonts w:ascii="Times New Roman"/>
          <w:sz w:val="24"/>
          <w:szCs w:val="24"/>
          <w:u w:color="FF2600"/>
        </w:rPr>
        <w:t>by all community members</w:t>
      </w:r>
      <w:r w:rsidRPr="004D7FF3">
        <w:rPr>
          <w:rFonts w:ascii="Times New Roman"/>
          <w:color w:val="000000" w:themeColor="text1"/>
          <w:sz w:val="24"/>
          <w:szCs w:val="24"/>
          <w:u w:color="FF2600"/>
        </w:rPr>
        <w:t xml:space="preserve">. </w:t>
      </w:r>
      <w:r w:rsidR="003B00DC">
        <w:rPr>
          <w:rFonts w:ascii="Times New Roman"/>
          <w:color w:val="000000" w:themeColor="text1"/>
          <w:sz w:val="24"/>
          <w:szCs w:val="24"/>
          <w:u w:color="FF2600"/>
        </w:rPr>
        <w:t xml:space="preserve">The sentiments of participants I interviewed contrast with those of the city government. </w:t>
      </w:r>
      <w:r w:rsidR="00A941F6" w:rsidRPr="004D7FF3">
        <w:rPr>
          <w:rFonts w:ascii="Times New Roman"/>
          <w:color w:val="000000" w:themeColor="text1"/>
          <w:sz w:val="24"/>
          <w:szCs w:val="24"/>
          <w:u w:color="FF2600"/>
        </w:rPr>
        <w:t xml:space="preserve">The following sections </w:t>
      </w:r>
      <w:r w:rsidR="00CA01D1" w:rsidRPr="004D7FF3">
        <w:rPr>
          <w:rFonts w:ascii="Times New Roman"/>
          <w:color w:val="000000" w:themeColor="text1"/>
          <w:sz w:val="24"/>
          <w:szCs w:val="24"/>
          <w:u w:color="FF2600"/>
        </w:rPr>
        <w:t xml:space="preserve">of this chapter </w:t>
      </w:r>
      <w:r w:rsidR="00AB66CA">
        <w:rPr>
          <w:rFonts w:ascii="Times New Roman"/>
          <w:color w:val="000000" w:themeColor="text1"/>
          <w:sz w:val="24"/>
          <w:szCs w:val="24"/>
          <w:u w:color="FF2600"/>
        </w:rPr>
        <w:t>discuss</w:t>
      </w:r>
      <w:r w:rsidR="00CA01D1" w:rsidRPr="004D7FF3">
        <w:rPr>
          <w:rFonts w:ascii="Times New Roman"/>
          <w:color w:val="000000" w:themeColor="text1"/>
          <w:sz w:val="24"/>
          <w:szCs w:val="24"/>
          <w:u w:color="FF2600"/>
        </w:rPr>
        <w:t xml:space="preserve"> </w:t>
      </w:r>
      <w:r w:rsidR="009D5EBB">
        <w:rPr>
          <w:rFonts w:ascii="Times New Roman"/>
          <w:color w:val="000000" w:themeColor="text1"/>
          <w:sz w:val="24"/>
          <w:szCs w:val="24"/>
          <w:u w:color="FF2600"/>
        </w:rPr>
        <w:t xml:space="preserve">the extent to which </w:t>
      </w:r>
      <w:r w:rsidR="00FE1237">
        <w:rPr>
          <w:rFonts w:ascii="Times New Roman"/>
          <w:color w:val="000000" w:themeColor="text1"/>
          <w:sz w:val="24"/>
          <w:szCs w:val="24"/>
          <w:u w:color="FF2600"/>
        </w:rPr>
        <w:t>the</w:t>
      </w:r>
      <w:r w:rsidR="00F52CE5" w:rsidRPr="004D7FF3">
        <w:rPr>
          <w:rFonts w:ascii="Times New Roman"/>
          <w:color w:val="000000" w:themeColor="text1"/>
          <w:sz w:val="24"/>
          <w:szCs w:val="24"/>
          <w:u w:color="FF2600"/>
        </w:rPr>
        <w:t xml:space="preserve"> themes</w:t>
      </w:r>
      <w:r w:rsidR="00A941F6" w:rsidRPr="004D7FF3">
        <w:rPr>
          <w:rFonts w:ascii="Times New Roman"/>
          <w:color w:val="000000" w:themeColor="text1"/>
          <w:sz w:val="24"/>
          <w:szCs w:val="24"/>
          <w:u w:color="FF2600"/>
        </w:rPr>
        <w:t xml:space="preserve"> </w:t>
      </w:r>
      <w:r w:rsidR="00FE1237">
        <w:rPr>
          <w:rFonts w:ascii="Times New Roman"/>
          <w:color w:val="000000" w:themeColor="text1"/>
          <w:sz w:val="24"/>
          <w:szCs w:val="24"/>
          <w:u w:color="FF2600"/>
        </w:rPr>
        <w:t xml:space="preserve">of this </w:t>
      </w:r>
      <w:r w:rsidR="00A941F6" w:rsidRPr="004D7FF3">
        <w:rPr>
          <w:rFonts w:ascii="Times New Roman"/>
          <w:color w:val="000000" w:themeColor="text1"/>
          <w:sz w:val="24"/>
          <w:szCs w:val="24"/>
          <w:u w:color="FF2600"/>
        </w:rPr>
        <w:t>study address the</w:t>
      </w:r>
      <w:r w:rsidR="00FE1237">
        <w:rPr>
          <w:rFonts w:ascii="Times New Roman"/>
          <w:color w:val="000000" w:themeColor="text1"/>
          <w:sz w:val="24"/>
          <w:szCs w:val="24"/>
          <w:u w:color="FF2600"/>
        </w:rPr>
        <w:t xml:space="preserve"> main</w:t>
      </w:r>
      <w:r w:rsidR="00A941F6" w:rsidRPr="004D7FF3">
        <w:rPr>
          <w:rFonts w:ascii="Times New Roman"/>
          <w:color w:val="000000" w:themeColor="text1"/>
          <w:sz w:val="24"/>
          <w:szCs w:val="24"/>
          <w:u w:color="FF2600"/>
        </w:rPr>
        <w:t xml:space="preserve"> </w:t>
      </w:r>
      <w:r w:rsidR="00FE1237">
        <w:rPr>
          <w:rFonts w:ascii="Times New Roman"/>
          <w:color w:val="000000" w:themeColor="text1"/>
          <w:sz w:val="24"/>
          <w:szCs w:val="24"/>
          <w:u w:color="FF2600"/>
        </w:rPr>
        <w:t>research</w:t>
      </w:r>
      <w:r w:rsidR="00A941F6" w:rsidRPr="004D7FF3">
        <w:rPr>
          <w:rFonts w:ascii="Times New Roman"/>
          <w:color w:val="000000" w:themeColor="text1"/>
          <w:sz w:val="24"/>
          <w:szCs w:val="24"/>
          <w:u w:color="FF2600"/>
        </w:rPr>
        <w:t xml:space="preserve"> questions</w:t>
      </w:r>
      <w:r w:rsidR="00FE1237">
        <w:rPr>
          <w:rFonts w:ascii="Times New Roman"/>
          <w:color w:val="000000" w:themeColor="text1"/>
          <w:sz w:val="24"/>
          <w:szCs w:val="24"/>
          <w:u w:color="FF2600"/>
        </w:rPr>
        <w:t xml:space="preserve">, while </w:t>
      </w:r>
      <w:r w:rsidR="001F588F" w:rsidRPr="004D7FF3">
        <w:rPr>
          <w:rFonts w:ascii="Times New Roman"/>
          <w:color w:val="000000" w:themeColor="text1"/>
          <w:sz w:val="24"/>
          <w:szCs w:val="24"/>
          <w:u w:color="FF2600"/>
        </w:rPr>
        <w:t>relat</w:t>
      </w:r>
      <w:r w:rsidR="00FE1237">
        <w:rPr>
          <w:rFonts w:ascii="Times New Roman"/>
          <w:color w:val="000000" w:themeColor="text1"/>
          <w:sz w:val="24"/>
          <w:szCs w:val="24"/>
          <w:u w:color="FF2600"/>
        </w:rPr>
        <w:t>ing the results</w:t>
      </w:r>
      <w:r w:rsidR="001F588F" w:rsidRPr="004D7FF3">
        <w:rPr>
          <w:rFonts w:ascii="Times New Roman"/>
          <w:color w:val="000000" w:themeColor="text1"/>
          <w:sz w:val="24"/>
          <w:szCs w:val="24"/>
          <w:u w:color="FF2600"/>
        </w:rPr>
        <w:t xml:space="preserve"> to the existing body of knowledge on the topic</w:t>
      </w:r>
      <w:r w:rsidR="00A941F6" w:rsidRPr="004D7FF3">
        <w:rPr>
          <w:rFonts w:ascii="Times New Roman"/>
          <w:color w:val="000000" w:themeColor="text1"/>
          <w:sz w:val="24"/>
          <w:szCs w:val="24"/>
          <w:u w:color="FF2600"/>
        </w:rPr>
        <w:t>.</w:t>
      </w:r>
      <w:r w:rsidR="00AB66CA">
        <w:rPr>
          <w:rFonts w:ascii="Times New Roman"/>
          <w:color w:val="000000" w:themeColor="text1"/>
          <w:sz w:val="24"/>
          <w:szCs w:val="24"/>
          <w:u w:color="FF2600"/>
        </w:rPr>
        <w:t xml:space="preserve"> The chapter also reviews the limitations and implications of the research and offers suggestions </w:t>
      </w:r>
      <w:r w:rsidR="00FC3DB3">
        <w:rPr>
          <w:rFonts w:ascii="Times New Roman"/>
          <w:color w:val="000000" w:themeColor="text1"/>
          <w:sz w:val="24"/>
          <w:szCs w:val="24"/>
          <w:u w:color="FF2600"/>
        </w:rPr>
        <w:t xml:space="preserve">for </w:t>
      </w:r>
      <w:r w:rsidR="00AB66CA">
        <w:rPr>
          <w:rFonts w:ascii="Times New Roman"/>
          <w:color w:val="000000" w:themeColor="text1"/>
          <w:sz w:val="24"/>
          <w:szCs w:val="24"/>
          <w:u w:color="FF2600"/>
        </w:rPr>
        <w:t>future research.</w:t>
      </w:r>
    </w:p>
    <w:p w14:paraId="2B2EC7A5" w14:textId="77777777" w:rsidR="00D961E9" w:rsidRPr="00D961E9" w:rsidRDefault="00D961E9" w:rsidP="00D961E9">
      <w:pPr>
        <w:pStyle w:val="BodyA"/>
        <w:spacing w:line="480" w:lineRule="auto"/>
        <w:ind w:firstLine="720"/>
        <w:rPr>
          <w:rFonts w:ascii="Times New Roman"/>
          <w:sz w:val="24"/>
          <w:szCs w:val="24"/>
          <w:u w:color="FF2600"/>
        </w:rPr>
      </w:pPr>
    </w:p>
    <w:p w14:paraId="624023B6" w14:textId="56EFF444" w:rsidR="006F4CF7" w:rsidRDefault="00B31CB8" w:rsidP="0053050E">
      <w:pPr>
        <w:pStyle w:val="Style2"/>
        <w:rPr>
          <w:u w:color="FF2600"/>
        </w:rPr>
      </w:pPr>
      <w:bookmarkStart w:id="99" w:name="_Toc55238554"/>
      <w:r w:rsidRPr="00D733E8">
        <w:rPr>
          <w:u w:color="FF2600"/>
        </w:rPr>
        <w:t>5</w:t>
      </w:r>
      <w:r w:rsidR="00CB10B3" w:rsidRPr="00D733E8">
        <w:rPr>
          <w:u w:color="FF2600"/>
        </w:rPr>
        <w:t xml:space="preserve">.1 </w:t>
      </w:r>
      <w:r w:rsidR="0031343D">
        <w:rPr>
          <w:u w:color="FF2600"/>
        </w:rPr>
        <w:t>Expectations</w:t>
      </w:r>
      <w:bookmarkEnd w:id="99"/>
      <w:r w:rsidR="0031343D">
        <w:rPr>
          <w:u w:color="FF2600"/>
        </w:rPr>
        <w:t xml:space="preserve"> </w:t>
      </w:r>
    </w:p>
    <w:p w14:paraId="4E7AB3B6" w14:textId="5260153E" w:rsidR="0087621E" w:rsidRDefault="0087621E" w:rsidP="00FE70B2">
      <w:pPr>
        <w:spacing w:line="480" w:lineRule="auto"/>
        <w:rPr>
          <w:color w:val="000000" w:themeColor="text1"/>
          <w:u w:color="FF2600"/>
        </w:rPr>
      </w:pPr>
      <w:r>
        <w:rPr>
          <w:u w:color="FF2600"/>
        </w:rPr>
        <w:tab/>
      </w:r>
      <w:r w:rsidR="00FE70B2">
        <w:rPr>
          <w:u w:color="FF2600"/>
        </w:rPr>
        <w:t xml:space="preserve">Findings of this study show </w:t>
      </w:r>
      <w:r w:rsidR="00FE70B2" w:rsidRPr="00731ADB">
        <w:rPr>
          <w:color w:val="000000" w:themeColor="text1"/>
          <w:u w:color="FF2600"/>
        </w:rPr>
        <w:t>that e</w:t>
      </w:r>
      <w:r w:rsidRPr="00731ADB">
        <w:rPr>
          <w:color w:val="000000" w:themeColor="text1"/>
          <w:u w:color="FF2600"/>
        </w:rPr>
        <w:t>xpectations</w:t>
      </w:r>
      <w:r w:rsidR="00FE70B2" w:rsidRPr="00731ADB">
        <w:rPr>
          <w:color w:val="000000" w:themeColor="text1"/>
          <w:u w:color="FF2600"/>
        </w:rPr>
        <w:t xml:space="preserve"> from place-based experiences prove to be key for a deeper understanding of public perceptions. Overall</w:t>
      </w:r>
      <w:r w:rsidR="000F0170">
        <w:rPr>
          <w:color w:val="000000" w:themeColor="text1"/>
          <w:u w:color="FF2600"/>
        </w:rPr>
        <w:t>,</w:t>
      </w:r>
      <w:r w:rsidR="00FE70B2" w:rsidRPr="00731ADB">
        <w:rPr>
          <w:color w:val="000000" w:themeColor="text1"/>
          <w:u w:color="FF2600"/>
        </w:rPr>
        <w:t xml:space="preserve"> negative </w:t>
      </w:r>
      <w:r w:rsidR="00AC0120">
        <w:rPr>
          <w:color w:val="000000" w:themeColor="text1"/>
          <w:u w:color="FF2600"/>
        </w:rPr>
        <w:t>perceptions</w:t>
      </w:r>
      <w:r w:rsidR="00FE70B2" w:rsidRPr="00731ADB">
        <w:rPr>
          <w:color w:val="000000" w:themeColor="text1"/>
          <w:u w:color="FF2600"/>
        </w:rPr>
        <w:t xml:space="preserve"> of wind energy in </w:t>
      </w:r>
      <w:r w:rsidR="00215C32">
        <w:rPr>
          <w:color w:val="000000" w:themeColor="text1"/>
          <w:u w:color="FF2600"/>
        </w:rPr>
        <w:t>for interviewees of this study were</w:t>
      </w:r>
      <w:r w:rsidR="00FE70B2" w:rsidRPr="00731ADB">
        <w:rPr>
          <w:color w:val="000000" w:themeColor="text1"/>
          <w:u w:color="FF2600"/>
        </w:rPr>
        <w:t xml:space="preserve"> informed by two </w:t>
      </w:r>
      <w:r w:rsidR="00D53049" w:rsidRPr="00731ADB">
        <w:rPr>
          <w:color w:val="000000" w:themeColor="text1"/>
          <w:u w:color="FF2600"/>
        </w:rPr>
        <w:t>types of expectations</w:t>
      </w:r>
      <w:r w:rsidR="00EC20A0" w:rsidRPr="00731ADB">
        <w:rPr>
          <w:color w:val="000000" w:themeColor="text1"/>
          <w:u w:color="FF2600"/>
        </w:rPr>
        <w:t xml:space="preserve">: (1) expectations from a narrative created by wind advocated, developers, and local leaders to portray wind as a solution to rural economic struggles, and (2) expectations </w:t>
      </w:r>
      <w:r w:rsidR="00DD4109" w:rsidRPr="00731ADB">
        <w:rPr>
          <w:color w:val="000000" w:themeColor="text1"/>
          <w:u w:color="FF2600"/>
        </w:rPr>
        <w:t>forged by long-held experiences with pre-existing oil and gas industry activities and culture</w:t>
      </w:r>
      <w:r w:rsidR="00CF3CE5">
        <w:rPr>
          <w:color w:val="000000" w:themeColor="text1"/>
          <w:u w:color="FF2600"/>
        </w:rPr>
        <w:t xml:space="preserve"> (Figure 1</w:t>
      </w:r>
      <w:r w:rsidR="006B303F">
        <w:rPr>
          <w:color w:val="000000" w:themeColor="text1"/>
          <w:u w:color="FF2600"/>
        </w:rPr>
        <w:t>3</w:t>
      </w:r>
      <w:r w:rsidR="00CF3CE5">
        <w:rPr>
          <w:color w:val="000000" w:themeColor="text1"/>
          <w:u w:color="FF2600"/>
        </w:rPr>
        <w:t>)</w:t>
      </w:r>
      <w:r w:rsidR="00BC6F19" w:rsidRPr="00731ADB">
        <w:rPr>
          <w:color w:val="000000" w:themeColor="text1"/>
          <w:u w:color="FF2600"/>
        </w:rPr>
        <w:t>.</w:t>
      </w:r>
      <w:r w:rsidR="00201476" w:rsidRPr="00731ADB">
        <w:rPr>
          <w:color w:val="000000" w:themeColor="text1"/>
          <w:u w:color="FF2600"/>
        </w:rPr>
        <w:t xml:space="preserve"> Each source of expectations has been found to play</w:t>
      </w:r>
      <w:r w:rsidR="00A05306">
        <w:rPr>
          <w:color w:val="000000" w:themeColor="text1"/>
          <w:u w:color="FF2600"/>
        </w:rPr>
        <w:t xml:space="preserve"> a unique</w:t>
      </w:r>
      <w:r w:rsidR="00201476" w:rsidRPr="00731ADB">
        <w:rPr>
          <w:color w:val="000000" w:themeColor="text1"/>
          <w:u w:color="FF2600"/>
        </w:rPr>
        <w:t xml:space="preserve"> role in post-development social perceptions</w:t>
      </w:r>
      <w:r w:rsidR="00841E24">
        <w:rPr>
          <w:color w:val="000000" w:themeColor="text1"/>
          <w:u w:color="FF2600"/>
        </w:rPr>
        <w:t xml:space="preserve"> of local wind energy and the wind </w:t>
      </w:r>
      <w:proofErr w:type="gramStart"/>
      <w:r w:rsidR="00841E24">
        <w:rPr>
          <w:color w:val="000000" w:themeColor="text1"/>
          <w:u w:color="FF2600"/>
        </w:rPr>
        <w:t>industry as a whole</w:t>
      </w:r>
      <w:proofErr w:type="gramEnd"/>
      <w:r w:rsidR="00201476" w:rsidRPr="00731ADB">
        <w:rPr>
          <w:color w:val="000000" w:themeColor="text1"/>
          <w:u w:color="FF2600"/>
        </w:rPr>
        <w:t>.</w:t>
      </w:r>
      <w:r w:rsidR="00731ADB" w:rsidRPr="00731ADB">
        <w:rPr>
          <w:color w:val="000000" w:themeColor="text1"/>
          <w:u w:color="FF2600"/>
        </w:rPr>
        <w:t xml:space="preserve"> </w:t>
      </w:r>
      <w:r w:rsidR="00201476" w:rsidRPr="00731ADB">
        <w:rPr>
          <w:color w:val="000000" w:themeColor="text1"/>
          <w:u w:color="FF2600"/>
        </w:rPr>
        <w:t xml:space="preserve"> </w:t>
      </w:r>
    </w:p>
    <w:p w14:paraId="5DE1B46B" w14:textId="5B806B8E" w:rsidR="007B71B0" w:rsidRDefault="007B71B0" w:rsidP="007B71B0">
      <w:pPr>
        <w:spacing w:line="360" w:lineRule="auto"/>
        <w:rPr>
          <w:color w:val="000000" w:themeColor="text1"/>
          <w:u w:color="FF2600"/>
        </w:rPr>
      </w:pPr>
    </w:p>
    <w:p w14:paraId="62905649" w14:textId="46B8B731" w:rsidR="0035571A" w:rsidRPr="0035571A" w:rsidRDefault="0035571A" w:rsidP="0035571A">
      <w:pPr>
        <w:pStyle w:val="Caption"/>
        <w:keepNext/>
        <w:rPr>
          <w:i w:val="0"/>
          <w:iCs w:val="0"/>
          <w:sz w:val="24"/>
          <w:szCs w:val="24"/>
        </w:rPr>
      </w:pPr>
      <w:bookmarkStart w:id="100" w:name="_Toc57486469"/>
      <w:r w:rsidRPr="0035571A">
        <w:rPr>
          <w:i w:val="0"/>
          <w:iCs w:val="0"/>
          <w:sz w:val="24"/>
          <w:szCs w:val="24"/>
        </w:rPr>
        <w:t xml:space="preserve">Figure </w:t>
      </w:r>
      <w:r w:rsidR="004E1AA9">
        <w:rPr>
          <w:i w:val="0"/>
          <w:iCs w:val="0"/>
          <w:sz w:val="24"/>
          <w:szCs w:val="24"/>
        </w:rPr>
        <w:fldChar w:fldCharType="begin"/>
      </w:r>
      <w:r w:rsidR="004E1AA9">
        <w:rPr>
          <w:i w:val="0"/>
          <w:iCs w:val="0"/>
          <w:sz w:val="24"/>
          <w:szCs w:val="24"/>
        </w:rPr>
        <w:instrText xml:space="preserve"> SEQ Figure \* ARABIC </w:instrText>
      </w:r>
      <w:r w:rsidR="004E1AA9">
        <w:rPr>
          <w:i w:val="0"/>
          <w:iCs w:val="0"/>
          <w:sz w:val="24"/>
          <w:szCs w:val="24"/>
        </w:rPr>
        <w:fldChar w:fldCharType="separate"/>
      </w:r>
      <w:r w:rsidR="006C4FC3">
        <w:rPr>
          <w:i w:val="0"/>
          <w:iCs w:val="0"/>
          <w:noProof/>
          <w:sz w:val="24"/>
          <w:szCs w:val="24"/>
        </w:rPr>
        <w:t>13</w:t>
      </w:r>
      <w:r w:rsidR="004E1AA9">
        <w:rPr>
          <w:i w:val="0"/>
          <w:iCs w:val="0"/>
          <w:sz w:val="24"/>
          <w:szCs w:val="24"/>
        </w:rPr>
        <w:fldChar w:fldCharType="end"/>
      </w:r>
      <w:r w:rsidRPr="0035571A">
        <w:rPr>
          <w:i w:val="0"/>
          <w:iCs w:val="0"/>
          <w:sz w:val="24"/>
          <w:szCs w:val="24"/>
        </w:rPr>
        <w:t>. Two types of place-based expectations from findings</w:t>
      </w:r>
      <w:bookmarkEnd w:id="100"/>
    </w:p>
    <w:p w14:paraId="3E46DEF2" w14:textId="4BAC2634" w:rsidR="009E2377" w:rsidRPr="00731ADB" w:rsidRDefault="00130E38" w:rsidP="00FE70B2">
      <w:pPr>
        <w:spacing w:line="480" w:lineRule="auto"/>
        <w:rPr>
          <w:color w:val="000000" w:themeColor="text1"/>
          <w:u w:color="FF2600"/>
        </w:rPr>
      </w:pPr>
      <w:r>
        <w:rPr>
          <w:noProof/>
          <w:color w:val="000000" w:themeColor="text1"/>
          <w:u w:color="FF2600"/>
        </w:rPr>
        <w:drawing>
          <wp:inline distT="0" distB="0" distL="0" distR="0" wp14:anchorId="4378D459" wp14:editId="65794CCA">
            <wp:extent cx="5314950" cy="2851785"/>
            <wp:effectExtent l="38100" t="0" r="0" b="0"/>
            <wp:docPr id="46" name="Diagram 4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8" r:lo="rId49" r:qs="rId50" r:cs="rId51"/>
              </a:graphicData>
            </a:graphic>
          </wp:inline>
        </w:drawing>
      </w:r>
    </w:p>
    <w:p w14:paraId="13C44809" w14:textId="5189C27F" w:rsidR="0087621E" w:rsidRDefault="0087621E" w:rsidP="0087621E">
      <w:pPr>
        <w:rPr>
          <w:u w:color="FF2600"/>
        </w:rPr>
      </w:pPr>
    </w:p>
    <w:p w14:paraId="2CF755D5" w14:textId="27A4A219" w:rsidR="009E2377" w:rsidRDefault="009E2377" w:rsidP="0087621E">
      <w:pPr>
        <w:rPr>
          <w:u w:color="FF2600"/>
        </w:rPr>
      </w:pPr>
    </w:p>
    <w:p w14:paraId="71EB6B20" w14:textId="77777777" w:rsidR="009E2377" w:rsidRPr="0087621E" w:rsidRDefault="009E2377" w:rsidP="0087621E">
      <w:pPr>
        <w:rPr>
          <w:u w:color="FF2600"/>
        </w:rPr>
      </w:pPr>
    </w:p>
    <w:p w14:paraId="52F46C80" w14:textId="649547E4" w:rsidR="009F68BE" w:rsidRPr="006F4CF7" w:rsidRDefault="00167158" w:rsidP="006F4CF7">
      <w:pPr>
        <w:pStyle w:val="Style3"/>
        <w:rPr>
          <w:rFonts w:eastAsia="Times New Roman"/>
          <w:u w:color="404040" w:themeColor="text2"/>
        </w:rPr>
      </w:pPr>
      <w:bookmarkStart w:id="101" w:name="_Toc55238555"/>
      <w:r>
        <w:rPr>
          <w:u w:color="404040" w:themeColor="text2"/>
        </w:rPr>
        <w:t xml:space="preserve">5.1.1 </w:t>
      </w:r>
      <w:r w:rsidR="006F4CF7" w:rsidRPr="006F4CF7">
        <w:rPr>
          <w:u w:color="404040" w:themeColor="text2"/>
        </w:rPr>
        <w:t xml:space="preserve">Expectations </w:t>
      </w:r>
      <w:r w:rsidR="0031343D" w:rsidRPr="006F4CF7">
        <w:rPr>
          <w:u w:color="404040" w:themeColor="text2"/>
        </w:rPr>
        <w:t xml:space="preserve">from Wind Sales Pitch </w:t>
      </w:r>
      <w:r w:rsidR="00CB10B3" w:rsidRPr="006F4CF7">
        <w:rPr>
          <w:u w:color="404040" w:themeColor="text2"/>
        </w:rPr>
        <w:t xml:space="preserve">and </w:t>
      </w:r>
      <w:r w:rsidR="005569A7" w:rsidRPr="006F4CF7">
        <w:rPr>
          <w:u w:color="404040" w:themeColor="text2"/>
        </w:rPr>
        <w:t>U</w:t>
      </w:r>
      <w:r w:rsidR="00CB10B3" w:rsidRPr="006F4CF7">
        <w:rPr>
          <w:u w:color="404040" w:themeColor="text2"/>
        </w:rPr>
        <w:t xml:space="preserve">nrealized </w:t>
      </w:r>
      <w:r w:rsidR="005569A7" w:rsidRPr="006F4CF7">
        <w:rPr>
          <w:u w:color="404040" w:themeColor="text2"/>
        </w:rPr>
        <w:t>E</w:t>
      </w:r>
      <w:r w:rsidR="00AA7FB4" w:rsidRPr="006F4CF7">
        <w:rPr>
          <w:u w:color="404040" w:themeColor="text2"/>
        </w:rPr>
        <w:t xml:space="preserve">conomic </w:t>
      </w:r>
      <w:r w:rsidR="005569A7" w:rsidRPr="006F4CF7">
        <w:rPr>
          <w:u w:color="404040" w:themeColor="text2"/>
        </w:rPr>
        <w:t>P</w:t>
      </w:r>
      <w:r w:rsidR="00CB10B3" w:rsidRPr="006F4CF7">
        <w:rPr>
          <w:u w:color="404040" w:themeColor="text2"/>
        </w:rPr>
        <w:t>romis</w:t>
      </w:r>
      <w:r w:rsidR="00D961E9" w:rsidRPr="006F4CF7">
        <w:rPr>
          <w:u w:color="404040" w:themeColor="text2"/>
        </w:rPr>
        <w:t>e</w:t>
      </w:r>
      <w:r w:rsidR="00CB10B3" w:rsidRPr="006F4CF7">
        <w:rPr>
          <w:u w:color="404040" w:themeColor="text2"/>
        </w:rPr>
        <w:t>s</w:t>
      </w:r>
      <w:bookmarkEnd w:id="101"/>
    </w:p>
    <w:p w14:paraId="2EEC4CF4" w14:textId="711EC6D4" w:rsidR="00177ED3" w:rsidRDefault="00C15CAF" w:rsidP="00122195">
      <w:pPr>
        <w:pStyle w:val="BodyA"/>
        <w:spacing w:line="480" w:lineRule="auto"/>
        <w:ind w:firstLine="720"/>
        <w:rPr>
          <w:rFonts w:ascii="Times New Roman" w:hAnsi="Times New Roman" w:cs="Times New Roman"/>
          <w:color w:val="FF0000"/>
          <w:sz w:val="24"/>
          <w:szCs w:val="24"/>
          <w:u w:color="FF2600"/>
        </w:rPr>
      </w:pPr>
      <w:r>
        <w:rPr>
          <w:rFonts w:ascii="Times New Roman"/>
          <w:color w:val="000000" w:themeColor="text1"/>
          <w:sz w:val="24"/>
          <w:szCs w:val="24"/>
          <w:u w:color="FF2600"/>
        </w:rPr>
        <w:t>R</w:t>
      </w:r>
      <w:r w:rsidR="00CB10B3" w:rsidRPr="006F4CF7">
        <w:rPr>
          <w:rFonts w:ascii="Times New Roman"/>
          <w:color w:val="000000" w:themeColor="text1"/>
          <w:sz w:val="24"/>
          <w:szCs w:val="24"/>
          <w:u w:color="FF2600"/>
        </w:rPr>
        <w:t xml:space="preserve">esults presented in this thesis show that positive economic and community development benefits promised by wind power projects </w:t>
      </w:r>
      <w:r w:rsidR="00AD0843" w:rsidRPr="006F4CF7">
        <w:rPr>
          <w:rFonts w:ascii="Times New Roman"/>
          <w:color w:val="000000" w:themeColor="text1"/>
          <w:sz w:val="24"/>
          <w:szCs w:val="24"/>
          <w:u w:color="FF2600"/>
        </w:rPr>
        <w:t xml:space="preserve">may not </w:t>
      </w:r>
      <w:r w:rsidR="00CB10B3" w:rsidRPr="006F4CF7">
        <w:rPr>
          <w:rFonts w:ascii="Times New Roman"/>
          <w:color w:val="000000" w:themeColor="text1"/>
          <w:sz w:val="24"/>
          <w:szCs w:val="24"/>
          <w:u w:color="FF2600"/>
        </w:rPr>
        <w:t>materializ</w:t>
      </w:r>
      <w:r w:rsidR="00AD0843" w:rsidRPr="006F4CF7">
        <w:rPr>
          <w:rFonts w:ascii="Times New Roman"/>
          <w:color w:val="000000" w:themeColor="text1"/>
          <w:sz w:val="24"/>
          <w:szCs w:val="24"/>
          <w:u w:color="FF2600"/>
        </w:rPr>
        <w:t>e</w:t>
      </w:r>
      <w:r w:rsidR="007143B8" w:rsidRPr="006F4CF7">
        <w:rPr>
          <w:rFonts w:ascii="Times New Roman"/>
          <w:color w:val="000000" w:themeColor="text1"/>
          <w:sz w:val="24"/>
          <w:szCs w:val="24"/>
          <w:u w:color="FF2600"/>
        </w:rPr>
        <w:t xml:space="preserve"> </w:t>
      </w:r>
      <w:r w:rsidR="00CB10B3" w:rsidRPr="006F4CF7">
        <w:rPr>
          <w:rFonts w:ascii="Times New Roman"/>
          <w:color w:val="000000" w:themeColor="text1"/>
          <w:sz w:val="24"/>
          <w:szCs w:val="24"/>
          <w:u w:color="FF2600"/>
        </w:rPr>
        <w:t xml:space="preserve">as anticipated </w:t>
      </w:r>
      <w:r w:rsidR="00AD0843" w:rsidRPr="006F4CF7">
        <w:rPr>
          <w:rFonts w:ascii="Times New Roman"/>
          <w:color w:val="000000" w:themeColor="text1"/>
          <w:sz w:val="24"/>
          <w:szCs w:val="24"/>
          <w:u w:color="FF2600"/>
        </w:rPr>
        <w:t>for</w:t>
      </w:r>
      <w:r w:rsidR="00CB10B3" w:rsidRPr="006F4CF7">
        <w:rPr>
          <w:rFonts w:ascii="Times New Roman"/>
          <w:color w:val="000000" w:themeColor="text1"/>
          <w:sz w:val="24"/>
          <w:szCs w:val="24"/>
          <w:u w:color="FF2600"/>
        </w:rPr>
        <w:t xml:space="preserve"> </w:t>
      </w:r>
      <w:r w:rsidR="009B2779">
        <w:rPr>
          <w:rFonts w:ascii="Times New Roman"/>
          <w:color w:val="000000" w:themeColor="text1"/>
          <w:sz w:val="24"/>
          <w:szCs w:val="24"/>
          <w:u w:color="FF2600"/>
        </w:rPr>
        <w:t>interviewees in this study</w:t>
      </w:r>
      <w:r w:rsidR="00CB10B3" w:rsidRPr="006F4CF7">
        <w:rPr>
          <w:rFonts w:ascii="Times New Roman"/>
          <w:color w:val="000000" w:themeColor="text1"/>
          <w:sz w:val="24"/>
          <w:szCs w:val="24"/>
          <w:u w:color="FF2600"/>
        </w:rPr>
        <w:t xml:space="preserve">. </w:t>
      </w:r>
      <w:r w:rsidR="003968A4">
        <w:rPr>
          <w:rFonts w:ascii="Times New Roman"/>
          <w:color w:val="000000" w:themeColor="text1"/>
          <w:sz w:val="24"/>
          <w:szCs w:val="24"/>
          <w:u w:color="FF2600"/>
        </w:rPr>
        <w:t>Expected</w:t>
      </w:r>
      <w:r w:rsidR="003E5396" w:rsidRPr="006F4CF7">
        <w:rPr>
          <w:rFonts w:ascii="Times New Roman"/>
          <w:color w:val="000000" w:themeColor="text1"/>
          <w:sz w:val="24"/>
          <w:szCs w:val="24"/>
          <w:u w:color="FF2600"/>
        </w:rPr>
        <w:t xml:space="preserve"> </w:t>
      </w:r>
      <w:r w:rsidR="007143B8" w:rsidRPr="006F4CF7">
        <w:rPr>
          <w:rFonts w:ascii="Times New Roman"/>
          <w:color w:val="000000" w:themeColor="text1"/>
          <w:sz w:val="24"/>
          <w:szCs w:val="24"/>
          <w:u w:color="FF2600"/>
        </w:rPr>
        <w:t>benefits include</w:t>
      </w:r>
      <w:r w:rsidR="003968A4">
        <w:rPr>
          <w:rFonts w:ascii="Times New Roman"/>
          <w:color w:val="000000" w:themeColor="text1"/>
          <w:sz w:val="24"/>
          <w:szCs w:val="24"/>
          <w:u w:color="FF2600"/>
        </w:rPr>
        <w:t>d</w:t>
      </w:r>
      <w:r w:rsidR="007143B8" w:rsidRPr="006F4CF7">
        <w:rPr>
          <w:rFonts w:ascii="Times New Roman"/>
          <w:color w:val="000000" w:themeColor="text1"/>
          <w:sz w:val="24"/>
          <w:szCs w:val="24"/>
          <w:u w:color="FF2600"/>
        </w:rPr>
        <w:t xml:space="preserve"> community </w:t>
      </w:r>
      <w:r w:rsidR="00C02CE2" w:rsidRPr="006F4CF7">
        <w:rPr>
          <w:rFonts w:ascii="Times New Roman"/>
          <w:color w:val="000000" w:themeColor="text1"/>
          <w:sz w:val="24"/>
          <w:szCs w:val="24"/>
          <w:u w:color="FF2600"/>
        </w:rPr>
        <w:t xml:space="preserve">spending and </w:t>
      </w:r>
      <w:r w:rsidR="00C02CE2" w:rsidRPr="00C02CE2">
        <w:rPr>
          <w:rFonts w:ascii="Times New Roman"/>
          <w:color w:val="000000" w:themeColor="text1"/>
          <w:sz w:val="24"/>
          <w:szCs w:val="24"/>
          <w:u w:color="FF2600"/>
        </w:rPr>
        <w:t>investment</w:t>
      </w:r>
      <w:r w:rsidR="007143B8" w:rsidRPr="00C02CE2">
        <w:rPr>
          <w:rFonts w:ascii="Times New Roman"/>
          <w:color w:val="000000" w:themeColor="text1"/>
          <w:sz w:val="24"/>
          <w:szCs w:val="24"/>
          <w:u w:color="FF2600"/>
        </w:rPr>
        <w:t xml:space="preserve">, </w:t>
      </w:r>
      <w:r w:rsidR="00C02CE2" w:rsidRPr="00C02CE2">
        <w:rPr>
          <w:rFonts w:ascii="Times New Roman"/>
          <w:color w:val="000000" w:themeColor="text1"/>
          <w:sz w:val="24"/>
          <w:szCs w:val="24"/>
          <w:u w:color="FF2600"/>
        </w:rPr>
        <w:t>local employment creation</w:t>
      </w:r>
      <w:r w:rsidR="007143B8" w:rsidRPr="00C02CE2">
        <w:rPr>
          <w:rFonts w:ascii="Times New Roman"/>
          <w:color w:val="000000" w:themeColor="text1"/>
          <w:sz w:val="24"/>
          <w:szCs w:val="24"/>
          <w:u w:color="FF2600"/>
        </w:rPr>
        <w:t>, and revenue for landowners and local schools through property taxes</w:t>
      </w:r>
      <w:r w:rsidR="0070364F" w:rsidRPr="00C02CE2">
        <w:rPr>
          <w:rFonts w:ascii="Times New Roman"/>
          <w:color w:val="000000" w:themeColor="text1"/>
          <w:sz w:val="24"/>
          <w:szCs w:val="24"/>
          <w:u w:color="FF2600"/>
        </w:rPr>
        <w:t xml:space="preserve"> (</w:t>
      </w:r>
      <w:r w:rsidR="00C02CE2" w:rsidRPr="00C02CE2">
        <w:rPr>
          <w:rFonts w:ascii="Times New Roman"/>
          <w:color w:val="000000" w:themeColor="text1"/>
          <w:sz w:val="24"/>
          <w:szCs w:val="24"/>
        </w:rPr>
        <w:t>e.g., Blue Canyon Wind Farm 2019; Competitive Power Ventures 2019; NextEra Energy Resources 2019</w:t>
      </w:r>
      <w:r w:rsidR="0070364F" w:rsidRPr="00C02CE2">
        <w:rPr>
          <w:rFonts w:ascii="Times New Roman"/>
          <w:color w:val="000000" w:themeColor="text1"/>
          <w:sz w:val="24"/>
          <w:szCs w:val="24"/>
          <w:u w:color="FF2600"/>
        </w:rPr>
        <w:t>)</w:t>
      </w:r>
      <w:r w:rsidR="007143B8" w:rsidRPr="00C02CE2">
        <w:rPr>
          <w:rFonts w:ascii="Times New Roman"/>
          <w:color w:val="000000" w:themeColor="text1"/>
          <w:sz w:val="24"/>
          <w:szCs w:val="24"/>
          <w:u w:color="FF2600"/>
        </w:rPr>
        <w:t xml:space="preserve">. </w:t>
      </w:r>
      <w:r w:rsidR="00CB10B3">
        <w:rPr>
          <w:rFonts w:ascii="Times New Roman"/>
          <w:sz w:val="24"/>
          <w:szCs w:val="24"/>
          <w:u w:color="FF2600"/>
        </w:rPr>
        <w:t xml:space="preserve">Although few micro-scale studies on wind farm communities </w:t>
      </w:r>
      <w:r w:rsidR="00CB10B3" w:rsidRPr="00194A19">
        <w:rPr>
          <w:rFonts w:ascii="Times New Roman"/>
          <w:color w:val="000000" w:themeColor="text1"/>
          <w:sz w:val="24"/>
          <w:szCs w:val="24"/>
          <w:u w:color="FF2600"/>
        </w:rPr>
        <w:t>exist</w:t>
      </w:r>
      <w:r w:rsidR="00A022AE" w:rsidRPr="00194A19">
        <w:rPr>
          <w:rFonts w:ascii="Times New Roman"/>
          <w:color w:val="000000" w:themeColor="text1"/>
          <w:sz w:val="24"/>
          <w:szCs w:val="24"/>
          <w:u w:color="FF2600"/>
        </w:rPr>
        <w:t xml:space="preserve"> (</w:t>
      </w:r>
      <w:r w:rsidR="00194A19" w:rsidRPr="00194A19">
        <w:rPr>
          <w:rFonts w:ascii="Times New Roman"/>
          <w:color w:val="000000" w:themeColor="text1"/>
          <w:sz w:val="24"/>
          <w:szCs w:val="24"/>
          <w:u w:color="FF2600"/>
        </w:rPr>
        <w:t>Table 3 in Chapter 2</w:t>
      </w:r>
      <w:r w:rsidR="00A022AE" w:rsidRPr="00194A19">
        <w:rPr>
          <w:rFonts w:ascii="Times New Roman"/>
          <w:color w:val="000000" w:themeColor="text1"/>
          <w:sz w:val="24"/>
          <w:szCs w:val="24"/>
          <w:u w:color="FF2600"/>
        </w:rPr>
        <w:t>)</w:t>
      </w:r>
      <w:r w:rsidR="00CB10B3" w:rsidRPr="00194A19">
        <w:rPr>
          <w:rFonts w:ascii="Times New Roman"/>
          <w:color w:val="000000" w:themeColor="text1"/>
          <w:sz w:val="24"/>
          <w:szCs w:val="24"/>
          <w:u w:color="FF2600"/>
        </w:rPr>
        <w:t xml:space="preserve">, it can </w:t>
      </w:r>
      <w:r w:rsidR="00CB10B3">
        <w:rPr>
          <w:rFonts w:ascii="Times New Roman"/>
          <w:sz w:val="24"/>
          <w:szCs w:val="24"/>
          <w:u w:color="FF2600"/>
        </w:rPr>
        <w:t xml:space="preserve">be said that there is a dialectic in how wind companies sell the industry and its </w:t>
      </w:r>
      <w:r w:rsidR="00DF4899">
        <w:rPr>
          <w:rFonts w:ascii="Times New Roman"/>
          <w:sz w:val="24"/>
          <w:szCs w:val="24"/>
          <w:u w:color="FF2600"/>
        </w:rPr>
        <w:t xml:space="preserve">perceived </w:t>
      </w:r>
      <w:r w:rsidR="00CB10B3">
        <w:rPr>
          <w:rFonts w:ascii="Times New Roman"/>
          <w:sz w:val="24"/>
          <w:szCs w:val="24"/>
          <w:u w:color="FF2600"/>
        </w:rPr>
        <w:t>benefits</w:t>
      </w:r>
      <w:r w:rsidR="006859E2">
        <w:rPr>
          <w:rFonts w:ascii="Times New Roman"/>
          <w:sz w:val="24"/>
          <w:szCs w:val="24"/>
          <w:u w:color="FF2600"/>
        </w:rPr>
        <w:t>/impacts</w:t>
      </w:r>
      <w:r w:rsidR="00CB10B3">
        <w:rPr>
          <w:rFonts w:ascii="Times New Roman"/>
          <w:sz w:val="24"/>
          <w:szCs w:val="24"/>
          <w:u w:color="FF2600"/>
        </w:rPr>
        <w:t xml:space="preserve"> and the literature that gets published on the topic. For instance, in Woodward, </w:t>
      </w:r>
      <w:r w:rsidR="00CC6B1D">
        <w:rPr>
          <w:rFonts w:ascii="Times New Roman"/>
          <w:sz w:val="24"/>
          <w:szCs w:val="24"/>
          <w:u w:color="FF2600"/>
        </w:rPr>
        <w:t>interviewees</w:t>
      </w:r>
      <w:r w:rsidR="00CB10B3">
        <w:rPr>
          <w:rFonts w:ascii="Times New Roman"/>
          <w:sz w:val="24"/>
          <w:szCs w:val="24"/>
          <w:u w:color="FF2600"/>
        </w:rPr>
        <w:t xml:space="preserve"> de</w:t>
      </w:r>
      <w:r w:rsidR="009D281C">
        <w:rPr>
          <w:rFonts w:ascii="Times New Roman"/>
          <w:sz w:val="24"/>
          <w:szCs w:val="24"/>
          <w:u w:color="FF2600"/>
        </w:rPr>
        <w:t>picte</w:t>
      </w:r>
      <w:r w:rsidR="003144AE">
        <w:rPr>
          <w:rFonts w:ascii="Times New Roman"/>
          <w:sz w:val="24"/>
          <w:szCs w:val="24"/>
          <w:u w:color="FF2600"/>
        </w:rPr>
        <w:t>d</w:t>
      </w:r>
      <w:r w:rsidR="00CB10B3">
        <w:rPr>
          <w:rFonts w:ascii="Times New Roman"/>
          <w:sz w:val="24"/>
          <w:szCs w:val="24"/>
          <w:u w:color="FF2600"/>
        </w:rPr>
        <w:t xml:space="preserve"> </w:t>
      </w:r>
      <w:r w:rsidR="003144AE">
        <w:rPr>
          <w:rFonts w:ascii="Times New Roman"/>
          <w:sz w:val="24"/>
          <w:szCs w:val="24"/>
          <w:u w:color="FF2600"/>
        </w:rPr>
        <w:t>the</w:t>
      </w:r>
      <w:r w:rsidR="00CB10B3">
        <w:rPr>
          <w:rFonts w:ascii="Times New Roman"/>
          <w:sz w:val="24"/>
          <w:szCs w:val="24"/>
          <w:u w:color="FF2600"/>
        </w:rPr>
        <w:t xml:space="preserve"> economic benefits as </w:t>
      </w:r>
      <w:r w:rsidR="002E193D">
        <w:rPr>
          <w:rFonts w:ascii="Times New Roman"/>
          <w:sz w:val="24"/>
          <w:szCs w:val="24"/>
          <w:u w:color="FF2600"/>
        </w:rPr>
        <w:t>exaggerated</w:t>
      </w:r>
      <w:r w:rsidR="00524094">
        <w:rPr>
          <w:rFonts w:ascii="Times New Roman"/>
          <w:sz w:val="24"/>
          <w:szCs w:val="24"/>
          <w:u w:color="FF2600"/>
        </w:rPr>
        <w:t xml:space="preserve"> by the wind industry</w:t>
      </w:r>
      <w:r w:rsidR="003144AE">
        <w:rPr>
          <w:rFonts w:ascii="Times New Roman"/>
          <w:sz w:val="24"/>
          <w:szCs w:val="24"/>
          <w:u w:color="FF2600"/>
        </w:rPr>
        <w:t>,</w:t>
      </w:r>
      <w:r w:rsidR="002E193D">
        <w:rPr>
          <w:rFonts w:ascii="Times New Roman"/>
          <w:sz w:val="24"/>
          <w:szCs w:val="24"/>
          <w:u w:color="FF2600"/>
        </w:rPr>
        <w:t xml:space="preserve"> </w:t>
      </w:r>
      <w:r w:rsidR="00CB10B3">
        <w:rPr>
          <w:rFonts w:ascii="Times New Roman"/>
          <w:sz w:val="24"/>
          <w:szCs w:val="24"/>
          <w:u w:color="FF2600"/>
        </w:rPr>
        <w:t>short-</w:t>
      </w:r>
      <w:r w:rsidR="00CB10B3">
        <w:rPr>
          <w:rFonts w:ascii="Times New Roman"/>
          <w:sz w:val="24"/>
          <w:szCs w:val="24"/>
          <w:u w:color="FF2600"/>
        </w:rPr>
        <w:lastRenderedPageBreak/>
        <w:t>lived</w:t>
      </w:r>
      <w:r w:rsidR="003144AE">
        <w:rPr>
          <w:rFonts w:ascii="Times New Roman"/>
          <w:sz w:val="24"/>
          <w:szCs w:val="24"/>
          <w:u w:color="FF2600"/>
        </w:rPr>
        <w:t>,</w:t>
      </w:r>
      <w:r w:rsidR="00CB10B3">
        <w:rPr>
          <w:rFonts w:ascii="Times New Roman"/>
          <w:sz w:val="24"/>
          <w:szCs w:val="24"/>
          <w:u w:color="FF2600"/>
        </w:rPr>
        <w:t xml:space="preserve"> and unable to provide any lasting relief from boom-bust economics. </w:t>
      </w:r>
      <w:r w:rsidR="00B7208E">
        <w:rPr>
          <w:rFonts w:ascii="Times New Roman"/>
          <w:sz w:val="24"/>
          <w:szCs w:val="24"/>
          <w:u w:color="FF2600"/>
        </w:rPr>
        <w:t xml:space="preserve">Interview participants explained that wind development only brought an economic boost to the area during the construction phase of projects. </w:t>
      </w:r>
      <w:r w:rsidR="00B7208E" w:rsidRPr="006B6206">
        <w:rPr>
          <w:rFonts w:ascii="Times New Roman"/>
          <w:color w:val="000000" w:themeColor="text1"/>
          <w:sz w:val="24"/>
          <w:szCs w:val="24"/>
          <w:u w:color="FF2600"/>
        </w:rPr>
        <w:t>However, just like during oil and gas booms, the temporary flood of migrant workers left as quick as they came</w:t>
      </w:r>
      <w:r w:rsidR="001912C0" w:rsidRPr="006B6206">
        <w:rPr>
          <w:rFonts w:ascii="Times New Roman"/>
          <w:color w:val="000000" w:themeColor="text1"/>
          <w:sz w:val="24"/>
          <w:szCs w:val="24"/>
          <w:u w:color="FF2600"/>
        </w:rPr>
        <w:t xml:space="preserve"> after construction was complete</w:t>
      </w:r>
      <w:r w:rsidR="00B7208E" w:rsidRPr="006B6206">
        <w:rPr>
          <w:rFonts w:ascii="Times New Roman"/>
          <w:color w:val="000000" w:themeColor="text1"/>
          <w:sz w:val="24"/>
          <w:szCs w:val="24"/>
          <w:u w:color="FF2600"/>
        </w:rPr>
        <w:t xml:space="preserve">. </w:t>
      </w:r>
      <w:r w:rsidR="000C075F" w:rsidRPr="006B6206">
        <w:rPr>
          <w:rFonts w:ascii="Times New Roman"/>
          <w:color w:val="000000" w:themeColor="text1"/>
          <w:sz w:val="24"/>
          <w:szCs w:val="24"/>
          <w:u w:color="FF2600"/>
        </w:rPr>
        <w:t xml:space="preserve">Business owners </w:t>
      </w:r>
      <w:r w:rsidR="00A27419">
        <w:rPr>
          <w:rFonts w:ascii="Times New Roman"/>
          <w:color w:val="000000" w:themeColor="text1"/>
          <w:sz w:val="24"/>
          <w:szCs w:val="24"/>
          <w:u w:color="FF2600"/>
        </w:rPr>
        <w:t xml:space="preserve">I spoke to </w:t>
      </w:r>
      <w:proofErr w:type="gramStart"/>
      <w:r w:rsidR="000F02BD">
        <w:rPr>
          <w:rFonts w:ascii="Times New Roman"/>
          <w:color w:val="000000" w:themeColor="text1"/>
          <w:sz w:val="24"/>
          <w:szCs w:val="24"/>
          <w:u w:color="FF2600"/>
        </w:rPr>
        <w:t>recounted</w:t>
      </w:r>
      <w:proofErr w:type="gramEnd"/>
      <w:r w:rsidR="000C075F" w:rsidRPr="006B6206">
        <w:rPr>
          <w:rFonts w:ascii="Times New Roman"/>
          <w:color w:val="000000" w:themeColor="text1"/>
          <w:sz w:val="24"/>
          <w:szCs w:val="24"/>
          <w:u w:color="FF2600"/>
        </w:rPr>
        <w:t xml:space="preserve"> no tangible </w:t>
      </w:r>
      <w:r w:rsidR="003E5B6E" w:rsidRPr="006B6206">
        <w:rPr>
          <w:rFonts w:ascii="Times New Roman"/>
          <w:color w:val="000000" w:themeColor="text1"/>
          <w:sz w:val="24"/>
          <w:szCs w:val="24"/>
          <w:u w:color="FF2600"/>
        </w:rPr>
        <w:t xml:space="preserve">long-term </w:t>
      </w:r>
      <w:r w:rsidR="000C075F" w:rsidRPr="006B6206">
        <w:rPr>
          <w:rFonts w:ascii="Times New Roman"/>
          <w:color w:val="000000" w:themeColor="text1"/>
          <w:sz w:val="24"/>
          <w:szCs w:val="24"/>
          <w:u w:color="FF2600"/>
        </w:rPr>
        <w:t xml:space="preserve">change to the ups and downs of the local energy </w:t>
      </w:r>
      <w:r w:rsidR="000C075F" w:rsidRPr="006B6206">
        <w:rPr>
          <w:rFonts w:ascii="Times New Roman" w:hAnsi="Times New Roman" w:cs="Times New Roman"/>
          <w:color w:val="000000" w:themeColor="text1"/>
          <w:sz w:val="24"/>
          <w:szCs w:val="24"/>
          <w:u w:color="FF2600"/>
        </w:rPr>
        <w:t>economy 17 years post-wind farm construction</w:t>
      </w:r>
      <w:r w:rsidR="007579D5" w:rsidRPr="006B6206">
        <w:rPr>
          <w:rFonts w:ascii="Times New Roman" w:hAnsi="Times New Roman" w:cs="Times New Roman"/>
          <w:color w:val="000000" w:themeColor="text1"/>
          <w:sz w:val="24"/>
          <w:szCs w:val="24"/>
          <w:u w:color="FF2600"/>
        </w:rPr>
        <w:t>.</w:t>
      </w:r>
      <w:r w:rsidR="001912C0" w:rsidRPr="006B6206">
        <w:rPr>
          <w:rFonts w:ascii="Times New Roman" w:hAnsi="Times New Roman" w:cs="Times New Roman"/>
          <w:color w:val="000000" w:themeColor="text1"/>
          <w:sz w:val="24"/>
          <w:szCs w:val="24"/>
          <w:u w:color="FF2600"/>
        </w:rPr>
        <w:t xml:space="preserve"> They also claimed that the job creation promise was exaggerated, revenue to landowners</w:t>
      </w:r>
      <w:r w:rsidR="008917DB" w:rsidRPr="006B6206">
        <w:rPr>
          <w:rFonts w:ascii="Times New Roman" w:hAnsi="Times New Roman" w:cs="Times New Roman"/>
          <w:color w:val="000000" w:themeColor="text1"/>
          <w:sz w:val="24"/>
          <w:szCs w:val="24"/>
          <w:u w:color="FF2600"/>
        </w:rPr>
        <w:t xml:space="preserve"> is not reinjected </w:t>
      </w:r>
      <w:r w:rsidR="002D0B65">
        <w:rPr>
          <w:rFonts w:ascii="Times New Roman" w:hAnsi="Times New Roman" w:cs="Times New Roman"/>
          <w:color w:val="000000" w:themeColor="text1"/>
          <w:sz w:val="24"/>
          <w:szCs w:val="24"/>
          <w:u w:color="FF2600"/>
        </w:rPr>
        <w:t xml:space="preserve">back </w:t>
      </w:r>
      <w:r w:rsidR="008917DB" w:rsidRPr="006B6206">
        <w:rPr>
          <w:rFonts w:ascii="Times New Roman" w:hAnsi="Times New Roman" w:cs="Times New Roman"/>
          <w:color w:val="000000" w:themeColor="text1"/>
          <w:sz w:val="24"/>
          <w:szCs w:val="24"/>
          <w:u w:color="FF2600"/>
        </w:rPr>
        <w:t xml:space="preserve">into the community, and financial promises to public </w:t>
      </w:r>
      <w:r w:rsidR="008917DB" w:rsidRPr="00F03056">
        <w:rPr>
          <w:rFonts w:ascii="Times New Roman" w:hAnsi="Times New Roman" w:cs="Times New Roman"/>
          <w:color w:val="000000" w:themeColor="text1"/>
          <w:sz w:val="24"/>
          <w:szCs w:val="24"/>
          <w:u w:color="FF2600"/>
        </w:rPr>
        <w:t>schools is completely non-existent.</w:t>
      </w:r>
      <w:r w:rsidR="005A6653" w:rsidRPr="00F03056">
        <w:rPr>
          <w:rFonts w:ascii="Times New Roman" w:hAnsi="Times New Roman" w:cs="Times New Roman"/>
          <w:color w:val="000000" w:themeColor="text1"/>
          <w:sz w:val="24"/>
          <w:szCs w:val="24"/>
          <w:u w:color="FF2600"/>
        </w:rPr>
        <w:t xml:space="preserve"> </w:t>
      </w:r>
      <w:r w:rsidR="001F683E" w:rsidRPr="00F03056">
        <w:rPr>
          <w:rFonts w:ascii="Times New Roman" w:hAnsi="Times New Roman" w:cs="Times New Roman"/>
          <w:color w:val="000000" w:themeColor="text1"/>
          <w:sz w:val="24"/>
          <w:szCs w:val="24"/>
          <w:u w:color="FF2600"/>
        </w:rPr>
        <w:t xml:space="preserve">In fact, business </w:t>
      </w:r>
      <w:r w:rsidR="00BF5D67" w:rsidRPr="00F03056">
        <w:rPr>
          <w:rFonts w:ascii="Times New Roman" w:hAnsi="Times New Roman" w:cs="Times New Roman"/>
          <w:color w:val="000000" w:themeColor="text1"/>
          <w:sz w:val="24"/>
          <w:szCs w:val="24"/>
          <w:u w:color="FF2600"/>
        </w:rPr>
        <w:t xml:space="preserve">owners I spoke to </w:t>
      </w:r>
      <w:r w:rsidR="001F683E" w:rsidRPr="00F03056">
        <w:rPr>
          <w:rFonts w:ascii="Times New Roman" w:hAnsi="Times New Roman" w:cs="Times New Roman"/>
          <w:color w:val="000000" w:themeColor="text1"/>
          <w:sz w:val="24"/>
          <w:szCs w:val="24"/>
          <w:u w:color="FF2600"/>
        </w:rPr>
        <w:t xml:space="preserve">disagree with their mayor, John </w:t>
      </w:r>
      <w:proofErr w:type="spellStart"/>
      <w:r w:rsidR="001F683E" w:rsidRPr="00F03056">
        <w:rPr>
          <w:rFonts w:ascii="Times New Roman" w:hAnsi="Times New Roman" w:cs="Times New Roman"/>
          <w:color w:val="000000" w:themeColor="text1"/>
          <w:sz w:val="24"/>
          <w:szCs w:val="24"/>
          <w:u w:color="FF2600"/>
        </w:rPr>
        <w:t>Meinder</w:t>
      </w:r>
      <w:proofErr w:type="spellEnd"/>
      <w:r w:rsidR="001F683E" w:rsidRPr="00F03056">
        <w:rPr>
          <w:rFonts w:ascii="Times New Roman" w:hAnsi="Times New Roman" w:cs="Times New Roman"/>
          <w:color w:val="000000" w:themeColor="text1"/>
          <w:sz w:val="24"/>
          <w:szCs w:val="24"/>
          <w:u w:color="FF2600"/>
        </w:rPr>
        <w:t>, who</w:t>
      </w:r>
      <w:r w:rsidR="00922812" w:rsidRPr="00F03056">
        <w:rPr>
          <w:rFonts w:ascii="Times New Roman" w:hAnsi="Times New Roman" w:cs="Times New Roman"/>
          <w:color w:val="000000" w:themeColor="text1"/>
          <w:sz w:val="24"/>
          <w:szCs w:val="24"/>
          <w:u w:color="FF2600"/>
        </w:rPr>
        <w:t xml:space="preserve"> insist</w:t>
      </w:r>
      <w:r w:rsidR="007A482D">
        <w:rPr>
          <w:rFonts w:ascii="Times New Roman" w:hAnsi="Times New Roman" w:cs="Times New Roman"/>
          <w:color w:val="000000" w:themeColor="text1"/>
          <w:sz w:val="24"/>
          <w:szCs w:val="24"/>
          <w:u w:color="FF2600"/>
        </w:rPr>
        <w:t>ed</w:t>
      </w:r>
      <w:r w:rsidR="00922812" w:rsidRPr="00F03056">
        <w:rPr>
          <w:rFonts w:ascii="Times New Roman" w:hAnsi="Times New Roman" w:cs="Times New Roman"/>
          <w:color w:val="000000" w:themeColor="text1"/>
          <w:sz w:val="24"/>
          <w:szCs w:val="24"/>
          <w:u w:color="FF2600"/>
        </w:rPr>
        <w:t xml:space="preserve"> wind energy stabilizes the local economy and</w:t>
      </w:r>
      <w:r w:rsidR="001F683E" w:rsidRPr="00F03056">
        <w:rPr>
          <w:rFonts w:ascii="Times New Roman" w:hAnsi="Times New Roman" w:cs="Times New Roman"/>
          <w:color w:val="000000" w:themeColor="text1"/>
          <w:sz w:val="24"/>
          <w:szCs w:val="24"/>
          <w:u w:color="FF2600"/>
        </w:rPr>
        <w:t xml:space="preserve"> that local citizens recognize the value of both the petroleum and wind industries.</w:t>
      </w:r>
      <w:r w:rsidR="0084118D">
        <w:rPr>
          <w:rFonts w:ascii="Times New Roman" w:hAnsi="Times New Roman" w:cs="Times New Roman"/>
          <w:color w:val="000000" w:themeColor="text1"/>
          <w:sz w:val="24"/>
          <w:szCs w:val="24"/>
          <w:u w:color="FF2600"/>
        </w:rPr>
        <w:t xml:space="preserve"> This </w:t>
      </w:r>
      <w:r w:rsidR="00605E09">
        <w:rPr>
          <w:rFonts w:ascii="Times New Roman" w:hAnsi="Times New Roman" w:cs="Times New Roman"/>
          <w:color w:val="000000" w:themeColor="text1"/>
          <w:sz w:val="24"/>
          <w:szCs w:val="24"/>
          <w:u w:color="FF2600"/>
        </w:rPr>
        <w:t xml:space="preserve">difference </w:t>
      </w:r>
      <w:r w:rsidR="000F7AEB">
        <w:rPr>
          <w:rFonts w:ascii="Times New Roman" w:hAnsi="Times New Roman" w:cs="Times New Roman"/>
          <w:color w:val="000000" w:themeColor="text1"/>
          <w:sz w:val="24"/>
          <w:szCs w:val="24"/>
          <w:u w:color="FF2600"/>
        </w:rPr>
        <w:t>could be</w:t>
      </w:r>
      <w:r w:rsidR="00450A99">
        <w:rPr>
          <w:rFonts w:ascii="Times New Roman" w:hAnsi="Times New Roman" w:cs="Times New Roman"/>
          <w:color w:val="000000" w:themeColor="text1"/>
          <w:sz w:val="24"/>
          <w:szCs w:val="24"/>
          <w:u w:color="FF2600"/>
        </w:rPr>
        <w:t xml:space="preserve"> because small business owners and local government officials measure economic impacts differently</w:t>
      </w:r>
      <w:r w:rsidR="00AC5207">
        <w:rPr>
          <w:rFonts w:ascii="Times New Roman" w:hAnsi="Times New Roman" w:cs="Times New Roman"/>
          <w:color w:val="000000" w:themeColor="text1"/>
          <w:sz w:val="24"/>
          <w:szCs w:val="24"/>
          <w:u w:color="FF2600"/>
        </w:rPr>
        <w:t xml:space="preserve"> with government looking at macro-level economic indicators (i.e., GDP, employment figures, and population growth) and business owners looking at more micro-level indicators (i.e., repeat business</w:t>
      </w:r>
      <w:r w:rsidR="00195BB4">
        <w:rPr>
          <w:rFonts w:ascii="Times New Roman" w:hAnsi="Times New Roman" w:cs="Times New Roman"/>
          <w:color w:val="000000" w:themeColor="text1"/>
          <w:sz w:val="24"/>
          <w:szCs w:val="24"/>
          <w:u w:color="FF2600"/>
        </w:rPr>
        <w:t xml:space="preserve"> and </w:t>
      </w:r>
      <w:r w:rsidR="00AC5207">
        <w:rPr>
          <w:rFonts w:ascii="Times New Roman" w:hAnsi="Times New Roman" w:cs="Times New Roman"/>
          <w:color w:val="000000" w:themeColor="text1"/>
          <w:sz w:val="24"/>
          <w:szCs w:val="24"/>
          <w:u w:color="FF2600"/>
        </w:rPr>
        <w:t>sales revenue</w:t>
      </w:r>
      <w:r w:rsidR="00195BB4">
        <w:rPr>
          <w:rFonts w:ascii="Times New Roman" w:hAnsi="Times New Roman" w:cs="Times New Roman"/>
          <w:color w:val="000000" w:themeColor="text1"/>
          <w:sz w:val="24"/>
          <w:szCs w:val="24"/>
          <w:u w:color="FF2600"/>
        </w:rPr>
        <w:t>).</w:t>
      </w:r>
      <w:r w:rsidR="00AC5207">
        <w:rPr>
          <w:rFonts w:ascii="Times New Roman" w:hAnsi="Times New Roman" w:cs="Times New Roman"/>
          <w:color w:val="000000" w:themeColor="text1"/>
          <w:sz w:val="24"/>
          <w:szCs w:val="24"/>
          <w:u w:color="FF2600"/>
        </w:rPr>
        <w:t xml:space="preserve"> </w:t>
      </w:r>
      <w:r w:rsidR="00E122C9" w:rsidRPr="008941ED">
        <w:rPr>
          <w:rFonts w:ascii="Times New Roman" w:hAnsi="Times New Roman" w:cs="Times New Roman"/>
          <w:color w:val="000000" w:themeColor="text1"/>
          <w:sz w:val="24"/>
          <w:szCs w:val="24"/>
          <w:u w:color="FF2600"/>
        </w:rPr>
        <w:t>Ano</w:t>
      </w:r>
      <w:r w:rsidR="000F7AEB" w:rsidRPr="008941ED">
        <w:rPr>
          <w:rFonts w:ascii="Times New Roman" w:hAnsi="Times New Roman" w:cs="Times New Roman"/>
          <w:color w:val="000000" w:themeColor="text1"/>
          <w:sz w:val="24"/>
          <w:szCs w:val="24"/>
          <w:u w:color="FF2600"/>
        </w:rPr>
        <w:t>ther possibil</w:t>
      </w:r>
      <w:r w:rsidR="00A14959" w:rsidRPr="008941ED">
        <w:rPr>
          <w:rFonts w:ascii="Times New Roman" w:hAnsi="Times New Roman" w:cs="Times New Roman"/>
          <w:color w:val="000000" w:themeColor="text1"/>
          <w:sz w:val="24"/>
          <w:szCs w:val="24"/>
          <w:u w:color="FF2600"/>
        </w:rPr>
        <w:t>it</w:t>
      </w:r>
      <w:r w:rsidR="00E122C9" w:rsidRPr="008941ED">
        <w:rPr>
          <w:rFonts w:ascii="Times New Roman" w:hAnsi="Times New Roman" w:cs="Times New Roman"/>
          <w:color w:val="000000" w:themeColor="text1"/>
          <w:sz w:val="24"/>
          <w:szCs w:val="24"/>
          <w:u w:color="FF2600"/>
        </w:rPr>
        <w:t xml:space="preserve">y </w:t>
      </w:r>
      <w:r w:rsidR="00D44422" w:rsidRPr="008941ED">
        <w:rPr>
          <w:rFonts w:ascii="Times New Roman" w:hAnsi="Times New Roman" w:cs="Times New Roman"/>
          <w:color w:val="000000" w:themeColor="text1"/>
          <w:sz w:val="24"/>
          <w:szCs w:val="24"/>
          <w:u w:color="FF2600"/>
        </w:rPr>
        <w:t>is</w:t>
      </w:r>
      <w:r w:rsidR="00A14959" w:rsidRPr="008941ED">
        <w:rPr>
          <w:rFonts w:ascii="Times New Roman" w:hAnsi="Times New Roman" w:cs="Times New Roman"/>
          <w:color w:val="000000" w:themeColor="text1"/>
          <w:sz w:val="24"/>
          <w:szCs w:val="24"/>
          <w:u w:color="FF2600"/>
        </w:rPr>
        <w:t xml:space="preserve"> that revenues from wind projects are not being reinvested </w:t>
      </w:r>
      <w:r w:rsidR="00AA4CC9" w:rsidRPr="008941ED">
        <w:rPr>
          <w:rFonts w:ascii="Times New Roman" w:hAnsi="Times New Roman" w:cs="Times New Roman"/>
          <w:color w:val="000000" w:themeColor="text1"/>
          <w:sz w:val="24"/>
          <w:szCs w:val="24"/>
          <w:u w:color="FF2600"/>
        </w:rPr>
        <w:t>evenly</w:t>
      </w:r>
      <w:r w:rsidR="005660BE" w:rsidRPr="008941ED">
        <w:rPr>
          <w:rFonts w:ascii="Times New Roman" w:hAnsi="Times New Roman" w:cs="Times New Roman"/>
          <w:color w:val="000000" w:themeColor="text1"/>
          <w:sz w:val="24"/>
          <w:szCs w:val="24"/>
          <w:u w:color="FF2600"/>
        </w:rPr>
        <w:t xml:space="preserve"> </w:t>
      </w:r>
      <w:r w:rsidR="00AA4CC9" w:rsidRPr="008941ED">
        <w:rPr>
          <w:rFonts w:ascii="Times New Roman" w:hAnsi="Times New Roman" w:cs="Times New Roman"/>
          <w:color w:val="000000" w:themeColor="text1"/>
          <w:sz w:val="24"/>
          <w:szCs w:val="24"/>
          <w:u w:color="FF2600"/>
        </w:rPr>
        <w:t>across the</w:t>
      </w:r>
      <w:r w:rsidR="005660BE" w:rsidRPr="008941ED">
        <w:rPr>
          <w:rFonts w:ascii="Times New Roman" w:hAnsi="Times New Roman" w:cs="Times New Roman"/>
          <w:color w:val="000000" w:themeColor="text1"/>
          <w:sz w:val="24"/>
          <w:szCs w:val="24"/>
          <w:u w:color="FF2600"/>
        </w:rPr>
        <w:t xml:space="preserve"> community </w:t>
      </w:r>
      <w:r w:rsidR="00A14959" w:rsidRPr="008941ED">
        <w:rPr>
          <w:rFonts w:ascii="Times New Roman" w:hAnsi="Times New Roman" w:cs="Times New Roman"/>
          <w:color w:val="000000" w:themeColor="text1"/>
          <w:sz w:val="24"/>
          <w:szCs w:val="24"/>
          <w:u w:color="FF2600"/>
        </w:rPr>
        <w:t>by the local government</w:t>
      </w:r>
      <w:r w:rsidR="00E122C9" w:rsidRPr="008941ED">
        <w:rPr>
          <w:rFonts w:ascii="Times New Roman" w:hAnsi="Times New Roman" w:cs="Times New Roman"/>
          <w:color w:val="000000" w:themeColor="text1"/>
          <w:sz w:val="24"/>
          <w:szCs w:val="24"/>
          <w:u w:color="FF2600"/>
        </w:rPr>
        <w:t xml:space="preserve"> </w:t>
      </w:r>
      <w:r w:rsidR="005660BE" w:rsidRPr="008941ED">
        <w:rPr>
          <w:rFonts w:ascii="Times New Roman" w:hAnsi="Times New Roman" w:cs="Times New Roman"/>
          <w:color w:val="000000" w:themeColor="text1"/>
          <w:sz w:val="24"/>
          <w:szCs w:val="24"/>
          <w:u w:color="FF2600"/>
        </w:rPr>
        <w:t>(</w:t>
      </w:r>
      <w:proofErr w:type="spellStart"/>
      <w:r w:rsidR="005660BE" w:rsidRPr="008941ED">
        <w:rPr>
          <w:rFonts w:ascii="Times New Roman" w:hAnsi="Times New Roman" w:cs="Times New Roman"/>
          <w:color w:val="000000" w:themeColor="text1"/>
          <w:sz w:val="24"/>
          <w:szCs w:val="24"/>
          <w:u w:color="FF2600"/>
        </w:rPr>
        <w:t>Frantal</w:t>
      </w:r>
      <w:proofErr w:type="spellEnd"/>
      <w:r w:rsidR="005660BE" w:rsidRPr="008941ED">
        <w:rPr>
          <w:rFonts w:ascii="Times New Roman" w:hAnsi="Times New Roman" w:cs="Times New Roman"/>
          <w:color w:val="000000" w:themeColor="text1"/>
          <w:sz w:val="24"/>
          <w:szCs w:val="24"/>
          <w:u w:color="FF2600"/>
        </w:rPr>
        <w:t xml:space="preserve"> </w:t>
      </w:r>
      <w:r w:rsidR="00327577" w:rsidRPr="008941ED">
        <w:rPr>
          <w:rFonts w:ascii="Times New Roman" w:hAnsi="Times New Roman" w:cs="Times New Roman"/>
          <w:color w:val="000000" w:themeColor="text1"/>
          <w:sz w:val="24"/>
          <w:szCs w:val="24"/>
          <w:u w:color="FF2600"/>
        </w:rPr>
        <w:t>2015).</w:t>
      </w:r>
      <w:r w:rsidR="00D44422" w:rsidRPr="008941ED">
        <w:rPr>
          <w:rFonts w:ascii="Times New Roman" w:hAnsi="Times New Roman" w:cs="Times New Roman"/>
          <w:color w:val="000000" w:themeColor="text1"/>
          <w:sz w:val="24"/>
          <w:szCs w:val="24"/>
          <w:u w:color="FF2600"/>
        </w:rPr>
        <w:t xml:space="preserve"> </w:t>
      </w:r>
      <w:r w:rsidR="00C0720B">
        <w:rPr>
          <w:rFonts w:ascii="Times New Roman" w:hAnsi="Times New Roman" w:cs="Times New Roman"/>
          <w:color w:val="000000" w:themeColor="text1"/>
          <w:sz w:val="24"/>
          <w:szCs w:val="24"/>
          <w:u w:color="FF2600"/>
        </w:rPr>
        <w:t>On the other hand</w:t>
      </w:r>
      <w:r w:rsidR="00D44422" w:rsidRPr="008941ED">
        <w:rPr>
          <w:rFonts w:ascii="Times New Roman" w:hAnsi="Times New Roman" w:cs="Times New Roman"/>
          <w:color w:val="000000" w:themeColor="text1"/>
          <w:sz w:val="24"/>
          <w:szCs w:val="24"/>
          <w:u w:color="FF2600"/>
        </w:rPr>
        <w:t xml:space="preserve">, perhaps economic benefits have indeed not materialized for the community of Woodward as promised, and government </w:t>
      </w:r>
      <w:r w:rsidR="006C704F" w:rsidRPr="008941ED">
        <w:rPr>
          <w:rFonts w:ascii="Times New Roman" w:hAnsi="Times New Roman" w:cs="Times New Roman"/>
          <w:color w:val="000000" w:themeColor="text1"/>
          <w:sz w:val="24"/>
          <w:szCs w:val="24"/>
          <w:u w:color="FF2600"/>
        </w:rPr>
        <w:t xml:space="preserve">officials are less inclined to point out </w:t>
      </w:r>
      <w:r w:rsidR="00C0779D">
        <w:rPr>
          <w:rFonts w:ascii="Times New Roman" w:hAnsi="Times New Roman" w:cs="Times New Roman"/>
          <w:color w:val="000000" w:themeColor="text1"/>
          <w:sz w:val="24"/>
          <w:szCs w:val="24"/>
          <w:u w:color="FF2600"/>
        </w:rPr>
        <w:t>t</w:t>
      </w:r>
      <w:r w:rsidR="00C0779D" w:rsidRPr="00135546">
        <w:rPr>
          <w:rFonts w:ascii="Times New Roman" w:hAnsi="Times New Roman" w:cs="Times New Roman"/>
          <w:color w:val="000000" w:themeColor="text1"/>
          <w:sz w:val="24"/>
          <w:szCs w:val="24"/>
          <w:u w:color="FF2600"/>
        </w:rPr>
        <w:t xml:space="preserve">he </w:t>
      </w:r>
      <w:r w:rsidR="00C0779D" w:rsidRPr="00135546">
        <w:rPr>
          <w:rFonts w:ascii="Times New Roman"/>
          <w:color w:val="000000" w:themeColor="text1"/>
          <w:sz w:val="24"/>
          <w:szCs w:val="24"/>
          <w:u w:color="FF2600"/>
        </w:rPr>
        <w:t>community benefit shortcomings</w:t>
      </w:r>
      <w:r w:rsidR="00476843" w:rsidRPr="00135546">
        <w:rPr>
          <w:rFonts w:ascii="Times New Roman" w:hAnsi="Times New Roman" w:cs="Times New Roman"/>
          <w:color w:val="000000" w:themeColor="text1"/>
          <w:sz w:val="24"/>
          <w:szCs w:val="24"/>
          <w:u w:color="FF2600"/>
        </w:rPr>
        <w:t>.</w:t>
      </w:r>
      <w:r w:rsidR="003A6C3B" w:rsidRPr="00135546">
        <w:rPr>
          <w:rFonts w:ascii="Times New Roman" w:hAnsi="Times New Roman" w:cs="Times New Roman"/>
          <w:color w:val="000000" w:themeColor="text1"/>
          <w:sz w:val="24"/>
          <w:szCs w:val="24"/>
          <w:u w:color="FF2600"/>
        </w:rPr>
        <w:t xml:space="preserve"> </w:t>
      </w:r>
      <w:r w:rsidR="00C0720B" w:rsidRPr="00135546">
        <w:rPr>
          <w:rFonts w:ascii="Times New Roman" w:hAnsi="Times New Roman" w:cs="Times New Roman"/>
          <w:color w:val="000000" w:themeColor="text1"/>
          <w:sz w:val="24"/>
          <w:szCs w:val="24"/>
          <w:u w:color="FF2600"/>
        </w:rPr>
        <w:t>I</w:t>
      </w:r>
      <w:r w:rsidR="003A6C3B" w:rsidRPr="00135546">
        <w:rPr>
          <w:rFonts w:ascii="Times New Roman" w:hAnsi="Times New Roman" w:cs="Times New Roman"/>
          <w:color w:val="000000" w:themeColor="text1"/>
          <w:sz w:val="24"/>
          <w:szCs w:val="24"/>
          <w:u w:color="FF2600"/>
        </w:rPr>
        <w:t xml:space="preserve">t is </w:t>
      </w:r>
      <w:r w:rsidR="00C0720B" w:rsidRPr="00135546">
        <w:rPr>
          <w:rFonts w:ascii="Times New Roman" w:hAnsi="Times New Roman" w:cs="Times New Roman"/>
          <w:color w:val="000000" w:themeColor="text1"/>
          <w:sz w:val="24"/>
          <w:szCs w:val="24"/>
          <w:u w:color="FF2600"/>
        </w:rPr>
        <w:t xml:space="preserve">also </w:t>
      </w:r>
      <w:r w:rsidR="003A6C3B" w:rsidRPr="00135546">
        <w:rPr>
          <w:rFonts w:ascii="Times New Roman" w:hAnsi="Times New Roman" w:cs="Times New Roman"/>
          <w:color w:val="000000" w:themeColor="text1"/>
          <w:sz w:val="24"/>
          <w:szCs w:val="24"/>
          <w:u w:color="FF2600"/>
        </w:rPr>
        <w:t xml:space="preserve">possible that </w:t>
      </w:r>
      <w:r w:rsidR="00B72C66" w:rsidRPr="00135546">
        <w:rPr>
          <w:rFonts w:ascii="Times New Roman" w:hAnsi="Times New Roman" w:cs="Times New Roman"/>
          <w:color w:val="000000" w:themeColor="text1"/>
          <w:sz w:val="24"/>
          <w:szCs w:val="24"/>
          <w:u w:color="FF2600"/>
        </w:rPr>
        <w:t xml:space="preserve">early rural benefit narratives </w:t>
      </w:r>
      <w:r w:rsidR="00403AB7">
        <w:rPr>
          <w:rFonts w:ascii="Times New Roman" w:hAnsi="Times New Roman" w:cs="Times New Roman"/>
          <w:color w:val="000000" w:themeColor="text1"/>
          <w:sz w:val="24"/>
          <w:szCs w:val="24"/>
          <w:u w:color="FF2600"/>
        </w:rPr>
        <w:t xml:space="preserve">or other sources of information </w:t>
      </w:r>
      <w:r w:rsidR="007D1B9F" w:rsidRPr="00135546">
        <w:rPr>
          <w:rFonts w:ascii="Times New Roman" w:hAnsi="Times New Roman" w:cs="Times New Roman"/>
          <w:color w:val="000000" w:themeColor="text1"/>
          <w:sz w:val="24"/>
          <w:szCs w:val="24"/>
          <w:u w:color="FF2600"/>
        </w:rPr>
        <w:t xml:space="preserve">may </w:t>
      </w:r>
      <w:r w:rsidR="00B72C66" w:rsidRPr="00135546">
        <w:rPr>
          <w:rFonts w:ascii="Times New Roman" w:hAnsi="Times New Roman" w:cs="Times New Roman"/>
          <w:color w:val="000000" w:themeColor="text1"/>
          <w:sz w:val="24"/>
          <w:szCs w:val="24"/>
          <w:u w:color="FF2600"/>
        </w:rPr>
        <w:t xml:space="preserve">have </w:t>
      </w:r>
      <w:r w:rsidR="007D1B9F" w:rsidRPr="00135546">
        <w:rPr>
          <w:rFonts w:ascii="Times New Roman" w:hAnsi="Times New Roman" w:cs="Times New Roman"/>
          <w:color w:val="000000" w:themeColor="text1"/>
          <w:sz w:val="24"/>
          <w:szCs w:val="24"/>
          <w:u w:color="FF2600"/>
        </w:rPr>
        <w:t>produced mis</w:t>
      </w:r>
      <w:r w:rsidR="00B72C66" w:rsidRPr="00135546">
        <w:rPr>
          <w:rFonts w:ascii="Times New Roman" w:hAnsi="Times New Roman" w:cs="Times New Roman"/>
          <w:color w:val="000000" w:themeColor="text1"/>
          <w:sz w:val="24"/>
          <w:szCs w:val="24"/>
          <w:u w:color="FF2600"/>
        </w:rPr>
        <w:t>un</w:t>
      </w:r>
      <w:r w:rsidR="007D1B9F" w:rsidRPr="00135546">
        <w:rPr>
          <w:rFonts w:ascii="Times New Roman" w:hAnsi="Times New Roman" w:cs="Times New Roman"/>
          <w:color w:val="000000" w:themeColor="text1"/>
          <w:sz w:val="24"/>
          <w:szCs w:val="24"/>
          <w:u w:color="FF2600"/>
        </w:rPr>
        <w:t>derstandings or un</w:t>
      </w:r>
      <w:r w:rsidR="00B72C66" w:rsidRPr="00135546">
        <w:rPr>
          <w:rFonts w:ascii="Times New Roman" w:hAnsi="Times New Roman" w:cs="Times New Roman"/>
          <w:color w:val="000000" w:themeColor="text1"/>
          <w:sz w:val="24"/>
          <w:szCs w:val="24"/>
          <w:u w:color="FF2600"/>
        </w:rPr>
        <w:t>realistic expectations</w:t>
      </w:r>
      <w:r w:rsidR="00397FDE" w:rsidRPr="00135546">
        <w:rPr>
          <w:rFonts w:ascii="Times New Roman" w:hAnsi="Times New Roman" w:cs="Times New Roman"/>
          <w:color w:val="000000" w:themeColor="text1"/>
          <w:sz w:val="24"/>
          <w:szCs w:val="24"/>
          <w:u w:color="FF2600"/>
        </w:rPr>
        <w:t xml:space="preserve"> of potential benefits</w:t>
      </w:r>
      <w:r w:rsidR="00B72C66" w:rsidRPr="00135546">
        <w:rPr>
          <w:rFonts w:ascii="Times New Roman" w:hAnsi="Times New Roman" w:cs="Times New Roman"/>
          <w:color w:val="000000" w:themeColor="text1"/>
          <w:sz w:val="24"/>
          <w:szCs w:val="24"/>
          <w:u w:color="FF2600"/>
        </w:rPr>
        <w:t xml:space="preserve"> among some community members, </w:t>
      </w:r>
      <w:r w:rsidR="00A469C6" w:rsidRPr="00135546">
        <w:rPr>
          <w:rFonts w:ascii="Times New Roman" w:hAnsi="Times New Roman" w:cs="Times New Roman"/>
          <w:color w:val="000000" w:themeColor="text1"/>
          <w:sz w:val="24"/>
          <w:szCs w:val="24"/>
          <w:u w:color="FF2600"/>
        </w:rPr>
        <w:t xml:space="preserve">with perceived unmet promises </w:t>
      </w:r>
      <w:r w:rsidR="00B72C66" w:rsidRPr="00135546">
        <w:rPr>
          <w:rFonts w:ascii="Times New Roman" w:hAnsi="Times New Roman" w:cs="Times New Roman"/>
          <w:color w:val="000000" w:themeColor="text1"/>
          <w:sz w:val="24"/>
          <w:szCs w:val="24"/>
          <w:u w:color="FF2600"/>
        </w:rPr>
        <w:t>resulting in negative perceptions of the wind industry post-development.</w:t>
      </w:r>
    </w:p>
    <w:p w14:paraId="38E4EF7A" w14:textId="75F93928" w:rsidR="007C0577" w:rsidRDefault="00524094" w:rsidP="00EB7C97">
      <w:pPr>
        <w:pStyle w:val="BodyA"/>
        <w:spacing w:line="480" w:lineRule="auto"/>
        <w:ind w:firstLine="720"/>
        <w:rPr>
          <w:rFonts w:ascii="Times New Roman" w:hAnsi="Times New Roman" w:cs="Times New Roman"/>
          <w:color w:val="FF2D21" w:themeColor="accent5"/>
          <w:sz w:val="24"/>
          <w:szCs w:val="24"/>
          <w:u w:color="FF2600"/>
        </w:rPr>
      </w:pPr>
      <w:r>
        <w:rPr>
          <w:rFonts w:ascii="Times New Roman"/>
          <w:sz w:val="24"/>
          <w:szCs w:val="24"/>
          <w:u w:color="FF2600"/>
        </w:rPr>
        <w:lastRenderedPageBreak/>
        <w:t>Overall, m</w:t>
      </w:r>
      <w:r w:rsidR="00EB7C97">
        <w:rPr>
          <w:rFonts w:ascii="Times New Roman"/>
          <w:sz w:val="24"/>
          <w:szCs w:val="24"/>
          <w:u w:color="FF2600"/>
        </w:rPr>
        <w:t>y</w:t>
      </w:r>
      <w:r w:rsidR="00425404">
        <w:rPr>
          <w:rFonts w:ascii="Times New Roman"/>
          <w:sz w:val="24"/>
          <w:szCs w:val="24"/>
          <w:u w:color="FF2600"/>
        </w:rPr>
        <w:t xml:space="preserve"> finding</w:t>
      </w:r>
      <w:r w:rsidR="00CC47A1">
        <w:rPr>
          <w:rFonts w:ascii="Times New Roman"/>
          <w:sz w:val="24"/>
          <w:szCs w:val="24"/>
          <w:u w:color="FF2600"/>
        </w:rPr>
        <w:t>s</w:t>
      </w:r>
      <w:r w:rsidR="00A87656">
        <w:rPr>
          <w:rFonts w:ascii="Times New Roman"/>
          <w:sz w:val="24"/>
          <w:szCs w:val="24"/>
          <w:u w:color="FF2600"/>
        </w:rPr>
        <w:t xml:space="preserve"> </w:t>
      </w:r>
      <w:r w:rsidR="00AE5B1A">
        <w:rPr>
          <w:rFonts w:ascii="Times New Roman"/>
          <w:sz w:val="24"/>
          <w:szCs w:val="24"/>
          <w:u w:color="FF2600"/>
        </w:rPr>
        <w:t>support other</w:t>
      </w:r>
      <w:r w:rsidR="00EF3C46">
        <w:rPr>
          <w:rFonts w:ascii="Times New Roman"/>
          <w:sz w:val="24"/>
          <w:szCs w:val="24"/>
          <w:u w:color="FF2600"/>
        </w:rPr>
        <w:t xml:space="preserve"> </w:t>
      </w:r>
      <w:r w:rsidR="00CB10B3">
        <w:rPr>
          <w:rFonts w:ascii="Times New Roman"/>
          <w:sz w:val="24"/>
          <w:szCs w:val="24"/>
          <w:u w:color="FF2600"/>
        </w:rPr>
        <w:t xml:space="preserve">studies </w:t>
      </w:r>
      <w:r w:rsidR="00EB7C97">
        <w:rPr>
          <w:rFonts w:ascii="Times New Roman"/>
          <w:sz w:val="24"/>
          <w:szCs w:val="24"/>
          <w:u w:color="FF2600"/>
        </w:rPr>
        <w:t>that revealed</w:t>
      </w:r>
      <w:r w:rsidR="00CB10B3">
        <w:rPr>
          <w:rFonts w:ascii="Times New Roman"/>
          <w:sz w:val="24"/>
          <w:szCs w:val="24"/>
          <w:u w:color="FF2600"/>
        </w:rPr>
        <w:t xml:space="preserve"> minimal lasting economic incentives</w:t>
      </w:r>
      <w:r w:rsidR="00153CA5">
        <w:rPr>
          <w:rFonts w:ascii="Times New Roman"/>
          <w:sz w:val="24"/>
          <w:szCs w:val="24"/>
          <w:u w:color="FF2600"/>
        </w:rPr>
        <w:t xml:space="preserve"> in </w:t>
      </w:r>
      <w:r w:rsidR="00CB10B3">
        <w:rPr>
          <w:rFonts w:ascii="Times New Roman"/>
          <w:sz w:val="24"/>
          <w:szCs w:val="24"/>
          <w:u w:color="FF2600"/>
        </w:rPr>
        <w:t xml:space="preserve">wind power </w:t>
      </w:r>
      <w:r w:rsidR="00153CA5">
        <w:rPr>
          <w:rFonts w:ascii="Times New Roman"/>
          <w:sz w:val="24"/>
          <w:szCs w:val="24"/>
          <w:u w:color="FF2600"/>
        </w:rPr>
        <w:t>host communities</w:t>
      </w:r>
      <w:r w:rsidR="00CB10B3">
        <w:rPr>
          <w:rFonts w:ascii="Times New Roman"/>
          <w:sz w:val="24"/>
          <w:szCs w:val="24"/>
          <w:u w:color="FF2600"/>
        </w:rPr>
        <w:t xml:space="preserve"> (</w:t>
      </w:r>
      <w:r w:rsidR="00CB10B3" w:rsidRPr="00862356">
        <w:rPr>
          <w:rFonts w:ascii="Times New Roman"/>
          <w:color w:val="000000" w:themeColor="text1"/>
          <w:sz w:val="24"/>
          <w:szCs w:val="24"/>
          <w:u w:color="FF2600"/>
        </w:rPr>
        <w:t>Munday</w:t>
      </w:r>
      <w:r w:rsidR="001606CB" w:rsidRPr="00862356">
        <w:rPr>
          <w:rFonts w:ascii="Times New Roman"/>
          <w:color w:val="000000" w:themeColor="text1"/>
          <w:sz w:val="24"/>
          <w:szCs w:val="24"/>
          <w:u w:color="FF2600"/>
        </w:rPr>
        <w:t xml:space="preserve">, Bristow, and </w:t>
      </w:r>
      <w:r w:rsidR="001606CB" w:rsidRPr="007721FC">
        <w:rPr>
          <w:rFonts w:ascii="Times New Roman"/>
          <w:color w:val="000000" w:themeColor="text1"/>
          <w:sz w:val="24"/>
          <w:szCs w:val="24"/>
          <w:u w:color="FF2600"/>
        </w:rPr>
        <w:t xml:space="preserve">Cowell </w:t>
      </w:r>
      <w:r w:rsidR="00CB10B3" w:rsidRPr="007721FC">
        <w:rPr>
          <w:rFonts w:ascii="Times New Roman"/>
          <w:color w:val="000000" w:themeColor="text1"/>
          <w:sz w:val="24"/>
          <w:szCs w:val="24"/>
          <w:u w:color="FF2600"/>
        </w:rPr>
        <w:t>2011; Bristow</w:t>
      </w:r>
      <w:r w:rsidR="00EE5D1A" w:rsidRPr="007721FC">
        <w:rPr>
          <w:rFonts w:ascii="Times New Roman"/>
          <w:color w:val="000000" w:themeColor="text1"/>
          <w:sz w:val="24"/>
          <w:szCs w:val="24"/>
          <w:u w:color="FF2600"/>
        </w:rPr>
        <w:t xml:space="preserve">, Cowell, and Munday </w:t>
      </w:r>
      <w:r w:rsidR="00CB10B3" w:rsidRPr="007721FC">
        <w:rPr>
          <w:rFonts w:ascii="Times New Roman"/>
          <w:color w:val="000000" w:themeColor="text1"/>
          <w:sz w:val="24"/>
          <w:szCs w:val="24"/>
          <w:u w:color="FF2600"/>
        </w:rPr>
        <w:t>201</w:t>
      </w:r>
      <w:r w:rsidR="00456B72" w:rsidRPr="007721FC">
        <w:rPr>
          <w:rFonts w:ascii="Times New Roman"/>
          <w:color w:val="000000" w:themeColor="text1"/>
          <w:sz w:val="24"/>
          <w:szCs w:val="24"/>
          <w:u w:color="FF2600"/>
        </w:rPr>
        <w:t>2</w:t>
      </w:r>
      <w:r w:rsidR="00CB10B3" w:rsidRPr="007721FC">
        <w:rPr>
          <w:rFonts w:ascii="Times New Roman"/>
          <w:color w:val="000000" w:themeColor="text1"/>
          <w:sz w:val="24"/>
          <w:szCs w:val="24"/>
          <w:u w:color="FF2600"/>
        </w:rPr>
        <w:t xml:space="preserve">). </w:t>
      </w:r>
      <w:r w:rsidR="003B3464" w:rsidRPr="007721FC">
        <w:rPr>
          <w:rFonts w:ascii="Times New Roman"/>
          <w:color w:val="000000" w:themeColor="text1"/>
          <w:sz w:val="24"/>
          <w:szCs w:val="24"/>
          <w:u w:color="FF2600"/>
        </w:rPr>
        <w:t xml:space="preserve">Through a similar multi-method, qualitative </w:t>
      </w:r>
      <w:r w:rsidR="003B3464" w:rsidRPr="00BD354E">
        <w:rPr>
          <w:rFonts w:ascii="Times New Roman"/>
          <w:color w:val="000000" w:themeColor="text1"/>
          <w:sz w:val="24"/>
          <w:szCs w:val="24"/>
          <w:u w:color="FF2600"/>
        </w:rPr>
        <w:t xml:space="preserve">approach, </w:t>
      </w:r>
      <w:r w:rsidR="006A56D9" w:rsidRPr="00BD354E">
        <w:rPr>
          <w:rFonts w:ascii="Times New Roman"/>
          <w:color w:val="000000" w:themeColor="text1"/>
          <w:sz w:val="24"/>
          <w:szCs w:val="24"/>
          <w:u w:color="FF2600"/>
        </w:rPr>
        <w:t>Munday</w:t>
      </w:r>
      <w:r w:rsidR="001F525B" w:rsidRPr="00BD354E">
        <w:rPr>
          <w:rFonts w:ascii="Times New Roman"/>
          <w:color w:val="000000" w:themeColor="text1"/>
          <w:sz w:val="24"/>
          <w:szCs w:val="24"/>
          <w:u w:color="FF2600"/>
        </w:rPr>
        <w:t>, Bristow, and Cowell</w:t>
      </w:r>
      <w:r w:rsidR="006A56D9" w:rsidRPr="00BD354E">
        <w:rPr>
          <w:rFonts w:ascii="Times New Roman"/>
          <w:color w:val="000000" w:themeColor="text1"/>
          <w:sz w:val="24"/>
          <w:szCs w:val="24"/>
          <w:u w:color="FF2600"/>
        </w:rPr>
        <w:t xml:space="preserve"> (2011)</w:t>
      </w:r>
      <w:r w:rsidR="0094572F" w:rsidRPr="00BD354E">
        <w:rPr>
          <w:rFonts w:ascii="Times New Roman"/>
          <w:color w:val="000000" w:themeColor="text1"/>
          <w:sz w:val="24"/>
          <w:szCs w:val="24"/>
          <w:u w:color="FF2600"/>
        </w:rPr>
        <w:t xml:space="preserve">, for instance, found </w:t>
      </w:r>
      <w:r w:rsidR="00174D36" w:rsidRPr="00BD354E">
        <w:rPr>
          <w:rFonts w:ascii="Times New Roman"/>
          <w:color w:val="000000" w:themeColor="text1"/>
          <w:sz w:val="24"/>
          <w:szCs w:val="24"/>
          <w:u w:color="FF2600"/>
        </w:rPr>
        <w:t>convention</w:t>
      </w:r>
      <w:r w:rsidR="00377C60">
        <w:rPr>
          <w:rFonts w:ascii="Times New Roman"/>
          <w:color w:val="000000" w:themeColor="text1"/>
          <w:sz w:val="24"/>
          <w:szCs w:val="24"/>
          <w:u w:color="FF2600"/>
        </w:rPr>
        <w:t>al</w:t>
      </w:r>
      <w:r w:rsidR="00174D36" w:rsidRPr="00BD354E">
        <w:rPr>
          <w:rFonts w:ascii="Times New Roman"/>
          <w:color w:val="000000" w:themeColor="text1"/>
          <w:sz w:val="24"/>
          <w:szCs w:val="24"/>
          <w:u w:color="FF2600"/>
        </w:rPr>
        <w:t xml:space="preserve"> </w:t>
      </w:r>
      <w:r w:rsidR="0094572F" w:rsidRPr="00BD354E">
        <w:rPr>
          <w:rFonts w:ascii="Times New Roman"/>
          <w:color w:val="000000" w:themeColor="text1"/>
          <w:sz w:val="24"/>
          <w:szCs w:val="24"/>
          <w:u w:color="FF2600"/>
        </w:rPr>
        <w:t>economic benefit outcomes</w:t>
      </w:r>
      <w:r w:rsidR="00DD71D6" w:rsidRPr="00BD354E">
        <w:rPr>
          <w:rFonts w:ascii="Times New Roman"/>
          <w:color w:val="000000" w:themeColor="text1"/>
          <w:sz w:val="24"/>
          <w:szCs w:val="24"/>
          <w:u w:color="FF2600"/>
        </w:rPr>
        <w:t xml:space="preserve"> (i.e., income and jobs)</w:t>
      </w:r>
      <w:r w:rsidR="0094572F" w:rsidRPr="00BD354E">
        <w:rPr>
          <w:rFonts w:ascii="Times New Roman"/>
          <w:color w:val="000000" w:themeColor="text1"/>
          <w:sz w:val="24"/>
          <w:szCs w:val="24"/>
          <w:u w:color="FF2600"/>
        </w:rPr>
        <w:t xml:space="preserve"> from wind energy projects in rural Wales to be </w:t>
      </w:r>
      <w:r w:rsidR="00B96FF8">
        <w:rPr>
          <w:rFonts w:ascii="Times New Roman"/>
          <w:color w:val="000000" w:themeColor="text1"/>
          <w:sz w:val="24"/>
          <w:szCs w:val="24"/>
          <w:u w:color="FF2600"/>
        </w:rPr>
        <w:t>limited</w:t>
      </w:r>
      <w:r w:rsidR="0094572F" w:rsidRPr="00BD354E">
        <w:rPr>
          <w:rFonts w:ascii="Times New Roman"/>
          <w:color w:val="000000" w:themeColor="text1"/>
          <w:sz w:val="24"/>
          <w:szCs w:val="24"/>
          <w:u w:color="FF2600"/>
        </w:rPr>
        <w:t xml:space="preserve">, </w:t>
      </w:r>
      <w:r w:rsidR="00FA1FD4">
        <w:rPr>
          <w:rFonts w:ascii="Times New Roman"/>
          <w:color w:val="000000" w:themeColor="text1"/>
          <w:sz w:val="24"/>
          <w:szCs w:val="24"/>
          <w:u w:color="FF2600"/>
        </w:rPr>
        <w:t xml:space="preserve">undeterred by </w:t>
      </w:r>
      <w:r w:rsidR="0094572F" w:rsidRPr="00BD354E">
        <w:rPr>
          <w:rFonts w:ascii="Times New Roman"/>
          <w:color w:val="000000" w:themeColor="text1"/>
          <w:sz w:val="24"/>
          <w:szCs w:val="24"/>
          <w:u w:color="FF2600"/>
        </w:rPr>
        <w:t xml:space="preserve">efforts </w:t>
      </w:r>
      <w:r w:rsidR="00FA1FD4">
        <w:rPr>
          <w:rFonts w:ascii="Times New Roman"/>
          <w:color w:val="000000" w:themeColor="text1"/>
          <w:sz w:val="24"/>
          <w:szCs w:val="24"/>
          <w:u w:color="FF2600"/>
        </w:rPr>
        <w:t xml:space="preserve">of </w:t>
      </w:r>
      <w:r w:rsidR="00CA7791" w:rsidRPr="00BD354E">
        <w:rPr>
          <w:rFonts w:ascii="Times New Roman"/>
          <w:color w:val="000000" w:themeColor="text1"/>
          <w:sz w:val="24"/>
          <w:szCs w:val="24"/>
          <w:u w:color="FF2600"/>
        </w:rPr>
        <w:t xml:space="preserve">developers to </w:t>
      </w:r>
      <w:r w:rsidR="001F525B" w:rsidRPr="00BD354E">
        <w:rPr>
          <w:rFonts w:ascii="Times New Roman" w:hAnsi="Times New Roman" w:cs="Times New Roman"/>
          <w:color w:val="000000" w:themeColor="text1"/>
          <w:sz w:val="24"/>
          <w:szCs w:val="24"/>
          <w:u w:color="FF2600"/>
        </w:rPr>
        <w:t>improve</w:t>
      </w:r>
      <w:r w:rsidR="00CA7791" w:rsidRPr="00BD354E">
        <w:rPr>
          <w:rFonts w:ascii="Times New Roman" w:hAnsi="Times New Roman" w:cs="Times New Roman"/>
          <w:color w:val="000000" w:themeColor="text1"/>
          <w:sz w:val="24"/>
          <w:szCs w:val="24"/>
          <w:u w:color="FF2600"/>
        </w:rPr>
        <w:t xml:space="preserve"> community benefits </w:t>
      </w:r>
      <w:r w:rsidR="00CA7791" w:rsidRPr="00693BAC">
        <w:rPr>
          <w:rFonts w:ascii="Times New Roman" w:hAnsi="Times New Roman" w:cs="Times New Roman"/>
          <w:color w:val="000000" w:themeColor="text1"/>
          <w:sz w:val="24"/>
          <w:szCs w:val="24"/>
          <w:u w:color="FF2600"/>
        </w:rPr>
        <w:t>through diverse forms</w:t>
      </w:r>
      <w:r w:rsidR="00307CF7" w:rsidRPr="00693BAC">
        <w:rPr>
          <w:rFonts w:ascii="Times New Roman" w:hAnsi="Times New Roman" w:cs="Times New Roman"/>
          <w:color w:val="000000" w:themeColor="text1"/>
          <w:sz w:val="24"/>
          <w:szCs w:val="24"/>
          <w:u w:color="FF2600"/>
        </w:rPr>
        <w:t xml:space="preserve"> of community ownership</w:t>
      </w:r>
      <w:r w:rsidR="00592F26" w:rsidRPr="00693BAC">
        <w:rPr>
          <w:rFonts w:ascii="Times New Roman" w:hAnsi="Times New Roman" w:cs="Times New Roman"/>
          <w:color w:val="000000" w:themeColor="text1"/>
          <w:sz w:val="24"/>
          <w:szCs w:val="24"/>
          <w:u w:color="FF2600"/>
        </w:rPr>
        <w:t xml:space="preserve"> and benefit funds</w:t>
      </w:r>
      <w:r w:rsidR="006A56D9" w:rsidRPr="00693BAC">
        <w:rPr>
          <w:rFonts w:ascii="Times New Roman" w:hAnsi="Times New Roman" w:cs="Times New Roman"/>
          <w:color w:val="000000" w:themeColor="text1"/>
          <w:sz w:val="24"/>
          <w:szCs w:val="24"/>
          <w:u w:color="FF2600"/>
        </w:rPr>
        <w:t xml:space="preserve">. </w:t>
      </w:r>
      <w:r w:rsidR="006920E7" w:rsidRPr="00693BAC">
        <w:rPr>
          <w:rFonts w:ascii="Times New Roman" w:hAnsi="Times New Roman" w:cs="Times New Roman"/>
          <w:color w:val="000000" w:themeColor="text1"/>
          <w:sz w:val="24"/>
          <w:szCs w:val="24"/>
          <w:u w:color="FF2600"/>
        </w:rPr>
        <w:t xml:space="preserve">The authors </w:t>
      </w:r>
      <w:r w:rsidR="00CA7791" w:rsidRPr="00693BAC">
        <w:rPr>
          <w:rFonts w:ascii="Times New Roman" w:hAnsi="Times New Roman" w:cs="Times New Roman"/>
          <w:color w:val="000000" w:themeColor="text1"/>
          <w:sz w:val="24"/>
          <w:szCs w:val="24"/>
          <w:u w:color="FF2600"/>
        </w:rPr>
        <w:t>attribute</w:t>
      </w:r>
      <w:r w:rsidR="00174D36" w:rsidRPr="00693BAC">
        <w:rPr>
          <w:rFonts w:ascii="Times New Roman" w:hAnsi="Times New Roman" w:cs="Times New Roman"/>
          <w:color w:val="000000" w:themeColor="text1"/>
          <w:sz w:val="24"/>
          <w:szCs w:val="24"/>
          <w:u w:color="FF2600"/>
        </w:rPr>
        <w:t xml:space="preserve"> the </w:t>
      </w:r>
      <w:r w:rsidR="00CA7791" w:rsidRPr="00693BAC">
        <w:rPr>
          <w:rFonts w:ascii="Times New Roman" w:hAnsi="Times New Roman" w:cs="Times New Roman"/>
          <w:color w:val="000000" w:themeColor="text1"/>
          <w:sz w:val="24"/>
          <w:szCs w:val="24"/>
          <w:u w:color="FF2600"/>
        </w:rPr>
        <w:t>relatively dwarfed benefits to the</w:t>
      </w:r>
      <w:r w:rsidR="00307CF7" w:rsidRPr="00693BAC">
        <w:rPr>
          <w:rFonts w:ascii="Times New Roman" w:hAnsi="Times New Roman" w:cs="Times New Roman"/>
          <w:color w:val="000000" w:themeColor="text1"/>
          <w:sz w:val="24"/>
          <w:szCs w:val="24"/>
          <w:u w:color="FF2600"/>
        </w:rPr>
        <w:t xml:space="preserve"> supply side complexities that </w:t>
      </w:r>
      <w:r w:rsidR="0065510E" w:rsidRPr="00693BAC">
        <w:rPr>
          <w:rFonts w:ascii="Times New Roman" w:hAnsi="Times New Roman" w:cs="Times New Roman"/>
          <w:color w:val="000000" w:themeColor="text1"/>
          <w:sz w:val="24"/>
          <w:szCs w:val="24"/>
          <w:u w:color="FF2600"/>
        </w:rPr>
        <w:t xml:space="preserve">rely on imported </w:t>
      </w:r>
      <w:r w:rsidR="0065510E" w:rsidRPr="003D3B4F">
        <w:rPr>
          <w:rFonts w:ascii="Times New Roman" w:hAnsi="Times New Roman" w:cs="Times New Roman"/>
          <w:color w:val="000000" w:themeColor="text1"/>
          <w:sz w:val="24"/>
          <w:szCs w:val="24"/>
          <w:u w:color="FF2600"/>
        </w:rPr>
        <w:t>goods and construction labor</w:t>
      </w:r>
      <w:r w:rsidR="008D50D0">
        <w:rPr>
          <w:rFonts w:ascii="Times New Roman" w:hAnsi="Times New Roman" w:cs="Times New Roman"/>
          <w:color w:val="000000" w:themeColor="text1"/>
          <w:sz w:val="24"/>
          <w:szCs w:val="24"/>
          <w:u w:color="FF2600"/>
        </w:rPr>
        <w:t xml:space="preserve"> (</w:t>
      </w:r>
      <w:r w:rsidR="00563341" w:rsidRPr="003D3B4F">
        <w:rPr>
          <w:rFonts w:ascii="Times New Roman" w:hAnsi="Times New Roman" w:cs="Times New Roman"/>
          <w:color w:val="000000" w:themeColor="text1"/>
          <w:sz w:val="24"/>
          <w:szCs w:val="24"/>
          <w:u w:color="FF2600"/>
        </w:rPr>
        <w:t>Bristow, Cowell, and Munday 201</w:t>
      </w:r>
      <w:r w:rsidR="00456B72">
        <w:rPr>
          <w:rFonts w:ascii="Times New Roman" w:hAnsi="Times New Roman" w:cs="Times New Roman"/>
          <w:color w:val="000000" w:themeColor="text1"/>
          <w:sz w:val="24"/>
          <w:szCs w:val="24"/>
          <w:u w:color="FF2600"/>
        </w:rPr>
        <w:t>2</w:t>
      </w:r>
      <w:r w:rsidR="00563341" w:rsidRPr="003D3B4F">
        <w:rPr>
          <w:rFonts w:ascii="Times New Roman" w:hAnsi="Times New Roman" w:cs="Times New Roman"/>
          <w:color w:val="000000" w:themeColor="text1"/>
          <w:sz w:val="24"/>
          <w:szCs w:val="24"/>
          <w:u w:color="FF2600"/>
        </w:rPr>
        <w:t>)</w:t>
      </w:r>
      <w:r w:rsidR="008D50D0">
        <w:rPr>
          <w:rFonts w:ascii="Times New Roman" w:hAnsi="Times New Roman" w:cs="Times New Roman"/>
          <w:color w:val="000000" w:themeColor="text1"/>
          <w:sz w:val="24"/>
          <w:szCs w:val="24"/>
          <w:u w:color="FF2600"/>
        </w:rPr>
        <w:t>. They</w:t>
      </w:r>
      <w:r w:rsidR="00563341" w:rsidRPr="003D3B4F">
        <w:rPr>
          <w:rFonts w:ascii="Times New Roman" w:hAnsi="Times New Roman" w:cs="Times New Roman"/>
          <w:color w:val="000000" w:themeColor="text1"/>
          <w:sz w:val="24"/>
          <w:szCs w:val="24"/>
          <w:u w:color="FF2600"/>
        </w:rPr>
        <w:t xml:space="preserve"> also found benefits streams to be relatively limited due to ad hoc administering of community benefit funds. </w:t>
      </w:r>
      <w:r w:rsidR="00693BAC" w:rsidRPr="00693BAC">
        <w:rPr>
          <w:rFonts w:ascii="Times New Roman" w:hAnsi="Times New Roman" w:cs="Times New Roman"/>
          <w:color w:val="000000" w:themeColor="text1"/>
          <w:sz w:val="24"/>
          <w:szCs w:val="24"/>
          <w:u w:color="FF2600"/>
        </w:rPr>
        <w:t xml:space="preserve">Participants interviewed in Woodward </w:t>
      </w:r>
      <w:r w:rsidR="0095109F">
        <w:rPr>
          <w:rFonts w:ascii="Times New Roman" w:hAnsi="Times New Roman" w:cs="Times New Roman"/>
          <w:color w:val="000000" w:themeColor="text1"/>
          <w:sz w:val="24"/>
          <w:szCs w:val="24"/>
          <w:u w:color="FF2600"/>
        </w:rPr>
        <w:t>perceived</w:t>
      </w:r>
      <w:r w:rsidR="00693BAC" w:rsidRPr="00693BAC">
        <w:rPr>
          <w:rFonts w:ascii="Times New Roman" w:hAnsi="Times New Roman" w:cs="Times New Roman"/>
          <w:color w:val="000000" w:themeColor="text1"/>
          <w:sz w:val="24"/>
          <w:szCs w:val="24"/>
          <w:u w:color="FF2600"/>
        </w:rPr>
        <w:t xml:space="preserve"> similar issues</w:t>
      </w:r>
      <w:r w:rsidR="004F14D4">
        <w:rPr>
          <w:rFonts w:ascii="Times New Roman" w:hAnsi="Times New Roman" w:cs="Times New Roman"/>
          <w:color w:val="000000" w:themeColor="text1"/>
          <w:sz w:val="24"/>
          <w:szCs w:val="24"/>
          <w:u w:color="FF2600"/>
        </w:rPr>
        <w:t xml:space="preserve"> with transient labor</w:t>
      </w:r>
      <w:r w:rsidR="00353338">
        <w:rPr>
          <w:rFonts w:ascii="Times New Roman" w:hAnsi="Times New Roman" w:cs="Times New Roman"/>
          <w:color w:val="000000" w:themeColor="text1"/>
          <w:sz w:val="24"/>
          <w:szCs w:val="24"/>
          <w:u w:color="FF2600"/>
        </w:rPr>
        <w:t>, however, the source of goods and materials was not a topic discussed</w:t>
      </w:r>
      <w:r w:rsidR="00693BAC" w:rsidRPr="00693BAC">
        <w:rPr>
          <w:rFonts w:ascii="Times New Roman" w:hAnsi="Times New Roman" w:cs="Times New Roman"/>
          <w:color w:val="000000" w:themeColor="text1"/>
          <w:sz w:val="24"/>
          <w:szCs w:val="24"/>
          <w:u w:color="FF2600"/>
        </w:rPr>
        <w:t xml:space="preserve">. </w:t>
      </w:r>
      <w:r w:rsidR="00EF62C5">
        <w:rPr>
          <w:rFonts w:ascii="Times New Roman" w:hAnsi="Times New Roman" w:cs="Times New Roman"/>
          <w:color w:val="000000" w:themeColor="text1"/>
          <w:sz w:val="24"/>
          <w:szCs w:val="24"/>
          <w:u w:color="FF2600"/>
        </w:rPr>
        <w:t xml:space="preserve">Siemens Energy constructed a </w:t>
      </w:r>
      <w:r w:rsidR="0062121F" w:rsidRPr="00F05D87">
        <w:rPr>
          <w:rFonts w:ascii="Times New Roman" w:hAnsi="Times New Roman" w:cs="Times New Roman"/>
          <w:color w:val="000000" w:themeColor="text1"/>
          <w:sz w:val="24"/>
          <w:szCs w:val="24"/>
          <w:u w:color="FF2600"/>
        </w:rPr>
        <w:t>64,000 square foot wind service distribution center</w:t>
      </w:r>
      <w:r w:rsidR="00EF62C5">
        <w:rPr>
          <w:rFonts w:ascii="Times New Roman" w:hAnsi="Times New Roman" w:cs="Times New Roman"/>
          <w:color w:val="000000" w:themeColor="text1"/>
          <w:sz w:val="24"/>
          <w:szCs w:val="24"/>
          <w:u w:color="FF2600"/>
        </w:rPr>
        <w:t xml:space="preserve"> in Woodward</w:t>
      </w:r>
      <w:r w:rsidR="00DA1A0C" w:rsidRPr="00F05D87">
        <w:rPr>
          <w:rFonts w:ascii="Times New Roman" w:hAnsi="Times New Roman" w:cs="Times New Roman"/>
          <w:color w:val="000000" w:themeColor="text1"/>
          <w:sz w:val="24"/>
          <w:szCs w:val="24"/>
          <w:u w:color="FF2600"/>
        </w:rPr>
        <w:t>, as mentioned by School Superintendent, Kyle Reynolds.</w:t>
      </w:r>
      <w:r w:rsidR="0062121F" w:rsidRPr="00F05D87">
        <w:rPr>
          <w:rFonts w:ascii="Times New Roman" w:hAnsi="Times New Roman" w:cs="Times New Roman"/>
          <w:color w:val="000000" w:themeColor="text1"/>
          <w:sz w:val="24"/>
          <w:szCs w:val="24"/>
          <w:u w:color="FF2600"/>
        </w:rPr>
        <w:t xml:space="preserve"> </w:t>
      </w:r>
      <w:r w:rsidR="00DA1A0C" w:rsidRPr="00F05D87">
        <w:rPr>
          <w:rFonts w:ascii="Times New Roman" w:hAnsi="Times New Roman" w:cs="Times New Roman"/>
          <w:color w:val="000000" w:themeColor="text1"/>
          <w:sz w:val="24"/>
          <w:szCs w:val="24"/>
          <w:u w:color="FF2600"/>
        </w:rPr>
        <w:t>I</w:t>
      </w:r>
      <w:r w:rsidR="007808E5" w:rsidRPr="00F05D87">
        <w:rPr>
          <w:rFonts w:ascii="Times New Roman" w:hAnsi="Times New Roman" w:cs="Times New Roman"/>
          <w:color w:val="000000" w:themeColor="text1"/>
          <w:sz w:val="24"/>
          <w:szCs w:val="24"/>
          <w:u w:color="FF2600"/>
        </w:rPr>
        <w:t>t is unclear how many jobs the facility has created for local residence</w:t>
      </w:r>
      <w:r w:rsidR="00DA1A0C" w:rsidRPr="00F05D87">
        <w:rPr>
          <w:rFonts w:ascii="Times New Roman" w:hAnsi="Times New Roman" w:cs="Times New Roman"/>
          <w:color w:val="000000" w:themeColor="text1"/>
          <w:sz w:val="24"/>
          <w:szCs w:val="24"/>
          <w:u w:color="FF2600"/>
        </w:rPr>
        <w:t xml:space="preserve">, but </w:t>
      </w:r>
      <w:r w:rsidR="00E84BC0">
        <w:rPr>
          <w:rFonts w:ascii="Times New Roman" w:hAnsi="Times New Roman" w:cs="Times New Roman"/>
          <w:color w:val="000000" w:themeColor="text1"/>
          <w:sz w:val="24"/>
          <w:szCs w:val="24"/>
          <w:u w:color="FF2600"/>
        </w:rPr>
        <w:t xml:space="preserve">a Woodward News article stated the facility was “expected to create up to 40 ‘green collar’ jobs” (Ricks 2011). </w:t>
      </w:r>
      <w:r w:rsidR="00DA1A0C" w:rsidRPr="00F05D87">
        <w:rPr>
          <w:rFonts w:ascii="Times New Roman" w:hAnsi="Times New Roman" w:cs="Times New Roman"/>
          <w:color w:val="000000" w:themeColor="text1"/>
          <w:sz w:val="24"/>
          <w:szCs w:val="24"/>
          <w:u w:color="FF2600"/>
        </w:rPr>
        <w:t>Siemens has been involved in providing components and parts for several wind projects in the area and across the state</w:t>
      </w:r>
      <w:r w:rsidR="005B44B4" w:rsidRPr="00F05D87">
        <w:rPr>
          <w:rFonts w:ascii="Times New Roman" w:hAnsi="Times New Roman" w:cs="Times New Roman"/>
          <w:color w:val="000000" w:themeColor="text1"/>
          <w:sz w:val="24"/>
          <w:szCs w:val="24"/>
          <w:u w:color="FF2600"/>
        </w:rPr>
        <w:t xml:space="preserve"> including</w:t>
      </w:r>
      <w:r w:rsidR="00DA1A0C" w:rsidRPr="00F05D87">
        <w:rPr>
          <w:rFonts w:ascii="Times New Roman" w:hAnsi="Times New Roman" w:cs="Times New Roman"/>
          <w:color w:val="000000" w:themeColor="text1"/>
          <w:sz w:val="24"/>
          <w:szCs w:val="24"/>
          <w:u w:color="FF2600"/>
        </w:rPr>
        <w:t xml:space="preserve"> OU Spirits wind project (formerly Keenan I) and Keenan II wind farm located south of Woodward, in 2010</w:t>
      </w:r>
      <w:r w:rsidR="009B3D12" w:rsidRPr="00F05D87">
        <w:rPr>
          <w:rFonts w:ascii="Times New Roman" w:hAnsi="Times New Roman" w:cs="Times New Roman"/>
          <w:color w:val="000000" w:themeColor="text1"/>
          <w:sz w:val="24"/>
          <w:szCs w:val="24"/>
          <w:u w:color="FF2600"/>
        </w:rPr>
        <w:t xml:space="preserve"> (</w:t>
      </w:r>
      <w:r w:rsidR="003D4E30" w:rsidRPr="00F05D87">
        <w:rPr>
          <w:rFonts w:ascii="Times New Roman" w:hAnsi="Times New Roman" w:cs="Times New Roman"/>
          <w:color w:val="000000" w:themeColor="text1"/>
          <w:sz w:val="24"/>
          <w:szCs w:val="24"/>
          <w:u w:color="FF2600"/>
        </w:rPr>
        <w:t>Siemens Energy 2012</w:t>
      </w:r>
      <w:r w:rsidR="009B3D12" w:rsidRPr="00F05D87">
        <w:rPr>
          <w:rFonts w:ascii="Times New Roman" w:hAnsi="Times New Roman" w:cs="Times New Roman"/>
          <w:color w:val="000000" w:themeColor="text1"/>
          <w:sz w:val="24"/>
          <w:szCs w:val="24"/>
          <w:u w:color="FF2600"/>
        </w:rPr>
        <w:t>)</w:t>
      </w:r>
      <w:r w:rsidR="00DA1A0C" w:rsidRPr="00F05D87">
        <w:rPr>
          <w:rFonts w:ascii="Times New Roman" w:hAnsi="Times New Roman" w:cs="Times New Roman"/>
          <w:color w:val="000000" w:themeColor="text1"/>
          <w:sz w:val="24"/>
          <w:szCs w:val="24"/>
          <w:u w:color="FF2600"/>
        </w:rPr>
        <w:t xml:space="preserve">. </w:t>
      </w:r>
      <w:r w:rsidR="007C0577" w:rsidRPr="00F05D87">
        <w:rPr>
          <w:rFonts w:ascii="Times New Roman" w:hAnsi="Times New Roman" w:cs="Times New Roman"/>
          <w:color w:val="000000" w:themeColor="text1"/>
          <w:sz w:val="24"/>
          <w:szCs w:val="24"/>
          <w:u w:color="FF2600"/>
        </w:rPr>
        <w:t>However, the local Siemens center did not open in Woodward until February 2012</w:t>
      </w:r>
      <w:r w:rsidR="009B3D12" w:rsidRPr="00F05D87">
        <w:rPr>
          <w:rFonts w:ascii="Times New Roman" w:hAnsi="Times New Roman" w:cs="Times New Roman"/>
          <w:color w:val="000000" w:themeColor="text1"/>
          <w:sz w:val="24"/>
          <w:szCs w:val="24"/>
          <w:u w:color="FF2600"/>
        </w:rPr>
        <w:t xml:space="preserve"> (</w:t>
      </w:r>
      <w:r w:rsidR="003D4E30" w:rsidRPr="00F05D87">
        <w:rPr>
          <w:rFonts w:ascii="Times New Roman" w:hAnsi="Times New Roman" w:cs="Times New Roman"/>
          <w:color w:val="000000" w:themeColor="text1"/>
          <w:sz w:val="24"/>
          <w:szCs w:val="24"/>
          <w:u w:color="FF2600"/>
        </w:rPr>
        <w:t>Siemens Energy 2012</w:t>
      </w:r>
      <w:r w:rsidR="009B3D12" w:rsidRPr="00F05D87">
        <w:rPr>
          <w:rFonts w:ascii="Times New Roman" w:hAnsi="Times New Roman" w:cs="Times New Roman"/>
          <w:color w:val="000000" w:themeColor="text1"/>
          <w:sz w:val="24"/>
          <w:szCs w:val="24"/>
          <w:u w:color="FF2600"/>
        </w:rPr>
        <w:t>)</w:t>
      </w:r>
      <w:r w:rsidR="007C0577" w:rsidRPr="00F05D87">
        <w:rPr>
          <w:rFonts w:ascii="Times New Roman" w:hAnsi="Times New Roman" w:cs="Times New Roman"/>
          <w:color w:val="000000" w:themeColor="text1"/>
          <w:sz w:val="24"/>
          <w:szCs w:val="24"/>
          <w:u w:color="FF2600"/>
        </w:rPr>
        <w:t>, so it</w:t>
      </w:r>
      <w:r w:rsidR="00F05D87">
        <w:rPr>
          <w:rFonts w:ascii="Times New Roman" w:hAnsi="Times New Roman" w:cs="Times New Roman"/>
          <w:color w:val="000000" w:themeColor="text1"/>
          <w:sz w:val="24"/>
          <w:szCs w:val="24"/>
          <w:u w:color="FF2600"/>
        </w:rPr>
        <w:t xml:space="preserve"> </w:t>
      </w:r>
      <w:r w:rsidR="007C0577" w:rsidRPr="00F05D87">
        <w:rPr>
          <w:rFonts w:ascii="Times New Roman" w:hAnsi="Times New Roman" w:cs="Times New Roman"/>
          <w:color w:val="000000" w:themeColor="text1"/>
          <w:sz w:val="24"/>
          <w:szCs w:val="24"/>
          <w:u w:color="FF2600"/>
        </w:rPr>
        <w:t>was not a</w:t>
      </w:r>
      <w:r w:rsidR="008D2EEB">
        <w:rPr>
          <w:rFonts w:ascii="Times New Roman" w:hAnsi="Times New Roman" w:cs="Times New Roman"/>
          <w:color w:val="000000" w:themeColor="text1"/>
          <w:sz w:val="24"/>
          <w:szCs w:val="24"/>
          <w:u w:color="FF2600"/>
        </w:rPr>
        <w:t xml:space="preserve">n initial </w:t>
      </w:r>
      <w:r w:rsidR="007C0577" w:rsidRPr="00F05D87">
        <w:rPr>
          <w:rFonts w:ascii="Times New Roman" w:hAnsi="Times New Roman" w:cs="Times New Roman"/>
          <w:color w:val="000000" w:themeColor="text1"/>
          <w:sz w:val="24"/>
          <w:szCs w:val="24"/>
          <w:u w:color="FF2600"/>
        </w:rPr>
        <w:t xml:space="preserve">source of local employment opportunity or goods for </w:t>
      </w:r>
      <w:r w:rsidR="00D0706F">
        <w:rPr>
          <w:rFonts w:ascii="Times New Roman" w:hAnsi="Times New Roman" w:cs="Times New Roman"/>
          <w:color w:val="000000" w:themeColor="text1"/>
          <w:sz w:val="24"/>
          <w:szCs w:val="24"/>
          <w:u w:color="FF2600"/>
        </w:rPr>
        <w:t>earlier</w:t>
      </w:r>
      <w:r w:rsidR="007C0577" w:rsidRPr="00F05D87">
        <w:rPr>
          <w:rFonts w:ascii="Times New Roman" w:hAnsi="Times New Roman" w:cs="Times New Roman"/>
          <w:color w:val="000000" w:themeColor="text1"/>
          <w:sz w:val="24"/>
          <w:szCs w:val="24"/>
          <w:u w:color="FF2600"/>
        </w:rPr>
        <w:t xml:space="preserve"> projects.</w:t>
      </w:r>
      <w:r w:rsidR="003E5456">
        <w:rPr>
          <w:rFonts w:ascii="Times New Roman" w:hAnsi="Times New Roman" w:cs="Times New Roman"/>
          <w:color w:val="000000" w:themeColor="text1"/>
          <w:sz w:val="24"/>
          <w:szCs w:val="24"/>
          <w:u w:color="FF2600"/>
        </w:rPr>
        <w:t xml:space="preserve"> Now, the Siemens facility services nearly 600 wind turbines in Oklahoma (USWTDB 2020).</w:t>
      </w:r>
    </w:p>
    <w:p w14:paraId="351026AA" w14:textId="46B19973" w:rsidR="00817DD0" w:rsidRDefault="00E513FE" w:rsidP="00122195">
      <w:pPr>
        <w:pStyle w:val="BodyA"/>
        <w:spacing w:line="480" w:lineRule="auto"/>
        <w:ind w:firstLine="720"/>
        <w:rPr>
          <w:rFonts w:ascii="Times New Roman"/>
          <w:sz w:val="24"/>
          <w:szCs w:val="24"/>
          <w:u w:color="FF2600"/>
        </w:rPr>
      </w:pPr>
      <w:r>
        <w:rPr>
          <w:rFonts w:ascii="Times New Roman" w:hAnsi="Times New Roman" w:cs="Times New Roman"/>
          <w:sz w:val="24"/>
          <w:szCs w:val="24"/>
          <w:u w:color="FF2600"/>
        </w:rPr>
        <w:lastRenderedPageBreak/>
        <w:t>The</w:t>
      </w:r>
      <w:r w:rsidR="00CB10B3">
        <w:rPr>
          <w:rFonts w:ascii="Times New Roman"/>
          <w:sz w:val="24"/>
          <w:szCs w:val="24"/>
          <w:u w:color="FF2600"/>
        </w:rPr>
        <w:t xml:space="preserve"> lack of </w:t>
      </w:r>
      <w:r w:rsidR="004D2F14">
        <w:rPr>
          <w:rFonts w:ascii="Times New Roman"/>
          <w:sz w:val="24"/>
          <w:szCs w:val="24"/>
          <w:u w:color="FF2600"/>
        </w:rPr>
        <w:t xml:space="preserve">perceived </w:t>
      </w:r>
      <w:r>
        <w:rPr>
          <w:rFonts w:ascii="Times New Roman"/>
          <w:sz w:val="24"/>
          <w:szCs w:val="24"/>
          <w:u w:color="FF2600"/>
        </w:rPr>
        <w:t xml:space="preserve">economic </w:t>
      </w:r>
      <w:r w:rsidR="00CB10B3">
        <w:rPr>
          <w:rFonts w:ascii="Times New Roman"/>
          <w:sz w:val="24"/>
          <w:szCs w:val="24"/>
          <w:u w:color="FF2600"/>
        </w:rPr>
        <w:t>benefits in Woodward, specifically,</w:t>
      </w:r>
      <w:r>
        <w:rPr>
          <w:rFonts w:ascii="Times New Roman"/>
          <w:sz w:val="24"/>
          <w:szCs w:val="24"/>
          <w:u w:color="FF2600"/>
        </w:rPr>
        <w:t xml:space="preserve"> </w:t>
      </w:r>
      <w:r w:rsidR="009970CF">
        <w:rPr>
          <w:rFonts w:ascii="Times New Roman"/>
          <w:sz w:val="24"/>
          <w:szCs w:val="24"/>
          <w:u w:color="FF2600"/>
        </w:rPr>
        <w:t>differ from</w:t>
      </w:r>
      <w:r w:rsidR="00CB10B3">
        <w:rPr>
          <w:rFonts w:ascii="Times New Roman"/>
          <w:sz w:val="24"/>
          <w:szCs w:val="24"/>
          <w:u w:color="FF2600"/>
        </w:rPr>
        <w:t xml:space="preserve"> the </w:t>
      </w:r>
      <w:r w:rsidR="006E2B17">
        <w:rPr>
          <w:rFonts w:ascii="Times New Roman"/>
          <w:sz w:val="24"/>
          <w:szCs w:val="24"/>
          <w:u w:color="FF2600"/>
        </w:rPr>
        <w:t>arguments made</w:t>
      </w:r>
      <w:r w:rsidR="00CB10B3">
        <w:rPr>
          <w:rFonts w:ascii="Times New Roman"/>
          <w:sz w:val="24"/>
          <w:szCs w:val="24"/>
          <w:u w:color="FF2600"/>
        </w:rPr>
        <w:t xml:space="preserve"> </w:t>
      </w:r>
      <w:r w:rsidR="00CB10B3" w:rsidRPr="005C01B2">
        <w:rPr>
          <w:rFonts w:ascii="Times New Roman"/>
          <w:color w:val="000000" w:themeColor="text1"/>
          <w:sz w:val="24"/>
          <w:szCs w:val="24"/>
          <w:u w:color="FF2600"/>
        </w:rPr>
        <w:t xml:space="preserve">by May and Nilsen (2015) </w:t>
      </w:r>
      <w:r w:rsidR="00CB10B3" w:rsidRPr="005C01B2">
        <w:rPr>
          <w:rFonts w:hAnsi="Times New Roman"/>
          <w:color w:val="000000" w:themeColor="text1"/>
          <w:sz w:val="24"/>
          <w:szCs w:val="24"/>
          <w:u w:color="FF2600"/>
        </w:rPr>
        <w:t>–</w:t>
      </w:r>
      <w:r w:rsidR="00CB10B3" w:rsidRPr="005C01B2">
        <w:rPr>
          <w:rFonts w:hAnsi="Times New Roman"/>
          <w:color w:val="000000" w:themeColor="text1"/>
          <w:sz w:val="24"/>
          <w:szCs w:val="24"/>
          <w:u w:color="FF2600"/>
        </w:rPr>
        <w:t xml:space="preserve"> </w:t>
      </w:r>
      <w:r w:rsidR="00CB10B3" w:rsidRPr="005C01B2">
        <w:rPr>
          <w:rFonts w:ascii="Times New Roman"/>
          <w:color w:val="000000" w:themeColor="text1"/>
          <w:sz w:val="24"/>
          <w:szCs w:val="24"/>
          <w:u w:color="FF2600"/>
        </w:rPr>
        <w:t>that Great Plains areas reap greater potential benefits from wind power installation because of their rural condition</w:t>
      </w:r>
      <w:r w:rsidR="00480A60" w:rsidRPr="005C01B2">
        <w:rPr>
          <w:rFonts w:ascii="Times New Roman"/>
          <w:color w:val="000000" w:themeColor="text1"/>
          <w:sz w:val="24"/>
          <w:szCs w:val="24"/>
          <w:u w:color="FF2600"/>
        </w:rPr>
        <w:t xml:space="preserve"> </w:t>
      </w:r>
      <w:r w:rsidR="006E26FF">
        <w:rPr>
          <w:rFonts w:ascii="Times New Roman"/>
          <w:color w:val="000000" w:themeColor="text1"/>
          <w:sz w:val="24"/>
          <w:szCs w:val="24"/>
          <w:u w:color="FF2600"/>
        </w:rPr>
        <w:t>including</w:t>
      </w:r>
      <w:r w:rsidR="00480A60" w:rsidRPr="005C01B2">
        <w:rPr>
          <w:rFonts w:ascii="Times New Roman"/>
          <w:color w:val="000000" w:themeColor="text1"/>
          <w:sz w:val="24"/>
          <w:szCs w:val="24"/>
          <w:u w:color="FF2600"/>
        </w:rPr>
        <w:t xml:space="preserve"> lack of industry</w:t>
      </w:r>
      <w:r w:rsidR="0041251D" w:rsidRPr="005C01B2">
        <w:rPr>
          <w:rFonts w:ascii="Times New Roman"/>
          <w:color w:val="000000" w:themeColor="text1"/>
          <w:sz w:val="24"/>
          <w:szCs w:val="24"/>
          <w:u w:color="FF2600"/>
        </w:rPr>
        <w:t xml:space="preserve"> and employment opportunities</w:t>
      </w:r>
      <w:r w:rsidR="00CB10B3" w:rsidRPr="005C01B2">
        <w:rPr>
          <w:rFonts w:ascii="Times New Roman"/>
          <w:color w:val="000000" w:themeColor="text1"/>
          <w:sz w:val="24"/>
          <w:szCs w:val="24"/>
          <w:u w:color="FF2600"/>
        </w:rPr>
        <w:t xml:space="preserve">. </w:t>
      </w:r>
      <w:r w:rsidR="008A7FEB" w:rsidRPr="005C01B2">
        <w:rPr>
          <w:rFonts w:ascii="Times New Roman"/>
          <w:color w:val="000000" w:themeColor="text1"/>
          <w:sz w:val="24"/>
          <w:szCs w:val="24"/>
          <w:u w:color="FF2600"/>
        </w:rPr>
        <w:t>May and Nilsen (2015)</w:t>
      </w:r>
      <w:r w:rsidR="00CB10B3" w:rsidRPr="005C01B2">
        <w:rPr>
          <w:rFonts w:ascii="Times New Roman"/>
          <w:color w:val="000000" w:themeColor="text1"/>
          <w:sz w:val="24"/>
          <w:szCs w:val="24"/>
          <w:u w:color="FF2600"/>
        </w:rPr>
        <w:t xml:space="preserve"> </w:t>
      </w:r>
      <w:r w:rsidR="00714728" w:rsidRPr="005C01B2">
        <w:rPr>
          <w:rFonts w:ascii="Times New Roman"/>
          <w:color w:val="000000" w:themeColor="text1"/>
          <w:sz w:val="24"/>
          <w:szCs w:val="24"/>
          <w:u w:color="FF2600"/>
        </w:rPr>
        <w:t>relate</w:t>
      </w:r>
      <w:r w:rsidR="00CB10B3" w:rsidRPr="005C01B2">
        <w:rPr>
          <w:rFonts w:ascii="Times New Roman"/>
          <w:color w:val="000000" w:themeColor="text1"/>
          <w:sz w:val="24"/>
          <w:szCs w:val="24"/>
          <w:u w:color="FF2600"/>
        </w:rPr>
        <w:t xml:space="preserve"> </w:t>
      </w:r>
      <w:r w:rsidR="00CB10B3">
        <w:rPr>
          <w:rFonts w:ascii="Times New Roman"/>
          <w:sz w:val="24"/>
          <w:szCs w:val="24"/>
          <w:u w:color="FF2600"/>
        </w:rPr>
        <w:t xml:space="preserve">lack of benefits </w:t>
      </w:r>
      <w:r w:rsidR="009374AF">
        <w:rPr>
          <w:rFonts w:ascii="Times New Roman"/>
          <w:sz w:val="24"/>
          <w:szCs w:val="24"/>
          <w:u w:color="FF2600"/>
        </w:rPr>
        <w:t xml:space="preserve">from wind developments </w:t>
      </w:r>
      <w:r w:rsidR="00CB10B3">
        <w:rPr>
          <w:rFonts w:ascii="Times New Roman"/>
          <w:sz w:val="24"/>
          <w:szCs w:val="24"/>
          <w:u w:color="FF2600"/>
        </w:rPr>
        <w:t>with more industrialized locations</w:t>
      </w:r>
      <w:r w:rsidR="000E40DA">
        <w:rPr>
          <w:rFonts w:ascii="Times New Roman"/>
          <w:sz w:val="24"/>
          <w:szCs w:val="24"/>
          <w:u w:color="FF2600"/>
        </w:rPr>
        <w:t xml:space="preserve"> in rural German areas</w:t>
      </w:r>
      <w:r w:rsidR="008A7FEB">
        <w:rPr>
          <w:rFonts w:ascii="Times New Roman"/>
          <w:sz w:val="24"/>
          <w:szCs w:val="24"/>
          <w:u w:color="FF2600"/>
        </w:rPr>
        <w:t xml:space="preserve">. </w:t>
      </w:r>
      <w:r w:rsidR="00717941">
        <w:rPr>
          <w:rFonts w:ascii="Times New Roman"/>
          <w:sz w:val="24"/>
          <w:szCs w:val="24"/>
          <w:u w:color="FF2600"/>
        </w:rPr>
        <w:t xml:space="preserve">Indeed, </w:t>
      </w:r>
      <w:r w:rsidR="00717941">
        <w:rPr>
          <w:rFonts w:ascii="Times New Roman"/>
          <w:color w:val="000000" w:themeColor="text1"/>
          <w:sz w:val="24"/>
          <w:szCs w:val="24"/>
          <w:u w:color="FF2600"/>
        </w:rPr>
        <w:t>s</w:t>
      </w:r>
      <w:r w:rsidR="008A7D55" w:rsidRPr="000E3349">
        <w:rPr>
          <w:rFonts w:ascii="Times New Roman"/>
          <w:color w:val="000000" w:themeColor="text1"/>
          <w:sz w:val="24"/>
          <w:szCs w:val="24"/>
          <w:u w:color="FF2600"/>
        </w:rPr>
        <w:t xml:space="preserve">everal </w:t>
      </w:r>
      <w:r w:rsidR="00930641" w:rsidRPr="000E3349">
        <w:rPr>
          <w:rFonts w:ascii="Times New Roman"/>
          <w:color w:val="000000" w:themeColor="text1"/>
          <w:sz w:val="24"/>
          <w:szCs w:val="24"/>
          <w:u w:color="FF2600"/>
        </w:rPr>
        <w:t>rural U.S.</w:t>
      </w:r>
      <w:r w:rsidR="008A7D55" w:rsidRPr="000E3349">
        <w:rPr>
          <w:rFonts w:ascii="Times New Roman"/>
          <w:color w:val="000000" w:themeColor="text1"/>
          <w:sz w:val="24"/>
          <w:szCs w:val="24"/>
          <w:u w:color="FF2600"/>
        </w:rPr>
        <w:t xml:space="preserve"> based </w:t>
      </w:r>
      <w:r w:rsidR="00930641" w:rsidRPr="000E3349">
        <w:rPr>
          <w:rFonts w:ascii="Times New Roman"/>
          <w:color w:val="000000" w:themeColor="text1"/>
          <w:sz w:val="24"/>
          <w:szCs w:val="24"/>
          <w:u w:color="FF2600"/>
        </w:rPr>
        <w:t xml:space="preserve">case </w:t>
      </w:r>
      <w:r w:rsidR="008A7D55" w:rsidRPr="000E3349">
        <w:rPr>
          <w:rFonts w:ascii="Times New Roman"/>
          <w:color w:val="000000" w:themeColor="text1"/>
          <w:sz w:val="24"/>
          <w:szCs w:val="24"/>
          <w:u w:color="FF2600"/>
        </w:rPr>
        <w:t>studies</w:t>
      </w:r>
      <w:r w:rsidR="00930641" w:rsidRPr="000E3349">
        <w:rPr>
          <w:rFonts w:ascii="Times New Roman"/>
          <w:color w:val="000000" w:themeColor="text1"/>
          <w:sz w:val="24"/>
          <w:szCs w:val="24"/>
          <w:u w:color="FF2600"/>
        </w:rPr>
        <w:t xml:space="preserve"> </w:t>
      </w:r>
      <w:r w:rsidR="007C0247">
        <w:rPr>
          <w:rFonts w:ascii="Times New Roman"/>
          <w:color w:val="000000" w:themeColor="text1"/>
          <w:sz w:val="24"/>
          <w:szCs w:val="24"/>
          <w:u w:color="FF2600"/>
        </w:rPr>
        <w:t>indicate</w:t>
      </w:r>
      <w:r w:rsidR="00930641" w:rsidRPr="000E3349">
        <w:rPr>
          <w:rFonts w:ascii="Times New Roman"/>
          <w:color w:val="000000" w:themeColor="text1"/>
          <w:sz w:val="24"/>
          <w:szCs w:val="24"/>
          <w:u w:color="FF2600"/>
        </w:rPr>
        <w:t xml:space="preserve"> that residents feel wind farms have generated economic benefits for their </w:t>
      </w:r>
      <w:r w:rsidR="00717941">
        <w:rPr>
          <w:rFonts w:ascii="Times New Roman"/>
          <w:color w:val="000000" w:themeColor="text1"/>
          <w:sz w:val="24"/>
          <w:szCs w:val="24"/>
          <w:u w:color="FF2600"/>
        </w:rPr>
        <w:t xml:space="preserve">rural </w:t>
      </w:r>
      <w:r w:rsidR="00930641" w:rsidRPr="000E3349">
        <w:rPr>
          <w:rFonts w:ascii="Times New Roman"/>
          <w:color w:val="000000" w:themeColor="text1"/>
          <w:sz w:val="24"/>
          <w:szCs w:val="24"/>
          <w:u w:color="FF2600"/>
        </w:rPr>
        <w:t>communities (Slattery et al. 2012).</w:t>
      </w:r>
      <w:r w:rsidR="00930641" w:rsidRPr="009644DD">
        <w:rPr>
          <w:rFonts w:ascii="Times New Roman"/>
          <w:color w:val="FF2D21" w:themeColor="accent5"/>
          <w:sz w:val="24"/>
          <w:szCs w:val="24"/>
          <w:u w:color="FF2600"/>
        </w:rPr>
        <w:t xml:space="preserve"> </w:t>
      </w:r>
      <w:r w:rsidR="003D288E" w:rsidRPr="00A275AF">
        <w:rPr>
          <w:rFonts w:ascii="Times New Roman"/>
          <w:color w:val="000000" w:themeColor="text1"/>
          <w:sz w:val="24"/>
          <w:szCs w:val="24"/>
          <w:u w:color="FF2600"/>
        </w:rPr>
        <w:t xml:space="preserve">For instance, Slattery et al. (2012) found perceived socioeconomic factors to be key drivers of support for wind energy projects in Texas and Iowa communities. </w:t>
      </w:r>
      <w:r w:rsidR="00A231F4">
        <w:rPr>
          <w:rFonts w:ascii="Times New Roman"/>
          <w:color w:val="000000" w:themeColor="text1"/>
          <w:sz w:val="24"/>
          <w:szCs w:val="24"/>
          <w:u w:color="FF2600"/>
        </w:rPr>
        <w:t xml:space="preserve">In fact, </w:t>
      </w:r>
      <w:r w:rsidR="009426DA">
        <w:rPr>
          <w:rFonts w:ascii="Times New Roman"/>
          <w:color w:val="000000" w:themeColor="text1"/>
          <w:sz w:val="24"/>
          <w:szCs w:val="24"/>
          <w:u w:color="FF2600"/>
        </w:rPr>
        <w:t>69% of</w:t>
      </w:r>
      <w:r w:rsidR="00A231F4">
        <w:rPr>
          <w:rFonts w:ascii="Times New Roman"/>
          <w:color w:val="000000" w:themeColor="text1"/>
          <w:sz w:val="24"/>
          <w:szCs w:val="24"/>
          <w:u w:color="FF2600"/>
        </w:rPr>
        <w:t xml:space="preserve"> </w:t>
      </w:r>
      <w:r w:rsidR="009426DA">
        <w:rPr>
          <w:rFonts w:ascii="Times New Roman"/>
          <w:color w:val="000000" w:themeColor="text1"/>
          <w:sz w:val="24"/>
          <w:szCs w:val="24"/>
          <w:u w:color="FF2600"/>
        </w:rPr>
        <w:t>r</w:t>
      </w:r>
      <w:r w:rsidR="003D288E" w:rsidRPr="00A275AF">
        <w:rPr>
          <w:rFonts w:ascii="Times New Roman"/>
          <w:color w:val="000000" w:themeColor="text1"/>
          <w:sz w:val="24"/>
          <w:szCs w:val="24"/>
          <w:u w:color="FF2600"/>
        </w:rPr>
        <w:t>espondents</w:t>
      </w:r>
      <w:r w:rsidR="009426DA">
        <w:rPr>
          <w:rFonts w:ascii="Times New Roman"/>
          <w:color w:val="000000" w:themeColor="text1"/>
          <w:sz w:val="24"/>
          <w:szCs w:val="24"/>
          <w:u w:color="FF2600"/>
        </w:rPr>
        <w:t xml:space="preserve"> that were very supportive of wind</w:t>
      </w:r>
      <w:r w:rsidR="003D288E" w:rsidRPr="00A275AF">
        <w:rPr>
          <w:rFonts w:ascii="Times New Roman"/>
          <w:color w:val="000000" w:themeColor="text1"/>
          <w:sz w:val="24"/>
          <w:szCs w:val="24"/>
          <w:u w:color="FF2600"/>
        </w:rPr>
        <w:t xml:space="preserve"> cited economic benefit including increased tax revenue, employment opportunities, and overall positive economic activity</w:t>
      </w:r>
      <w:r w:rsidR="00C3295A">
        <w:rPr>
          <w:rFonts w:ascii="Times New Roman"/>
          <w:color w:val="000000" w:themeColor="text1"/>
          <w:sz w:val="24"/>
          <w:szCs w:val="24"/>
          <w:u w:color="FF2600"/>
        </w:rPr>
        <w:t xml:space="preserve"> for the community and local schools</w:t>
      </w:r>
      <w:r w:rsidR="003D288E" w:rsidRPr="00A275AF">
        <w:rPr>
          <w:rFonts w:ascii="Times New Roman"/>
          <w:color w:val="000000" w:themeColor="text1"/>
          <w:sz w:val="24"/>
          <w:szCs w:val="24"/>
          <w:u w:color="FF2600"/>
        </w:rPr>
        <w:t xml:space="preserve">. Mulvaney, Woodson, and </w:t>
      </w:r>
      <w:proofErr w:type="spellStart"/>
      <w:r w:rsidR="003D288E" w:rsidRPr="00A275AF">
        <w:rPr>
          <w:rFonts w:ascii="Times New Roman"/>
          <w:color w:val="000000" w:themeColor="text1"/>
          <w:sz w:val="24"/>
          <w:szCs w:val="24"/>
          <w:u w:color="FF2600"/>
        </w:rPr>
        <w:t>Prokopy</w:t>
      </w:r>
      <w:proofErr w:type="spellEnd"/>
      <w:r w:rsidR="003D288E" w:rsidRPr="00A275AF">
        <w:rPr>
          <w:rFonts w:ascii="Times New Roman"/>
          <w:color w:val="000000" w:themeColor="text1"/>
          <w:sz w:val="24"/>
          <w:szCs w:val="24"/>
          <w:u w:color="FF2600"/>
        </w:rPr>
        <w:t xml:space="preserve"> (2013) also found widespread support in three Indiana counties. The authors found </w:t>
      </w:r>
      <w:r w:rsidR="00A275AF" w:rsidRPr="00A275AF">
        <w:rPr>
          <w:rFonts w:ascii="Times New Roman"/>
          <w:color w:val="000000" w:themeColor="text1"/>
          <w:sz w:val="24"/>
          <w:szCs w:val="24"/>
          <w:u w:color="FF2600"/>
        </w:rPr>
        <w:t xml:space="preserve">respondents of </w:t>
      </w:r>
      <w:r w:rsidR="003D288E" w:rsidRPr="00A275AF">
        <w:rPr>
          <w:rFonts w:ascii="Times New Roman"/>
          <w:color w:val="000000" w:themeColor="text1"/>
          <w:sz w:val="24"/>
          <w:szCs w:val="24"/>
          <w:u w:color="FF2600"/>
        </w:rPr>
        <w:t>the lower socio-economic status and rural Benton County</w:t>
      </w:r>
      <w:r w:rsidR="00A275AF" w:rsidRPr="00A275AF">
        <w:rPr>
          <w:rFonts w:ascii="Times New Roman"/>
          <w:color w:val="000000" w:themeColor="text1"/>
          <w:sz w:val="24"/>
          <w:szCs w:val="24"/>
          <w:u w:color="FF2600"/>
        </w:rPr>
        <w:t xml:space="preserve"> to</w:t>
      </w:r>
      <w:r w:rsidR="003D288E" w:rsidRPr="00A275AF">
        <w:rPr>
          <w:rFonts w:ascii="Times New Roman"/>
          <w:color w:val="000000" w:themeColor="text1"/>
          <w:sz w:val="24"/>
          <w:szCs w:val="24"/>
          <w:u w:color="FF2600"/>
        </w:rPr>
        <w:t xml:space="preserve"> be </w:t>
      </w:r>
      <w:r w:rsidR="00A275AF" w:rsidRPr="00A275AF">
        <w:rPr>
          <w:rFonts w:ascii="Times New Roman"/>
          <w:color w:val="000000" w:themeColor="text1"/>
          <w:sz w:val="24"/>
          <w:szCs w:val="24"/>
          <w:u w:color="FF2600"/>
        </w:rPr>
        <w:t>supportive of wind for primarily economic reasons. A survey of Benton County residents revealed that 75% of respondents allowed turbines on their property because of the financial compensation.</w:t>
      </w:r>
      <w:r w:rsidR="00C63944">
        <w:rPr>
          <w:rFonts w:ascii="Times New Roman"/>
          <w:color w:val="000000" w:themeColor="text1"/>
          <w:sz w:val="24"/>
          <w:szCs w:val="24"/>
          <w:u w:color="FF2600"/>
        </w:rPr>
        <w:t xml:space="preserve"> </w:t>
      </w:r>
      <w:r w:rsidR="00717941" w:rsidRPr="00884869">
        <w:rPr>
          <w:rFonts w:ascii="Times New Roman"/>
          <w:color w:val="000000" w:themeColor="text1"/>
          <w:sz w:val="24"/>
          <w:szCs w:val="24"/>
          <w:u w:color="FF2600"/>
        </w:rPr>
        <w:t>Reynolds (2012) also found perceived economic opportunity to yield more positive views of wind energy. Why the differences</w:t>
      </w:r>
      <w:r w:rsidR="00884869" w:rsidRPr="00884869">
        <w:rPr>
          <w:rFonts w:ascii="Times New Roman"/>
          <w:color w:val="000000" w:themeColor="text1"/>
          <w:sz w:val="24"/>
          <w:szCs w:val="24"/>
          <w:u w:color="FF2600"/>
        </w:rPr>
        <w:t xml:space="preserve"> between my findings and these other U.S. case studies</w:t>
      </w:r>
      <w:r w:rsidR="00717941" w:rsidRPr="00884869">
        <w:rPr>
          <w:rFonts w:ascii="Times New Roman"/>
          <w:color w:val="000000" w:themeColor="text1"/>
          <w:sz w:val="24"/>
          <w:szCs w:val="24"/>
          <w:u w:color="FF2600"/>
        </w:rPr>
        <w:t xml:space="preserve">? </w:t>
      </w:r>
      <w:r w:rsidR="00884869">
        <w:rPr>
          <w:rFonts w:ascii="Times New Roman"/>
          <w:color w:val="000000" w:themeColor="text1"/>
          <w:sz w:val="24"/>
          <w:szCs w:val="24"/>
          <w:u w:color="FF2600"/>
        </w:rPr>
        <w:t xml:space="preserve">As argued by </w:t>
      </w:r>
      <w:r w:rsidR="00CB10B3" w:rsidRPr="005252D9">
        <w:rPr>
          <w:rFonts w:ascii="Times New Roman"/>
          <w:color w:val="000000" w:themeColor="text1"/>
          <w:sz w:val="24"/>
          <w:szCs w:val="24"/>
          <w:u w:color="FF2600"/>
        </w:rPr>
        <w:t>Munday</w:t>
      </w:r>
      <w:r w:rsidR="009C4ADB" w:rsidRPr="005252D9">
        <w:rPr>
          <w:rFonts w:ascii="Times New Roman"/>
          <w:color w:val="000000" w:themeColor="text1"/>
          <w:sz w:val="24"/>
          <w:szCs w:val="24"/>
          <w:u w:color="FF2600"/>
        </w:rPr>
        <w:t>, Bristow, and Cowell</w:t>
      </w:r>
      <w:r w:rsidR="00CB10B3" w:rsidRPr="005252D9">
        <w:rPr>
          <w:rFonts w:ascii="Times New Roman"/>
          <w:color w:val="000000" w:themeColor="text1"/>
          <w:sz w:val="24"/>
          <w:szCs w:val="24"/>
          <w:u w:color="FF2600"/>
        </w:rPr>
        <w:t xml:space="preserve"> (2011) </w:t>
      </w:r>
      <w:r w:rsidR="00884869">
        <w:rPr>
          <w:rFonts w:ascii="Times New Roman"/>
          <w:color w:val="000000" w:themeColor="text1"/>
          <w:sz w:val="24"/>
          <w:szCs w:val="24"/>
          <w:u w:color="FF2600"/>
        </w:rPr>
        <w:t xml:space="preserve">the differences could be because the </w:t>
      </w:r>
      <w:r w:rsidR="00CB10B3" w:rsidRPr="005252D9">
        <w:rPr>
          <w:rFonts w:ascii="Times New Roman"/>
          <w:color w:val="000000" w:themeColor="text1"/>
          <w:sz w:val="24"/>
          <w:szCs w:val="24"/>
          <w:u w:color="FF2600"/>
        </w:rPr>
        <w:t xml:space="preserve">specific underlying </w:t>
      </w:r>
      <w:r w:rsidR="00CB10B3">
        <w:rPr>
          <w:rFonts w:ascii="Times New Roman"/>
          <w:sz w:val="24"/>
          <w:szCs w:val="24"/>
          <w:u w:color="FF2600"/>
        </w:rPr>
        <w:t>economic needs of a locality are exceptionally difficult to measure prior to development, even when wind developers consult with the host community as residents and community leaders know the</w:t>
      </w:r>
      <w:r w:rsidR="002A7718">
        <w:rPr>
          <w:rFonts w:ascii="Times New Roman"/>
          <w:sz w:val="24"/>
          <w:szCs w:val="24"/>
          <w:u w:color="FF2600"/>
        </w:rPr>
        <w:t>ir hometown</w:t>
      </w:r>
      <w:r w:rsidR="00CB10B3">
        <w:rPr>
          <w:rFonts w:ascii="Times New Roman"/>
          <w:sz w:val="24"/>
          <w:szCs w:val="24"/>
          <w:u w:color="FF2600"/>
        </w:rPr>
        <w:t xml:space="preserve"> issues. </w:t>
      </w:r>
      <w:r w:rsidR="00B75948">
        <w:rPr>
          <w:rFonts w:ascii="Times New Roman"/>
          <w:sz w:val="24"/>
          <w:szCs w:val="24"/>
          <w:u w:color="FF2600"/>
        </w:rPr>
        <w:t xml:space="preserve">It is </w:t>
      </w:r>
      <w:r w:rsidR="00B75948">
        <w:rPr>
          <w:rFonts w:ascii="Times New Roman"/>
          <w:sz w:val="24"/>
          <w:szCs w:val="24"/>
          <w:u w:color="FF2600"/>
        </w:rPr>
        <w:lastRenderedPageBreak/>
        <w:t xml:space="preserve">possible that the largely generic economic benefit </w:t>
      </w:r>
      <w:r w:rsidR="009B537C">
        <w:rPr>
          <w:rFonts w:ascii="Times New Roman"/>
          <w:sz w:val="24"/>
          <w:szCs w:val="24"/>
          <w:u w:color="FF2600"/>
        </w:rPr>
        <w:t>provisions</w:t>
      </w:r>
      <w:r w:rsidR="00B75948">
        <w:rPr>
          <w:rFonts w:ascii="Times New Roman"/>
          <w:sz w:val="24"/>
          <w:szCs w:val="24"/>
          <w:u w:color="FF2600"/>
        </w:rPr>
        <w:t xml:space="preserve"> of wind energy </w:t>
      </w:r>
      <w:r w:rsidR="009B537C">
        <w:rPr>
          <w:rFonts w:ascii="Times New Roman"/>
          <w:sz w:val="24"/>
          <w:szCs w:val="24"/>
          <w:u w:color="FF2600"/>
        </w:rPr>
        <w:t>may not meet the</w:t>
      </w:r>
      <w:r w:rsidR="00B75948">
        <w:rPr>
          <w:rFonts w:ascii="Times New Roman"/>
          <w:sz w:val="24"/>
          <w:szCs w:val="24"/>
          <w:u w:color="FF2600"/>
        </w:rPr>
        <w:t xml:space="preserve"> wider economic needs of </w:t>
      </w:r>
      <w:r w:rsidR="009B537C">
        <w:rPr>
          <w:rFonts w:ascii="Times New Roman"/>
          <w:sz w:val="24"/>
          <w:szCs w:val="24"/>
          <w:u w:color="FF2600"/>
        </w:rPr>
        <w:t xml:space="preserve">every </w:t>
      </w:r>
      <w:r w:rsidR="00B75948">
        <w:rPr>
          <w:rFonts w:ascii="Times New Roman"/>
          <w:sz w:val="24"/>
          <w:szCs w:val="24"/>
          <w:u w:color="FF2600"/>
        </w:rPr>
        <w:t>host communi</w:t>
      </w:r>
      <w:r w:rsidR="009B537C">
        <w:rPr>
          <w:rFonts w:ascii="Times New Roman"/>
          <w:sz w:val="24"/>
          <w:szCs w:val="24"/>
          <w:u w:color="FF2600"/>
        </w:rPr>
        <w:t>ty.</w:t>
      </w:r>
    </w:p>
    <w:p w14:paraId="7E93D250" w14:textId="4B6F22F1" w:rsidR="001107D7" w:rsidRDefault="00CB10B3" w:rsidP="00122195">
      <w:pPr>
        <w:pStyle w:val="BodyA"/>
        <w:spacing w:line="480" w:lineRule="auto"/>
        <w:ind w:firstLine="720"/>
        <w:rPr>
          <w:rFonts w:ascii="Times New Roman"/>
          <w:color w:val="FF2D21" w:themeColor="accent5"/>
          <w:sz w:val="24"/>
          <w:szCs w:val="24"/>
          <w:u w:color="FF2600"/>
        </w:rPr>
      </w:pPr>
      <w:r>
        <w:rPr>
          <w:rFonts w:ascii="Times New Roman"/>
          <w:sz w:val="24"/>
          <w:szCs w:val="24"/>
          <w:u w:color="FF2600"/>
        </w:rPr>
        <w:t>This is not to imply that there are no local economic benefits from wind energy</w:t>
      </w:r>
      <w:r w:rsidR="00A275AF">
        <w:rPr>
          <w:rFonts w:ascii="Times New Roman"/>
          <w:sz w:val="24"/>
          <w:szCs w:val="24"/>
          <w:u w:color="FF2600"/>
        </w:rPr>
        <w:t xml:space="preserve"> in Woodward</w:t>
      </w:r>
      <w:r w:rsidR="00593457">
        <w:rPr>
          <w:rFonts w:ascii="Times New Roman"/>
          <w:sz w:val="24"/>
          <w:szCs w:val="24"/>
          <w:u w:color="FF2600"/>
        </w:rPr>
        <w:t>. T</w:t>
      </w:r>
      <w:r>
        <w:rPr>
          <w:rFonts w:ascii="Times New Roman"/>
          <w:sz w:val="24"/>
          <w:szCs w:val="24"/>
          <w:u w:color="FF2600"/>
        </w:rPr>
        <w:t>he participants actively mentioned short-term impacts</w:t>
      </w:r>
      <w:r w:rsidR="007112D8">
        <w:rPr>
          <w:rFonts w:ascii="Times New Roman"/>
          <w:sz w:val="24"/>
          <w:szCs w:val="24"/>
          <w:u w:color="FF2600"/>
        </w:rPr>
        <w:t>. L</w:t>
      </w:r>
      <w:r>
        <w:rPr>
          <w:rFonts w:ascii="Times New Roman"/>
          <w:sz w:val="24"/>
          <w:szCs w:val="24"/>
          <w:u w:color="FF2600"/>
        </w:rPr>
        <w:t>onger-term benefits</w:t>
      </w:r>
      <w:r w:rsidR="007112D8">
        <w:rPr>
          <w:rFonts w:ascii="Times New Roman"/>
          <w:sz w:val="24"/>
          <w:szCs w:val="24"/>
          <w:u w:color="FF2600"/>
        </w:rPr>
        <w:t>, however,</w:t>
      </w:r>
      <w:r>
        <w:rPr>
          <w:rFonts w:ascii="Times New Roman"/>
          <w:sz w:val="24"/>
          <w:szCs w:val="24"/>
          <w:u w:color="FF2600"/>
        </w:rPr>
        <w:t xml:space="preserve"> are not apparent to the </w:t>
      </w:r>
      <w:r w:rsidR="00BB72F9">
        <w:rPr>
          <w:rFonts w:ascii="Times New Roman"/>
          <w:sz w:val="24"/>
          <w:szCs w:val="24"/>
          <w:u w:color="FF2600"/>
        </w:rPr>
        <w:t>participants</w:t>
      </w:r>
      <w:r>
        <w:rPr>
          <w:rFonts w:ascii="Times New Roman"/>
          <w:sz w:val="24"/>
          <w:szCs w:val="24"/>
          <w:u w:color="FF2600"/>
        </w:rPr>
        <w:t xml:space="preserve"> interviewed here. </w:t>
      </w:r>
      <w:r w:rsidR="009F2120" w:rsidRPr="007D768B">
        <w:rPr>
          <w:rFonts w:ascii="Times New Roman" w:hAnsi="Times New Roman" w:cs="Times New Roman"/>
          <w:color w:val="000000" w:themeColor="text1"/>
          <w:sz w:val="24"/>
          <w:szCs w:val="24"/>
          <w:u w:color="FF2600"/>
        </w:rPr>
        <w:t>Collins, Hansen, and Hendryx (2012)</w:t>
      </w:r>
      <w:r w:rsidR="0027530A">
        <w:rPr>
          <w:rFonts w:ascii="Times New Roman" w:hAnsi="Times New Roman" w:cs="Times New Roman"/>
          <w:color w:val="000000" w:themeColor="text1"/>
          <w:sz w:val="24"/>
          <w:szCs w:val="24"/>
          <w:u w:color="FF2600"/>
        </w:rPr>
        <w:t xml:space="preserve"> suggest </w:t>
      </w:r>
      <w:r w:rsidR="009F2120">
        <w:rPr>
          <w:rFonts w:ascii="Times New Roman" w:hAnsi="Times New Roman" w:cs="Times New Roman"/>
          <w:sz w:val="24"/>
          <w:szCs w:val="24"/>
          <w:u w:color="FF2600"/>
        </w:rPr>
        <w:t xml:space="preserve">the full socioeconomic benefits of wind energy developments may not be fully realized for nearly a century, particularly when locals </w:t>
      </w:r>
      <w:r w:rsidR="001203B2">
        <w:rPr>
          <w:rFonts w:ascii="Times New Roman" w:hAnsi="Times New Roman" w:cs="Times New Roman"/>
          <w:sz w:val="24"/>
          <w:szCs w:val="24"/>
          <w:u w:color="FF2600"/>
        </w:rPr>
        <w:t xml:space="preserve">continue to </w:t>
      </w:r>
      <w:r w:rsidR="009F2120">
        <w:rPr>
          <w:rFonts w:ascii="Times New Roman" w:hAnsi="Times New Roman" w:cs="Times New Roman"/>
          <w:sz w:val="24"/>
          <w:szCs w:val="24"/>
          <w:u w:color="FF2600"/>
        </w:rPr>
        <w:t xml:space="preserve">compare the impacts to conventional oil and gas. </w:t>
      </w:r>
      <w:r w:rsidR="00B32973">
        <w:rPr>
          <w:rFonts w:ascii="Times New Roman" w:hAnsi="Times New Roman" w:cs="Times New Roman"/>
          <w:sz w:val="24"/>
          <w:szCs w:val="24"/>
          <w:u w:color="FF2600"/>
        </w:rPr>
        <w:t xml:space="preserve">Greene and </w:t>
      </w:r>
      <w:proofErr w:type="spellStart"/>
      <w:r w:rsidR="00B32973">
        <w:rPr>
          <w:rFonts w:ascii="Times New Roman" w:hAnsi="Times New Roman" w:cs="Times New Roman"/>
          <w:sz w:val="24"/>
          <w:szCs w:val="24"/>
          <w:u w:color="FF2600"/>
        </w:rPr>
        <w:t>Geisken</w:t>
      </w:r>
      <w:proofErr w:type="spellEnd"/>
      <w:r w:rsidR="00B32973">
        <w:rPr>
          <w:rFonts w:ascii="Times New Roman" w:hAnsi="Times New Roman" w:cs="Times New Roman"/>
          <w:sz w:val="24"/>
          <w:szCs w:val="24"/>
          <w:u w:color="FF2600"/>
        </w:rPr>
        <w:t xml:space="preserve"> (2013) further suggest that it is possible people “are not well informed about the revenue that is coming into the city from the development” (p. 6).</w:t>
      </w:r>
      <w:r w:rsidR="00E01F2F">
        <w:rPr>
          <w:rFonts w:ascii="Times New Roman" w:hAnsi="Times New Roman" w:cs="Times New Roman"/>
          <w:sz w:val="24"/>
          <w:szCs w:val="24"/>
          <w:u w:color="FF2600"/>
        </w:rPr>
        <w:t xml:space="preserve"> Indeed, the local government in Woodward proclaim local wind projects have helped the economy. </w:t>
      </w:r>
    </w:p>
    <w:p w14:paraId="3F218904" w14:textId="297A8932" w:rsidR="00C20D51" w:rsidRDefault="004B37F6" w:rsidP="00BE4EF5">
      <w:pPr>
        <w:pStyle w:val="BodyA"/>
        <w:spacing w:line="480" w:lineRule="auto"/>
        <w:ind w:firstLine="720"/>
        <w:rPr>
          <w:rFonts w:ascii="Times New Roman" w:hAnsi="Times New Roman" w:cs="Times New Roman"/>
          <w:color w:val="000000" w:themeColor="text1"/>
          <w:sz w:val="24"/>
          <w:szCs w:val="24"/>
          <w:u w:color="FF2600"/>
        </w:rPr>
      </w:pPr>
      <w:r w:rsidRPr="002771E9">
        <w:rPr>
          <w:rFonts w:ascii="Times New Roman" w:hAnsi="Times New Roman" w:cs="Times New Roman"/>
          <w:color w:val="000000" w:themeColor="text1"/>
          <w:sz w:val="24"/>
          <w:szCs w:val="24"/>
          <w:u w:color="FF2600"/>
        </w:rPr>
        <w:t xml:space="preserve">Interestingly, the </w:t>
      </w:r>
      <w:r w:rsidR="00E52489" w:rsidRPr="002771E9">
        <w:rPr>
          <w:rFonts w:ascii="Times New Roman" w:hAnsi="Times New Roman" w:cs="Times New Roman"/>
          <w:color w:val="000000" w:themeColor="text1"/>
          <w:sz w:val="24"/>
          <w:szCs w:val="24"/>
          <w:u w:color="FF2600"/>
        </w:rPr>
        <w:t>overall negative perception of wind energy</w:t>
      </w:r>
      <w:r w:rsidRPr="002771E9">
        <w:rPr>
          <w:rFonts w:ascii="Times New Roman" w:hAnsi="Times New Roman" w:cs="Times New Roman"/>
          <w:color w:val="000000" w:themeColor="text1"/>
          <w:sz w:val="24"/>
          <w:szCs w:val="24"/>
          <w:u w:color="FF2600"/>
        </w:rPr>
        <w:t xml:space="preserve"> </w:t>
      </w:r>
      <w:r w:rsidR="009771C3">
        <w:rPr>
          <w:rFonts w:ascii="Times New Roman" w:hAnsi="Times New Roman" w:cs="Times New Roman"/>
          <w:color w:val="000000" w:themeColor="text1"/>
          <w:sz w:val="24"/>
          <w:szCs w:val="24"/>
          <w:u w:color="FF2600"/>
        </w:rPr>
        <w:t xml:space="preserve">by interviewees </w:t>
      </w:r>
      <w:r w:rsidRPr="002771E9">
        <w:rPr>
          <w:rFonts w:ascii="Times New Roman" w:hAnsi="Times New Roman" w:cs="Times New Roman"/>
          <w:color w:val="000000" w:themeColor="text1"/>
          <w:sz w:val="24"/>
          <w:szCs w:val="24"/>
          <w:u w:color="FF2600"/>
        </w:rPr>
        <w:t xml:space="preserve">presented here also </w:t>
      </w:r>
      <w:r w:rsidR="006D5769" w:rsidRPr="002771E9">
        <w:rPr>
          <w:rFonts w:ascii="Times New Roman" w:hAnsi="Times New Roman" w:cs="Times New Roman"/>
          <w:color w:val="000000" w:themeColor="text1"/>
          <w:sz w:val="24"/>
          <w:szCs w:val="24"/>
          <w:u w:color="FF2600"/>
        </w:rPr>
        <w:t>contradict</w:t>
      </w:r>
      <w:r w:rsidR="00E52489" w:rsidRPr="002771E9">
        <w:rPr>
          <w:rFonts w:ascii="Times New Roman" w:hAnsi="Times New Roman" w:cs="Times New Roman"/>
          <w:color w:val="000000" w:themeColor="text1"/>
          <w:sz w:val="24"/>
          <w:szCs w:val="24"/>
          <w:u w:color="FF2600"/>
        </w:rPr>
        <w:t xml:space="preserve"> </w:t>
      </w:r>
      <w:r w:rsidR="002B287F" w:rsidRPr="002771E9">
        <w:rPr>
          <w:rFonts w:ascii="Times New Roman" w:hAnsi="Times New Roman" w:cs="Times New Roman"/>
          <w:color w:val="000000" w:themeColor="text1"/>
          <w:sz w:val="24"/>
          <w:szCs w:val="24"/>
          <w:u w:color="FF2600"/>
        </w:rPr>
        <w:t xml:space="preserve">the findings of </w:t>
      </w:r>
      <w:proofErr w:type="spellStart"/>
      <w:r w:rsidR="00E52489" w:rsidRPr="002771E9">
        <w:rPr>
          <w:rFonts w:ascii="Times New Roman" w:hAnsi="Times New Roman" w:cs="Times New Roman"/>
          <w:color w:val="000000" w:themeColor="text1"/>
          <w:sz w:val="24"/>
          <w:szCs w:val="24"/>
          <w:u w:color="FF2600"/>
        </w:rPr>
        <w:t>Samms</w:t>
      </w:r>
      <w:proofErr w:type="spellEnd"/>
      <w:r w:rsidR="00E52489" w:rsidRPr="002771E9">
        <w:rPr>
          <w:rFonts w:ascii="Times New Roman" w:hAnsi="Times New Roman" w:cs="Times New Roman"/>
          <w:color w:val="000000" w:themeColor="text1"/>
          <w:sz w:val="24"/>
          <w:szCs w:val="24"/>
          <w:u w:color="FF2600"/>
        </w:rPr>
        <w:t xml:space="preserve"> (2016)</w:t>
      </w:r>
      <w:r w:rsidR="00BB2FB0" w:rsidRPr="002771E9">
        <w:rPr>
          <w:rFonts w:ascii="Times New Roman" w:hAnsi="Times New Roman" w:cs="Times New Roman"/>
          <w:color w:val="000000" w:themeColor="text1"/>
          <w:sz w:val="24"/>
          <w:szCs w:val="24"/>
          <w:u w:color="FF2600"/>
        </w:rPr>
        <w:t xml:space="preserve">. </w:t>
      </w:r>
      <w:proofErr w:type="spellStart"/>
      <w:r w:rsidR="00BB2FB0" w:rsidRPr="002771E9">
        <w:rPr>
          <w:rFonts w:ascii="Times New Roman" w:hAnsi="Times New Roman" w:cs="Times New Roman"/>
          <w:color w:val="000000" w:themeColor="text1"/>
          <w:sz w:val="24"/>
          <w:szCs w:val="24"/>
          <w:u w:color="FF2600"/>
        </w:rPr>
        <w:t>Samms</w:t>
      </w:r>
      <w:proofErr w:type="spellEnd"/>
      <w:r w:rsidR="00BB2FB0" w:rsidRPr="002771E9">
        <w:rPr>
          <w:rFonts w:ascii="Times New Roman" w:hAnsi="Times New Roman" w:cs="Times New Roman"/>
          <w:color w:val="000000" w:themeColor="text1"/>
          <w:sz w:val="24"/>
          <w:szCs w:val="24"/>
          <w:u w:color="FF2600"/>
        </w:rPr>
        <w:t xml:space="preserve"> conducted a qualitative study to explore perceptions of wind energy development in Woodward, Oklahoma. </w:t>
      </w:r>
      <w:r w:rsidR="00466927" w:rsidRPr="002771E9">
        <w:rPr>
          <w:rFonts w:ascii="Times New Roman" w:hAnsi="Times New Roman" w:cs="Times New Roman"/>
          <w:color w:val="000000" w:themeColor="text1"/>
          <w:sz w:val="24"/>
          <w:szCs w:val="24"/>
          <w:u w:color="FF2600"/>
        </w:rPr>
        <w:t xml:space="preserve">Using a snowball sampling technique, </w:t>
      </w:r>
      <w:proofErr w:type="spellStart"/>
      <w:r w:rsidR="00466927" w:rsidRPr="002771E9">
        <w:rPr>
          <w:rFonts w:ascii="Times New Roman" w:hAnsi="Times New Roman" w:cs="Times New Roman"/>
          <w:color w:val="000000" w:themeColor="text1"/>
          <w:sz w:val="24"/>
          <w:szCs w:val="24"/>
          <w:u w:color="FF2600"/>
        </w:rPr>
        <w:t>Samms</w:t>
      </w:r>
      <w:proofErr w:type="spellEnd"/>
      <w:r w:rsidR="00466927" w:rsidRPr="002771E9">
        <w:rPr>
          <w:rFonts w:ascii="Times New Roman" w:hAnsi="Times New Roman" w:cs="Times New Roman"/>
          <w:color w:val="000000" w:themeColor="text1"/>
          <w:sz w:val="24"/>
          <w:szCs w:val="24"/>
          <w:u w:color="FF2600"/>
        </w:rPr>
        <w:t xml:space="preserve"> interviewed community leaders such as government officials, business organization leaders, church leaders, and local farmers. </w:t>
      </w:r>
      <w:r w:rsidR="006536E2" w:rsidRPr="002771E9">
        <w:rPr>
          <w:rFonts w:ascii="Times New Roman" w:hAnsi="Times New Roman" w:cs="Times New Roman"/>
          <w:color w:val="000000" w:themeColor="text1"/>
          <w:sz w:val="24"/>
          <w:szCs w:val="24"/>
          <w:u w:color="FF2600"/>
        </w:rPr>
        <w:t xml:space="preserve">Recall from the literature review that </w:t>
      </w:r>
      <w:proofErr w:type="spellStart"/>
      <w:r w:rsidR="006536E2" w:rsidRPr="002771E9">
        <w:rPr>
          <w:rFonts w:ascii="Times New Roman" w:hAnsi="Times New Roman" w:cs="Times New Roman"/>
          <w:color w:val="000000" w:themeColor="text1"/>
          <w:sz w:val="24"/>
          <w:szCs w:val="24"/>
          <w:u w:color="FF2600"/>
        </w:rPr>
        <w:t>Samms</w:t>
      </w:r>
      <w:proofErr w:type="spellEnd"/>
      <w:r w:rsidR="006536E2" w:rsidRPr="002771E9">
        <w:rPr>
          <w:rFonts w:ascii="Times New Roman" w:hAnsi="Times New Roman" w:cs="Times New Roman"/>
          <w:color w:val="000000" w:themeColor="text1"/>
          <w:sz w:val="24"/>
          <w:szCs w:val="24"/>
          <w:u w:color="FF2600"/>
        </w:rPr>
        <w:t xml:space="preserve"> found the people he interviewed to hold relatively neutral to positive views about wind energy in the area. </w:t>
      </w:r>
      <w:r w:rsidR="002771E9" w:rsidRPr="002771E9">
        <w:rPr>
          <w:rFonts w:ascii="Times New Roman" w:hAnsi="Times New Roman" w:cs="Times New Roman"/>
          <w:color w:val="000000" w:themeColor="text1"/>
          <w:sz w:val="24"/>
          <w:szCs w:val="24"/>
          <w:u w:color="FF2600"/>
        </w:rPr>
        <w:t>Respondents</w:t>
      </w:r>
      <w:r w:rsidR="001402D1" w:rsidRPr="002771E9">
        <w:rPr>
          <w:rFonts w:ascii="Times New Roman" w:hAnsi="Times New Roman" w:cs="Times New Roman"/>
          <w:color w:val="000000" w:themeColor="text1"/>
          <w:sz w:val="24"/>
          <w:szCs w:val="24"/>
          <w:u w:color="FF2600"/>
        </w:rPr>
        <w:t xml:space="preserve"> largely noted the economic benefits of wind energy including lease payments to residents, economic activity from construction and maintenance, and “increased tax base for local school and municipal services” (</w:t>
      </w:r>
      <w:proofErr w:type="spellStart"/>
      <w:r w:rsidR="002771E9" w:rsidRPr="002771E9">
        <w:rPr>
          <w:rFonts w:ascii="Times New Roman" w:hAnsi="Times New Roman" w:cs="Times New Roman"/>
          <w:color w:val="000000" w:themeColor="text1"/>
          <w:sz w:val="24"/>
          <w:szCs w:val="24"/>
          <w:u w:color="FF2600"/>
        </w:rPr>
        <w:t>Samms</w:t>
      </w:r>
      <w:proofErr w:type="spellEnd"/>
      <w:r w:rsidR="002771E9" w:rsidRPr="002771E9">
        <w:rPr>
          <w:rFonts w:ascii="Times New Roman" w:hAnsi="Times New Roman" w:cs="Times New Roman"/>
          <w:color w:val="000000" w:themeColor="text1"/>
          <w:sz w:val="24"/>
          <w:szCs w:val="24"/>
          <w:u w:color="FF2600"/>
        </w:rPr>
        <w:t xml:space="preserve"> 2016, </w:t>
      </w:r>
      <w:r w:rsidR="001402D1" w:rsidRPr="002771E9">
        <w:rPr>
          <w:rFonts w:ascii="Times New Roman" w:hAnsi="Times New Roman" w:cs="Times New Roman"/>
          <w:color w:val="000000" w:themeColor="text1"/>
          <w:sz w:val="24"/>
          <w:szCs w:val="24"/>
          <w:u w:color="FF2600"/>
        </w:rPr>
        <w:t>p. 33).</w:t>
      </w:r>
      <w:r w:rsidR="001402D1" w:rsidRPr="00DE4B4B">
        <w:rPr>
          <w:rFonts w:ascii="Times New Roman" w:hAnsi="Times New Roman" w:cs="Times New Roman"/>
          <w:color w:val="000000" w:themeColor="text1"/>
          <w:sz w:val="24"/>
          <w:szCs w:val="24"/>
          <w:u w:color="FF2600"/>
        </w:rPr>
        <w:t xml:space="preserve"> </w:t>
      </w:r>
      <w:r w:rsidR="002771E9" w:rsidRPr="00DE4B4B">
        <w:rPr>
          <w:rFonts w:ascii="Times New Roman" w:hAnsi="Times New Roman" w:cs="Times New Roman"/>
          <w:color w:val="000000" w:themeColor="text1"/>
          <w:sz w:val="24"/>
          <w:szCs w:val="24"/>
          <w:u w:color="FF2600"/>
        </w:rPr>
        <w:t xml:space="preserve">In fact, </w:t>
      </w:r>
      <w:proofErr w:type="spellStart"/>
      <w:r w:rsidR="001402D1" w:rsidRPr="00DE4B4B">
        <w:rPr>
          <w:rFonts w:ascii="Times New Roman" w:hAnsi="Times New Roman" w:cs="Times New Roman"/>
          <w:color w:val="000000" w:themeColor="text1"/>
          <w:sz w:val="24"/>
          <w:szCs w:val="24"/>
          <w:u w:color="FF2600"/>
        </w:rPr>
        <w:t>Samms</w:t>
      </w:r>
      <w:proofErr w:type="spellEnd"/>
      <w:r w:rsidR="001402D1" w:rsidRPr="00DE4B4B">
        <w:rPr>
          <w:rFonts w:ascii="Times New Roman" w:hAnsi="Times New Roman" w:cs="Times New Roman"/>
          <w:color w:val="000000" w:themeColor="text1"/>
          <w:sz w:val="24"/>
          <w:szCs w:val="24"/>
          <w:u w:color="FF2600"/>
        </w:rPr>
        <w:t xml:space="preserve"> states that “</w:t>
      </w:r>
      <w:r w:rsidR="00A2754E">
        <w:rPr>
          <w:rFonts w:ascii="Times New Roman" w:hAnsi="Times New Roman" w:cs="Times New Roman"/>
          <w:color w:val="000000" w:themeColor="text1"/>
          <w:sz w:val="24"/>
          <w:szCs w:val="24"/>
          <w:u w:color="FF2600"/>
        </w:rPr>
        <w:t>[t]</w:t>
      </w:r>
      <w:r w:rsidR="001402D1" w:rsidRPr="00DE4B4B">
        <w:rPr>
          <w:rFonts w:ascii="Times New Roman" w:hAnsi="Times New Roman" w:cs="Times New Roman"/>
          <w:color w:val="000000" w:themeColor="text1"/>
          <w:sz w:val="24"/>
          <w:szCs w:val="24"/>
          <w:u w:color="FF2600"/>
        </w:rPr>
        <w:t xml:space="preserve">he contribution of tax dollars that went specifically to the direct funding of area schools was a common theme in the interviews” (p. 33). </w:t>
      </w:r>
      <w:r w:rsidR="00332B12" w:rsidRPr="00DE4B4B">
        <w:rPr>
          <w:rFonts w:ascii="Times New Roman" w:hAnsi="Times New Roman" w:cs="Times New Roman"/>
          <w:color w:val="000000" w:themeColor="text1"/>
          <w:sz w:val="24"/>
          <w:szCs w:val="24"/>
          <w:u w:color="FF2600"/>
        </w:rPr>
        <w:t>It is interesting that</w:t>
      </w:r>
      <w:r w:rsidR="007A3D0F" w:rsidRPr="00DE4B4B">
        <w:rPr>
          <w:rFonts w:ascii="Times New Roman" w:hAnsi="Times New Roman" w:cs="Times New Roman"/>
          <w:color w:val="000000" w:themeColor="text1"/>
          <w:sz w:val="24"/>
          <w:szCs w:val="24"/>
          <w:u w:color="FF2600"/>
        </w:rPr>
        <w:t xml:space="preserve"> </w:t>
      </w:r>
      <w:r w:rsidR="00C506B9">
        <w:rPr>
          <w:rFonts w:ascii="Times New Roman" w:hAnsi="Times New Roman" w:cs="Times New Roman"/>
          <w:color w:val="000000" w:themeColor="text1"/>
          <w:sz w:val="24"/>
          <w:szCs w:val="24"/>
          <w:u w:color="FF2600"/>
        </w:rPr>
        <w:t>this thesis</w:t>
      </w:r>
      <w:r w:rsidR="007A3D0F" w:rsidRPr="00DE4B4B">
        <w:rPr>
          <w:rFonts w:ascii="Times New Roman" w:hAnsi="Times New Roman" w:cs="Times New Roman"/>
          <w:color w:val="000000" w:themeColor="text1"/>
          <w:sz w:val="24"/>
          <w:szCs w:val="24"/>
          <w:u w:color="FF2600"/>
        </w:rPr>
        <w:t xml:space="preserve"> </w:t>
      </w:r>
      <w:r w:rsidR="00C506B9">
        <w:rPr>
          <w:rFonts w:ascii="Times New Roman" w:hAnsi="Times New Roman" w:cs="Times New Roman"/>
          <w:color w:val="000000" w:themeColor="text1"/>
          <w:sz w:val="24"/>
          <w:szCs w:val="24"/>
          <w:u w:color="FF2600"/>
        </w:rPr>
        <w:lastRenderedPageBreak/>
        <w:t xml:space="preserve">finds evidence that contradicts </w:t>
      </w:r>
      <w:proofErr w:type="spellStart"/>
      <w:r w:rsidR="00C506B9">
        <w:rPr>
          <w:rFonts w:ascii="Times New Roman" w:hAnsi="Times New Roman" w:cs="Times New Roman"/>
          <w:color w:val="000000" w:themeColor="text1"/>
          <w:sz w:val="24"/>
          <w:szCs w:val="24"/>
          <w:u w:color="FF2600"/>
        </w:rPr>
        <w:t>Samms</w:t>
      </w:r>
      <w:proofErr w:type="spellEnd"/>
      <w:r w:rsidR="00C506B9">
        <w:rPr>
          <w:rFonts w:ascii="Times New Roman" w:hAnsi="Times New Roman" w:cs="Times New Roman"/>
          <w:color w:val="000000" w:themeColor="text1"/>
          <w:sz w:val="24"/>
          <w:szCs w:val="24"/>
          <w:u w:color="FF2600"/>
        </w:rPr>
        <w:t xml:space="preserve"> (2016)</w:t>
      </w:r>
      <w:r w:rsidR="007A3D0F" w:rsidRPr="00DE4B4B">
        <w:rPr>
          <w:rFonts w:ascii="Times New Roman" w:hAnsi="Times New Roman" w:cs="Times New Roman"/>
          <w:color w:val="000000" w:themeColor="text1"/>
          <w:sz w:val="24"/>
          <w:szCs w:val="24"/>
          <w:u w:color="FF2600"/>
        </w:rPr>
        <w:t xml:space="preserve">. </w:t>
      </w:r>
      <w:proofErr w:type="spellStart"/>
      <w:r w:rsidR="00C506B9">
        <w:rPr>
          <w:rFonts w:ascii="Times New Roman" w:hAnsi="Times New Roman" w:cs="Times New Roman"/>
          <w:color w:val="000000" w:themeColor="text1"/>
          <w:sz w:val="24"/>
          <w:szCs w:val="24"/>
          <w:u w:color="FF2600"/>
        </w:rPr>
        <w:t>Samms</w:t>
      </w:r>
      <w:proofErr w:type="spellEnd"/>
      <w:r w:rsidR="006536E2" w:rsidRPr="00ED5948">
        <w:rPr>
          <w:rFonts w:ascii="Times New Roman" w:hAnsi="Times New Roman" w:cs="Times New Roman"/>
          <w:color w:val="000000" w:themeColor="text1"/>
          <w:sz w:val="24"/>
          <w:szCs w:val="24"/>
          <w:u w:color="FF2600"/>
        </w:rPr>
        <w:t xml:space="preserve"> further concluded that the wind industry did not conflict with the areas historic ties to the oil and gas industry.</w:t>
      </w:r>
      <w:r w:rsidR="009D4C18" w:rsidRPr="00ED5948">
        <w:rPr>
          <w:rFonts w:ascii="Times New Roman" w:hAnsi="Times New Roman" w:cs="Times New Roman"/>
          <w:color w:val="000000" w:themeColor="text1"/>
          <w:sz w:val="24"/>
          <w:szCs w:val="24"/>
          <w:u w:color="FF2600"/>
        </w:rPr>
        <w:t xml:space="preserve"> While perceptions of wind development in </w:t>
      </w:r>
      <w:proofErr w:type="spellStart"/>
      <w:r w:rsidR="009D4C18" w:rsidRPr="00ED5948">
        <w:rPr>
          <w:rFonts w:ascii="Times New Roman" w:hAnsi="Times New Roman" w:cs="Times New Roman"/>
          <w:color w:val="000000" w:themeColor="text1"/>
          <w:sz w:val="24"/>
          <w:szCs w:val="24"/>
          <w:u w:color="FF2600"/>
        </w:rPr>
        <w:t>Samms</w:t>
      </w:r>
      <w:proofErr w:type="spellEnd"/>
      <w:r w:rsidR="009D4C18" w:rsidRPr="00ED5948">
        <w:rPr>
          <w:rFonts w:ascii="Times New Roman" w:hAnsi="Times New Roman" w:cs="Times New Roman"/>
          <w:color w:val="000000" w:themeColor="text1"/>
          <w:sz w:val="24"/>
          <w:szCs w:val="24"/>
          <w:u w:color="FF2600"/>
        </w:rPr>
        <w:t xml:space="preserve">’ study were found to be “net positive for the area,” </w:t>
      </w:r>
      <w:r w:rsidR="00D53796" w:rsidRPr="00ED5948">
        <w:rPr>
          <w:rFonts w:ascii="Times New Roman" w:hAnsi="Times New Roman" w:cs="Times New Roman"/>
          <w:color w:val="000000" w:themeColor="text1"/>
          <w:sz w:val="24"/>
          <w:szCs w:val="24"/>
          <w:u w:color="FF2600"/>
        </w:rPr>
        <w:t xml:space="preserve">some </w:t>
      </w:r>
      <w:r w:rsidR="009D4C18" w:rsidRPr="00ED5948">
        <w:rPr>
          <w:rFonts w:ascii="Times New Roman" w:hAnsi="Times New Roman" w:cs="Times New Roman"/>
          <w:color w:val="000000" w:themeColor="text1"/>
          <w:sz w:val="24"/>
          <w:szCs w:val="24"/>
          <w:u w:color="FF2600"/>
        </w:rPr>
        <w:t>respondents did mention that</w:t>
      </w:r>
      <w:r w:rsidR="004D097A" w:rsidRPr="00ED5948">
        <w:rPr>
          <w:rFonts w:ascii="Times New Roman" w:hAnsi="Times New Roman" w:cs="Times New Roman"/>
          <w:color w:val="000000" w:themeColor="text1"/>
          <w:sz w:val="24"/>
          <w:szCs w:val="24"/>
          <w:u w:color="FF2600"/>
        </w:rPr>
        <w:t xml:space="preserve"> financial benefits were less than they had anticipated</w:t>
      </w:r>
      <w:r w:rsidR="001402D1" w:rsidRPr="00ED5948">
        <w:rPr>
          <w:rFonts w:ascii="Times New Roman" w:hAnsi="Times New Roman" w:cs="Times New Roman"/>
          <w:color w:val="000000" w:themeColor="text1"/>
          <w:sz w:val="24"/>
          <w:szCs w:val="24"/>
          <w:u w:color="FF2600"/>
        </w:rPr>
        <w:t xml:space="preserve"> but still a “much steadier form of income for the area in comparison [to oil and gas]” </w:t>
      </w:r>
      <w:r w:rsidR="009D4C18" w:rsidRPr="00ED5948">
        <w:rPr>
          <w:rFonts w:ascii="Times New Roman" w:hAnsi="Times New Roman" w:cs="Times New Roman"/>
          <w:color w:val="000000" w:themeColor="text1"/>
          <w:sz w:val="24"/>
          <w:szCs w:val="24"/>
          <w:u w:color="FF2600"/>
        </w:rPr>
        <w:t>(p. 55).</w:t>
      </w:r>
      <w:r w:rsidR="00D53796" w:rsidRPr="00ED5948">
        <w:rPr>
          <w:rFonts w:ascii="Times New Roman" w:hAnsi="Times New Roman" w:cs="Times New Roman"/>
          <w:color w:val="000000" w:themeColor="text1"/>
          <w:sz w:val="24"/>
          <w:szCs w:val="24"/>
          <w:u w:color="FF2600"/>
        </w:rPr>
        <w:t xml:space="preserve"> Overall, however, </w:t>
      </w:r>
      <w:proofErr w:type="spellStart"/>
      <w:r w:rsidR="00D53796" w:rsidRPr="00ED5948">
        <w:rPr>
          <w:rFonts w:ascii="Times New Roman" w:hAnsi="Times New Roman" w:cs="Times New Roman"/>
          <w:color w:val="000000" w:themeColor="text1"/>
          <w:sz w:val="24"/>
          <w:szCs w:val="24"/>
          <w:u w:color="FF2600"/>
        </w:rPr>
        <w:t>Samms</w:t>
      </w:r>
      <w:proofErr w:type="spellEnd"/>
      <w:r w:rsidR="00116F7F">
        <w:rPr>
          <w:rFonts w:ascii="Times New Roman" w:hAnsi="Times New Roman" w:cs="Times New Roman"/>
          <w:color w:val="000000" w:themeColor="text1"/>
          <w:sz w:val="24"/>
          <w:szCs w:val="24"/>
          <w:u w:color="FF2600"/>
        </w:rPr>
        <w:t xml:space="preserve"> found a relatively small number of respondents who expressed negative views toward or were opposed to wind energy development. </w:t>
      </w:r>
      <w:r w:rsidR="00973B1E" w:rsidRPr="001802A6">
        <w:rPr>
          <w:rFonts w:ascii="Times New Roman" w:hAnsi="Times New Roman" w:cs="Times New Roman"/>
          <w:color w:val="000000" w:themeColor="text1"/>
          <w:sz w:val="24"/>
          <w:szCs w:val="24"/>
          <w:u w:color="FF2600"/>
        </w:rPr>
        <w:t xml:space="preserve">The most probable </w:t>
      </w:r>
      <w:r w:rsidR="00DE4B4B" w:rsidRPr="001802A6">
        <w:rPr>
          <w:rFonts w:ascii="Times New Roman" w:hAnsi="Times New Roman" w:cs="Times New Roman"/>
          <w:color w:val="000000" w:themeColor="text1"/>
          <w:sz w:val="24"/>
          <w:szCs w:val="24"/>
          <w:u w:color="FF2600"/>
        </w:rPr>
        <w:t xml:space="preserve">reason for </w:t>
      </w:r>
      <w:r w:rsidR="00C72971" w:rsidRPr="001802A6">
        <w:rPr>
          <w:rFonts w:ascii="Times New Roman" w:hAnsi="Times New Roman" w:cs="Times New Roman"/>
          <w:color w:val="000000" w:themeColor="text1"/>
          <w:sz w:val="24"/>
          <w:szCs w:val="24"/>
          <w:u w:color="FF2600"/>
        </w:rPr>
        <w:t xml:space="preserve">the differences between </w:t>
      </w:r>
      <w:r w:rsidR="001E7838" w:rsidRPr="001802A6">
        <w:rPr>
          <w:rFonts w:ascii="Times New Roman" w:hAnsi="Times New Roman" w:cs="Times New Roman"/>
          <w:color w:val="000000" w:themeColor="text1"/>
          <w:sz w:val="24"/>
          <w:szCs w:val="24"/>
          <w:u w:color="FF2600"/>
        </w:rPr>
        <w:t xml:space="preserve">my </w:t>
      </w:r>
      <w:r w:rsidR="00C05B9A" w:rsidRPr="001802A6">
        <w:rPr>
          <w:rFonts w:ascii="Times New Roman" w:hAnsi="Times New Roman" w:cs="Times New Roman"/>
          <w:color w:val="000000" w:themeColor="text1"/>
          <w:sz w:val="24"/>
          <w:szCs w:val="24"/>
          <w:u w:color="FF2600"/>
        </w:rPr>
        <w:t>results</w:t>
      </w:r>
      <w:r w:rsidR="001E7838" w:rsidRPr="001802A6">
        <w:rPr>
          <w:rFonts w:ascii="Times New Roman" w:hAnsi="Times New Roman" w:cs="Times New Roman"/>
          <w:color w:val="000000" w:themeColor="text1"/>
          <w:sz w:val="24"/>
          <w:szCs w:val="24"/>
          <w:u w:color="FF2600"/>
        </w:rPr>
        <w:t xml:space="preserve"> and </w:t>
      </w:r>
      <w:proofErr w:type="spellStart"/>
      <w:r w:rsidR="001E7838" w:rsidRPr="001802A6">
        <w:rPr>
          <w:rFonts w:ascii="Times New Roman" w:hAnsi="Times New Roman" w:cs="Times New Roman"/>
          <w:color w:val="000000" w:themeColor="text1"/>
          <w:sz w:val="24"/>
          <w:szCs w:val="24"/>
          <w:u w:color="FF2600"/>
        </w:rPr>
        <w:t>Samms</w:t>
      </w:r>
      <w:proofErr w:type="spellEnd"/>
      <w:r w:rsidR="001E7838" w:rsidRPr="001802A6">
        <w:rPr>
          <w:rFonts w:ascii="Times New Roman" w:hAnsi="Times New Roman" w:cs="Times New Roman"/>
          <w:color w:val="000000" w:themeColor="text1"/>
          <w:sz w:val="24"/>
          <w:szCs w:val="24"/>
          <w:u w:color="FF2600"/>
        </w:rPr>
        <w:t xml:space="preserve"> m</w:t>
      </w:r>
      <w:r w:rsidR="00973B1E" w:rsidRPr="001802A6">
        <w:rPr>
          <w:rFonts w:ascii="Times New Roman" w:hAnsi="Times New Roman" w:cs="Times New Roman"/>
          <w:color w:val="000000" w:themeColor="text1"/>
          <w:sz w:val="24"/>
          <w:szCs w:val="24"/>
          <w:u w:color="FF2600"/>
        </w:rPr>
        <w:t>ight</w:t>
      </w:r>
      <w:r w:rsidR="001E7838" w:rsidRPr="001802A6">
        <w:rPr>
          <w:rFonts w:ascii="Times New Roman" w:hAnsi="Times New Roman" w:cs="Times New Roman"/>
          <w:color w:val="000000" w:themeColor="text1"/>
          <w:sz w:val="24"/>
          <w:szCs w:val="24"/>
          <w:u w:color="FF2600"/>
        </w:rPr>
        <w:t xml:space="preserve"> be due to differences in sampling techniques</w:t>
      </w:r>
      <w:r w:rsidR="008C2334">
        <w:rPr>
          <w:rFonts w:ascii="Times New Roman" w:hAnsi="Times New Roman" w:cs="Times New Roman"/>
          <w:color w:val="000000" w:themeColor="text1"/>
          <w:sz w:val="24"/>
          <w:szCs w:val="24"/>
          <w:u w:color="FF2600"/>
        </w:rPr>
        <w:t xml:space="preserve"> and targeted participants</w:t>
      </w:r>
      <w:r w:rsidR="00996D37">
        <w:rPr>
          <w:rFonts w:ascii="Times New Roman" w:hAnsi="Times New Roman" w:cs="Times New Roman"/>
          <w:color w:val="000000" w:themeColor="text1"/>
          <w:sz w:val="24"/>
          <w:szCs w:val="24"/>
          <w:u w:color="FF2600"/>
        </w:rPr>
        <w:t xml:space="preserve">. Clearly, the </w:t>
      </w:r>
      <w:r w:rsidR="009A664B">
        <w:rPr>
          <w:rFonts w:ascii="Times New Roman" w:hAnsi="Times New Roman" w:cs="Times New Roman"/>
          <w:color w:val="000000" w:themeColor="text1"/>
          <w:sz w:val="24"/>
          <w:szCs w:val="24"/>
          <w:u w:color="FF2600"/>
        </w:rPr>
        <w:t>perceptions</w:t>
      </w:r>
      <w:r w:rsidR="00996D37">
        <w:rPr>
          <w:rFonts w:ascii="Times New Roman" w:hAnsi="Times New Roman" w:cs="Times New Roman"/>
          <w:color w:val="000000" w:themeColor="text1"/>
          <w:sz w:val="24"/>
          <w:szCs w:val="24"/>
          <w:u w:color="FF2600"/>
        </w:rPr>
        <w:t xml:space="preserve"> </w:t>
      </w:r>
      <w:r w:rsidR="00E46AA0">
        <w:rPr>
          <w:rFonts w:ascii="Times New Roman" w:hAnsi="Times New Roman" w:cs="Times New Roman"/>
          <w:color w:val="000000" w:themeColor="text1"/>
          <w:sz w:val="24"/>
          <w:szCs w:val="24"/>
          <w:u w:color="FF2600"/>
        </w:rPr>
        <w:t xml:space="preserve">and experiences </w:t>
      </w:r>
      <w:r w:rsidR="00996D37">
        <w:rPr>
          <w:rFonts w:ascii="Times New Roman" w:hAnsi="Times New Roman" w:cs="Times New Roman"/>
          <w:color w:val="000000" w:themeColor="text1"/>
          <w:sz w:val="24"/>
          <w:szCs w:val="24"/>
          <w:u w:color="FF2600"/>
        </w:rPr>
        <w:t>of local elites and leaders vary greatly from ordinary small business owne</w:t>
      </w:r>
      <w:r w:rsidR="00996D37" w:rsidRPr="00471D25">
        <w:rPr>
          <w:rFonts w:ascii="Times New Roman" w:hAnsi="Times New Roman" w:cs="Times New Roman"/>
          <w:color w:val="000000" w:themeColor="text1"/>
          <w:sz w:val="24"/>
          <w:szCs w:val="24"/>
          <w:u w:color="FF2600"/>
        </w:rPr>
        <w:t>rs.</w:t>
      </w:r>
      <w:r w:rsidR="00955B8A" w:rsidRPr="00471D25">
        <w:rPr>
          <w:rFonts w:ascii="Times New Roman" w:hAnsi="Times New Roman" w:cs="Times New Roman"/>
          <w:color w:val="000000" w:themeColor="text1"/>
          <w:sz w:val="24"/>
          <w:szCs w:val="24"/>
          <w:u w:color="FF2600"/>
        </w:rPr>
        <w:t xml:space="preserve"> </w:t>
      </w:r>
      <w:r w:rsidR="00A3027C">
        <w:rPr>
          <w:rFonts w:ascii="Times New Roman" w:hAnsi="Times New Roman" w:cs="Times New Roman"/>
          <w:color w:val="000000" w:themeColor="text1"/>
          <w:sz w:val="24"/>
          <w:szCs w:val="24"/>
          <w:u w:color="FF2600"/>
        </w:rPr>
        <w:t xml:space="preserve">This finding could indicate an issue of unequal distribution of benefits among community members. </w:t>
      </w:r>
      <w:r w:rsidR="0028378D" w:rsidRPr="00471D25">
        <w:rPr>
          <w:rFonts w:ascii="Times New Roman" w:hAnsi="Times New Roman" w:cs="Times New Roman"/>
          <w:color w:val="000000" w:themeColor="text1"/>
          <w:sz w:val="24"/>
          <w:szCs w:val="24"/>
          <w:u w:color="FF2600"/>
        </w:rPr>
        <w:t xml:space="preserve">Hence, </w:t>
      </w:r>
      <w:r w:rsidR="007047DD">
        <w:rPr>
          <w:rFonts w:ascii="Times New Roman" w:hAnsi="Times New Roman" w:cs="Times New Roman"/>
          <w:color w:val="000000" w:themeColor="text1"/>
          <w:sz w:val="24"/>
          <w:szCs w:val="24"/>
          <w:u w:color="FF2600"/>
        </w:rPr>
        <w:t xml:space="preserve">further </w:t>
      </w:r>
      <w:r w:rsidR="0028378D" w:rsidRPr="00471D25">
        <w:rPr>
          <w:rFonts w:ascii="Times New Roman" w:hAnsi="Times New Roman" w:cs="Times New Roman"/>
          <w:color w:val="000000" w:themeColor="text1"/>
          <w:sz w:val="24"/>
          <w:szCs w:val="24"/>
          <w:u w:color="FF2600"/>
        </w:rPr>
        <w:t xml:space="preserve">qualitative research (i.e., interviews and surveys) of wind perceptions </w:t>
      </w:r>
      <w:r w:rsidR="007B1314">
        <w:rPr>
          <w:rFonts w:ascii="Times New Roman" w:hAnsi="Times New Roman" w:cs="Times New Roman"/>
          <w:color w:val="000000" w:themeColor="text1"/>
          <w:sz w:val="24"/>
          <w:szCs w:val="24"/>
          <w:u w:color="FF2600"/>
        </w:rPr>
        <w:t>might</w:t>
      </w:r>
      <w:r w:rsidR="0028378D" w:rsidRPr="00471D25">
        <w:rPr>
          <w:rFonts w:ascii="Times New Roman" w:hAnsi="Times New Roman" w:cs="Times New Roman"/>
          <w:color w:val="000000" w:themeColor="text1"/>
          <w:sz w:val="24"/>
          <w:szCs w:val="24"/>
          <w:u w:color="FF2600"/>
        </w:rPr>
        <w:t xml:space="preserve"> </w:t>
      </w:r>
      <w:r w:rsidR="00EB5362" w:rsidRPr="00471D25">
        <w:rPr>
          <w:rFonts w:ascii="Times New Roman" w:hAnsi="Times New Roman" w:cs="Times New Roman"/>
          <w:color w:val="000000" w:themeColor="text1"/>
          <w:sz w:val="24"/>
          <w:szCs w:val="24"/>
          <w:u w:color="FF2600"/>
        </w:rPr>
        <w:t xml:space="preserve">include </w:t>
      </w:r>
      <w:r w:rsidR="00A671EF">
        <w:rPr>
          <w:rFonts w:ascii="Times New Roman" w:hAnsi="Times New Roman" w:cs="Times New Roman"/>
          <w:color w:val="000000" w:themeColor="text1"/>
          <w:sz w:val="24"/>
          <w:szCs w:val="24"/>
          <w:u w:color="FF2600"/>
        </w:rPr>
        <w:t xml:space="preserve">a range of stakeholders including </w:t>
      </w:r>
      <w:r w:rsidR="0028378D" w:rsidRPr="00471D25">
        <w:rPr>
          <w:rFonts w:ascii="Times New Roman" w:hAnsi="Times New Roman" w:cs="Times New Roman"/>
          <w:color w:val="000000" w:themeColor="text1"/>
          <w:sz w:val="24"/>
          <w:szCs w:val="24"/>
          <w:u w:color="FF2600"/>
        </w:rPr>
        <w:t xml:space="preserve">groups excluded from the </w:t>
      </w:r>
      <w:r w:rsidR="001070A6" w:rsidRPr="00471D25">
        <w:rPr>
          <w:rFonts w:ascii="Times New Roman" w:hAnsi="Times New Roman" w:cs="Times New Roman"/>
          <w:color w:val="000000" w:themeColor="text1"/>
          <w:sz w:val="24"/>
          <w:szCs w:val="24"/>
          <w:u w:color="FF2600"/>
        </w:rPr>
        <w:t>decision-making</w:t>
      </w:r>
      <w:r w:rsidR="0028378D" w:rsidRPr="00471D25">
        <w:rPr>
          <w:rFonts w:ascii="Times New Roman" w:hAnsi="Times New Roman" w:cs="Times New Roman"/>
          <w:color w:val="000000" w:themeColor="text1"/>
          <w:sz w:val="24"/>
          <w:szCs w:val="24"/>
          <w:u w:color="FF2600"/>
        </w:rPr>
        <w:t xml:space="preserve"> processes and industry recruitment.</w:t>
      </w:r>
      <w:r w:rsidR="006846AE">
        <w:rPr>
          <w:rFonts w:ascii="Times New Roman" w:hAnsi="Times New Roman" w:cs="Times New Roman"/>
          <w:color w:val="000000" w:themeColor="text1"/>
          <w:sz w:val="24"/>
          <w:szCs w:val="24"/>
          <w:u w:color="FF2600"/>
        </w:rPr>
        <w:t xml:space="preserve"> </w:t>
      </w:r>
      <w:r w:rsidR="006846AE" w:rsidRPr="00014E84">
        <w:rPr>
          <w:rFonts w:ascii="Times New Roman" w:hAnsi="Times New Roman" w:cs="Times New Roman"/>
          <w:color w:val="000000" w:themeColor="text1"/>
          <w:sz w:val="24"/>
          <w:szCs w:val="24"/>
          <w:u w:color="FF2600"/>
        </w:rPr>
        <w:t>This finding also suggests that the initial</w:t>
      </w:r>
      <w:r w:rsidR="00C36D0F" w:rsidRPr="00014E84">
        <w:rPr>
          <w:rFonts w:ascii="Times New Roman" w:hAnsi="Times New Roman" w:cs="Times New Roman"/>
          <w:color w:val="000000" w:themeColor="text1"/>
          <w:sz w:val="24"/>
          <w:szCs w:val="24"/>
          <w:u w:color="FF2600"/>
        </w:rPr>
        <w:t xml:space="preserve"> study objectives</w:t>
      </w:r>
      <w:r w:rsidR="001F4B46" w:rsidRPr="00014E84">
        <w:rPr>
          <w:rFonts w:ascii="Times New Roman" w:hAnsi="Times New Roman" w:cs="Times New Roman"/>
          <w:color w:val="000000" w:themeColor="text1"/>
          <w:sz w:val="24"/>
          <w:szCs w:val="24"/>
          <w:u w:color="FF2600"/>
        </w:rPr>
        <w:t xml:space="preserve"> and hypothesis</w:t>
      </w:r>
      <w:r w:rsidR="00401E60" w:rsidRPr="00014E84">
        <w:rPr>
          <w:rFonts w:ascii="Times New Roman" w:hAnsi="Times New Roman" w:cs="Times New Roman"/>
          <w:color w:val="000000" w:themeColor="text1"/>
          <w:sz w:val="24"/>
          <w:szCs w:val="24"/>
          <w:u w:color="FF2600"/>
        </w:rPr>
        <w:t>,</w:t>
      </w:r>
      <w:r w:rsidR="00C36D0F" w:rsidRPr="00014E84">
        <w:rPr>
          <w:rFonts w:ascii="Times New Roman" w:hAnsi="Times New Roman" w:cs="Times New Roman"/>
          <w:color w:val="000000" w:themeColor="text1"/>
          <w:sz w:val="24"/>
          <w:szCs w:val="24"/>
          <w:u w:color="FF2600"/>
        </w:rPr>
        <w:t xml:space="preserve"> purpose of</w:t>
      </w:r>
      <w:r w:rsidR="006846AE" w:rsidRPr="00014E84">
        <w:rPr>
          <w:rFonts w:ascii="Times New Roman" w:hAnsi="Times New Roman" w:cs="Times New Roman"/>
          <w:color w:val="000000" w:themeColor="text1"/>
          <w:sz w:val="24"/>
          <w:szCs w:val="24"/>
          <w:u w:color="FF2600"/>
        </w:rPr>
        <w:t xml:space="preserve"> interview questions/wording</w:t>
      </w:r>
      <w:r w:rsidR="00401E60" w:rsidRPr="00014E84">
        <w:rPr>
          <w:rFonts w:ascii="Times New Roman" w:hAnsi="Times New Roman" w:cs="Times New Roman"/>
          <w:color w:val="000000" w:themeColor="text1"/>
          <w:sz w:val="24"/>
          <w:szCs w:val="24"/>
          <w:u w:color="FF2600"/>
        </w:rPr>
        <w:t xml:space="preserve">, </w:t>
      </w:r>
      <w:r w:rsidR="001F4B46" w:rsidRPr="00014E84">
        <w:rPr>
          <w:rFonts w:ascii="Times New Roman" w:hAnsi="Times New Roman" w:cs="Times New Roman"/>
          <w:color w:val="000000" w:themeColor="text1"/>
          <w:sz w:val="24"/>
          <w:szCs w:val="24"/>
          <w:u w:color="FF2600"/>
        </w:rPr>
        <w:t xml:space="preserve">and </w:t>
      </w:r>
      <w:r w:rsidR="00401E60" w:rsidRPr="00014E84">
        <w:rPr>
          <w:rFonts w:ascii="Times New Roman" w:hAnsi="Times New Roman" w:cs="Times New Roman"/>
          <w:color w:val="000000" w:themeColor="text1"/>
          <w:sz w:val="24"/>
          <w:szCs w:val="24"/>
          <w:u w:color="FF2600"/>
        </w:rPr>
        <w:t>characteristics of the interviewer</w:t>
      </w:r>
      <w:r w:rsidR="006846AE" w:rsidRPr="00014E84">
        <w:rPr>
          <w:rFonts w:ascii="Times New Roman" w:hAnsi="Times New Roman" w:cs="Times New Roman"/>
          <w:color w:val="000000" w:themeColor="text1"/>
          <w:sz w:val="24"/>
          <w:szCs w:val="24"/>
          <w:u w:color="FF2600"/>
        </w:rPr>
        <w:t xml:space="preserve"> may influence participant responses.</w:t>
      </w:r>
      <w:r w:rsidR="00A3027C">
        <w:rPr>
          <w:rFonts w:ascii="Times New Roman" w:hAnsi="Times New Roman" w:cs="Times New Roman"/>
          <w:color w:val="000000" w:themeColor="text1"/>
          <w:sz w:val="24"/>
          <w:szCs w:val="24"/>
          <w:u w:color="FF2600"/>
        </w:rPr>
        <w:t xml:space="preserve"> </w:t>
      </w:r>
    </w:p>
    <w:p w14:paraId="57213EC0" w14:textId="77777777" w:rsidR="00EB060A" w:rsidRPr="00BE4EF5" w:rsidRDefault="00EB060A" w:rsidP="00D2300B">
      <w:pPr>
        <w:pStyle w:val="BodyA"/>
        <w:spacing w:line="480" w:lineRule="auto"/>
        <w:rPr>
          <w:rFonts w:ascii="Times New Roman" w:hAnsi="Times New Roman" w:cs="Times New Roman"/>
          <w:color w:val="000000" w:themeColor="text1"/>
          <w:sz w:val="24"/>
          <w:szCs w:val="24"/>
          <w:u w:color="FF2600"/>
        </w:rPr>
      </w:pPr>
    </w:p>
    <w:p w14:paraId="3DA3F986" w14:textId="29CD9A04" w:rsidR="009F68BE" w:rsidRPr="00414A05" w:rsidRDefault="0087218C" w:rsidP="00414A05">
      <w:pPr>
        <w:pStyle w:val="Style3"/>
        <w:rPr>
          <w:rFonts w:eastAsia="Times New Roman"/>
          <w:u w:color="000000" w:themeColor="text1"/>
        </w:rPr>
      </w:pPr>
      <w:bookmarkStart w:id="102" w:name="_Toc55238556"/>
      <w:r>
        <w:rPr>
          <w:u w:color="000000" w:themeColor="text1"/>
        </w:rPr>
        <w:t xml:space="preserve">5.1.2 </w:t>
      </w:r>
      <w:r w:rsidR="00CB10B3" w:rsidRPr="00414A05">
        <w:rPr>
          <w:u w:color="000000" w:themeColor="text1"/>
        </w:rPr>
        <w:t>Place Identity and Expectations: Compari</w:t>
      </w:r>
      <w:r w:rsidR="001D2611">
        <w:rPr>
          <w:u w:color="000000" w:themeColor="text1"/>
        </w:rPr>
        <w:t>ng</w:t>
      </w:r>
      <w:r w:rsidR="00CB10B3" w:rsidRPr="00414A05">
        <w:rPr>
          <w:u w:color="000000" w:themeColor="text1"/>
        </w:rPr>
        <w:t xml:space="preserve"> Wind and Oil</w:t>
      </w:r>
      <w:bookmarkEnd w:id="102"/>
    </w:p>
    <w:p w14:paraId="0111F446" w14:textId="77777777" w:rsidR="00951A35" w:rsidRDefault="00340174" w:rsidP="00535C53">
      <w:pPr>
        <w:pStyle w:val="BodyA"/>
        <w:spacing w:line="480" w:lineRule="auto"/>
        <w:ind w:firstLine="720"/>
        <w:rPr>
          <w:rFonts w:ascii="Times New Roman" w:hAnsi="Times New Roman" w:cs="Times New Roman"/>
          <w:color w:val="000000" w:themeColor="text1"/>
          <w:sz w:val="24"/>
          <w:szCs w:val="24"/>
          <w:u w:color="FF2600"/>
        </w:rPr>
      </w:pPr>
      <w:r>
        <w:rPr>
          <w:rFonts w:ascii="Times New Roman"/>
          <w:sz w:val="24"/>
          <w:szCs w:val="24"/>
          <w:u w:color="FF2600"/>
        </w:rPr>
        <w:t>In addition to the economic aspects of local wind energy development, the p</w:t>
      </w:r>
      <w:r w:rsidR="00CB10B3">
        <w:rPr>
          <w:rFonts w:ascii="Times New Roman"/>
          <w:sz w:val="24"/>
          <w:szCs w:val="24"/>
          <w:u w:color="FF2600"/>
        </w:rPr>
        <w:t xml:space="preserve">articipants </w:t>
      </w:r>
      <w:r w:rsidR="00F244DD">
        <w:rPr>
          <w:rFonts w:ascii="Times New Roman"/>
          <w:sz w:val="24"/>
          <w:szCs w:val="24"/>
          <w:u w:color="FF2600"/>
        </w:rPr>
        <w:t xml:space="preserve">I </w:t>
      </w:r>
      <w:r w:rsidR="00CB10B3">
        <w:rPr>
          <w:rFonts w:ascii="Times New Roman"/>
          <w:sz w:val="24"/>
          <w:szCs w:val="24"/>
          <w:u w:color="FF2600"/>
        </w:rPr>
        <w:t>interviewed perceive local benefits in terms of place identity (i.e., the local oil and gas culture)</w:t>
      </w:r>
      <w:r>
        <w:rPr>
          <w:rFonts w:ascii="Times New Roman"/>
          <w:sz w:val="24"/>
          <w:szCs w:val="24"/>
          <w:u w:color="FF2600"/>
        </w:rPr>
        <w:t xml:space="preserve">. </w:t>
      </w:r>
      <w:r w:rsidRPr="00587BD0">
        <w:rPr>
          <w:rFonts w:ascii="Times New Roman" w:hAnsi="Times New Roman" w:cs="Times New Roman"/>
          <w:color w:val="000000" w:themeColor="text1"/>
          <w:sz w:val="24"/>
          <w:szCs w:val="24"/>
          <w:u w:color="FF2600"/>
        </w:rPr>
        <w:t>Regardless of the wind industry “sales pitch</w:t>
      </w:r>
      <w:r w:rsidR="00FB54A3">
        <w:rPr>
          <w:rFonts w:ascii="Times New Roman" w:hAnsi="Times New Roman" w:cs="Times New Roman"/>
          <w:color w:val="000000" w:themeColor="text1"/>
          <w:sz w:val="24"/>
          <w:szCs w:val="24"/>
          <w:u w:color="FF2600"/>
        </w:rPr>
        <w:t>,</w:t>
      </w:r>
      <w:r w:rsidRPr="00587BD0">
        <w:rPr>
          <w:rFonts w:ascii="Times New Roman" w:hAnsi="Times New Roman" w:cs="Times New Roman"/>
          <w:color w:val="000000" w:themeColor="text1"/>
          <w:sz w:val="24"/>
          <w:szCs w:val="24"/>
          <w:u w:color="FF2600"/>
        </w:rPr>
        <w:t>”</w:t>
      </w:r>
      <w:r w:rsidR="00587BD0" w:rsidRPr="00587BD0">
        <w:rPr>
          <w:rFonts w:ascii="Times New Roman" w:hAnsi="Times New Roman" w:cs="Times New Roman"/>
          <w:color w:val="000000" w:themeColor="text1"/>
          <w:sz w:val="24"/>
          <w:szCs w:val="24"/>
          <w:u w:color="FF2600"/>
        </w:rPr>
        <w:t xml:space="preserve"> or promises made by advocates, developers, and community </w:t>
      </w:r>
      <w:r w:rsidR="00587BD0" w:rsidRPr="00EE676D">
        <w:rPr>
          <w:rFonts w:ascii="Times New Roman" w:hAnsi="Times New Roman" w:cs="Times New Roman"/>
          <w:color w:val="000000" w:themeColor="text1"/>
          <w:sz w:val="24"/>
          <w:szCs w:val="24"/>
          <w:u w:color="FF2600"/>
        </w:rPr>
        <w:t>leaders,</w:t>
      </w:r>
      <w:r w:rsidR="00EA0863" w:rsidRPr="00EE676D">
        <w:rPr>
          <w:rFonts w:ascii="Times New Roman" w:hAnsi="Times New Roman" w:cs="Times New Roman"/>
          <w:color w:val="000000" w:themeColor="text1"/>
          <w:sz w:val="24"/>
          <w:szCs w:val="24"/>
          <w:u w:color="FF2600"/>
        </w:rPr>
        <w:t xml:space="preserve"> </w:t>
      </w:r>
      <w:r w:rsidR="00FB54A3">
        <w:rPr>
          <w:rFonts w:ascii="Times New Roman" w:hAnsi="Times New Roman" w:cs="Times New Roman"/>
          <w:color w:val="000000" w:themeColor="text1"/>
          <w:sz w:val="24"/>
          <w:szCs w:val="24"/>
          <w:u w:color="FF2600"/>
        </w:rPr>
        <w:t xml:space="preserve">my </w:t>
      </w:r>
      <w:r w:rsidR="00EA0863" w:rsidRPr="00EE676D">
        <w:rPr>
          <w:rFonts w:ascii="Times New Roman" w:hAnsi="Times New Roman" w:cs="Times New Roman"/>
          <w:color w:val="000000" w:themeColor="text1"/>
          <w:sz w:val="24"/>
          <w:szCs w:val="24"/>
          <w:u w:color="FF2600"/>
        </w:rPr>
        <w:t>interviews show</w:t>
      </w:r>
      <w:r w:rsidR="00FB54A3">
        <w:rPr>
          <w:rFonts w:ascii="Times New Roman" w:hAnsi="Times New Roman" w:cs="Times New Roman"/>
          <w:color w:val="000000" w:themeColor="text1"/>
          <w:sz w:val="24"/>
          <w:szCs w:val="24"/>
          <w:u w:color="FF2600"/>
        </w:rPr>
        <w:t>ed</w:t>
      </w:r>
      <w:r w:rsidR="00EA0863" w:rsidRPr="00EE676D">
        <w:rPr>
          <w:rFonts w:ascii="Times New Roman" w:hAnsi="Times New Roman" w:cs="Times New Roman"/>
          <w:color w:val="000000" w:themeColor="text1"/>
          <w:sz w:val="24"/>
          <w:szCs w:val="24"/>
          <w:u w:color="FF2600"/>
        </w:rPr>
        <w:t xml:space="preserve"> that </w:t>
      </w:r>
      <w:r w:rsidR="00587BD0" w:rsidRPr="00EE676D">
        <w:rPr>
          <w:rFonts w:ascii="Times New Roman" w:hAnsi="Times New Roman" w:cs="Times New Roman"/>
          <w:color w:val="000000" w:themeColor="text1"/>
          <w:sz w:val="24"/>
          <w:szCs w:val="24"/>
          <w:u w:color="FF2600"/>
        </w:rPr>
        <w:t xml:space="preserve">the </w:t>
      </w:r>
      <w:r w:rsidR="00CB10B3" w:rsidRPr="00EE676D">
        <w:rPr>
          <w:rFonts w:ascii="Times New Roman" w:hAnsi="Times New Roman" w:cs="Times New Roman"/>
          <w:color w:val="000000" w:themeColor="text1"/>
          <w:sz w:val="24"/>
          <w:szCs w:val="24"/>
          <w:u w:color="FF2600"/>
        </w:rPr>
        <w:lastRenderedPageBreak/>
        <w:t xml:space="preserve">expectations </w:t>
      </w:r>
      <w:r w:rsidR="00587BD0" w:rsidRPr="00EE676D">
        <w:rPr>
          <w:rFonts w:ascii="Times New Roman" w:hAnsi="Times New Roman" w:cs="Times New Roman"/>
          <w:color w:val="000000" w:themeColor="text1"/>
          <w:sz w:val="24"/>
          <w:szCs w:val="24"/>
          <w:u w:color="FF2600"/>
        </w:rPr>
        <w:t xml:space="preserve">of local business owners </w:t>
      </w:r>
      <w:r w:rsidR="00CB10B3" w:rsidRPr="00EE676D">
        <w:rPr>
          <w:rFonts w:ascii="Times New Roman" w:hAnsi="Times New Roman" w:cs="Times New Roman"/>
          <w:color w:val="000000" w:themeColor="text1"/>
          <w:sz w:val="24"/>
          <w:szCs w:val="24"/>
          <w:u w:color="FF2600"/>
        </w:rPr>
        <w:t xml:space="preserve">are </w:t>
      </w:r>
      <w:r w:rsidR="003A481C" w:rsidRPr="00EE676D">
        <w:rPr>
          <w:rFonts w:ascii="Times New Roman" w:hAnsi="Times New Roman" w:cs="Times New Roman"/>
          <w:color w:val="000000" w:themeColor="text1"/>
          <w:sz w:val="24"/>
          <w:szCs w:val="24"/>
          <w:u w:color="FF2600"/>
        </w:rPr>
        <w:t xml:space="preserve">strongly </w:t>
      </w:r>
      <w:r w:rsidR="00CB10B3" w:rsidRPr="00EE676D">
        <w:rPr>
          <w:rFonts w:ascii="Times New Roman" w:hAnsi="Times New Roman" w:cs="Times New Roman"/>
          <w:color w:val="000000" w:themeColor="text1"/>
          <w:sz w:val="24"/>
          <w:szCs w:val="24"/>
          <w:u w:color="FF2600"/>
        </w:rPr>
        <w:t>predicated on their experiences with pre-existing energy culture, economics, and industry activities</w:t>
      </w:r>
      <w:r w:rsidR="00CB10B3" w:rsidRPr="00EE676D">
        <w:rPr>
          <w:rFonts w:ascii="Times New Roman"/>
          <w:color w:val="000000" w:themeColor="text1"/>
          <w:sz w:val="24"/>
          <w:szCs w:val="24"/>
          <w:u w:color="FF2600"/>
        </w:rPr>
        <w:t xml:space="preserve">. </w:t>
      </w:r>
      <w:r w:rsidR="00346C4B" w:rsidRPr="00346C4B">
        <w:rPr>
          <w:rFonts w:ascii="Times New Roman"/>
          <w:color w:val="000000" w:themeColor="text1"/>
          <w:sz w:val="24"/>
          <w:szCs w:val="24"/>
          <w:u w:color="FF2600"/>
        </w:rPr>
        <w:t>Business</w:t>
      </w:r>
      <w:r w:rsidR="00CB10B3" w:rsidRPr="00346C4B">
        <w:rPr>
          <w:rFonts w:ascii="Times New Roman"/>
          <w:color w:val="000000" w:themeColor="text1"/>
          <w:sz w:val="24"/>
          <w:szCs w:val="24"/>
          <w:u w:color="FF2600"/>
        </w:rPr>
        <w:t xml:space="preserve"> owner </w:t>
      </w:r>
      <w:r w:rsidR="00CB10B3">
        <w:rPr>
          <w:rFonts w:ascii="Times New Roman"/>
          <w:sz w:val="24"/>
          <w:szCs w:val="24"/>
          <w:u w:color="FF2600"/>
        </w:rPr>
        <w:t xml:space="preserve">narratives illustrate that the oil and gas industry and its long-held presence in the community, significantly impact public expectations of positive </w:t>
      </w:r>
      <w:r w:rsidR="00CB10B3" w:rsidRPr="00D51885">
        <w:rPr>
          <w:rFonts w:ascii="Times New Roman" w:hAnsi="Times New Roman" w:cs="Times New Roman"/>
          <w:sz w:val="24"/>
          <w:szCs w:val="24"/>
          <w:u w:color="FF2600"/>
        </w:rPr>
        <w:t>benefits from the wind in</w:t>
      </w:r>
      <w:r w:rsidR="00CB10B3" w:rsidRPr="00B07D7F">
        <w:rPr>
          <w:rFonts w:ascii="Times New Roman" w:hAnsi="Times New Roman" w:cs="Times New Roman"/>
          <w:color w:val="000000" w:themeColor="text1"/>
          <w:sz w:val="24"/>
          <w:szCs w:val="24"/>
          <w:u w:color="FF2600"/>
        </w:rPr>
        <w:t>dustry.</w:t>
      </w:r>
      <w:r w:rsidR="00D51885" w:rsidRPr="00B07D7F">
        <w:rPr>
          <w:rFonts w:ascii="Times New Roman" w:hAnsi="Times New Roman" w:cs="Times New Roman"/>
          <w:color w:val="000000" w:themeColor="text1"/>
          <w:sz w:val="24"/>
          <w:szCs w:val="24"/>
          <w:u w:color="FF2600"/>
        </w:rPr>
        <w:t xml:space="preserve"> </w:t>
      </w:r>
      <w:r w:rsidR="00556BE5" w:rsidRPr="00B07D7F">
        <w:rPr>
          <w:rFonts w:ascii="Times New Roman" w:hAnsi="Times New Roman" w:cs="Times New Roman"/>
          <w:color w:val="000000" w:themeColor="text1"/>
          <w:sz w:val="24"/>
          <w:szCs w:val="24"/>
          <w:u w:color="FF2600"/>
        </w:rPr>
        <w:t>I</w:t>
      </w:r>
      <w:r w:rsidR="00CB10B3" w:rsidRPr="00B07D7F">
        <w:rPr>
          <w:rFonts w:ascii="Times New Roman" w:hAnsi="Times New Roman" w:cs="Times New Roman"/>
          <w:color w:val="000000" w:themeColor="text1"/>
          <w:sz w:val="24"/>
          <w:szCs w:val="24"/>
          <w:u w:color="FF2600"/>
        </w:rPr>
        <w:t xml:space="preserve">nterviewees </w:t>
      </w:r>
      <w:r w:rsidR="00D51885" w:rsidRPr="00B07D7F">
        <w:rPr>
          <w:rFonts w:ascii="Times New Roman" w:hAnsi="Times New Roman" w:cs="Times New Roman"/>
          <w:color w:val="000000" w:themeColor="text1"/>
          <w:sz w:val="24"/>
          <w:szCs w:val="24"/>
          <w:u w:color="FF2600"/>
        </w:rPr>
        <w:t>were quick to</w:t>
      </w:r>
      <w:r w:rsidR="00C1133F" w:rsidRPr="00B07D7F">
        <w:rPr>
          <w:rFonts w:ascii="Times New Roman" w:hAnsi="Times New Roman" w:cs="Times New Roman"/>
          <w:color w:val="000000" w:themeColor="text1"/>
          <w:sz w:val="24"/>
          <w:szCs w:val="24"/>
          <w:u w:color="FF2600"/>
        </w:rPr>
        <w:t xml:space="preserve"> </w:t>
      </w:r>
      <w:r w:rsidR="00527976" w:rsidRPr="00B07D7F">
        <w:rPr>
          <w:rFonts w:ascii="Times New Roman" w:hAnsi="Times New Roman" w:cs="Times New Roman"/>
          <w:color w:val="000000" w:themeColor="text1"/>
          <w:sz w:val="24"/>
          <w:szCs w:val="24"/>
          <w:u w:color="FF2600"/>
        </w:rPr>
        <w:t>note</w:t>
      </w:r>
      <w:r w:rsidR="00C1133F" w:rsidRPr="00B07D7F">
        <w:rPr>
          <w:rFonts w:ascii="Times New Roman" w:hAnsi="Times New Roman" w:cs="Times New Roman"/>
          <w:color w:val="000000" w:themeColor="text1"/>
          <w:sz w:val="24"/>
          <w:szCs w:val="24"/>
          <w:u w:color="FF2600"/>
        </w:rPr>
        <w:t xml:space="preserve"> </w:t>
      </w:r>
      <w:r w:rsidR="005B0977" w:rsidRPr="00B07D7F">
        <w:rPr>
          <w:rFonts w:ascii="Times New Roman" w:hAnsi="Times New Roman" w:cs="Times New Roman"/>
          <w:color w:val="000000" w:themeColor="text1"/>
          <w:sz w:val="24"/>
          <w:szCs w:val="24"/>
          <w:u w:color="FF2600"/>
        </w:rPr>
        <w:t>both the</w:t>
      </w:r>
      <w:r w:rsidR="00C1133F" w:rsidRPr="00B07D7F">
        <w:rPr>
          <w:rFonts w:ascii="Times New Roman" w:hAnsi="Times New Roman" w:cs="Times New Roman"/>
          <w:color w:val="000000" w:themeColor="text1"/>
          <w:sz w:val="24"/>
          <w:szCs w:val="24"/>
          <w:u w:color="FF2600"/>
        </w:rPr>
        <w:t xml:space="preserve"> similarities and differences between</w:t>
      </w:r>
      <w:r w:rsidR="00352674" w:rsidRPr="00B07D7F">
        <w:rPr>
          <w:rFonts w:ascii="Times New Roman" w:hAnsi="Times New Roman" w:cs="Times New Roman"/>
          <w:color w:val="000000" w:themeColor="text1"/>
          <w:sz w:val="24"/>
          <w:szCs w:val="24"/>
          <w:u w:color="FF2600"/>
        </w:rPr>
        <w:t xml:space="preserve"> </w:t>
      </w:r>
      <w:r w:rsidR="00C1133F" w:rsidRPr="00B07D7F">
        <w:rPr>
          <w:rFonts w:ascii="Times New Roman" w:hAnsi="Times New Roman" w:cs="Times New Roman"/>
          <w:color w:val="000000" w:themeColor="text1"/>
          <w:sz w:val="24"/>
          <w:szCs w:val="24"/>
          <w:u w:color="FF2600"/>
        </w:rPr>
        <w:t>the wind industry and the traditional fossil fuel industry.</w:t>
      </w:r>
      <w:r w:rsidR="003075D6" w:rsidRPr="00B07D7F">
        <w:rPr>
          <w:rFonts w:ascii="Times New Roman" w:hAnsi="Times New Roman" w:cs="Times New Roman"/>
          <w:color w:val="000000" w:themeColor="text1"/>
          <w:sz w:val="24"/>
          <w:szCs w:val="24"/>
          <w:u w:color="FF2600"/>
        </w:rPr>
        <w:t xml:space="preserve"> </w:t>
      </w:r>
    </w:p>
    <w:p w14:paraId="56A85090" w14:textId="240846FE" w:rsidR="009F68BE" w:rsidRPr="00390E18" w:rsidRDefault="00556BE5" w:rsidP="00535C53">
      <w:pPr>
        <w:pStyle w:val="BodyA"/>
        <w:spacing w:line="480" w:lineRule="auto"/>
        <w:ind w:firstLine="720"/>
        <w:rPr>
          <w:rFonts w:ascii="Times New Roman" w:eastAsia="Times New Roman" w:hAnsi="Times New Roman" w:cs="Times New Roman"/>
          <w:i/>
          <w:iCs/>
          <w:color w:val="FF2600"/>
          <w:sz w:val="24"/>
          <w:szCs w:val="24"/>
          <w:u w:color="FF2600"/>
        </w:rPr>
      </w:pPr>
      <w:r w:rsidRPr="00B07D7F">
        <w:rPr>
          <w:rFonts w:ascii="Times New Roman" w:hAnsi="Times New Roman" w:cs="Times New Roman"/>
          <w:color w:val="000000" w:themeColor="text1"/>
          <w:sz w:val="24"/>
          <w:szCs w:val="24"/>
          <w:u w:color="FF2600"/>
        </w:rPr>
        <w:t>For instance, many participants</w:t>
      </w:r>
      <w:r w:rsidR="00C1133F" w:rsidRPr="00B07D7F">
        <w:rPr>
          <w:rFonts w:ascii="Times New Roman" w:hAnsi="Times New Roman" w:cs="Times New Roman"/>
          <w:color w:val="000000" w:themeColor="text1"/>
          <w:sz w:val="24"/>
          <w:szCs w:val="24"/>
          <w:u w:color="FF2600"/>
        </w:rPr>
        <w:t xml:space="preserve"> </w:t>
      </w:r>
      <w:r w:rsidR="00CB10B3" w:rsidRPr="00B07D7F">
        <w:rPr>
          <w:rFonts w:ascii="Times New Roman" w:hAnsi="Times New Roman" w:cs="Times New Roman"/>
          <w:color w:val="000000" w:themeColor="text1"/>
          <w:sz w:val="24"/>
          <w:szCs w:val="24"/>
          <w:u w:color="FF2600"/>
        </w:rPr>
        <w:t>claim</w:t>
      </w:r>
      <w:r w:rsidRPr="00B07D7F">
        <w:rPr>
          <w:rFonts w:ascii="Times New Roman" w:hAnsi="Times New Roman" w:cs="Times New Roman"/>
          <w:color w:val="000000" w:themeColor="text1"/>
          <w:sz w:val="24"/>
          <w:szCs w:val="24"/>
          <w:u w:color="FF2600"/>
        </w:rPr>
        <w:t>ed</w:t>
      </w:r>
      <w:r w:rsidR="00CB10B3" w:rsidRPr="00B07D7F">
        <w:rPr>
          <w:rFonts w:ascii="Times New Roman" w:hAnsi="Times New Roman" w:cs="Times New Roman"/>
          <w:color w:val="000000" w:themeColor="text1"/>
          <w:sz w:val="24"/>
          <w:szCs w:val="24"/>
          <w:u w:color="FF2600"/>
        </w:rPr>
        <w:t xml:space="preserve"> </w:t>
      </w:r>
      <w:r w:rsidR="00CB10B3" w:rsidRPr="00D51885">
        <w:rPr>
          <w:rFonts w:ascii="Times New Roman" w:hAnsi="Times New Roman" w:cs="Times New Roman"/>
          <w:sz w:val="24"/>
          <w:szCs w:val="24"/>
          <w:u w:color="FF2600"/>
        </w:rPr>
        <w:t>that not only does the wind energy not help stabilize the local economy, but it brought a boom and</w:t>
      </w:r>
      <w:r w:rsidR="00CB10B3" w:rsidRPr="00D51885">
        <w:rPr>
          <w:rFonts w:ascii="Times New Roman"/>
          <w:sz w:val="24"/>
          <w:szCs w:val="24"/>
          <w:u w:color="FF2600"/>
        </w:rPr>
        <w:t xml:space="preserve"> bust </w:t>
      </w:r>
      <w:proofErr w:type="gramStart"/>
      <w:r w:rsidR="00CB10B3" w:rsidRPr="00D51885">
        <w:rPr>
          <w:rFonts w:ascii="Times New Roman"/>
          <w:sz w:val="24"/>
          <w:szCs w:val="24"/>
          <w:u w:color="FF2600"/>
        </w:rPr>
        <w:t>similar to</w:t>
      </w:r>
      <w:proofErr w:type="gramEnd"/>
      <w:r w:rsidR="00CB10B3" w:rsidRPr="00D51885">
        <w:rPr>
          <w:rFonts w:ascii="Times New Roman"/>
          <w:sz w:val="24"/>
          <w:szCs w:val="24"/>
          <w:u w:color="FF2600"/>
        </w:rPr>
        <w:t xml:space="preserve"> those </w:t>
      </w:r>
      <w:r w:rsidR="00CB10B3" w:rsidRPr="00865810">
        <w:rPr>
          <w:rFonts w:ascii="Times New Roman" w:hAnsi="Times New Roman" w:cs="Times New Roman"/>
          <w:sz w:val="24"/>
          <w:szCs w:val="24"/>
          <w:u w:color="FF2600"/>
        </w:rPr>
        <w:t xml:space="preserve">caused by the oil and gas industry. </w:t>
      </w:r>
      <w:r w:rsidR="00865810" w:rsidRPr="00865810">
        <w:rPr>
          <w:rFonts w:ascii="Times New Roman" w:hAnsi="Times New Roman" w:cs="Times New Roman"/>
          <w:sz w:val="24"/>
          <w:szCs w:val="24"/>
          <w:u w:color="FF2600"/>
        </w:rPr>
        <w:t>One participant even said “the wind is the same as oil” w</w:t>
      </w:r>
      <w:r w:rsidR="00865810">
        <w:rPr>
          <w:rFonts w:ascii="Times New Roman" w:hAnsi="Times New Roman" w:cs="Times New Roman"/>
          <w:sz w:val="24"/>
          <w:szCs w:val="24"/>
          <w:u w:color="FF2600"/>
        </w:rPr>
        <w:t>hen explaining how his business is impacted by boom and busts of energy industries.</w:t>
      </w:r>
      <w:r w:rsidR="00865810" w:rsidRPr="00865810">
        <w:rPr>
          <w:rFonts w:ascii="Times New Roman" w:hAnsi="Times New Roman" w:cs="Times New Roman"/>
          <w:sz w:val="24"/>
          <w:szCs w:val="24"/>
          <w:u w:color="FF2600"/>
        </w:rPr>
        <w:t xml:space="preserve"> </w:t>
      </w:r>
      <w:r w:rsidR="00CB10B3" w:rsidRPr="00865810">
        <w:rPr>
          <w:rFonts w:ascii="Times New Roman" w:hAnsi="Times New Roman" w:cs="Times New Roman"/>
          <w:sz w:val="24"/>
          <w:szCs w:val="24"/>
          <w:u w:color="FF2600"/>
        </w:rPr>
        <w:t xml:space="preserve">On the other hand, differences between the two industries were also </w:t>
      </w:r>
      <w:r w:rsidR="00E36EE7">
        <w:rPr>
          <w:rFonts w:ascii="Times New Roman" w:hAnsi="Times New Roman" w:cs="Times New Roman"/>
          <w:sz w:val="24"/>
          <w:szCs w:val="24"/>
          <w:u w:color="FF2600"/>
        </w:rPr>
        <w:t>identified</w:t>
      </w:r>
      <w:r w:rsidR="00CB10B3" w:rsidRPr="00865810">
        <w:rPr>
          <w:rFonts w:ascii="Times New Roman" w:hAnsi="Times New Roman" w:cs="Times New Roman"/>
          <w:sz w:val="24"/>
          <w:szCs w:val="24"/>
          <w:u w:color="FF2600"/>
        </w:rPr>
        <w:t>.</w:t>
      </w:r>
      <w:r w:rsidR="0041600F" w:rsidRPr="00865810">
        <w:rPr>
          <w:rFonts w:ascii="Times New Roman" w:hAnsi="Times New Roman" w:cs="Times New Roman"/>
          <w:sz w:val="24"/>
          <w:szCs w:val="24"/>
          <w:u w:color="FF2600"/>
        </w:rPr>
        <w:t xml:space="preserve"> </w:t>
      </w:r>
      <w:r w:rsidR="00C5098E" w:rsidRPr="00865810">
        <w:rPr>
          <w:rFonts w:ascii="Times New Roman" w:hAnsi="Times New Roman" w:cs="Times New Roman"/>
          <w:sz w:val="24"/>
          <w:szCs w:val="24"/>
          <w:u w:color="FF2600"/>
        </w:rPr>
        <w:t xml:space="preserve">In fact, </w:t>
      </w:r>
      <w:r w:rsidR="00C5098E">
        <w:rPr>
          <w:rFonts w:ascii="Times New Roman" w:hAnsi="Times New Roman" w:cs="Times New Roman"/>
          <w:sz w:val="24"/>
          <w:szCs w:val="24"/>
          <w:u w:color="FF2600"/>
        </w:rPr>
        <w:t xml:space="preserve">business owners </w:t>
      </w:r>
      <w:r w:rsidR="00CE3E62">
        <w:rPr>
          <w:rFonts w:ascii="Times New Roman" w:hAnsi="Times New Roman" w:cs="Times New Roman"/>
          <w:sz w:val="24"/>
          <w:szCs w:val="24"/>
          <w:u w:color="FF2600"/>
        </w:rPr>
        <w:t xml:space="preserve">I spoke to </w:t>
      </w:r>
      <w:r w:rsidR="00C5098E">
        <w:rPr>
          <w:rFonts w:ascii="Times New Roman" w:hAnsi="Times New Roman" w:cs="Times New Roman"/>
          <w:sz w:val="24"/>
          <w:szCs w:val="24"/>
          <w:u w:color="FF2600"/>
        </w:rPr>
        <w:t xml:space="preserve">in Woodward describe the industry as more of an unseen presence when it comes to being a part of the community. </w:t>
      </w:r>
    </w:p>
    <w:p w14:paraId="5EBFD64A" w14:textId="73712605" w:rsidR="00A5385F" w:rsidRDefault="00797A3A">
      <w:pPr>
        <w:pStyle w:val="BodyA"/>
        <w:spacing w:line="480" w:lineRule="auto"/>
        <w:ind w:firstLine="720"/>
        <w:rPr>
          <w:rFonts w:ascii="Times New Roman"/>
          <w:sz w:val="24"/>
          <w:szCs w:val="24"/>
        </w:rPr>
      </w:pPr>
      <w:r>
        <w:rPr>
          <w:rFonts w:ascii="Times New Roman" w:hAnsi="Times New Roman" w:cs="Times New Roman"/>
          <w:sz w:val="24"/>
          <w:szCs w:val="24"/>
          <w:u w:color="FF2600"/>
        </w:rPr>
        <w:t>In addition to boom-bust economics, o</w:t>
      </w:r>
      <w:r w:rsidR="00CB10B3" w:rsidRPr="00390E18">
        <w:rPr>
          <w:rFonts w:ascii="Times New Roman" w:hAnsi="Times New Roman" w:cs="Times New Roman"/>
          <w:sz w:val="24"/>
          <w:szCs w:val="24"/>
          <w:u w:color="FF2600"/>
        </w:rPr>
        <w:t xml:space="preserve">il boomtown literature largely agrees that the influx of </w:t>
      </w:r>
      <w:r w:rsidR="00995D2D">
        <w:rPr>
          <w:rFonts w:ascii="Times New Roman" w:hAnsi="Times New Roman" w:cs="Times New Roman"/>
          <w:sz w:val="24"/>
          <w:szCs w:val="24"/>
          <w:u w:color="FF2600"/>
        </w:rPr>
        <w:t xml:space="preserve">the </w:t>
      </w:r>
      <w:r w:rsidR="00CB10B3" w:rsidRPr="00390E18">
        <w:rPr>
          <w:rFonts w:ascii="Times New Roman" w:hAnsi="Times New Roman" w:cs="Times New Roman"/>
          <w:sz w:val="24"/>
          <w:szCs w:val="24"/>
          <w:u w:color="FF2600"/>
        </w:rPr>
        <w:t>oil industry</w:t>
      </w:r>
      <w:r w:rsidR="00CB10B3">
        <w:rPr>
          <w:rFonts w:ascii="Times New Roman"/>
          <w:sz w:val="24"/>
          <w:szCs w:val="24"/>
          <w:u w:color="FF2600"/>
        </w:rPr>
        <w:t xml:space="preserve"> to rural communities brings in a wide range of negative social consequences, </w:t>
      </w:r>
      <w:r w:rsidR="00CB10B3" w:rsidRPr="00CC4547">
        <w:rPr>
          <w:rFonts w:ascii="Times New Roman"/>
          <w:color w:val="000000" w:themeColor="text1"/>
          <w:sz w:val="24"/>
          <w:szCs w:val="24"/>
          <w:u w:color="FF2600"/>
        </w:rPr>
        <w:t>such as social disruption and breakdown of community values (</w:t>
      </w:r>
      <w:proofErr w:type="gramStart"/>
      <w:r w:rsidR="00CB10B3" w:rsidRPr="00CC4547">
        <w:rPr>
          <w:rFonts w:ascii="Times New Roman"/>
          <w:color w:val="000000" w:themeColor="text1"/>
          <w:sz w:val="24"/>
          <w:szCs w:val="24"/>
          <w:u w:color="0432FF"/>
        </w:rPr>
        <w:t xml:space="preserve">England </w:t>
      </w:r>
      <w:r w:rsidR="00872E21" w:rsidRPr="00CC4547">
        <w:rPr>
          <w:rFonts w:ascii="Times New Roman"/>
          <w:color w:val="000000" w:themeColor="text1"/>
          <w:sz w:val="24"/>
          <w:szCs w:val="24"/>
          <w:u w:color="0432FF"/>
        </w:rPr>
        <w:t xml:space="preserve"> and</w:t>
      </w:r>
      <w:proofErr w:type="gramEnd"/>
      <w:r w:rsidR="00872E21" w:rsidRPr="00CC4547">
        <w:rPr>
          <w:rFonts w:ascii="Times New Roman"/>
          <w:color w:val="000000" w:themeColor="text1"/>
          <w:sz w:val="24"/>
          <w:szCs w:val="24"/>
          <w:u w:color="0432FF"/>
        </w:rPr>
        <w:t xml:space="preserve"> Albrecht </w:t>
      </w:r>
      <w:r w:rsidR="00CB10B3" w:rsidRPr="00CC4547">
        <w:rPr>
          <w:rFonts w:ascii="Times New Roman"/>
          <w:color w:val="000000" w:themeColor="text1"/>
          <w:sz w:val="24"/>
          <w:szCs w:val="24"/>
          <w:u w:color="0432FF"/>
        </w:rPr>
        <w:t xml:space="preserve">1984; </w:t>
      </w:r>
      <w:r w:rsidR="00CB10B3" w:rsidRPr="00782FA9">
        <w:rPr>
          <w:rFonts w:ascii="Times New Roman"/>
          <w:color w:val="000000" w:themeColor="text1"/>
          <w:sz w:val="24"/>
          <w:szCs w:val="24"/>
          <w:u w:color="0432FF"/>
        </w:rPr>
        <w:t>Lawrie</w:t>
      </w:r>
      <w:r w:rsidR="00140A1E" w:rsidRPr="00782FA9">
        <w:rPr>
          <w:rFonts w:ascii="Times New Roman"/>
          <w:color w:val="000000" w:themeColor="text1"/>
          <w:sz w:val="24"/>
          <w:szCs w:val="24"/>
          <w:u w:color="0432FF"/>
        </w:rPr>
        <w:t xml:space="preserve">, </w:t>
      </w:r>
      <w:proofErr w:type="spellStart"/>
      <w:r w:rsidR="00140A1E" w:rsidRPr="00782FA9">
        <w:rPr>
          <w:rFonts w:ascii="Times New Roman"/>
          <w:color w:val="000000" w:themeColor="text1"/>
          <w:sz w:val="24"/>
          <w:szCs w:val="24"/>
          <w:u w:color="0432FF"/>
        </w:rPr>
        <w:t>Tonts</w:t>
      </w:r>
      <w:proofErr w:type="spellEnd"/>
      <w:r w:rsidR="00140A1E" w:rsidRPr="00782FA9">
        <w:rPr>
          <w:rFonts w:ascii="Times New Roman"/>
          <w:color w:val="000000" w:themeColor="text1"/>
          <w:sz w:val="24"/>
          <w:szCs w:val="24"/>
          <w:u w:color="0432FF"/>
        </w:rPr>
        <w:t xml:space="preserve">, Plummer </w:t>
      </w:r>
      <w:r w:rsidR="00CB10B3" w:rsidRPr="00782FA9">
        <w:rPr>
          <w:rFonts w:ascii="Times New Roman"/>
          <w:color w:val="000000" w:themeColor="text1"/>
          <w:sz w:val="24"/>
          <w:szCs w:val="24"/>
          <w:u w:color="0432FF"/>
        </w:rPr>
        <w:t>2011</w:t>
      </w:r>
      <w:r w:rsidR="00CB10B3" w:rsidRPr="00343BF5">
        <w:rPr>
          <w:rFonts w:ascii="Times New Roman"/>
          <w:color w:val="000000" w:themeColor="text1"/>
          <w:sz w:val="24"/>
          <w:szCs w:val="24"/>
          <w:u w:color="0432FF"/>
        </w:rPr>
        <w:t>; Wilkinson et al. 1982</w:t>
      </w:r>
      <w:r w:rsidR="00CB10B3" w:rsidRPr="00343BF5">
        <w:rPr>
          <w:rFonts w:ascii="Times New Roman"/>
          <w:color w:val="000000" w:themeColor="text1"/>
          <w:sz w:val="24"/>
          <w:szCs w:val="24"/>
        </w:rPr>
        <w:t xml:space="preserve">). </w:t>
      </w:r>
      <w:r w:rsidR="003944A6">
        <w:rPr>
          <w:rFonts w:ascii="Times New Roman"/>
          <w:color w:val="000000" w:themeColor="text1"/>
          <w:sz w:val="24"/>
          <w:szCs w:val="24"/>
        </w:rPr>
        <w:t>Even with the</w:t>
      </w:r>
      <w:r w:rsidR="00CB10B3">
        <w:rPr>
          <w:rFonts w:ascii="Times New Roman"/>
          <w:sz w:val="24"/>
          <w:szCs w:val="24"/>
        </w:rPr>
        <w:t xml:space="preserve"> negative stigma of social disruption </w:t>
      </w:r>
      <w:r w:rsidR="00AF67EF">
        <w:rPr>
          <w:rFonts w:ascii="Times New Roman"/>
          <w:sz w:val="24"/>
          <w:szCs w:val="24"/>
        </w:rPr>
        <w:t>from</w:t>
      </w:r>
      <w:r w:rsidR="00CB10B3">
        <w:rPr>
          <w:rFonts w:ascii="Times New Roman"/>
          <w:sz w:val="24"/>
          <w:szCs w:val="24"/>
        </w:rPr>
        <w:t xml:space="preserve"> the oil and gas industry, </w:t>
      </w:r>
      <w:r w:rsidR="00783A28">
        <w:rPr>
          <w:rFonts w:ascii="Times New Roman"/>
          <w:sz w:val="24"/>
          <w:szCs w:val="24"/>
        </w:rPr>
        <w:t>many of the participants</w:t>
      </w:r>
      <w:r w:rsidR="00CB10B3">
        <w:rPr>
          <w:rFonts w:ascii="Times New Roman"/>
          <w:sz w:val="24"/>
          <w:szCs w:val="24"/>
        </w:rPr>
        <w:t xml:space="preserve"> </w:t>
      </w:r>
      <w:r w:rsidR="00AF67EF">
        <w:rPr>
          <w:rFonts w:ascii="Times New Roman"/>
          <w:sz w:val="24"/>
          <w:szCs w:val="24"/>
        </w:rPr>
        <w:t xml:space="preserve">I spoke with </w:t>
      </w:r>
      <w:r w:rsidR="00CB10B3">
        <w:rPr>
          <w:rFonts w:ascii="Times New Roman"/>
          <w:sz w:val="24"/>
          <w:szCs w:val="24"/>
        </w:rPr>
        <w:t xml:space="preserve">still longed for </w:t>
      </w:r>
      <w:r w:rsidR="00DF146F">
        <w:rPr>
          <w:rFonts w:ascii="Times New Roman"/>
          <w:sz w:val="24"/>
          <w:szCs w:val="24"/>
        </w:rPr>
        <w:t>a similar</w:t>
      </w:r>
      <w:r w:rsidR="00CB10B3">
        <w:rPr>
          <w:rFonts w:ascii="Times New Roman"/>
          <w:sz w:val="24"/>
          <w:szCs w:val="24"/>
        </w:rPr>
        <w:t xml:space="preserve"> presence</w:t>
      </w:r>
      <w:r w:rsidR="00DF146F">
        <w:rPr>
          <w:rFonts w:ascii="Times New Roman"/>
          <w:sz w:val="24"/>
          <w:szCs w:val="24"/>
        </w:rPr>
        <w:t xml:space="preserve"> with the wind industry</w:t>
      </w:r>
      <w:r w:rsidR="00425F88">
        <w:rPr>
          <w:rFonts w:ascii="Times New Roman"/>
          <w:sz w:val="24"/>
          <w:szCs w:val="24"/>
        </w:rPr>
        <w:t xml:space="preserve"> and </w:t>
      </w:r>
      <w:r w:rsidR="00EE7886">
        <w:rPr>
          <w:rFonts w:ascii="Times New Roman"/>
          <w:sz w:val="24"/>
          <w:szCs w:val="24"/>
        </w:rPr>
        <w:t>may</w:t>
      </w:r>
      <w:r w:rsidR="00425F88">
        <w:rPr>
          <w:rFonts w:ascii="Times New Roman"/>
          <w:sz w:val="24"/>
          <w:szCs w:val="24"/>
        </w:rPr>
        <w:t xml:space="preserve"> be willing to overlook any negative social disruptions for the positive economic benefits they would bring</w:t>
      </w:r>
      <w:r w:rsidR="00CB10B3">
        <w:rPr>
          <w:rFonts w:ascii="Times New Roman"/>
          <w:sz w:val="24"/>
          <w:szCs w:val="24"/>
        </w:rPr>
        <w:t xml:space="preserve">. </w:t>
      </w:r>
    </w:p>
    <w:p w14:paraId="5A669D6D" w14:textId="1E2FA9E1" w:rsidR="00D32280" w:rsidRPr="00166510" w:rsidRDefault="00CB10B3">
      <w:pPr>
        <w:pStyle w:val="BodyA"/>
        <w:spacing w:line="480" w:lineRule="auto"/>
        <w:ind w:firstLine="720"/>
        <w:rPr>
          <w:rFonts w:ascii="Times New Roman" w:hAnsi="Times New Roman" w:cs="Times New Roman"/>
          <w:sz w:val="24"/>
          <w:szCs w:val="24"/>
          <w:u w:color="FF2600"/>
        </w:rPr>
      </w:pPr>
      <w:r>
        <w:rPr>
          <w:rFonts w:ascii="Times New Roman"/>
          <w:sz w:val="24"/>
          <w:szCs w:val="24"/>
          <w:u w:color="FF2600"/>
        </w:rPr>
        <w:t xml:space="preserve">Interviews with locals bring to light the </w:t>
      </w:r>
      <w:r>
        <w:rPr>
          <w:rFonts w:hAnsi="Times New Roman"/>
          <w:sz w:val="24"/>
          <w:szCs w:val="24"/>
          <w:u w:color="FF2600"/>
        </w:rPr>
        <w:t>‘</w:t>
      </w:r>
      <w:r>
        <w:rPr>
          <w:rFonts w:ascii="Times New Roman"/>
          <w:sz w:val="24"/>
          <w:szCs w:val="24"/>
          <w:u w:color="FF2600"/>
        </w:rPr>
        <w:t>presence in the community</w:t>
      </w:r>
      <w:r>
        <w:rPr>
          <w:rFonts w:hAnsi="Times New Roman"/>
          <w:sz w:val="24"/>
          <w:szCs w:val="24"/>
          <w:u w:color="FF2600"/>
        </w:rPr>
        <w:t>’</w:t>
      </w:r>
      <w:r>
        <w:rPr>
          <w:sz w:val="24"/>
          <w:szCs w:val="24"/>
          <w:u w:color="FF2600"/>
        </w:rPr>
        <w:t xml:space="preserve"> </w:t>
      </w:r>
      <w:r>
        <w:rPr>
          <w:rFonts w:ascii="Times New Roman"/>
          <w:sz w:val="24"/>
          <w:szCs w:val="24"/>
          <w:u w:color="FF2600"/>
        </w:rPr>
        <w:t xml:space="preserve">difference between oil and gas and the wind power industry, with interviewees claiming that much </w:t>
      </w:r>
      <w:r>
        <w:rPr>
          <w:rFonts w:ascii="Times New Roman"/>
          <w:sz w:val="24"/>
          <w:szCs w:val="24"/>
          <w:u w:color="FF2600"/>
        </w:rPr>
        <w:lastRenderedPageBreak/>
        <w:t>like the wind</w:t>
      </w:r>
      <w:r w:rsidR="00D443EC">
        <w:rPr>
          <w:rFonts w:ascii="Times New Roman"/>
          <w:sz w:val="24"/>
          <w:szCs w:val="24"/>
          <w:u w:color="FF2600"/>
        </w:rPr>
        <w:t xml:space="preserve"> itself</w:t>
      </w:r>
      <w:r>
        <w:rPr>
          <w:rFonts w:ascii="Times New Roman"/>
          <w:sz w:val="24"/>
          <w:szCs w:val="24"/>
          <w:u w:color="FF2600"/>
        </w:rPr>
        <w:t xml:space="preserve">, they </w:t>
      </w:r>
      <w:r>
        <w:rPr>
          <w:rFonts w:hAnsi="Times New Roman"/>
          <w:sz w:val="24"/>
          <w:szCs w:val="24"/>
          <w:u w:color="FF2600"/>
        </w:rPr>
        <w:t>‘</w:t>
      </w:r>
      <w:r>
        <w:rPr>
          <w:rFonts w:ascii="Times New Roman"/>
          <w:sz w:val="24"/>
          <w:szCs w:val="24"/>
          <w:u w:color="FF2600"/>
        </w:rPr>
        <w:t>do not see</w:t>
      </w:r>
      <w:r>
        <w:rPr>
          <w:rFonts w:hAnsi="Times New Roman"/>
          <w:sz w:val="24"/>
          <w:szCs w:val="24"/>
          <w:u w:color="FF2600"/>
        </w:rPr>
        <w:t>’</w:t>
      </w:r>
      <w:r>
        <w:rPr>
          <w:sz w:val="24"/>
          <w:szCs w:val="24"/>
          <w:u w:color="FF2600"/>
        </w:rPr>
        <w:t xml:space="preserve"> </w:t>
      </w:r>
      <w:r>
        <w:rPr>
          <w:rFonts w:ascii="Times New Roman"/>
          <w:sz w:val="24"/>
          <w:szCs w:val="24"/>
          <w:u w:color="FF2600"/>
        </w:rPr>
        <w:t>the wind energy companies as an active</w:t>
      </w:r>
      <w:r w:rsidR="00290DF5">
        <w:rPr>
          <w:rFonts w:ascii="Times New Roman"/>
          <w:sz w:val="24"/>
          <w:szCs w:val="24"/>
          <w:u w:color="FF2600"/>
        </w:rPr>
        <w:t xml:space="preserve"> physical or charitable</w:t>
      </w:r>
      <w:r>
        <w:rPr>
          <w:rFonts w:ascii="Times New Roman"/>
          <w:sz w:val="24"/>
          <w:szCs w:val="24"/>
          <w:u w:color="FF2600"/>
        </w:rPr>
        <w:t xml:space="preserve"> presence in the community. How do locals come to this realization? Business owners see it in their </w:t>
      </w:r>
      <w:r w:rsidR="001C40BD">
        <w:rPr>
          <w:rFonts w:ascii="Times New Roman"/>
          <w:sz w:val="24"/>
          <w:szCs w:val="24"/>
          <w:u w:color="FF2600"/>
        </w:rPr>
        <w:t xml:space="preserve">shops and their </w:t>
      </w:r>
      <w:r>
        <w:rPr>
          <w:rFonts w:ascii="Times New Roman"/>
          <w:sz w:val="24"/>
          <w:szCs w:val="24"/>
          <w:u w:color="FF2600"/>
        </w:rPr>
        <w:t xml:space="preserve">books </w:t>
      </w:r>
      <w:r>
        <w:rPr>
          <w:rFonts w:hAnsi="Times New Roman"/>
          <w:sz w:val="24"/>
          <w:szCs w:val="24"/>
          <w:u w:color="FF2600"/>
        </w:rPr>
        <w:t>–</w:t>
      </w:r>
      <w:r>
        <w:rPr>
          <w:rFonts w:hAnsi="Times New Roman"/>
          <w:sz w:val="24"/>
          <w:szCs w:val="24"/>
          <w:u w:color="FF2600"/>
        </w:rPr>
        <w:t xml:space="preserve"> </w:t>
      </w:r>
      <w:r>
        <w:rPr>
          <w:rFonts w:ascii="Times New Roman"/>
          <w:sz w:val="24"/>
          <w:szCs w:val="24"/>
          <w:u w:color="FF2600"/>
        </w:rPr>
        <w:t xml:space="preserve">business is better when the turbines are being built, but once </w:t>
      </w:r>
      <w:r w:rsidRPr="00166510">
        <w:rPr>
          <w:rFonts w:ascii="Times New Roman" w:hAnsi="Times New Roman" w:cs="Times New Roman"/>
          <w:sz w:val="24"/>
          <w:szCs w:val="24"/>
          <w:u w:color="FF2600"/>
        </w:rPr>
        <w:t>they are completed,</w:t>
      </w:r>
      <w:r w:rsidR="00FE48CE">
        <w:rPr>
          <w:rFonts w:ascii="Times New Roman" w:hAnsi="Times New Roman" w:cs="Times New Roman"/>
          <w:sz w:val="24"/>
          <w:szCs w:val="24"/>
          <w:u w:color="FF2600"/>
        </w:rPr>
        <w:t xml:space="preserve"> economic activity returns to its earlier sta</w:t>
      </w:r>
      <w:r w:rsidR="00A90335">
        <w:rPr>
          <w:rFonts w:ascii="Times New Roman" w:hAnsi="Times New Roman" w:cs="Times New Roman"/>
          <w:sz w:val="24"/>
          <w:szCs w:val="24"/>
          <w:u w:color="FF2600"/>
        </w:rPr>
        <w:t>te</w:t>
      </w:r>
      <w:r w:rsidRPr="00166510">
        <w:rPr>
          <w:rFonts w:ascii="Times New Roman" w:hAnsi="Times New Roman" w:cs="Times New Roman"/>
          <w:sz w:val="24"/>
          <w:szCs w:val="24"/>
          <w:u w:color="FF2600"/>
        </w:rPr>
        <w:t xml:space="preserve">. </w:t>
      </w:r>
      <w:r w:rsidR="00D32280" w:rsidRPr="00166510">
        <w:rPr>
          <w:rFonts w:ascii="Times New Roman" w:hAnsi="Times New Roman" w:cs="Times New Roman"/>
          <w:sz w:val="24"/>
          <w:szCs w:val="24"/>
          <w:u w:color="FF2600"/>
        </w:rPr>
        <w:t xml:space="preserve">After construction is complete, </w:t>
      </w:r>
      <w:r w:rsidR="00166510" w:rsidRPr="00166510">
        <w:rPr>
          <w:rFonts w:ascii="Times New Roman" w:hAnsi="Times New Roman" w:cs="Times New Roman"/>
          <w:sz w:val="24"/>
          <w:szCs w:val="24"/>
          <w:u w:color="FF2600"/>
        </w:rPr>
        <w:t xml:space="preserve">they just </w:t>
      </w:r>
      <w:proofErr w:type="gramStart"/>
      <w:r w:rsidR="00166510" w:rsidRPr="00166510">
        <w:rPr>
          <w:rFonts w:ascii="Times New Roman" w:hAnsi="Times New Roman" w:cs="Times New Roman"/>
          <w:sz w:val="24"/>
          <w:szCs w:val="24"/>
          <w:u w:color="FF2600"/>
        </w:rPr>
        <w:t>don’t</w:t>
      </w:r>
      <w:proofErr w:type="gramEnd"/>
      <w:r w:rsidR="00166510" w:rsidRPr="00166510">
        <w:rPr>
          <w:rFonts w:ascii="Times New Roman" w:hAnsi="Times New Roman" w:cs="Times New Roman"/>
          <w:sz w:val="24"/>
          <w:szCs w:val="24"/>
          <w:u w:color="FF2600"/>
        </w:rPr>
        <w:t xml:space="preserve"> </w:t>
      </w:r>
      <w:r w:rsidR="00F42513">
        <w:rPr>
          <w:rFonts w:ascii="Times New Roman" w:hAnsi="Times New Roman" w:cs="Times New Roman"/>
          <w:sz w:val="24"/>
          <w:szCs w:val="24"/>
          <w:u w:color="FF2600"/>
        </w:rPr>
        <w:t>‘</w:t>
      </w:r>
      <w:r w:rsidR="00166510" w:rsidRPr="00166510">
        <w:rPr>
          <w:rFonts w:ascii="Times New Roman" w:hAnsi="Times New Roman" w:cs="Times New Roman"/>
          <w:sz w:val="24"/>
          <w:szCs w:val="24"/>
          <w:u w:color="FF2600"/>
        </w:rPr>
        <w:t>see</w:t>
      </w:r>
      <w:r w:rsidR="00F42513">
        <w:rPr>
          <w:rFonts w:ascii="Times New Roman" w:hAnsi="Times New Roman" w:cs="Times New Roman"/>
          <w:sz w:val="24"/>
          <w:szCs w:val="24"/>
          <w:u w:color="FF2600"/>
        </w:rPr>
        <w:t>’</w:t>
      </w:r>
      <w:r w:rsidR="00166510" w:rsidRPr="00166510">
        <w:rPr>
          <w:rFonts w:ascii="Times New Roman" w:hAnsi="Times New Roman" w:cs="Times New Roman"/>
          <w:sz w:val="24"/>
          <w:szCs w:val="24"/>
          <w:u w:color="FF2600"/>
        </w:rPr>
        <w:t xml:space="preserve"> </w:t>
      </w:r>
      <w:r w:rsidR="00DA11DF">
        <w:rPr>
          <w:rFonts w:ascii="Times New Roman" w:hAnsi="Times New Roman" w:cs="Times New Roman"/>
          <w:sz w:val="24"/>
          <w:szCs w:val="24"/>
          <w:u w:color="FF2600"/>
        </w:rPr>
        <w:t xml:space="preserve">the wind industry like with the oil and gas industry. They do not </w:t>
      </w:r>
      <w:r w:rsidR="00F42513">
        <w:rPr>
          <w:rFonts w:ascii="Times New Roman" w:hAnsi="Times New Roman" w:cs="Times New Roman"/>
          <w:sz w:val="24"/>
          <w:szCs w:val="24"/>
          <w:u w:color="FF2600"/>
        </w:rPr>
        <w:t>‘</w:t>
      </w:r>
      <w:r w:rsidR="00DA11DF">
        <w:rPr>
          <w:rFonts w:ascii="Times New Roman" w:hAnsi="Times New Roman" w:cs="Times New Roman"/>
          <w:sz w:val="24"/>
          <w:szCs w:val="24"/>
          <w:u w:color="FF2600"/>
        </w:rPr>
        <w:t>see</w:t>
      </w:r>
      <w:r w:rsidR="00F42513">
        <w:rPr>
          <w:rFonts w:ascii="Times New Roman" w:hAnsi="Times New Roman" w:cs="Times New Roman"/>
          <w:sz w:val="24"/>
          <w:szCs w:val="24"/>
          <w:u w:color="FF2600"/>
        </w:rPr>
        <w:t>’</w:t>
      </w:r>
      <w:r w:rsidR="00DA11DF">
        <w:rPr>
          <w:rFonts w:ascii="Times New Roman" w:hAnsi="Times New Roman" w:cs="Times New Roman"/>
          <w:sz w:val="24"/>
          <w:szCs w:val="24"/>
          <w:u w:color="FF2600"/>
        </w:rPr>
        <w:t xml:space="preserve"> the wind employees shopping in their stores, </w:t>
      </w:r>
      <w:r w:rsidR="008F71EB">
        <w:rPr>
          <w:rFonts w:ascii="Times New Roman" w:hAnsi="Times New Roman" w:cs="Times New Roman"/>
          <w:sz w:val="24"/>
          <w:szCs w:val="24"/>
          <w:u w:color="FF2600"/>
        </w:rPr>
        <w:t xml:space="preserve">eating in their restaurants, </w:t>
      </w:r>
      <w:r w:rsidR="00473578">
        <w:rPr>
          <w:rFonts w:ascii="Times New Roman" w:hAnsi="Times New Roman" w:cs="Times New Roman"/>
          <w:sz w:val="24"/>
          <w:szCs w:val="24"/>
          <w:u w:color="FF2600"/>
        </w:rPr>
        <w:t xml:space="preserve">staying in their lodgings, or living in their neighborhoods. They do not </w:t>
      </w:r>
      <w:r w:rsidR="00F42513">
        <w:rPr>
          <w:rFonts w:ascii="Times New Roman" w:hAnsi="Times New Roman" w:cs="Times New Roman"/>
          <w:sz w:val="24"/>
          <w:szCs w:val="24"/>
          <w:u w:color="FF2600"/>
        </w:rPr>
        <w:t>‘</w:t>
      </w:r>
      <w:r w:rsidR="00473578">
        <w:rPr>
          <w:rFonts w:ascii="Times New Roman" w:hAnsi="Times New Roman" w:cs="Times New Roman"/>
          <w:sz w:val="24"/>
          <w:szCs w:val="24"/>
          <w:u w:color="FF2600"/>
        </w:rPr>
        <w:t>see</w:t>
      </w:r>
      <w:r w:rsidR="00F42513">
        <w:rPr>
          <w:rFonts w:ascii="Times New Roman" w:hAnsi="Times New Roman" w:cs="Times New Roman"/>
          <w:sz w:val="24"/>
          <w:szCs w:val="24"/>
          <w:u w:color="FF2600"/>
        </w:rPr>
        <w:t>’</w:t>
      </w:r>
      <w:r w:rsidR="00473578">
        <w:rPr>
          <w:rFonts w:ascii="Times New Roman" w:hAnsi="Times New Roman" w:cs="Times New Roman"/>
          <w:sz w:val="24"/>
          <w:szCs w:val="24"/>
          <w:u w:color="FF2600"/>
        </w:rPr>
        <w:t xml:space="preserve"> </w:t>
      </w:r>
      <w:r w:rsidR="004062F7">
        <w:rPr>
          <w:rFonts w:ascii="Times New Roman" w:hAnsi="Times New Roman" w:cs="Times New Roman"/>
          <w:sz w:val="24"/>
          <w:szCs w:val="24"/>
          <w:u w:color="FF2600"/>
        </w:rPr>
        <w:t xml:space="preserve">the wind industry </w:t>
      </w:r>
      <w:proofErr w:type="gramStart"/>
      <w:r w:rsidR="004062F7">
        <w:rPr>
          <w:rFonts w:ascii="Times New Roman" w:hAnsi="Times New Roman" w:cs="Times New Roman"/>
          <w:sz w:val="24"/>
          <w:szCs w:val="24"/>
          <w:u w:color="FF2600"/>
        </w:rPr>
        <w:t>making an effort</w:t>
      </w:r>
      <w:proofErr w:type="gramEnd"/>
      <w:r w:rsidR="004062F7">
        <w:rPr>
          <w:rFonts w:ascii="Times New Roman" w:hAnsi="Times New Roman" w:cs="Times New Roman"/>
          <w:sz w:val="24"/>
          <w:szCs w:val="24"/>
          <w:u w:color="FF2600"/>
        </w:rPr>
        <w:t xml:space="preserve"> to show support for the community through local investments or donations.</w:t>
      </w:r>
      <w:r w:rsidR="002761D3">
        <w:rPr>
          <w:rFonts w:ascii="Times New Roman" w:hAnsi="Times New Roman" w:cs="Times New Roman"/>
          <w:sz w:val="24"/>
          <w:szCs w:val="24"/>
          <w:u w:color="FF2600"/>
        </w:rPr>
        <w:t xml:space="preserve"> </w:t>
      </w:r>
      <w:r w:rsidR="00CB683F">
        <w:rPr>
          <w:rFonts w:ascii="Times New Roman" w:hAnsi="Times New Roman" w:cs="Times New Roman"/>
          <w:sz w:val="24"/>
          <w:szCs w:val="24"/>
          <w:u w:color="FF2600"/>
        </w:rPr>
        <w:t>T</w:t>
      </w:r>
      <w:r w:rsidR="008745A3">
        <w:rPr>
          <w:rFonts w:ascii="Times New Roman" w:hAnsi="Times New Roman" w:cs="Times New Roman"/>
          <w:sz w:val="24"/>
          <w:szCs w:val="24"/>
          <w:u w:color="FF2600"/>
        </w:rPr>
        <w:t xml:space="preserve">wo participants commented that it was unfair to compare </w:t>
      </w:r>
      <w:r w:rsidR="004960F1">
        <w:rPr>
          <w:rFonts w:ascii="Times New Roman" w:hAnsi="Times New Roman" w:cs="Times New Roman"/>
          <w:sz w:val="24"/>
          <w:szCs w:val="24"/>
          <w:u w:color="FF2600"/>
        </w:rPr>
        <w:t xml:space="preserve">wind to the oil and gas </w:t>
      </w:r>
      <w:r w:rsidR="008745A3">
        <w:rPr>
          <w:rFonts w:ascii="Times New Roman" w:hAnsi="Times New Roman" w:cs="Times New Roman"/>
          <w:sz w:val="24"/>
          <w:szCs w:val="24"/>
          <w:u w:color="FF2600"/>
        </w:rPr>
        <w:t>industr</w:t>
      </w:r>
      <w:r w:rsidR="004960F1">
        <w:rPr>
          <w:rFonts w:ascii="Times New Roman" w:hAnsi="Times New Roman" w:cs="Times New Roman"/>
          <w:sz w:val="24"/>
          <w:szCs w:val="24"/>
          <w:u w:color="FF2600"/>
        </w:rPr>
        <w:t>y</w:t>
      </w:r>
      <w:r w:rsidR="008745A3">
        <w:rPr>
          <w:rFonts w:ascii="Times New Roman" w:hAnsi="Times New Roman" w:cs="Times New Roman"/>
          <w:sz w:val="24"/>
          <w:szCs w:val="24"/>
          <w:u w:color="FF2600"/>
        </w:rPr>
        <w:t xml:space="preserve">. </w:t>
      </w:r>
      <w:r w:rsidR="004960F1">
        <w:rPr>
          <w:rFonts w:ascii="Times New Roman" w:hAnsi="Times New Roman" w:cs="Times New Roman"/>
          <w:sz w:val="24"/>
          <w:szCs w:val="24"/>
          <w:u w:color="FF2600"/>
        </w:rPr>
        <w:t xml:space="preserve">Still, they both made </w:t>
      </w:r>
      <w:r w:rsidR="0058767F">
        <w:rPr>
          <w:rFonts w:ascii="Times New Roman" w:hAnsi="Times New Roman" w:cs="Times New Roman"/>
          <w:sz w:val="24"/>
          <w:szCs w:val="24"/>
          <w:u w:color="FF2600"/>
        </w:rPr>
        <w:t xml:space="preserve">their own </w:t>
      </w:r>
      <w:r w:rsidR="004960F1">
        <w:rPr>
          <w:rFonts w:ascii="Times New Roman" w:hAnsi="Times New Roman" w:cs="Times New Roman"/>
          <w:sz w:val="24"/>
          <w:szCs w:val="24"/>
          <w:u w:color="FF2600"/>
        </w:rPr>
        <w:t xml:space="preserve">comparison of the two industries during our interviews. </w:t>
      </w:r>
      <w:r w:rsidR="002761D3">
        <w:rPr>
          <w:rFonts w:ascii="Times New Roman" w:hAnsi="Times New Roman" w:cs="Times New Roman"/>
          <w:sz w:val="24"/>
          <w:szCs w:val="24"/>
          <w:u w:color="FF2600"/>
        </w:rPr>
        <w:t xml:space="preserve">Clearly, </w:t>
      </w:r>
      <w:r w:rsidR="00DB0B7B">
        <w:rPr>
          <w:rFonts w:ascii="Times New Roman" w:hAnsi="Times New Roman" w:cs="Times New Roman"/>
          <w:sz w:val="24"/>
          <w:szCs w:val="24"/>
          <w:u w:color="FF2600"/>
        </w:rPr>
        <w:t>previous place-based experiences</w:t>
      </w:r>
      <w:r w:rsidR="00C65DB2">
        <w:rPr>
          <w:rFonts w:ascii="Times New Roman" w:hAnsi="Times New Roman" w:cs="Times New Roman"/>
          <w:sz w:val="24"/>
          <w:szCs w:val="24"/>
          <w:u w:color="FF2600"/>
        </w:rPr>
        <w:t xml:space="preserve"> with pre-existing oil and gas culture shape </w:t>
      </w:r>
      <w:r w:rsidR="009F2A56">
        <w:rPr>
          <w:rFonts w:ascii="Times New Roman" w:hAnsi="Times New Roman" w:cs="Times New Roman"/>
          <w:sz w:val="24"/>
          <w:szCs w:val="24"/>
          <w:u w:color="FF2600"/>
        </w:rPr>
        <w:t xml:space="preserve">their </w:t>
      </w:r>
      <w:r w:rsidR="00C65DB2">
        <w:rPr>
          <w:rFonts w:ascii="Times New Roman" w:hAnsi="Times New Roman" w:cs="Times New Roman"/>
          <w:sz w:val="24"/>
          <w:szCs w:val="24"/>
          <w:u w:color="FF2600"/>
        </w:rPr>
        <w:t>expectations of other energy industries</w:t>
      </w:r>
      <w:r w:rsidR="00072BB8">
        <w:rPr>
          <w:rFonts w:ascii="Times New Roman" w:hAnsi="Times New Roman" w:cs="Times New Roman"/>
          <w:sz w:val="24"/>
          <w:szCs w:val="24"/>
          <w:u w:color="FF2600"/>
        </w:rPr>
        <w:t>, regardless of the reality of those expectations</w:t>
      </w:r>
      <w:r w:rsidR="00C65DB2">
        <w:rPr>
          <w:rFonts w:ascii="Times New Roman" w:hAnsi="Times New Roman" w:cs="Times New Roman"/>
          <w:sz w:val="24"/>
          <w:szCs w:val="24"/>
          <w:u w:color="FF2600"/>
        </w:rPr>
        <w:t>.</w:t>
      </w:r>
    </w:p>
    <w:p w14:paraId="1CE4778D" w14:textId="6889EF3A" w:rsidR="00976BE1" w:rsidRDefault="00413116">
      <w:pPr>
        <w:pStyle w:val="BodyA"/>
        <w:spacing w:line="480" w:lineRule="auto"/>
        <w:ind w:firstLine="720"/>
        <w:rPr>
          <w:rFonts w:ascii="Times New Roman"/>
          <w:color w:val="000000" w:themeColor="text1"/>
          <w:sz w:val="24"/>
          <w:szCs w:val="24"/>
          <w:u w:color="FF2600"/>
        </w:rPr>
      </w:pPr>
      <w:r>
        <w:rPr>
          <w:rFonts w:ascii="Times New Roman" w:hAnsi="Times New Roman" w:cs="Times New Roman"/>
          <w:sz w:val="24"/>
          <w:szCs w:val="24"/>
          <w:u w:color="FF2600"/>
        </w:rPr>
        <w:t xml:space="preserve">Critiques of </w:t>
      </w:r>
      <w:r w:rsidR="00CB10B3" w:rsidRPr="00166510">
        <w:rPr>
          <w:rFonts w:ascii="Times New Roman" w:hAnsi="Times New Roman" w:cs="Times New Roman"/>
          <w:sz w:val="24"/>
          <w:szCs w:val="24"/>
          <w:u w:color="FF2600"/>
        </w:rPr>
        <w:t xml:space="preserve">NIMBY </w:t>
      </w:r>
      <w:r>
        <w:rPr>
          <w:rFonts w:ascii="Times New Roman" w:hAnsi="Times New Roman" w:cs="Times New Roman"/>
          <w:sz w:val="24"/>
          <w:szCs w:val="24"/>
          <w:u w:color="FF2600"/>
        </w:rPr>
        <w:t xml:space="preserve">theory </w:t>
      </w:r>
      <w:r w:rsidR="007E3B48">
        <w:rPr>
          <w:rFonts w:ascii="Times New Roman" w:hAnsi="Times New Roman" w:cs="Times New Roman"/>
          <w:sz w:val="24"/>
          <w:szCs w:val="24"/>
          <w:u w:color="FF2600"/>
        </w:rPr>
        <w:t>have increasingly</w:t>
      </w:r>
      <w:r w:rsidR="00CB10B3" w:rsidRPr="00166510">
        <w:rPr>
          <w:rFonts w:ascii="Times New Roman" w:hAnsi="Times New Roman" w:cs="Times New Roman"/>
          <w:sz w:val="24"/>
          <w:szCs w:val="24"/>
          <w:u w:color="FF2600"/>
        </w:rPr>
        <w:t xml:space="preserve"> </w:t>
      </w:r>
      <w:r w:rsidR="00FF2F6C">
        <w:rPr>
          <w:rFonts w:ascii="Times New Roman" w:hAnsi="Times New Roman" w:cs="Times New Roman"/>
          <w:sz w:val="24"/>
          <w:szCs w:val="24"/>
          <w:u w:color="FF2600"/>
        </w:rPr>
        <w:t>aimed to deepen the understanding of opposition by studying the</w:t>
      </w:r>
      <w:r w:rsidR="00CB10B3" w:rsidRPr="00166510">
        <w:rPr>
          <w:rFonts w:ascii="Times New Roman" w:hAnsi="Times New Roman" w:cs="Times New Roman"/>
          <w:sz w:val="24"/>
          <w:szCs w:val="24"/>
          <w:u w:color="FF2600"/>
        </w:rPr>
        <w:t xml:space="preserve"> link between</w:t>
      </w:r>
      <w:r w:rsidR="00CB10B3">
        <w:rPr>
          <w:rFonts w:ascii="Times New Roman"/>
          <w:sz w:val="24"/>
          <w:szCs w:val="24"/>
          <w:u w:color="FF2600"/>
        </w:rPr>
        <w:t xml:space="preserve"> </w:t>
      </w:r>
      <w:r w:rsidR="00D820E3">
        <w:rPr>
          <w:rFonts w:ascii="Times New Roman"/>
          <w:sz w:val="24"/>
          <w:szCs w:val="24"/>
          <w:u w:color="FF2600"/>
        </w:rPr>
        <w:t xml:space="preserve">place, </w:t>
      </w:r>
      <w:r w:rsidR="00CB10B3">
        <w:rPr>
          <w:rFonts w:ascii="Times New Roman"/>
          <w:sz w:val="24"/>
          <w:szCs w:val="24"/>
          <w:u w:color="FF2600"/>
        </w:rPr>
        <w:t xml:space="preserve">place-attachment, place-identity, and negative emotional responses to </w:t>
      </w:r>
      <w:r w:rsidR="0005588D">
        <w:rPr>
          <w:rFonts w:ascii="Times New Roman"/>
          <w:sz w:val="24"/>
          <w:szCs w:val="24"/>
          <w:u w:color="FF2600"/>
        </w:rPr>
        <w:t xml:space="preserve">renewable </w:t>
      </w:r>
      <w:r w:rsidR="00CB10B3" w:rsidRPr="008979A3">
        <w:rPr>
          <w:rFonts w:ascii="Times New Roman"/>
          <w:color w:val="000000" w:themeColor="text1"/>
          <w:sz w:val="24"/>
          <w:szCs w:val="24"/>
          <w:u w:color="FF2600"/>
        </w:rPr>
        <w:t xml:space="preserve">energy technologies (Devine-Wright, 2009; Fast and </w:t>
      </w:r>
      <w:proofErr w:type="spellStart"/>
      <w:r w:rsidR="00CB10B3" w:rsidRPr="008979A3">
        <w:rPr>
          <w:rFonts w:ascii="Times New Roman"/>
          <w:color w:val="000000" w:themeColor="text1"/>
          <w:sz w:val="24"/>
          <w:szCs w:val="24"/>
          <w:u w:color="FF2600"/>
        </w:rPr>
        <w:t>Mabee</w:t>
      </w:r>
      <w:proofErr w:type="spellEnd"/>
      <w:r w:rsidR="00CB10B3" w:rsidRPr="008979A3">
        <w:rPr>
          <w:rFonts w:ascii="Times New Roman"/>
          <w:color w:val="000000" w:themeColor="text1"/>
          <w:sz w:val="24"/>
          <w:szCs w:val="24"/>
          <w:u w:color="FF2600"/>
        </w:rPr>
        <w:t xml:space="preserve">, 2015). </w:t>
      </w:r>
      <w:r w:rsidR="00084301" w:rsidRPr="008979A3">
        <w:rPr>
          <w:rFonts w:ascii="Times New Roman"/>
          <w:color w:val="000000" w:themeColor="text1"/>
          <w:sz w:val="24"/>
          <w:szCs w:val="24"/>
          <w:u w:color="FF2600"/>
        </w:rPr>
        <w:t>Place-identity and p</w:t>
      </w:r>
      <w:r w:rsidR="009F2119" w:rsidRPr="008979A3">
        <w:rPr>
          <w:rFonts w:ascii="Times New Roman"/>
          <w:color w:val="000000" w:themeColor="text1"/>
          <w:sz w:val="24"/>
          <w:szCs w:val="24"/>
          <w:u w:color="FF2600"/>
        </w:rPr>
        <w:t xml:space="preserve">lace-attachment </w:t>
      </w:r>
      <w:r w:rsidR="009F2119" w:rsidRPr="00E13B3D">
        <w:rPr>
          <w:rFonts w:ascii="Times New Roman"/>
          <w:color w:val="000000" w:themeColor="text1"/>
          <w:sz w:val="24"/>
          <w:szCs w:val="24"/>
          <w:u w:color="FF2600"/>
        </w:rPr>
        <w:t xml:space="preserve">theory </w:t>
      </w:r>
      <w:r w:rsidR="00084301">
        <w:rPr>
          <w:rFonts w:ascii="Times New Roman"/>
          <w:color w:val="000000" w:themeColor="text1"/>
          <w:sz w:val="24"/>
          <w:szCs w:val="24"/>
          <w:u w:color="FF2600"/>
        </w:rPr>
        <w:t xml:space="preserve">in wind perception literature </w:t>
      </w:r>
      <w:r w:rsidR="006B7AA2">
        <w:rPr>
          <w:rFonts w:ascii="Times New Roman"/>
          <w:color w:val="000000" w:themeColor="text1"/>
          <w:sz w:val="24"/>
          <w:szCs w:val="24"/>
          <w:u w:color="FF2600"/>
        </w:rPr>
        <w:t xml:space="preserve">often </w:t>
      </w:r>
      <w:r w:rsidR="009F2119" w:rsidRPr="00E13B3D">
        <w:rPr>
          <w:rFonts w:ascii="Times New Roman"/>
          <w:color w:val="000000" w:themeColor="text1"/>
          <w:sz w:val="24"/>
          <w:szCs w:val="24"/>
          <w:u w:color="FF2600"/>
        </w:rPr>
        <w:t>relates opposition to local wind projects with</w:t>
      </w:r>
      <w:r w:rsidR="00AF2D79">
        <w:rPr>
          <w:rFonts w:ascii="Times New Roman"/>
          <w:color w:val="000000" w:themeColor="text1"/>
          <w:sz w:val="24"/>
          <w:szCs w:val="24"/>
          <w:u w:color="FF2600"/>
        </w:rPr>
        <w:t xml:space="preserve"> </w:t>
      </w:r>
      <w:r w:rsidR="006B7AA2">
        <w:rPr>
          <w:rFonts w:ascii="Times New Roman"/>
          <w:color w:val="000000" w:themeColor="text1"/>
          <w:sz w:val="24"/>
          <w:szCs w:val="24"/>
          <w:u w:color="FF2600"/>
        </w:rPr>
        <w:t xml:space="preserve">the visual impacts of development, </w:t>
      </w:r>
      <w:r w:rsidR="00AF2D79">
        <w:rPr>
          <w:rFonts w:ascii="Times New Roman"/>
          <w:color w:val="000000" w:themeColor="text1"/>
          <w:sz w:val="24"/>
          <w:szCs w:val="24"/>
          <w:u w:color="FF2600"/>
        </w:rPr>
        <w:t>place disruption, or</w:t>
      </w:r>
      <w:r w:rsidR="009F2119" w:rsidRPr="00E13B3D">
        <w:rPr>
          <w:rFonts w:ascii="Times New Roman"/>
          <w:color w:val="000000" w:themeColor="text1"/>
          <w:sz w:val="24"/>
          <w:szCs w:val="24"/>
          <w:u w:color="FF2600"/>
        </w:rPr>
        <w:t xml:space="preserve"> threats to a greater symbolic valu</w:t>
      </w:r>
      <w:r w:rsidR="00AF2D79">
        <w:rPr>
          <w:rFonts w:ascii="Times New Roman"/>
          <w:color w:val="000000" w:themeColor="text1"/>
          <w:sz w:val="24"/>
          <w:szCs w:val="24"/>
          <w:u w:color="FF2600"/>
        </w:rPr>
        <w:t xml:space="preserve">e, </w:t>
      </w:r>
      <w:r w:rsidR="009F2119" w:rsidRPr="00E13B3D">
        <w:rPr>
          <w:rFonts w:ascii="Times New Roman"/>
          <w:color w:val="000000" w:themeColor="text1"/>
          <w:sz w:val="24"/>
          <w:szCs w:val="24"/>
          <w:u w:color="FF2600"/>
        </w:rPr>
        <w:t>cultural meaning</w:t>
      </w:r>
      <w:r w:rsidR="00AF2D79">
        <w:rPr>
          <w:rFonts w:ascii="Times New Roman"/>
          <w:color w:val="000000" w:themeColor="text1"/>
          <w:sz w:val="24"/>
          <w:szCs w:val="24"/>
          <w:u w:color="FF2600"/>
        </w:rPr>
        <w:t>, or social networks</w:t>
      </w:r>
      <w:r w:rsidR="009F2119" w:rsidRPr="00E13B3D">
        <w:rPr>
          <w:rFonts w:ascii="Times New Roman"/>
          <w:color w:val="000000" w:themeColor="text1"/>
          <w:sz w:val="24"/>
          <w:szCs w:val="24"/>
          <w:u w:color="FF2600"/>
        </w:rPr>
        <w:t xml:space="preserve"> of </w:t>
      </w:r>
      <w:r w:rsidR="00AF2D79">
        <w:rPr>
          <w:rFonts w:ascii="Times New Roman"/>
          <w:color w:val="000000" w:themeColor="text1"/>
          <w:sz w:val="24"/>
          <w:szCs w:val="24"/>
          <w:u w:color="FF2600"/>
        </w:rPr>
        <w:t>a location</w:t>
      </w:r>
      <w:r w:rsidR="009F2119" w:rsidRPr="00E13B3D">
        <w:rPr>
          <w:rFonts w:ascii="Times New Roman"/>
          <w:color w:val="000000" w:themeColor="text1"/>
          <w:sz w:val="24"/>
          <w:szCs w:val="24"/>
          <w:u w:color="FF2600"/>
        </w:rPr>
        <w:t xml:space="preserve"> (Bridge et al. 2013; </w:t>
      </w:r>
      <w:r w:rsidR="00AF2D79">
        <w:rPr>
          <w:rFonts w:ascii="Times New Roman"/>
          <w:color w:val="000000" w:themeColor="text1"/>
          <w:sz w:val="24"/>
          <w:szCs w:val="24"/>
          <w:u w:color="FF2600"/>
        </w:rPr>
        <w:t xml:space="preserve">Devine-Wright 2009; </w:t>
      </w:r>
      <w:r w:rsidR="00DD6C39">
        <w:rPr>
          <w:rFonts w:ascii="Times New Roman"/>
          <w:color w:val="000000" w:themeColor="text1"/>
          <w:sz w:val="24"/>
          <w:szCs w:val="24"/>
          <w:u w:color="FF2600"/>
        </w:rPr>
        <w:t xml:space="preserve">Devine-Wright and Howes 2010; </w:t>
      </w:r>
      <w:r w:rsidR="009F2119" w:rsidRPr="00E13B3D">
        <w:rPr>
          <w:rFonts w:ascii="Times New Roman"/>
          <w:color w:val="000000" w:themeColor="text1"/>
          <w:sz w:val="24"/>
          <w:szCs w:val="24"/>
          <w:u w:color="FF2600"/>
        </w:rPr>
        <w:t>Kempton et al. 2005)</w:t>
      </w:r>
      <w:r w:rsidR="002C49D5" w:rsidRPr="00E13B3D">
        <w:rPr>
          <w:rFonts w:ascii="Times New Roman"/>
          <w:color w:val="000000" w:themeColor="text1"/>
          <w:sz w:val="24"/>
          <w:szCs w:val="24"/>
          <w:u w:color="FF2600"/>
        </w:rPr>
        <w:t xml:space="preserve">. </w:t>
      </w:r>
      <w:r w:rsidR="00D47AD1">
        <w:rPr>
          <w:rFonts w:ascii="Times New Roman"/>
          <w:color w:val="000000" w:themeColor="text1"/>
          <w:sz w:val="24"/>
          <w:szCs w:val="24"/>
          <w:u w:color="FF2600"/>
        </w:rPr>
        <w:t>For instance, Devine-Wright and Howes</w:t>
      </w:r>
      <w:r w:rsidR="00D47AD1" w:rsidRPr="00D47AD1">
        <w:rPr>
          <w:rFonts w:ascii="Times New Roman" w:hAnsi="Times New Roman" w:cs="Times New Roman"/>
          <w:color w:val="000000" w:themeColor="text1"/>
          <w:sz w:val="24"/>
          <w:szCs w:val="24"/>
          <w:u w:color="FF2600"/>
        </w:rPr>
        <w:t xml:space="preserve">’ </w:t>
      </w:r>
      <w:r w:rsidR="00D47AD1">
        <w:rPr>
          <w:rFonts w:ascii="Times New Roman"/>
          <w:color w:val="000000" w:themeColor="text1"/>
          <w:sz w:val="24"/>
          <w:szCs w:val="24"/>
          <w:u w:color="FF2600"/>
        </w:rPr>
        <w:t xml:space="preserve">(2010) comparative study of two host communities shows that negative perceptions of wind development can be related to the meaning of place, or place identity held by residents. </w:t>
      </w:r>
      <w:r w:rsidR="00D47AD1">
        <w:rPr>
          <w:rFonts w:ascii="Times New Roman"/>
          <w:color w:val="000000" w:themeColor="text1"/>
          <w:sz w:val="24"/>
          <w:szCs w:val="24"/>
          <w:u w:color="FF2600"/>
        </w:rPr>
        <w:lastRenderedPageBreak/>
        <w:t xml:space="preserve">Negative responses specifically </w:t>
      </w:r>
      <w:r w:rsidR="00D47AD1" w:rsidRPr="002A5693">
        <w:rPr>
          <w:rFonts w:ascii="Times New Roman" w:hAnsi="Times New Roman" w:cs="Times New Roman"/>
          <w:color w:val="000000" w:themeColor="text1"/>
          <w:sz w:val="24"/>
          <w:szCs w:val="24"/>
          <w:u w:color="FF2600"/>
        </w:rPr>
        <w:t xml:space="preserve">arose </w:t>
      </w:r>
      <w:r w:rsidR="002A5693" w:rsidRPr="002A5693">
        <w:rPr>
          <w:rFonts w:ascii="Times New Roman" w:hAnsi="Times New Roman" w:cs="Times New Roman"/>
          <w:color w:val="000000" w:themeColor="text1"/>
          <w:sz w:val="24"/>
          <w:szCs w:val="24"/>
          <w:u w:color="FF2600"/>
        </w:rPr>
        <w:t xml:space="preserve">in one </w:t>
      </w:r>
      <w:r w:rsidR="00467A6A">
        <w:rPr>
          <w:rFonts w:ascii="Times New Roman" w:hAnsi="Times New Roman" w:cs="Times New Roman"/>
          <w:color w:val="000000" w:themeColor="text1"/>
          <w:sz w:val="24"/>
          <w:szCs w:val="24"/>
          <w:u w:color="FF2600"/>
        </w:rPr>
        <w:t>‘</w:t>
      </w:r>
      <w:r w:rsidR="002A5693" w:rsidRPr="002A5693">
        <w:rPr>
          <w:rFonts w:ascii="Times New Roman" w:hAnsi="Times New Roman" w:cs="Times New Roman"/>
          <w:color w:val="000000" w:themeColor="text1"/>
          <w:sz w:val="24"/>
          <w:szCs w:val="24"/>
          <w:u w:color="FF2600"/>
        </w:rPr>
        <w:t xml:space="preserve">tourist </w:t>
      </w:r>
      <w:r w:rsidR="00467A6A">
        <w:rPr>
          <w:rFonts w:ascii="Times New Roman" w:hAnsi="Times New Roman" w:cs="Times New Roman"/>
          <w:color w:val="000000" w:themeColor="text1"/>
          <w:sz w:val="24"/>
          <w:szCs w:val="24"/>
          <w:u w:color="FF2600"/>
        </w:rPr>
        <w:t xml:space="preserve">destination’ </w:t>
      </w:r>
      <w:r w:rsidR="002A5693" w:rsidRPr="002A5693">
        <w:rPr>
          <w:rFonts w:ascii="Times New Roman" w:hAnsi="Times New Roman" w:cs="Times New Roman"/>
          <w:color w:val="000000" w:themeColor="text1"/>
          <w:sz w:val="24"/>
          <w:szCs w:val="24"/>
          <w:u w:color="FF2600"/>
        </w:rPr>
        <w:t xml:space="preserve">community where </w:t>
      </w:r>
      <w:r w:rsidR="00D47AD1" w:rsidRPr="002A5693">
        <w:rPr>
          <w:rFonts w:ascii="Times New Roman" w:hAnsi="Times New Roman" w:cs="Times New Roman"/>
          <w:color w:val="000000" w:themeColor="text1"/>
          <w:sz w:val="24"/>
          <w:szCs w:val="24"/>
          <w:u w:color="FF2600"/>
        </w:rPr>
        <w:t xml:space="preserve">physical disruption to the environment </w:t>
      </w:r>
      <w:r w:rsidR="0003563D">
        <w:rPr>
          <w:rFonts w:ascii="Times New Roman" w:hAnsi="Times New Roman" w:cs="Times New Roman"/>
          <w:color w:val="000000" w:themeColor="text1"/>
          <w:sz w:val="24"/>
          <w:szCs w:val="24"/>
          <w:u w:color="FF2600"/>
        </w:rPr>
        <w:t>was considered</w:t>
      </w:r>
      <w:r w:rsidR="00D47AD1" w:rsidRPr="002A5693">
        <w:rPr>
          <w:rFonts w:ascii="Times New Roman" w:hAnsi="Times New Roman" w:cs="Times New Roman"/>
          <w:color w:val="000000" w:themeColor="text1"/>
          <w:sz w:val="24"/>
          <w:szCs w:val="24"/>
          <w:u w:color="FF2600"/>
        </w:rPr>
        <w:t xml:space="preserve"> </w:t>
      </w:r>
      <w:r w:rsidR="002A5693" w:rsidRPr="002A5693">
        <w:rPr>
          <w:rFonts w:ascii="Times New Roman" w:hAnsi="Times New Roman" w:cs="Times New Roman"/>
          <w:color w:val="000000" w:themeColor="text1"/>
          <w:sz w:val="24"/>
          <w:szCs w:val="24"/>
          <w:u w:color="FF2600"/>
        </w:rPr>
        <w:t xml:space="preserve">by inhabitants to threaten </w:t>
      </w:r>
      <w:r w:rsidR="00D47AD1" w:rsidRPr="002A5693">
        <w:rPr>
          <w:rFonts w:ascii="Times New Roman" w:hAnsi="Times New Roman" w:cs="Times New Roman"/>
          <w:color w:val="000000" w:themeColor="text1"/>
          <w:sz w:val="24"/>
          <w:szCs w:val="24"/>
          <w:u w:color="FF2600"/>
        </w:rPr>
        <w:t>the</w:t>
      </w:r>
      <w:r w:rsidR="002A5693" w:rsidRPr="002A5693">
        <w:rPr>
          <w:rFonts w:ascii="Times New Roman" w:hAnsi="Times New Roman" w:cs="Times New Roman"/>
          <w:color w:val="000000" w:themeColor="text1"/>
          <w:sz w:val="24"/>
          <w:szCs w:val="24"/>
          <w:u w:color="FF2600"/>
        </w:rPr>
        <w:t xml:space="preserve"> </w:t>
      </w:r>
      <w:r w:rsidR="00D15473">
        <w:rPr>
          <w:rFonts w:ascii="Times New Roman" w:hAnsi="Times New Roman" w:cs="Times New Roman"/>
          <w:color w:val="000000" w:themeColor="text1"/>
          <w:sz w:val="24"/>
          <w:szCs w:val="24"/>
          <w:u w:color="FF2600"/>
        </w:rPr>
        <w:t xml:space="preserve">natural </w:t>
      </w:r>
      <w:r w:rsidR="002A5693" w:rsidRPr="002A5693">
        <w:rPr>
          <w:rFonts w:ascii="Times New Roman" w:hAnsi="Times New Roman" w:cs="Times New Roman"/>
          <w:color w:val="000000" w:themeColor="text1"/>
          <w:sz w:val="24"/>
          <w:szCs w:val="24"/>
          <w:u w:color="FF2600"/>
        </w:rPr>
        <w:t>‘</w:t>
      </w:r>
      <w:r w:rsidR="001055C1" w:rsidRPr="002A5693">
        <w:rPr>
          <w:rFonts w:ascii="Times New Roman" w:hAnsi="Times New Roman" w:cs="Times New Roman"/>
          <w:color w:val="000000" w:themeColor="text1"/>
          <w:sz w:val="24"/>
          <w:szCs w:val="24"/>
          <w:u w:color="FF2600"/>
        </w:rPr>
        <w:t>pristine</w:t>
      </w:r>
      <w:r w:rsidR="002A5693" w:rsidRPr="002A5693">
        <w:rPr>
          <w:rFonts w:ascii="Times New Roman" w:hAnsi="Times New Roman" w:cs="Times New Roman"/>
          <w:color w:val="000000" w:themeColor="text1"/>
          <w:sz w:val="24"/>
          <w:szCs w:val="24"/>
          <w:u w:color="FF2600"/>
        </w:rPr>
        <w:t>’</w:t>
      </w:r>
      <w:r w:rsidR="00D47AD1" w:rsidRPr="002A5693">
        <w:rPr>
          <w:rFonts w:ascii="Times New Roman" w:hAnsi="Times New Roman" w:cs="Times New Roman"/>
          <w:color w:val="000000" w:themeColor="text1"/>
          <w:sz w:val="24"/>
          <w:szCs w:val="24"/>
          <w:u w:color="FF2600"/>
        </w:rPr>
        <w:t xml:space="preserve"> landscape</w:t>
      </w:r>
      <w:r w:rsidR="00625C0E">
        <w:rPr>
          <w:rFonts w:ascii="Times New Roman" w:hAnsi="Times New Roman" w:cs="Times New Roman"/>
          <w:color w:val="000000" w:themeColor="text1"/>
          <w:sz w:val="24"/>
          <w:szCs w:val="24"/>
          <w:u w:color="FF2600"/>
        </w:rPr>
        <w:t xml:space="preserve"> as well as their economy</w:t>
      </w:r>
      <w:r w:rsidR="00D47AD1" w:rsidRPr="002A5693">
        <w:rPr>
          <w:rFonts w:ascii="Times New Roman" w:hAnsi="Times New Roman" w:cs="Times New Roman"/>
          <w:color w:val="000000" w:themeColor="text1"/>
          <w:sz w:val="24"/>
          <w:szCs w:val="24"/>
          <w:u w:color="FF2600"/>
        </w:rPr>
        <w:t xml:space="preserve"> (Devine-Wright and Howes</w:t>
      </w:r>
      <w:r w:rsidR="00D47AD1">
        <w:rPr>
          <w:rFonts w:ascii="Times New Roman"/>
          <w:color w:val="000000" w:themeColor="text1"/>
          <w:sz w:val="24"/>
          <w:szCs w:val="24"/>
          <w:u w:color="FF2600"/>
        </w:rPr>
        <w:t xml:space="preserve"> 2010). </w:t>
      </w:r>
      <w:r w:rsidR="007A4398">
        <w:rPr>
          <w:rFonts w:ascii="Times New Roman"/>
          <w:color w:val="000000" w:themeColor="text1"/>
          <w:sz w:val="24"/>
          <w:szCs w:val="24"/>
          <w:u w:color="FF2600"/>
        </w:rPr>
        <w:t>The other community, in economic decline, viewed wind development and change to the local landscape as an opportunity for economic betterment (Devine-Wright and Howes 2010).</w:t>
      </w:r>
      <w:r w:rsidR="006D07FB">
        <w:rPr>
          <w:rFonts w:ascii="Times New Roman"/>
          <w:color w:val="000000" w:themeColor="text1"/>
          <w:sz w:val="24"/>
          <w:szCs w:val="24"/>
          <w:u w:color="FF2600"/>
        </w:rPr>
        <w:t xml:space="preserve"> </w:t>
      </w:r>
      <w:proofErr w:type="spellStart"/>
      <w:r w:rsidR="0043518D">
        <w:rPr>
          <w:rFonts w:ascii="Times New Roman"/>
          <w:color w:val="000000" w:themeColor="text1"/>
          <w:sz w:val="24"/>
          <w:szCs w:val="24"/>
          <w:u w:color="FF2600"/>
        </w:rPr>
        <w:t>Jacquet</w:t>
      </w:r>
      <w:proofErr w:type="spellEnd"/>
      <w:r w:rsidR="0043518D">
        <w:rPr>
          <w:rFonts w:ascii="Times New Roman"/>
          <w:color w:val="000000" w:themeColor="text1"/>
          <w:sz w:val="24"/>
          <w:szCs w:val="24"/>
          <w:u w:color="FF2600"/>
        </w:rPr>
        <w:t xml:space="preserve"> and Stedman (2013) </w:t>
      </w:r>
      <w:r w:rsidR="00BB4724">
        <w:rPr>
          <w:rFonts w:ascii="Times New Roman"/>
          <w:color w:val="000000" w:themeColor="text1"/>
          <w:sz w:val="24"/>
          <w:szCs w:val="24"/>
          <w:u w:color="FF2600"/>
        </w:rPr>
        <w:t xml:space="preserve">similarly found place-meaning and place-attachment </w:t>
      </w:r>
      <w:r w:rsidR="00BB4724" w:rsidRPr="001F48FC">
        <w:rPr>
          <w:rFonts w:ascii="Times New Roman" w:hAnsi="Times New Roman" w:cs="Times New Roman"/>
          <w:color w:val="000000" w:themeColor="text1"/>
          <w:sz w:val="24"/>
          <w:szCs w:val="24"/>
          <w:u w:color="FF2600"/>
        </w:rPr>
        <w:t xml:space="preserve">to explain </w:t>
      </w:r>
      <w:r w:rsidR="00F91987" w:rsidRPr="001F48FC">
        <w:rPr>
          <w:rFonts w:ascii="Times New Roman" w:hAnsi="Times New Roman" w:cs="Times New Roman"/>
          <w:color w:val="000000" w:themeColor="text1"/>
          <w:sz w:val="24"/>
          <w:szCs w:val="24"/>
          <w:u w:color="FF2600"/>
        </w:rPr>
        <w:t>perceptions of environmental change from</w:t>
      </w:r>
      <w:r w:rsidR="00BB4724" w:rsidRPr="001F48FC">
        <w:rPr>
          <w:rFonts w:ascii="Times New Roman" w:hAnsi="Times New Roman" w:cs="Times New Roman"/>
          <w:color w:val="000000" w:themeColor="text1"/>
          <w:sz w:val="24"/>
          <w:szCs w:val="24"/>
          <w:u w:color="FF2600"/>
        </w:rPr>
        <w:t xml:space="preserve"> </w:t>
      </w:r>
      <w:r w:rsidR="004B1D6E">
        <w:rPr>
          <w:rFonts w:ascii="Times New Roman" w:hAnsi="Times New Roman" w:cs="Times New Roman"/>
          <w:color w:val="000000" w:themeColor="text1"/>
          <w:sz w:val="24"/>
          <w:szCs w:val="24"/>
          <w:u w:color="FF2600"/>
        </w:rPr>
        <w:t>natural gas</w:t>
      </w:r>
      <w:r w:rsidR="00BB4724" w:rsidRPr="001F48FC">
        <w:rPr>
          <w:rFonts w:ascii="Times New Roman" w:hAnsi="Times New Roman" w:cs="Times New Roman"/>
          <w:color w:val="000000" w:themeColor="text1"/>
          <w:sz w:val="24"/>
          <w:szCs w:val="24"/>
          <w:u w:color="FF2600"/>
        </w:rPr>
        <w:t xml:space="preserve"> developments in Northern Pennsylvania.</w:t>
      </w:r>
      <w:r w:rsidR="001F48FC" w:rsidRPr="001F48FC">
        <w:rPr>
          <w:rFonts w:ascii="Times New Roman" w:hAnsi="Times New Roman" w:cs="Times New Roman"/>
          <w:color w:val="000000" w:themeColor="text1"/>
          <w:sz w:val="24"/>
          <w:szCs w:val="24"/>
          <w:u w:color="FF2600"/>
        </w:rPr>
        <w:t xml:space="preserve"> However, contrary to Devine-Wright and Howes (2010), “place meaning seemed to</w:t>
      </w:r>
      <w:r w:rsidR="001F48FC">
        <w:rPr>
          <w:rFonts w:ascii="Times New Roman"/>
          <w:color w:val="000000" w:themeColor="text1"/>
          <w:sz w:val="24"/>
          <w:szCs w:val="24"/>
          <w:u w:color="FF2600"/>
        </w:rPr>
        <w:t xml:space="preserve"> have little or no association with wind farm </w:t>
      </w:r>
      <w:r w:rsidR="001F48FC" w:rsidRPr="001F48FC">
        <w:rPr>
          <w:rFonts w:ascii="Times New Roman" w:hAnsi="Times New Roman" w:cs="Times New Roman"/>
          <w:color w:val="000000" w:themeColor="text1"/>
          <w:sz w:val="24"/>
          <w:szCs w:val="24"/>
          <w:u w:color="FF2600"/>
        </w:rPr>
        <w:t>development” (p. 467).</w:t>
      </w:r>
    </w:p>
    <w:p w14:paraId="122777B6" w14:textId="44524CF7" w:rsidR="009F68BE" w:rsidRPr="00565F5F" w:rsidRDefault="00132856">
      <w:pPr>
        <w:pStyle w:val="BodyA"/>
        <w:spacing w:line="480" w:lineRule="auto"/>
        <w:ind w:firstLine="720"/>
        <w:rPr>
          <w:rFonts w:ascii="Times New Roman" w:eastAsia="Times New Roman" w:hAnsi="Times New Roman" w:cs="Times New Roman"/>
          <w:color w:val="FF0000"/>
          <w:sz w:val="24"/>
          <w:szCs w:val="24"/>
          <w:u w:color="FF2600"/>
        </w:rPr>
      </w:pPr>
      <w:r w:rsidRPr="00132856">
        <w:rPr>
          <w:rFonts w:ascii="Times New Roman"/>
          <w:color w:val="000000" w:themeColor="text1"/>
          <w:sz w:val="24"/>
          <w:szCs w:val="24"/>
          <w:u w:color="FF2600"/>
        </w:rPr>
        <w:t>The topic of expectations in wind perception literature tends to focus on industry and policy practices, economic opportunity, and environmental attitudes (</w:t>
      </w:r>
      <w:proofErr w:type="spellStart"/>
      <w:r w:rsidRPr="00132856">
        <w:rPr>
          <w:rFonts w:ascii="Times New Roman"/>
          <w:color w:val="000000" w:themeColor="text1"/>
          <w:sz w:val="24"/>
          <w:szCs w:val="24"/>
          <w:u w:color="FF2600"/>
        </w:rPr>
        <w:t>Fergen</w:t>
      </w:r>
      <w:proofErr w:type="spellEnd"/>
      <w:r w:rsidRPr="00132856">
        <w:rPr>
          <w:rFonts w:ascii="Times New Roman"/>
          <w:color w:val="000000" w:themeColor="text1"/>
          <w:sz w:val="24"/>
          <w:szCs w:val="24"/>
          <w:u w:color="FF2600"/>
        </w:rPr>
        <w:t xml:space="preserve"> and </w:t>
      </w:r>
      <w:proofErr w:type="spellStart"/>
      <w:r w:rsidRPr="00132856">
        <w:rPr>
          <w:rFonts w:ascii="Times New Roman"/>
          <w:color w:val="000000" w:themeColor="text1"/>
          <w:sz w:val="24"/>
          <w:szCs w:val="24"/>
          <w:u w:color="FF2600"/>
        </w:rPr>
        <w:t>Jacquet</w:t>
      </w:r>
      <w:proofErr w:type="spellEnd"/>
      <w:r w:rsidRPr="00132856">
        <w:rPr>
          <w:rFonts w:ascii="Times New Roman"/>
          <w:color w:val="000000" w:themeColor="text1"/>
          <w:sz w:val="24"/>
          <w:szCs w:val="24"/>
          <w:u w:color="FF2600"/>
        </w:rPr>
        <w:t xml:space="preserve"> 2016). </w:t>
      </w:r>
      <w:r w:rsidR="00980DDB">
        <w:rPr>
          <w:rFonts w:ascii="Times New Roman" w:hAnsi="Times New Roman" w:cs="Times New Roman"/>
          <w:color w:val="000000" w:themeColor="text1"/>
          <w:sz w:val="24"/>
          <w:szCs w:val="24"/>
          <w:u w:color="FF2600"/>
        </w:rPr>
        <w:t>T</w:t>
      </w:r>
      <w:r w:rsidR="00D57732">
        <w:rPr>
          <w:rFonts w:ascii="Times New Roman" w:hAnsi="Times New Roman" w:cs="Times New Roman"/>
          <w:color w:val="000000" w:themeColor="text1"/>
          <w:sz w:val="24"/>
          <w:szCs w:val="24"/>
          <w:u w:color="FF2600"/>
        </w:rPr>
        <w:t>he</w:t>
      </w:r>
      <w:r w:rsidR="008844E7" w:rsidRPr="00E13B3D">
        <w:rPr>
          <w:rFonts w:ascii="Times New Roman"/>
          <w:color w:val="000000" w:themeColor="text1"/>
          <w:sz w:val="24"/>
          <w:szCs w:val="24"/>
          <w:u w:color="FF2600"/>
        </w:rPr>
        <w:t xml:space="preserve"> role of place</w:t>
      </w:r>
      <w:r w:rsidR="00D57732">
        <w:rPr>
          <w:rFonts w:ascii="Times New Roman"/>
          <w:color w:val="000000" w:themeColor="text1"/>
          <w:sz w:val="24"/>
          <w:szCs w:val="24"/>
          <w:u w:color="FF2600"/>
        </w:rPr>
        <w:t>-attachment and place-identity</w:t>
      </w:r>
      <w:r w:rsidR="008844E7" w:rsidRPr="00E13B3D">
        <w:rPr>
          <w:rFonts w:ascii="Times New Roman"/>
          <w:color w:val="000000" w:themeColor="text1"/>
          <w:sz w:val="24"/>
          <w:szCs w:val="24"/>
          <w:u w:color="FF2600"/>
        </w:rPr>
        <w:t xml:space="preserve"> in shaping expectations, and hence, post-development </w:t>
      </w:r>
      <w:r w:rsidR="00E13B3D" w:rsidRPr="00E13B3D">
        <w:rPr>
          <w:rFonts w:ascii="Times New Roman"/>
          <w:color w:val="000000" w:themeColor="text1"/>
          <w:sz w:val="24"/>
          <w:szCs w:val="24"/>
          <w:u w:color="FF2600"/>
        </w:rPr>
        <w:t>experiences</w:t>
      </w:r>
      <w:r w:rsidR="00A94B5A">
        <w:rPr>
          <w:rFonts w:ascii="Times New Roman"/>
          <w:color w:val="000000" w:themeColor="text1"/>
          <w:sz w:val="24"/>
          <w:szCs w:val="24"/>
          <w:u w:color="FF2600"/>
        </w:rPr>
        <w:t xml:space="preserve"> and perceptions</w:t>
      </w:r>
      <w:r w:rsidR="00D50421">
        <w:rPr>
          <w:rFonts w:ascii="Times New Roman"/>
          <w:color w:val="000000" w:themeColor="text1"/>
          <w:sz w:val="24"/>
          <w:szCs w:val="24"/>
          <w:u w:color="FF2600"/>
        </w:rPr>
        <w:t>,</w:t>
      </w:r>
      <w:r w:rsidR="00BB5E06" w:rsidRPr="00E13B3D">
        <w:rPr>
          <w:rFonts w:ascii="Times New Roman"/>
          <w:color w:val="000000" w:themeColor="text1"/>
          <w:sz w:val="24"/>
          <w:szCs w:val="24"/>
          <w:u w:color="FF2600"/>
        </w:rPr>
        <w:t xml:space="preserve"> </w:t>
      </w:r>
      <w:r w:rsidR="00A94B5A">
        <w:rPr>
          <w:rFonts w:ascii="Times New Roman"/>
          <w:color w:val="000000" w:themeColor="text1"/>
          <w:sz w:val="24"/>
          <w:szCs w:val="24"/>
          <w:u w:color="FF2600"/>
        </w:rPr>
        <w:t>are</w:t>
      </w:r>
      <w:r w:rsidR="00D57732">
        <w:rPr>
          <w:rFonts w:ascii="Times New Roman"/>
          <w:color w:val="000000" w:themeColor="text1"/>
          <w:sz w:val="24"/>
          <w:szCs w:val="24"/>
          <w:u w:color="FF2600"/>
        </w:rPr>
        <w:t xml:space="preserve"> an understudied feature of wind perception research</w:t>
      </w:r>
      <w:r>
        <w:rPr>
          <w:rFonts w:ascii="Times New Roman"/>
          <w:color w:val="000000" w:themeColor="text1"/>
          <w:sz w:val="24"/>
          <w:szCs w:val="24"/>
          <w:u w:color="FF2600"/>
        </w:rPr>
        <w:t xml:space="preserve">. </w:t>
      </w:r>
      <w:r w:rsidR="00CF3564">
        <w:rPr>
          <w:rFonts w:ascii="Times New Roman"/>
          <w:color w:val="000000" w:themeColor="text1"/>
          <w:sz w:val="24"/>
          <w:szCs w:val="24"/>
          <w:u w:color="FF2600"/>
        </w:rPr>
        <w:t xml:space="preserve">Expectations, specifically, </w:t>
      </w:r>
      <w:r w:rsidR="001B48EF" w:rsidRPr="00193076">
        <w:rPr>
          <w:rFonts w:ascii="Times New Roman" w:hAnsi="Times New Roman" w:cs="Times New Roman"/>
          <w:color w:val="000000" w:themeColor="text1"/>
          <w:sz w:val="24"/>
          <w:szCs w:val="24"/>
          <w:u w:color="FF2600"/>
        </w:rPr>
        <w:t xml:space="preserve">constitutes a relatively </w:t>
      </w:r>
      <w:r w:rsidR="00260343" w:rsidRPr="00193076">
        <w:rPr>
          <w:rFonts w:ascii="Times New Roman" w:hAnsi="Times New Roman" w:cs="Times New Roman"/>
          <w:color w:val="000000" w:themeColor="text1"/>
          <w:sz w:val="24"/>
          <w:szCs w:val="24"/>
          <w:u w:color="FF2600"/>
        </w:rPr>
        <w:t xml:space="preserve">limited </w:t>
      </w:r>
      <w:r w:rsidR="00837543" w:rsidRPr="00193076">
        <w:rPr>
          <w:rFonts w:ascii="Times New Roman" w:hAnsi="Times New Roman" w:cs="Times New Roman"/>
          <w:color w:val="000000" w:themeColor="text1"/>
          <w:sz w:val="24"/>
          <w:szCs w:val="24"/>
          <w:u w:color="FF2600"/>
        </w:rPr>
        <w:t xml:space="preserve">part of </w:t>
      </w:r>
      <w:r w:rsidR="001B4D3B" w:rsidRPr="00193076">
        <w:rPr>
          <w:rFonts w:ascii="Times New Roman" w:hAnsi="Times New Roman" w:cs="Times New Roman"/>
          <w:color w:val="000000" w:themeColor="text1"/>
          <w:sz w:val="24"/>
          <w:szCs w:val="24"/>
          <w:u w:color="FF2600"/>
        </w:rPr>
        <w:t>wind perception literature</w:t>
      </w:r>
      <w:r w:rsidR="006310ED" w:rsidRPr="00193076">
        <w:rPr>
          <w:rFonts w:ascii="Times New Roman" w:hAnsi="Times New Roman" w:cs="Times New Roman"/>
          <w:color w:val="000000" w:themeColor="text1"/>
          <w:sz w:val="24"/>
          <w:szCs w:val="24"/>
          <w:u w:color="FF2600"/>
        </w:rPr>
        <w:t xml:space="preserve"> (</w:t>
      </w:r>
      <w:proofErr w:type="spellStart"/>
      <w:r w:rsidR="006310ED" w:rsidRPr="00193076">
        <w:rPr>
          <w:rFonts w:ascii="Times New Roman" w:hAnsi="Times New Roman" w:cs="Times New Roman"/>
          <w:color w:val="000000" w:themeColor="text1"/>
          <w:sz w:val="24"/>
          <w:szCs w:val="24"/>
          <w:u w:color="FF2600"/>
        </w:rPr>
        <w:t>Fergen</w:t>
      </w:r>
      <w:proofErr w:type="spellEnd"/>
      <w:r w:rsidR="006310ED" w:rsidRPr="00193076">
        <w:rPr>
          <w:rFonts w:ascii="Times New Roman" w:hAnsi="Times New Roman" w:cs="Times New Roman"/>
          <w:color w:val="000000" w:themeColor="text1"/>
          <w:sz w:val="24"/>
          <w:szCs w:val="24"/>
          <w:u w:color="FF2600"/>
        </w:rPr>
        <w:t xml:space="preserve"> and </w:t>
      </w:r>
      <w:proofErr w:type="spellStart"/>
      <w:r w:rsidR="006310ED" w:rsidRPr="00193076">
        <w:rPr>
          <w:rFonts w:ascii="Times New Roman" w:hAnsi="Times New Roman" w:cs="Times New Roman"/>
          <w:color w:val="000000" w:themeColor="text1"/>
          <w:sz w:val="24"/>
          <w:szCs w:val="24"/>
          <w:u w:color="FF2600"/>
        </w:rPr>
        <w:t>Jacquet</w:t>
      </w:r>
      <w:proofErr w:type="spellEnd"/>
      <w:r w:rsidR="006310ED" w:rsidRPr="00193076">
        <w:rPr>
          <w:rFonts w:ascii="Times New Roman" w:hAnsi="Times New Roman" w:cs="Times New Roman"/>
          <w:color w:val="000000" w:themeColor="text1"/>
          <w:sz w:val="24"/>
          <w:szCs w:val="24"/>
          <w:u w:color="FF2600"/>
        </w:rPr>
        <w:t xml:space="preserve"> 2016)</w:t>
      </w:r>
      <w:r w:rsidR="001B4D3B" w:rsidRPr="00193076">
        <w:rPr>
          <w:rFonts w:ascii="Times New Roman" w:hAnsi="Times New Roman" w:cs="Times New Roman"/>
          <w:color w:val="000000" w:themeColor="text1"/>
          <w:sz w:val="24"/>
          <w:szCs w:val="24"/>
          <w:u w:color="FF2600"/>
        </w:rPr>
        <w:t>.</w:t>
      </w:r>
      <w:r w:rsidR="00B55218" w:rsidRPr="00193076">
        <w:rPr>
          <w:rFonts w:ascii="Times New Roman" w:hAnsi="Times New Roman" w:cs="Times New Roman"/>
          <w:color w:val="000000" w:themeColor="text1"/>
          <w:sz w:val="24"/>
          <w:szCs w:val="24"/>
          <w:u w:color="FF2600"/>
        </w:rPr>
        <w:t xml:space="preserve"> </w:t>
      </w:r>
      <w:r w:rsidR="00C661D4" w:rsidRPr="00193076">
        <w:rPr>
          <w:rFonts w:ascii="Times New Roman" w:hAnsi="Times New Roman" w:cs="Times New Roman"/>
          <w:color w:val="000000" w:themeColor="text1"/>
          <w:sz w:val="24"/>
          <w:szCs w:val="24"/>
          <w:u w:color="FF2600"/>
        </w:rPr>
        <w:t xml:space="preserve">Among the few studies exploring the role of met or unmet expectations in shaping perceptions of wind, </w:t>
      </w:r>
      <w:proofErr w:type="spellStart"/>
      <w:r w:rsidR="00C661D4" w:rsidRPr="00193076">
        <w:rPr>
          <w:rFonts w:ascii="Times New Roman" w:hAnsi="Times New Roman" w:cs="Times New Roman"/>
          <w:color w:val="000000" w:themeColor="text1"/>
          <w:sz w:val="24"/>
          <w:szCs w:val="24"/>
          <w:u w:color="FF2600"/>
        </w:rPr>
        <w:t>Frantal</w:t>
      </w:r>
      <w:proofErr w:type="spellEnd"/>
      <w:r w:rsidR="00C661D4" w:rsidRPr="00193076">
        <w:rPr>
          <w:rFonts w:ascii="Times New Roman" w:hAnsi="Times New Roman" w:cs="Times New Roman"/>
          <w:color w:val="000000" w:themeColor="text1"/>
          <w:sz w:val="24"/>
          <w:szCs w:val="24"/>
          <w:u w:color="FF2600"/>
        </w:rPr>
        <w:t xml:space="preserve"> (2015) found unfulfilled </w:t>
      </w:r>
      <w:r w:rsidR="00A6266C">
        <w:rPr>
          <w:rFonts w:ascii="Times New Roman" w:hAnsi="Times New Roman" w:cs="Times New Roman"/>
          <w:color w:val="000000" w:themeColor="text1"/>
          <w:sz w:val="24"/>
          <w:szCs w:val="24"/>
          <w:u w:color="FF2600"/>
        </w:rPr>
        <w:t>or perceived low socioeconomic benefits</w:t>
      </w:r>
      <w:r w:rsidR="00C661D4" w:rsidRPr="00193076">
        <w:rPr>
          <w:rFonts w:ascii="Times New Roman" w:hAnsi="Times New Roman" w:cs="Times New Roman"/>
          <w:color w:val="000000" w:themeColor="text1"/>
          <w:sz w:val="24"/>
          <w:szCs w:val="24"/>
          <w:u w:color="FF2600"/>
        </w:rPr>
        <w:t xml:space="preserve"> to </w:t>
      </w:r>
      <w:r w:rsidR="00A6266C">
        <w:rPr>
          <w:rFonts w:ascii="Times New Roman" w:hAnsi="Times New Roman" w:cs="Times New Roman"/>
          <w:color w:val="000000" w:themeColor="text1"/>
          <w:sz w:val="24"/>
          <w:szCs w:val="24"/>
          <w:u w:color="FF2600"/>
        </w:rPr>
        <w:t xml:space="preserve">be a primary </w:t>
      </w:r>
      <w:r w:rsidR="00C661D4" w:rsidRPr="00193076">
        <w:rPr>
          <w:rFonts w:ascii="Times New Roman" w:hAnsi="Times New Roman" w:cs="Times New Roman"/>
          <w:color w:val="000000" w:themeColor="text1"/>
          <w:sz w:val="24"/>
          <w:szCs w:val="24"/>
          <w:u w:color="FF2600"/>
        </w:rPr>
        <w:t>drive</w:t>
      </w:r>
      <w:r w:rsidR="00A6266C">
        <w:rPr>
          <w:rFonts w:ascii="Times New Roman" w:hAnsi="Times New Roman" w:cs="Times New Roman"/>
          <w:color w:val="000000" w:themeColor="text1"/>
          <w:sz w:val="24"/>
          <w:szCs w:val="24"/>
          <w:u w:color="FF2600"/>
        </w:rPr>
        <w:t>r of</w:t>
      </w:r>
      <w:r w:rsidR="00C661D4" w:rsidRPr="00193076">
        <w:rPr>
          <w:rFonts w:ascii="Times New Roman" w:hAnsi="Times New Roman" w:cs="Times New Roman"/>
          <w:color w:val="000000" w:themeColor="text1"/>
          <w:sz w:val="24"/>
          <w:szCs w:val="24"/>
          <w:u w:color="FF2600"/>
        </w:rPr>
        <w:t xml:space="preserve"> negative attitudes</w:t>
      </w:r>
      <w:r w:rsidR="00A6266C">
        <w:rPr>
          <w:rFonts w:ascii="Times New Roman" w:hAnsi="Times New Roman" w:cs="Times New Roman"/>
          <w:color w:val="000000" w:themeColor="text1"/>
          <w:sz w:val="24"/>
          <w:szCs w:val="24"/>
          <w:u w:color="FF2600"/>
        </w:rPr>
        <w:t xml:space="preserve"> in the Czech Republic</w:t>
      </w:r>
      <w:r w:rsidR="00B55218" w:rsidRPr="00193076">
        <w:rPr>
          <w:rFonts w:ascii="Times New Roman" w:hAnsi="Times New Roman" w:cs="Times New Roman"/>
          <w:color w:val="000000" w:themeColor="text1"/>
          <w:sz w:val="24"/>
          <w:szCs w:val="24"/>
          <w:u w:color="FF2600"/>
        </w:rPr>
        <w:t>.</w:t>
      </w:r>
      <w:r w:rsidR="006D266A" w:rsidRPr="00193076">
        <w:rPr>
          <w:rFonts w:ascii="Times New Roman" w:hAnsi="Times New Roman" w:cs="Times New Roman"/>
          <w:color w:val="000000" w:themeColor="text1"/>
          <w:sz w:val="24"/>
          <w:szCs w:val="24"/>
          <w:u w:color="FF2600"/>
        </w:rPr>
        <w:t xml:space="preserve"> </w:t>
      </w:r>
      <w:r w:rsidR="00A62F61" w:rsidRPr="00193076">
        <w:rPr>
          <w:rFonts w:ascii="Times New Roman" w:hAnsi="Times New Roman" w:cs="Times New Roman"/>
          <w:color w:val="000000" w:themeColor="text1"/>
          <w:sz w:val="24"/>
          <w:szCs w:val="24"/>
          <w:u w:color="FF2600"/>
        </w:rPr>
        <w:t xml:space="preserve">The author suggests </w:t>
      </w:r>
      <w:r w:rsidR="00EA00C8">
        <w:rPr>
          <w:rFonts w:ascii="Times New Roman" w:hAnsi="Times New Roman" w:cs="Times New Roman"/>
          <w:color w:val="000000" w:themeColor="text1"/>
          <w:sz w:val="24"/>
          <w:szCs w:val="24"/>
          <w:u w:color="FF2600"/>
        </w:rPr>
        <w:t xml:space="preserve">that </w:t>
      </w:r>
      <w:r w:rsidR="00A62F61" w:rsidRPr="00193076">
        <w:rPr>
          <w:rFonts w:ascii="Times New Roman" w:hAnsi="Times New Roman" w:cs="Times New Roman"/>
          <w:color w:val="000000" w:themeColor="text1"/>
          <w:sz w:val="24"/>
          <w:szCs w:val="24"/>
          <w:u w:color="FF2600"/>
        </w:rPr>
        <w:t xml:space="preserve">“acceptance of future development will be significantly affected by whether expectations of benefits from previous projects have been met, and whether perceived advantages of existing wind farms have outweighed their disadvantages” (p. 217). </w:t>
      </w:r>
      <w:r w:rsidR="00721A75">
        <w:rPr>
          <w:rFonts w:ascii="Times New Roman" w:hAnsi="Times New Roman" w:cs="Times New Roman"/>
          <w:color w:val="000000" w:themeColor="text1"/>
          <w:sz w:val="24"/>
          <w:szCs w:val="24"/>
          <w:u w:color="FF2600"/>
        </w:rPr>
        <w:t>A</w:t>
      </w:r>
      <w:r w:rsidR="006D266A" w:rsidRPr="00193076">
        <w:rPr>
          <w:rFonts w:ascii="Times New Roman" w:hAnsi="Times New Roman" w:cs="Times New Roman"/>
          <w:color w:val="000000" w:themeColor="text1"/>
          <w:sz w:val="24"/>
          <w:szCs w:val="24"/>
          <w:u w:color="FF2600"/>
        </w:rPr>
        <w:t xml:space="preserve"> South Dakota case study by </w:t>
      </w:r>
      <w:proofErr w:type="spellStart"/>
      <w:r w:rsidR="006D266A" w:rsidRPr="00193076">
        <w:rPr>
          <w:rFonts w:ascii="Times New Roman" w:hAnsi="Times New Roman" w:cs="Times New Roman"/>
          <w:color w:val="000000" w:themeColor="text1"/>
          <w:sz w:val="24"/>
          <w:szCs w:val="24"/>
          <w:u w:color="FF2600"/>
        </w:rPr>
        <w:t>Fergen</w:t>
      </w:r>
      <w:proofErr w:type="spellEnd"/>
      <w:r w:rsidR="006D266A" w:rsidRPr="00193076">
        <w:rPr>
          <w:rFonts w:ascii="Times New Roman" w:hAnsi="Times New Roman" w:cs="Times New Roman"/>
          <w:color w:val="000000" w:themeColor="text1"/>
          <w:sz w:val="24"/>
          <w:szCs w:val="24"/>
          <w:u w:color="FF2600"/>
        </w:rPr>
        <w:t xml:space="preserve"> and </w:t>
      </w:r>
      <w:proofErr w:type="spellStart"/>
      <w:r w:rsidR="006D266A" w:rsidRPr="00193076">
        <w:rPr>
          <w:rFonts w:ascii="Times New Roman" w:hAnsi="Times New Roman" w:cs="Times New Roman"/>
          <w:color w:val="000000" w:themeColor="text1"/>
          <w:sz w:val="24"/>
          <w:szCs w:val="24"/>
          <w:u w:color="FF2600"/>
        </w:rPr>
        <w:t>Jacquet</w:t>
      </w:r>
      <w:proofErr w:type="spellEnd"/>
      <w:r w:rsidR="006D266A" w:rsidRPr="00193076">
        <w:rPr>
          <w:rFonts w:ascii="Times New Roman" w:hAnsi="Times New Roman" w:cs="Times New Roman"/>
          <w:color w:val="000000" w:themeColor="text1"/>
          <w:sz w:val="24"/>
          <w:szCs w:val="24"/>
          <w:u w:color="FF2600"/>
        </w:rPr>
        <w:t xml:space="preserve"> (2016) </w:t>
      </w:r>
      <w:r w:rsidR="007D0D75">
        <w:rPr>
          <w:rFonts w:ascii="Times New Roman" w:hAnsi="Times New Roman" w:cs="Times New Roman"/>
          <w:color w:val="000000" w:themeColor="text1"/>
          <w:sz w:val="24"/>
          <w:szCs w:val="24"/>
          <w:u w:color="FF2600"/>
        </w:rPr>
        <w:t>found that</w:t>
      </w:r>
      <w:r w:rsidR="006D266A" w:rsidRPr="00193076">
        <w:rPr>
          <w:rFonts w:ascii="Times New Roman" w:hAnsi="Times New Roman" w:cs="Times New Roman"/>
          <w:color w:val="000000" w:themeColor="text1"/>
          <w:sz w:val="24"/>
          <w:szCs w:val="24"/>
          <w:u w:color="FF2600"/>
        </w:rPr>
        <w:t xml:space="preserve"> unmet expectations do not always lend to negative perceptions of wind projects.</w:t>
      </w:r>
      <w:r w:rsidR="006D266A" w:rsidRPr="00C04ACD">
        <w:rPr>
          <w:rFonts w:ascii="Times New Roman" w:hAnsi="Times New Roman" w:cs="Times New Roman"/>
          <w:color w:val="FF2D21" w:themeColor="accent5"/>
          <w:sz w:val="24"/>
          <w:szCs w:val="24"/>
          <w:u w:color="FF2600"/>
        </w:rPr>
        <w:t xml:space="preserve"> </w:t>
      </w:r>
      <w:r w:rsidR="00DE3209" w:rsidRPr="00565F5F">
        <w:rPr>
          <w:rFonts w:ascii="Times New Roman" w:hAnsi="Times New Roman" w:cs="Times New Roman"/>
          <w:color w:val="000000" w:themeColor="text1"/>
          <w:sz w:val="24"/>
          <w:szCs w:val="24"/>
          <w:u w:color="FF2600"/>
        </w:rPr>
        <w:t xml:space="preserve">These studies </w:t>
      </w:r>
      <w:r w:rsidR="00B95E75" w:rsidRPr="00565F5F">
        <w:rPr>
          <w:rFonts w:ascii="Times New Roman" w:hAnsi="Times New Roman" w:cs="Times New Roman"/>
          <w:color w:val="000000" w:themeColor="text1"/>
          <w:sz w:val="24"/>
          <w:szCs w:val="24"/>
          <w:u w:color="FF2600"/>
        </w:rPr>
        <w:t xml:space="preserve">specifically </w:t>
      </w:r>
      <w:r w:rsidR="00DE3209" w:rsidRPr="00565F5F">
        <w:rPr>
          <w:rFonts w:ascii="Times New Roman" w:hAnsi="Times New Roman" w:cs="Times New Roman"/>
          <w:color w:val="000000" w:themeColor="text1"/>
          <w:sz w:val="24"/>
          <w:szCs w:val="24"/>
          <w:u w:color="FF2600"/>
        </w:rPr>
        <w:t>explore</w:t>
      </w:r>
      <w:r w:rsidR="00B95E75" w:rsidRPr="00565F5F">
        <w:rPr>
          <w:rFonts w:ascii="Times New Roman" w:hAnsi="Times New Roman" w:cs="Times New Roman"/>
          <w:color w:val="000000" w:themeColor="text1"/>
          <w:sz w:val="24"/>
          <w:szCs w:val="24"/>
          <w:u w:color="FF2600"/>
        </w:rPr>
        <w:t>d the relationship between</w:t>
      </w:r>
      <w:r w:rsidR="00DE3209" w:rsidRPr="00565F5F">
        <w:rPr>
          <w:rFonts w:ascii="Times New Roman" w:hAnsi="Times New Roman" w:cs="Times New Roman"/>
          <w:color w:val="000000" w:themeColor="text1"/>
          <w:sz w:val="24"/>
          <w:szCs w:val="24"/>
          <w:u w:color="FF2600"/>
        </w:rPr>
        <w:t xml:space="preserve"> </w:t>
      </w:r>
      <w:r w:rsidR="00CF3564" w:rsidRPr="00565F5F">
        <w:rPr>
          <w:rFonts w:ascii="Times New Roman" w:hAnsi="Times New Roman" w:cs="Times New Roman"/>
          <w:color w:val="000000" w:themeColor="text1"/>
          <w:sz w:val="24"/>
          <w:szCs w:val="24"/>
          <w:u w:color="FF2600"/>
        </w:rPr>
        <w:lastRenderedPageBreak/>
        <w:t xml:space="preserve">met or unmet socioeconomic, environmental, or visual </w:t>
      </w:r>
      <w:r w:rsidR="00330AD0" w:rsidRPr="00565F5F">
        <w:rPr>
          <w:rFonts w:ascii="Times New Roman" w:hAnsi="Times New Roman" w:cs="Times New Roman"/>
          <w:color w:val="000000" w:themeColor="text1"/>
          <w:sz w:val="24"/>
          <w:szCs w:val="24"/>
          <w:u w:color="FF2600"/>
        </w:rPr>
        <w:t xml:space="preserve">pre-construction </w:t>
      </w:r>
      <w:r w:rsidR="00DE3209" w:rsidRPr="00565F5F">
        <w:rPr>
          <w:rFonts w:ascii="Times New Roman" w:hAnsi="Times New Roman" w:cs="Times New Roman"/>
          <w:color w:val="000000" w:themeColor="text1"/>
          <w:sz w:val="24"/>
          <w:szCs w:val="24"/>
          <w:u w:color="FF2600"/>
        </w:rPr>
        <w:t>expectations</w:t>
      </w:r>
      <w:r w:rsidR="00CF3564" w:rsidRPr="00565F5F">
        <w:rPr>
          <w:rFonts w:ascii="Times New Roman" w:hAnsi="Times New Roman" w:cs="Times New Roman"/>
          <w:color w:val="000000" w:themeColor="text1"/>
          <w:sz w:val="24"/>
          <w:szCs w:val="24"/>
          <w:u w:color="FF2600"/>
        </w:rPr>
        <w:t xml:space="preserve"> and post-development perceptions</w:t>
      </w:r>
      <w:r w:rsidR="00DE3209" w:rsidRPr="00565F5F">
        <w:rPr>
          <w:rFonts w:ascii="Times New Roman" w:hAnsi="Times New Roman" w:cs="Times New Roman"/>
          <w:color w:val="000000" w:themeColor="text1"/>
          <w:sz w:val="24"/>
          <w:szCs w:val="24"/>
          <w:u w:color="FF2600"/>
        </w:rPr>
        <w:t xml:space="preserve">. </w:t>
      </w:r>
      <w:r w:rsidR="00AC5601" w:rsidRPr="00D31EEF">
        <w:rPr>
          <w:rFonts w:ascii="Times New Roman" w:hAnsi="Times New Roman" w:cs="Times New Roman"/>
          <w:color w:val="000000" w:themeColor="text1"/>
          <w:sz w:val="24"/>
          <w:szCs w:val="24"/>
          <w:u w:color="FF2600"/>
        </w:rPr>
        <w:t xml:space="preserve">The results of this </w:t>
      </w:r>
      <w:r w:rsidR="00A201DB">
        <w:rPr>
          <w:rFonts w:ascii="Times New Roman" w:hAnsi="Times New Roman" w:cs="Times New Roman"/>
          <w:color w:val="000000" w:themeColor="text1"/>
          <w:sz w:val="24"/>
          <w:szCs w:val="24"/>
          <w:u w:color="FF2600"/>
        </w:rPr>
        <w:t>thesis</w:t>
      </w:r>
      <w:r w:rsidR="00721A75">
        <w:rPr>
          <w:rFonts w:ascii="Times New Roman" w:hAnsi="Times New Roman" w:cs="Times New Roman"/>
          <w:color w:val="000000" w:themeColor="text1"/>
          <w:sz w:val="24"/>
          <w:szCs w:val="24"/>
          <w:u w:color="FF2600"/>
        </w:rPr>
        <w:t>, on the other hand,</w:t>
      </w:r>
      <w:r w:rsidR="00787590" w:rsidRPr="00D31EEF">
        <w:rPr>
          <w:rFonts w:ascii="Times New Roman" w:hAnsi="Times New Roman" w:cs="Times New Roman"/>
          <w:color w:val="000000" w:themeColor="text1"/>
          <w:sz w:val="24"/>
          <w:szCs w:val="24"/>
          <w:u w:color="FF2600"/>
        </w:rPr>
        <w:t xml:space="preserve"> </w:t>
      </w:r>
      <w:r w:rsidR="00EB116B">
        <w:rPr>
          <w:rFonts w:ascii="Times New Roman" w:hAnsi="Times New Roman" w:cs="Times New Roman"/>
          <w:color w:val="000000" w:themeColor="text1"/>
          <w:sz w:val="24"/>
          <w:szCs w:val="24"/>
          <w:u w:color="FF2600"/>
        </w:rPr>
        <w:t xml:space="preserve">suggest </w:t>
      </w:r>
      <w:r w:rsidR="00787590" w:rsidRPr="00D31EEF">
        <w:rPr>
          <w:rFonts w:ascii="Times New Roman" w:hAnsi="Times New Roman" w:cs="Times New Roman"/>
          <w:color w:val="000000" w:themeColor="text1"/>
          <w:sz w:val="24"/>
          <w:szCs w:val="24"/>
          <w:u w:color="FF2600"/>
        </w:rPr>
        <w:t>that the role of met or unmet expectations in shaping perceptions</w:t>
      </w:r>
      <w:r w:rsidR="001B48EF" w:rsidRPr="00D31EEF">
        <w:rPr>
          <w:rFonts w:ascii="Times New Roman" w:hAnsi="Times New Roman" w:cs="Times New Roman"/>
          <w:color w:val="000000" w:themeColor="text1"/>
          <w:sz w:val="24"/>
          <w:szCs w:val="24"/>
          <w:u w:color="FF2600"/>
        </w:rPr>
        <w:t xml:space="preserve"> extends beyond the </w:t>
      </w:r>
      <w:r w:rsidR="00193076" w:rsidRPr="00D31EEF">
        <w:rPr>
          <w:rFonts w:ascii="Times New Roman" w:hAnsi="Times New Roman" w:cs="Times New Roman"/>
          <w:color w:val="000000" w:themeColor="text1"/>
          <w:sz w:val="24"/>
          <w:szCs w:val="24"/>
          <w:u w:color="FF2600"/>
        </w:rPr>
        <w:t xml:space="preserve">effects of </w:t>
      </w:r>
      <w:r w:rsidR="001B48EF" w:rsidRPr="00D31EEF">
        <w:rPr>
          <w:rFonts w:ascii="Times New Roman" w:hAnsi="Times New Roman" w:cs="Times New Roman"/>
          <w:color w:val="000000" w:themeColor="text1"/>
          <w:sz w:val="24"/>
          <w:szCs w:val="24"/>
          <w:u w:color="FF2600"/>
        </w:rPr>
        <w:t>persuasive communication</w:t>
      </w:r>
      <w:r w:rsidR="00D31EEF" w:rsidRPr="00D31EEF">
        <w:rPr>
          <w:rFonts w:ascii="Times New Roman" w:hAnsi="Times New Roman" w:cs="Times New Roman"/>
          <w:color w:val="000000" w:themeColor="text1"/>
          <w:sz w:val="24"/>
          <w:szCs w:val="24"/>
          <w:u w:color="FF2600"/>
        </w:rPr>
        <w:t>, visual impacts, landscape change, or threats to place</w:t>
      </w:r>
      <w:r w:rsidR="00AC5601" w:rsidRPr="00D31EEF">
        <w:rPr>
          <w:rFonts w:ascii="Times New Roman" w:hAnsi="Times New Roman" w:cs="Times New Roman"/>
          <w:color w:val="000000" w:themeColor="text1"/>
          <w:sz w:val="24"/>
          <w:szCs w:val="24"/>
          <w:u w:color="FF2600"/>
        </w:rPr>
        <w:t>.</w:t>
      </w:r>
      <w:r w:rsidR="00AC5601" w:rsidRPr="00565F5F">
        <w:rPr>
          <w:rFonts w:ascii="Times New Roman" w:hAnsi="Times New Roman" w:cs="Times New Roman"/>
          <w:color w:val="FF0000"/>
          <w:sz w:val="24"/>
          <w:szCs w:val="24"/>
          <w:u w:color="FF2600"/>
        </w:rPr>
        <w:t xml:space="preserve"> </w:t>
      </w:r>
      <w:r w:rsidR="00E84806" w:rsidRPr="00916614">
        <w:rPr>
          <w:rFonts w:ascii="Times New Roman" w:hAnsi="Times New Roman" w:cs="Times New Roman"/>
          <w:color w:val="000000" w:themeColor="text1"/>
          <w:sz w:val="24"/>
          <w:szCs w:val="24"/>
          <w:u w:color="FF2600"/>
        </w:rPr>
        <w:t xml:space="preserve">While </w:t>
      </w:r>
      <w:proofErr w:type="spellStart"/>
      <w:r w:rsidR="00E84806" w:rsidRPr="00916614">
        <w:rPr>
          <w:rFonts w:ascii="Times New Roman" w:hAnsi="Times New Roman" w:cs="Times New Roman"/>
          <w:color w:val="000000" w:themeColor="text1"/>
          <w:sz w:val="24"/>
          <w:szCs w:val="24"/>
          <w:u w:color="FF2600"/>
        </w:rPr>
        <w:t>Samms</w:t>
      </w:r>
      <w:proofErr w:type="spellEnd"/>
      <w:r w:rsidR="00E84806" w:rsidRPr="00916614">
        <w:rPr>
          <w:rFonts w:ascii="Times New Roman" w:hAnsi="Times New Roman" w:cs="Times New Roman"/>
          <w:color w:val="000000" w:themeColor="text1"/>
          <w:sz w:val="24"/>
          <w:szCs w:val="24"/>
          <w:u w:color="FF2600"/>
        </w:rPr>
        <w:t xml:space="preserve"> (2016) found that wind energy did not appear to conflict with Woodward’s historic ties to oil and gas, t</w:t>
      </w:r>
      <w:r w:rsidR="00CB10B3" w:rsidRPr="00916614">
        <w:rPr>
          <w:rFonts w:ascii="Times New Roman" w:hAnsi="Times New Roman" w:cs="Times New Roman"/>
          <w:color w:val="000000" w:themeColor="text1"/>
          <w:sz w:val="24"/>
          <w:szCs w:val="24"/>
          <w:u w:color="FF2600"/>
        </w:rPr>
        <w:t xml:space="preserve">he comparative perception findings of this study indicate that not only does place-attachment and place-identity play a vital role in understanding public attitudes toward </w:t>
      </w:r>
      <w:r w:rsidR="009A664B">
        <w:rPr>
          <w:rFonts w:ascii="Times New Roman" w:hAnsi="Times New Roman" w:cs="Times New Roman"/>
          <w:color w:val="000000" w:themeColor="text1"/>
          <w:sz w:val="24"/>
          <w:szCs w:val="24"/>
          <w:u w:color="FF2600"/>
        </w:rPr>
        <w:t xml:space="preserve">and perceptions of </w:t>
      </w:r>
      <w:r w:rsidR="00CB10B3" w:rsidRPr="00916614">
        <w:rPr>
          <w:rFonts w:ascii="Times New Roman" w:hAnsi="Times New Roman" w:cs="Times New Roman"/>
          <w:color w:val="000000" w:themeColor="text1"/>
          <w:sz w:val="24"/>
          <w:szCs w:val="24"/>
          <w:u w:color="FF2600"/>
        </w:rPr>
        <w:t xml:space="preserve">wind energy, but it is also a powerful factor shaping </w:t>
      </w:r>
      <w:r w:rsidR="004950AF">
        <w:rPr>
          <w:rFonts w:ascii="Times New Roman" w:hAnsi="Times New Roman" w:cs="Times New Roman"/>
          <w:color w:val="000000" w:themeColor="text1"/>
          <w:sz w:val="24"/>
          <w:szCs w:val="24"/>
          <w:u w:color="FF2600"/>
        </w:rPr>
        <w:t xml:space="preserve">pre-development </w:t>
      </w:r>
      <w:r w:rsidR="00640D84" w:rsidRPr="00916614">
        <w:rPr>
          <w:rFonts w:ascii="Times New Roman" w:hAnsi="Times New Roman" w:cs="Times New Roman"/>
          <w:color w:val="000000" w:themeColor="text1"/>
          <w:sz w:val="24"/>
          <w:szCs w:val="24"/>
          <w:u w:color="FF2600"/>
        </w:rPr>
        <w:t xml:space="preserve">expectations, and hence, </w:t>
      </w:r>
      <w:r w:rsidR="004950AF">
        <w:rPr>
          <w:rFonts w:ascii="Times New Roman" w:hAnsi="Times New Roman" w:cs="Times New Roman"/>
          <w:color w:val="000000" w:themeColor="text1"/>
          <w:sz w:val="24"/>
          <w:szCs w:val="24"/>
          <w:u w:color="FF2600"/>
        </w:rPr>
        <w:t xml:space="preserve">post-development </w:t>
      </w:r>
      <w:r w:rsidR="00640D84" w:rsidRPr="00916614">
        <w:rPr>
          <w:rFonts w:ascii="Times New Roman" w:hAnsi="Times New Roman" w:cs="Times New Roman"/>
          <w:color w:val="000000" w:themeColor="text1"/>
          <w:sz w:val="24"/>
          <w:szCs w:val="24"/>
          <w:u w:color="FF2600"/>
        </w:rPr>
        <w:t>perceptions</w:t>
      </w:r>
      <w:r w:rsidR="004950AF">
        <w:rPr>
          <w:rFonts w:ascii="Times New Roman" w:hAnsi="Times New Roman" w:cs="Times New Roman"/>
          <w:color w:val="000000" w:themeColor="text1"/>
          <w:sz w:val="24"/>
          <w:szCs w:val="24"/>
          <w:u w:color="FF2600"/>
        </w:rPr>
        <w:t xml:space="preserve"> of benefits</w:t>
      </w:r>
      <w:r w:rsidR="00CB10B3" w:rsidRPr="00916614">
        <w:rPr>
          <w:rFonts w:ascii="Times New Roman" w:hAnsi="Times New Roman" w:cs="Times New Roman"/>
          <w:color w:val="000000" w:themeColor="text1"/>
          <w:sz w:val="24"/>
          <w:szCs w:val="24"/>
          <w:u w:color="FF2600"/>
        </w:rPr>
        <w:t>.</w:t>
      </w:r>
      <w:r w:rsidR="0080204A">
        <w:rPr>
          <w:rFonts w:ascii="Times New Roman" w:hAnsi="Times New Roman" w:cs="Times New Roman"/>
          <w:color w:val="000000" w:themeColor="text1"/>
          <w:sz w:val="24"/>
          <w:szCs w:val="24"/>
          <w:u w:color="FF2600"/>
        </w:rPr>
        <w:t xml:space="preserve"> As an ‘oil and gas community,’ residents of Woodward expect a certain level of community ‘presence’ or involvement from </w:t>
      </w:r>
      <w:r w:rsidR="00CD67B5">
        <w:rPr>
          <w:rFonts w:ascii="Times New Roman" w:hAnsi="Times New Roman" w:cs="Times New Roman"/>
          <w:color w:val="000000" w:themeColor="text1"/>
          <w:sz w:val="24"/>
          <w:szCs w:val="24"/>
          <w:u w:color="FF2600"/>
        </w:rPr>
        <w:t>any</w:t>
      </w:r>
      <w:r w:rsidR="0080204A">
        <w:rPr>
          <w:rFonts w:ascii="Times New Roman" w:hAnsi="Times New Roman" w:cs="Times New Roman"/>
          <w:color w:val="000000" w:themeColor="text1"/>
          <w:sz w:val="24"/>
          <w:szCs w:val="24"/>
          <w:u w:color="FF2600"/>
        </w:rPr>
        <w:t xml:space="preserve"> energy industry</w:t>
      </w:r>
      <w:r w:rsidR="000A4D88">
        <w:rPr>
          <w:rFonts w:ascii="Times New Roman" w:hAnsi="Times New Roman" w:cs="Times New Roman"/>
          <w:color w:val="000000" w:themeColor="text1"/>
          <w:sz w:val="24"/>
          <w:szCs w:val="24"/>
          <w:u w:color="FF2600"/>
        </w:rPr>
        <w:t xml:space="preserve"> utilizing their local energy resources</w:t>
      </w:r>
      <w:r w:rsidR="0080204A">
        <w:rPr>
          <w:rFonts w:ascii="Times New Roman" w:hAnsi="Times New Roman" w:cs="Times New Roman"/>
          <w:color w:val="000000" w:themeColor="text1"/>
          <w:sz w:val="24"/>
          <w:szCs w:val="24"/>
          <w:u w:color="FF2600"/>
        </w:rPr>
        <w:t>.</w:t>
      </w:r>
      <w:r w:rsidR="00CB10B3" w:rsidRPr="00916614">
        <w:rPr>
          <w:rFonts w:ascii="Times New Roman" w:hAnsi="Times New Roman" w:cs="Times New Roman"/>
          <w:color w:val="000000" w:themeColor="text1"/>
          <w:sz w:val="24"/>
          <w:szCs w:val="24"/>
          <w:u w:color="FF2600"/>
        </w:rPr>
        <w:t xml:space="preserve"> </w:t>
      </w:r>
      <w:r w:rsidR="00815C5A">
        <w:rPr>
          <w:rFonts w:ascii="Times New Roman" w:hAnsi="Times New Roman" w:cs="Times New Roman"/>
          <w:color w:val="000000" w:themeColor="text1"/>
          <w:sz w:val="24"/>
          <w:szCs w:val="24"/>
          <w:u w:color="FF2600"/>
        </w:rPr>
        <w:t>But is this a realistic expectation of the wind industry?</w:t>
      </w:r>
    </w:p>
    <w:p w14:paraId="5692D315" w14:textId="77777777" w:rsidR="005B1EC7" w:rsidRPr="00D733E8" w:rsidRDefault="005B1EC7">
      <w:pPr>
        <w:pStyle w:val="BodyA"/>
        <w:spacing w:line="480" w:lineRule="auto"/>
        <w:rPr>
          <w:rFonts w:ascii="Times New Roman" w:eastAsia="Times New Roman" w:hAnsi="Times New Roman" w:cs="Times New Roman"/>
          <w:sz w:val="24"/>
          <w:szCs w:val="24"/>
          <w:u w:color="FF2600"/>
        </w:rPr>
      </w:pPr>
    </w:p>
    <w:p w14:paraId="4B1F834D" w14:textId="29D17D68" w:rsidR="00E26664" w:rsidRPr="00930EC8" w:rsidRDefault="001035FF" w:rsidP="00930EC8">
      <w:pPr>
        <w:pStyle w:val="Style2"/>
        <w:rPr>
          <w:u w:color="FF2600"/>
        </w:rPr>
      </w:pPr>
      <w:bookmarkStart w:id="103" w:name="_Toc55238557"/>
      <w:r w:rsidRPr="00D733E8">
        <w:rPr>
          <w:u w:color="FF2600"/>
        </w:rPr>
        <w:t>5</w:t>
      </w:r>
      <w:r w:rsidR="00CB10B3" w:rsidRPr="00D733E8">
        <w:rPr>
          <w:u w:color="FF2600"/>
        </w:rPr>
        <w:t>.</w:t>
      </w:r>
      <w:r w:rsidR="00357CE8">
        <w:rPr>
          <w:u w:color="FF2600"/>
        </w:rPr>
        <w:t>2</w:t>
      </w:r>
      <w:r w:rsidR="00CB10B3" w:rsidRPr="00D733E8">
        <w:rPr>
          <w:u w:color="FF2600"/>
        </w:rPr>
        <w:t xml:space="preserve"> Public Response as Residuals of Industry Motive</w:t>
      </w:r>
      <w:r w:rsidR="00232CA6">
        <w:rPr>
          <w:u w:color="FF2600"/>
        </w:rPr>
        <w:t>s</w:t>
      </w:r>
      <w:bookmarkEnd w:id="103"/>
      <w:r w:rsidR="006215E4">
        <w:rPr>
          <w:color w:val="FF2D21" w:themeColor="accent5"/>
          <w:u w:color="FF2600"/>
        </w:rPr>
        <w:t xml:space="preserve"> </w:t>
      </w:r>
    </w:p>
    <w:p w14:paraId="0141A6B6" w14:textId="508922A6" w:rsidR="0031553A" w:rsidRDefault="0091533B" w:rsidP="00157666">
      <w:pPr>
        <w:pStyle w:val="BodyA"/>
        <w:spacing w:line="480" w:lineRule="auto"/>
        <w:ind w:firstLine="720"/>
        <w:rPr>
          <w:rFonts w:ascii="Times New Roman"/>
          <w:sz w:val="24"/>
          <w:szCs w:val="24"/>
          <w:u w:color="FF2600"/>
        </w:rPr>
      </w:pPr>
      <w:r>
        <w:rPr>
          <w:rFonts w:ascii="Times New Roman"/>
          <w:sz w:val="24"/>
          <w:szCs w:val="24"/>
          <w:u w:color="FF2600"/>
        </w:rPr>
        <w:t>O</w:t>
      </w:r>
      <w:r w:rsidR="00CB10B3">
        <w:rPr>
          <w:rFonts w:ascii="Times New Roman"/>
          <w:sz w:val="24"/>
          <w:szCs w:val="24"/>
          <w:u w:color="FF2600"/>
        </w:rPr>
        <w:t>ther example</w:t>
      </w:r>
      <w:r>
        <w:rPr>
          <w:rFonts w:ascii="Times New Roman"/>
          <w:sz w:val="24"/>
          <w:szCs w:val="24"/>
          <w:u w:color="FF2600"/>
        </w:rPr>
        <w:t>s</w:t>
      </w:r>
      <w:r w:rsidR="00CB10B3">
        <w:rPr>
          <w:rFonts w:ascii="Times New Roman"/>
          <w:sz w:val="24"/>
          <w:szCs w:val="24"/>
          <w:u w:color="FF2600"/>
        </w:rPr>
        <w:t xml:space="preserve"> of community benefit shortcomings </w:t>
      </w:r>
      <w:r w:rsidR="007F17B9">
        <w:rPr>
          <w:rFonts w:ascii="Times New Roman"/>
          <w:sz w:val="24"/>
          <w:szCs w:val="24"/>
          <w:u w:color="FF2600"/>
        </w:rPr>
        <w:t>reporte</w:t>
      </w:r>
      <w:r>
        <w:rPr>
          <w:rFonts w:ascii="Times New Roman"/>
          <w:sz w:val="24"/>
          <w:szCs w:val="24"/>
          <w:u w:color="FF2600"/>
        </w:rPr>
        <w:t>d by respondents are</w:t>
      </w:r>
      <w:r w:rsidR="00CB10B3">
        <w:rPr>
          <w:rFonts w:ascii="Times New Roman"/>
          <w:sz w:val="24"/>
          <w:szCs w:val="24"/>
          <w:u w:color="FF2600"/>
        </w:rPr>
        <w:t xml:space="preserve"> that of tax avoidance schemes crafted by wind industry developers</w:t>
      </w:r>
      <w:r w:rsidR="006E4826">
        <w:rPr>
          <w:rFonts w:ascii="Times New Roman"/>
          <w:sz w:val="24"/>
          <w:szCs w:val="24"/>
          <w:u w:color="FF2600"/>
        </w:rPr>
        <w:t xml:space="preserve"> and </w:t>
      </w:r>
      <w:r w:rsidR="00F90B61">
        <w:rPr>
          <w:rFonts w:ascii="Times New Roman"/>
          <w:sz w:val="24"/>
          <w:szCs w:val="24"/>
          <w:u w:color="FF2600"/>
        </w:rPr>
        <w:t>tax abatement policies</w:t>
      </w:r>
      <w:r w:rsidR="00CB10B3">
        <w:rPr>
          <w:rFonts w:ascii="Times New Roman"/>
          <w:sz w:val="24"/>
          <w:szCs w:val="24"/>
          <w:u w:color="FF2600"/>
        </w:rPr>
        <w:t xml:space="preserve">. </w:t>
      </w:r>
      <w:proofErr w:type="gramStart"/>
      <w:r w:rsidR="00847601">
        <w:rPr>
          <w:rFonts w:ascii="Times New Roman"/>
          <w:sz w:val="24"/>
          <w:szCs w:val="24"/>
          <w:u w:color="FF2600"/>
        </w:rPr>
        <w:t>A number of</w:t>
      </w:r>
      <w:proofErr w:type="gramEnd"/>
      <w:r w:rsidR="00847601">
        <w:rPr>
          <w:rFonts w:ascii="Times New Roman"/>
          <w:sz w:val="24"/>
          <w:szCs w:val="24"/>
          <w:u w:color="FF2600"/>
        </w:rPr>
        <w:t xml:space="preserve"> </w:t>
      </w:r>
      <w:r w:rsidR="00847601">
        <w:rPr>
          <w:rFonts w:ascii="Times New Roman"/>
          <w:color w:val="000000" w:themeColor="text1"/>
          <w:sz w:val="24"/>
          <w:szCs w:val="24"/>
          <w:u w:color="FF2600"/>
        </w:rPr>
        <w:t>p</w:t>
      </w:r>
      <w:r w:rsidR="003E5C59" w:rsidRPr="002B3668">
        <w:rPr>
          <w:rFonts w:ascii="Times New Roman"/>
          <w:color w:val="000000" w:themeColor="text1"/>
          <w:sz w:val="24"/>
          <w:szCs w:val="24"/>
          <w:u w:color="FF2600"/>
        </w:rPr>
        <w:t>articipants I interviewed were</w:t>
      </w:r>
      <w:r w:rsidR="004167C8">
        <w:rPr>
          <w:rFonts w:ascii="Times New Roman"/>
          <w:color w:val="000000" w:themeColor="text1"/>
          <w:sz w:val="24"/>
          <w:szCs w:val="24"/>
          <w:u w:color="FF2600"/>
        </w:rPr>
        <w:t xml:space="preserve"> deeply</w:t>
      </w:r>
      <w:r w:rsidR="003E5C59" w:rsidRPr="002B3668">
        <w:rPr>
          <w:rFonts w:ascii="Times New Roman"/>
          <w:color w:val="000000" w:themeColor="text1"/>
          <w:sz w:val="24"/>
          <w:szCs w:val="24"/>
          <w:u w:color="FF2600"/>
        </w:rPr>
        <w:t xml:space="preserve"> concerned about how tax abatement and tax avoidance </w:t>
      </w:r>
      <w:r w:rsidR="00AA27B9">
        <w:rPr>
          <w:rFonts w:ascii="Times New Roman"/>
          <w:color w:val="000000" w:themeColor="text1"/>
          <w:sz w:val="24"/>
          <w:szCs w:val="24"/>
          <w:u w:color="FF2600"/>
        </w:rPr>
        <w:t>issues</w:t>
      </w:r>
      <w:r w:rsidR="003E5C59" w:rsidRPr="002B3668">
        <w:rPr>
          <w:rFonts w:ascii="Times New Roman"/>
          <w:color w:val="000000" w:themeColor="text1"/>
          <w:sz w:val="24"/>
          <w:szCs w:val="24"/>
          <w:u w:color="FF2600"/>
        </w:rPr>
        <w:t xml:space="preserve"> </w:t>
      </w:r>
      <w:r w:rsidR="00787FA9">
        <w:rPr>
          <w:rFonts w:ascii="Times New Roman"/>
          <w:color w:val="000000" w:themeColor="text1"/>
          <w:sz w:val="24"/>
          <w:szCs w:val="24"/>
          <w:u w:color="FF2600"/>
        </w:rPr>
        <w:t xml:space="preserve">by the wind industry </w:t>
      </w:r>
      <w:r w:rsidR="003E5C59" w:rsidRPr="002B3668">
        <w:rPr>
          <w:rFonts w:ascii="Times New Roman"/>
          <w:color w:val="000000" w:themeColor="text1"/>
          <w:sz w:val="24"/>
          <w:szCs w:val="24"/>
          <w:u w:color="FF2600"/>
        </w:rPr>
        <w:t xml:space="preserve">impact their community now and will continue to be an issue into the </w:t>
      </w:r>
      <w:r w:rsidR="003E5C59" w:rsidRPr="00F36332">
        <w:rPr>
          <w:rFonts w:ascii="Times New Roman" w:hAnsi="Times New Roman" w:cs="Times New Roman"/>
          <w:color w:val="000000" w:themeColor="text1"/>
          <w:sz w:val="24"/>
          <w:szCs w:val="24"/>
          <w:u w:color="FF2600"/>
        </w:rPr>
        <w:t>future</w:t>
      </w:r>
      <w:r w:rsidR="000F4D55" w:rsidRPr="00F36332">
        <w:rPr>
          <w:rFonts w:ascii="Times New Roman" w:hAnsi="Times New Roman" w:cs="Times New Roman"/>
          <w:color w:val="000000" w:themeColor="text1"/>
          <w:sz w:val="24"/>
          <w:szCs w:val="24"/>
          <w:u w:color="FF2600"/>
        </w:rPr>
        <w:t xml:space="preserve">. </w:t>
      </w:r>
      <w:r w:rsidR="00787FA9">
        <w:rPr>
          <w:rFonts w:ascii="Times New Roman" w:hAnsi="Times New Roman" w:cs="Times New Roman"/>
          <w:color w:val="000000" w:themeColor="text1"/>
          <w:sz w:val="24"/>
          <w:szCs w:val="24"/>
          <w:u w:color="FF2600"/>
        </w:rPr>
        <w:t>Interviewees</w:t>
      </w:r>
      <w:r w:rsidR="006E4826">
        <w:rPr>
          <w:rFonts w:ascii="Times New Roman" w:hAnsi="Times New Roman" w:cs="Times New Roman"/>
          <w:color w:val="000000" w:themeColor="text1"/>
          <w:sz w:val="24"/>
          <w:szCs w:val="24"/>
          <w:u w:color="FF2600"/>
        </w:rPr>
        <w:t xml:space="preserve"> were also concerned about </w:t>
      </w:r>
      <w:r w:rsidR="00664A4F">
        <w:rPr>
          <w:rFonts w:ascii="Times New Roman" w:hAnsi="Times New Roman" w:cs="Times New Roman"/>
          <w:color w:val="000000" w:themeColor="text1"/>
          <w:sz w:val="24"/>
          <w:szCs w:val="24"/>
          <w:u w:color="FF2600"/>
        </w:rPr>
        <w:t xml:space="preserve">the </w:t>
      </w:r>
      <w:r w:rsidR="006E4826">
        <w:rPr>
          <w:rFonts w:ascii="Times New Roman" w:hAnsi="Times New Roman" w:cs="Times New Roman"/>
          <w:color w:val="000000" w:themeColor="text1"/>
          <w:sz w:val="24"/>
          <w:szCs w:val="24"/>
          <w:u w:color="FF2600"/>
        </w:rPr>
        <w:t>uneven</w:t>
      </w:r>
      <w:r w:rsidR="00664A4F">
        <w:rPr>
          <w:rFonts w:ascii="Times New Roman" w:hAnsi="Times New Roman" w:cs="Times New Roman"/>
          <w:color w:val="000000" w:themeColor="text1"/>
          <w:sz w:val="24"/>
          <w:szCs w:val="24"/>
          <w:u w:color="FF2600"/>
        </w:rPr>
        <w:t>ness of wind energy</w:t>
      </w:r>
      <w:r w:rsidR="006E4826">
        <w:rPr>
          <w:rFonts w:ascii="Times New Roman" w:hAnsi="Times New Roman" w:cs="Times New Roman"/>
          <w:color w:val="000000" w:themeColor="text1"/>
          <w:sz w:val="24"/>
          <w:szCs w:val="24"/>
          <w:u w:color="FF2600"/>
        </w:rPr>
        <w:t xml:space="preserve"> benefits, pointing out that they believed </w:t>
      </w:r>
      <w:r w:rsidR="00F36332" w:rsidRPr="00ED1F86">
        <w:rPr>
          <w:rFonts w:ascii="Times New Roman" w:hAnsi="Times New Roman" w:cs="Times New Roman"/>
          <w:color w:val="000000" w:themeColor="text1"/>
          <w:sz w:val="24"/>
          <w:szCs w:val="24"/>
          <w:u w:color="FF2600"/>
        </w:rPr>
        <w:t xml:space="preserve">other </w:t>
      </w:r>
      <w:r w:rsidR="006E4826" w:rsidRPr="00ED1F86">
        <w:rPr>
          <w:rFonts w:ascii="Times New Roman" w:hAnsi="Times New Roman" w:cs="Times New Roman"/>
          <w:color w:val="000000" w:themeColor="text1"/>
          <w:sz w:val="24"/>
          <w:szCs w:val="24"/>
          <w:u w:color="FF2600"/>
        </w:rPr>
        <w:t xml:space="preserve">nearby </w:t>
      </w:r>
      <w:r w:rsidR="00F36332" w:rsidRPr="00ED1F86">
        <w:rPr>
          <w:rFonts w:ascii="Times New Roman" w:hAnsi="Times New Roman" w:cs="Times New Roman"/>
          <w:color w:val="000000" w:themeColor="text1"/>
          <w:sz w:val="24"/>
          <w:szCs w:val="24"/>
          <w:u w:color="FF2600"/>
        </w:rPr>
        <w:t>communities, particularly school districts, are benefiting much more</w:t>
      </w:r>
      <w:r w:rsidR="009B47B1">
        <w:rPr>
          <w:rFonts w:ascii="Times New Roman" w:hAnsi="Times New Roman" w:cs="Times New Roman"/>
          <w:color w:val="000000" w:themeColor="text1"/>
          <w:sz w:val="24"/>
          <w:szCs w:val="24"/>
          <w:u w:color="FF2600"/>
        </w:rPr>
        <w:t xml:space="preserve"> than the town of Woodward, </w:t>
      </w:r>
      <w:r w:rsidR="00F64192">
        <w:rPr>
          <w:rFonts w:ascii="Times New Roman" w:hAnsi="Times New Roman" w:cs="Times New Roman"/>
          <w:color w:val="000000" w:themeColor="text1"/>
          <w:sz w:val="24"/>
          <w:szCs w:val="24"/>
          <w:u w:color="FF2600"/>
        </w:rPr>
        <w:t xml:space="preserve">regardless of </w:t>
      </w:r>
      <w:r w:rsidR="003C63B1">
        <w:rPr>
          <w:rFonts w:ascii="Times New Roman" w:hAnsi="Times New Roman" w:cs="Times New Roman"/>
          <w:color w:val="000000" w:themeColor="text1"/>
          <w:sz w:val="24"/>
          <w:szCs w:val="24"/>
          <w:u w:color="FF2600"/>
        </w:rPr>
        <w:t xml:space="preserve">having </w:t>
      </w:r>
      <w:r w:rsidR="009B47B1">
        <w:rPr>
          <w:rFonts w:ascii="Times New Roman" w:hAnsi="Times New Roman" w:cs="Times New Roman"/>
          <w:color w:val="000000" w:themeColor="text1"/>
          <w:sz w:val="24"/>
          <w:szCs w:val="24"/>
          <w:u w:color="FF2600"/>
        </w:rPr>
        <w:t xml:space="preserve">similar physical proximity to </w:t>
      </w:r>
      <w:r w:rsidR="00E521D3">
        <w:rPr>
          <w:rFonts w:ascii="Times New Roman" w:hAnsi="Times New Roman" w:cs="Times New Roman"/>
          <w:color w:val="000000" w:themeColor="text1"/>
          <w:sz w:val="24"/>
          <w:szCs w:val="24"/>
          <w:u w:color="FF2600"/>
        </w:rPr>
        <w:t>wind farms</w:t>
      </w:r>
      <w:r w:rsidR="00F36332" w:rsidRPr="00ED1F86">
        <w:rPr>
          <w:rFonts w:ascii="Times New Roman" w:hAnsi="Times New Roman" w:cs="Times New Roman"/>
          <w:color w:val="000000" w:themeColor="text1"/>
          <w:sz w:val="24"/>
          <w:szCs w:val="24"/>
          <w:u w:color="FF2600"/>
        </w:rPr>
        <w:t>.</w:t>
      </w:r>
      <w:r w:rsidR="00F36332" w:rsidRPr="00ED1F86">
        <w:rPr>
          <w:rFonts w:ascii="Times New Roman"/>
          <w:color w:val="000000" w:themeColor="text1"/>
          <w:sz w:val="24"/>
          <w:szCs w:val="24"/>
          <w:u w:color="FF2600"/>
        </w:rPr>
        <w:t xml:space="preserve"> </w:t>
      </w:r>
      <w:r w:rsidR="00466D67" w:rsidRPr="00ED1F86">
        <w:rPr>
          <w:rFonts w:ascii="Times New Roman"/>
          <w:color w:val="000000" w:themeColor="text1"/>
          <w:sz w:val="24"/>
          <w:szCs w:val="24"/>
          <w:u w:color="FF2600"/>
        </w:rPr>
        <w:t xml:space="preserve">In fact, multiple interviewees claimed that the wind </w:t>
      </w:r>
      <w:r w:rsidR="00466D67" w:rsidRPr="00ED1F86">
        <w:rPr>
          <w:rFonts w:ascii="Times New Roman" w:hAnsi="Times New Roman" w:cs="Times New Roman"/>
          <w:color w:val="000000" w:themeColor="text1"/>
          <w:sz w:val="24"/>
          <w:szCs w:val="24"/>
          <w:u w:color="FF2600"/>
        </w:rPr>
        <w:t xml:space="preserve">industry </w:t>
      </w:r>
      <w:r w:rsidR="008978A1">
        <w:rPr>
          <w:rFonts w:ascii="Times New Roman" w:hAnsi="Times New Roman" w:cs="Times New Roman"/>
          <w:color w:val="000000" w:themeColor="text1"/>
          <w:sz w:val="24"/>
          <w:szCs w:val="24"/>
          <w:u w:color="FF2600"/>
        </w:rPr>
        <w:t xml:space="preserve">outright </w:t>
      </w:r>
      <w:r w:rsidR="008A29E2" w:rsidRPr="00ED1F86">
        <w:rPr>
          <w:rFonts w:ascii="Times New Roman" w:hAnsi="Times New Roman" w:cs="Times New Roman"/>
          <w:color w:val="000000" w:themeColor="text1"/>
          <w:sz w:val="24"/>
          <w:szCs w:val="24"/>
          <w:u w:color="FF2600"/>
        </w:rPr>
        <w:t>“</w:t>
      </w:r>
      <w:r w:rsidR="00466D67" w:rsidRPr="00ED1F86">
        <w:rPr>
          <w:rFonts w:ascii="Times New Roman" w:hAnsi="Times New Roman" w:cs="Times New Roman"/>
          <w:color w:val="000000" w:themeColor="text1"/>
          <w:sz w:val="24"/>
          <w:szCs w:val="24"/>
          <w:u w:color="FF2600"/>
        </w:rPr>
        <w:t xml:space="preserve">lied” about the funding </w:t>
      </w:r>
      <w:r w:rsidR="00466D67" w:rsidRPr="00ED1F86">
        <w:rPr>
          <w:rFonts w:ascii="Times New Roman" w:hAnsi="Times New Roman" w:cs="Times New Roman"/>
          <w:color w:val="000000" w:themeColor="text1"/>
          <w:sz w:val="24"/>
          <w:szCs w:val="24"/>
          <w:u w:color="FF2600"/>
        </w:rPr>
        <w:lastRenderedPageBreak/>
        <w:t xml:space="preserve">that would </w:t>
      </w:r>
      <w:r w:rsidR="00CB3ADA" w:rsidRPr="00ED1F86">
        <w:rPr>
          <w:rFonts w:ascii="Times New Roman" w:hAnsi="Times New Roman" w:cs="Times New Roman"/>
          <w:color w:val="000000" w:themeColor="text1"/>
          <w:sz w:val="24"/>
          <w:szCs w:val="24"/>
          <w:u w:color="FF2600"/>
        </w:rPr>
        <w:t xml:space="preserve">go to </w:t>
      </w:r>
      <w:r w:rsidR="00466D67" w:rsidRPr="00ED1F86">
        <w:rPr>
          <w:rFonts w:ascii="Times New Roman" w:hAnsi="Times New Roman" w:cs="Times New Roman"/>
          <w:color w:val="000000" w:themeColor="text1"/>
          <w:sz w:val="24"/>
          <w:szCs w:val="24"/>
          <w:u w:color="FF2600"/>
        </w:rPr>
        <w:t>schools</w:t>
      </w:r>
      <w:r w:rsidR="00CC2B1D">
        <w:rPr>
          <w:rFonts w:ascii="Times New Roman" w:hAnsi="Times New Roman" w:cs="Times New Roman"/>
          <w:color w:val="000000" w:themeColor="text1"/>
          <w:sz w:val="24"/>
          <w:szCs w:val="24"/>
          <w:u w:color="FF2600"/>
        </w:rPr>
        <w:t xml:space="preserve"> after wind farms were built</w:t>
      </w:r>
      <w:r w:rsidR="00466D67" w:rsidRPr="00ED1F86">
        <w:rPr>
          <w:rFonts w:ascii="Times New Roman" w:hAnsi="Times New Roman" w:cs="Times New Roman"/>
          <w:color w:val="000000" w:themeColor="text1"/>
          <w:sz w:val="24"/>
          <w:szCs w:val="24"/>
          <w:u w:color="FF2600"/>
        </w:rPr>
        <w:t xml:space="preserve">. </w:t>
      </w:r>
      <w:r w:rsidR="00A141CF">
        <w:rPr>
          <w:rFonts w:ascii="Times New Roman" w:hAnsi="Times New Roman" w:cs="Times New Roman"/>
          <w:color w:val="000000" w:themeColor="text1"/>
          <w:sz w:val="24"/>
          <w:szCs w:val="24"/>
          <w:u w:color="FF2600"/>
        </w:rPr>
        <w:t xml:space="preserve">Only one </w:t>
      </w:r>
      <w:r w:rsidR="005B1EC7">
        <w:rPr>
          <w:rFonts w:ascii="Times New Roman" w:hAnsi="Times New Roman" w:cs="Times New Roman"/>
          <w:color w:val="000000" w:themeColor="text1"/>
          <w:sz w:val="24"/>
          <w:szCs w:val="24"/>
          <w:u w:color="FF2600"/>
        </w:rPr>
        <w:t>interviewee</w:t>
      </w:r>
      <w:r w:rsidR="00A141CF">
        <w:rPr>
          <w:rFonts w:ascii="Times New Roman" w:hAnsi="Times New Roman" w:cs="Times New Roman"/>
          <w:color w:val="000000" w:themeColor="text1"/>
          <w:sz w:val="24"/>
          <w:szCs w:val="24"/>
          <w:u w:color="FF2600"/>
        </w:rPr>
        <w:t>, Superintendent Kyle Reynolds, still expressed support of the industry</w:t>
      </w:r>
      <w:r w:rsidR="001A2B41">
        <w:rPr>
          <w:rFonts w:ascii="Times New Roman" w:hAnsi="Times New Roman" w:cs="Times New Roman"/>
          <w:color w:val="000000" w:themeColor="text1"/>
          <w:sz w:val="24"/>
          <w:szCs w:val="24"/>
          <w:u w:color="FF2600"/>
        </w:rPr>
        <w:t>,</w:t>
      </w:r>
      <w:r w:rsidR="00A141CF">
        <w:rPr>
          <w:rFonts w:ascii="Times New Roman" w:hAnsi="Times New Roman" w:cs="Times New Roman"/>
          <w:color w:val="000000" w:themeColor="text1"/>
          <w:sz w:val="24"/>
          <w:szCs w:val="24"/>
          <w:u w:color="FF2600"/>
        </w:rPr>
        <w:t xml:space="preserve"> while at the same time acknowledging that tax </w:t>
      </w:r>
      <w:r w:rsidR="000509EE">
        <w:rPr>
          <w:rFonts w:ascii="Times New Roman" w:hAnsi="Times New Roman" w:cs="Times New Roman"/>
          <w:color w:val="000000" w:themeColor="text1"/>
          <w:sz w:val="24"/>
          <w:szCs w:val="24"/>
          <w:u w:color="FF2600"/>
        </w:rPr>
        <w:t xml:space="preserve">avoidance </w:t>
      </w:r>
      <w:r w:rsidR="00A141CF">
        <w:rPr>
          <w:rFonts w:ascii="Times New Roman" w:hAnsi="Times New Roman" w:cs="Times New Roman"/>
          <w:color w:val="000000" w:themeColor="text1"/>
          <w:sz w:val="24"/>
          <w:szCs w:val="24"/>
          <w:u w:color="FF2600"/>
        </w:rPr>
        <w:t xml:space="preserve">issues have left his school district receiving no funding from wind power. However, </w:t>
      </w:r>
      <w:r w:rsidR="00A141CF" w:rsidRPr="002B51CB">
        <w:rPr>
          <w:rFonts w:ascii="Times New Roman" w:hAnsi="Times New Roman" w:cs="Times New Roman"/>
          <w:color w:val="000000" w:themeColor="text1"/>
          <w:sz w:val="24"/>
          <w:szCs w:val="24"/>
          <w:u w:color="FF2600"/>
        </w:rPr>
        <w:t xml:space="preserve">his </w:t>
      </w:r>
      <w:r w:rsidR="002463AA" w:rsidRPr="002B51CB">
        <w:rPr>
          <w:rFonts w:ascii="Times New Roman" w:hAnsi="Times New Roman" w:cs="Times New Roman"/>
          <w:color w:val="000000" w:themeColor="text1"/>
          <w:sz w:val="24"/>
          <w:szCs w:val="24"/>
          <w:u w:color="FF2600"/>
        </w:rPr>
        <w:t xml:space="preserve">continued </w:t>
      </w:r>
      <w:r w:rsidR="00A141CF" w:rsidRPr="002B51CB">
        <w:rPr>
          <w:rFonts w:ascii="Times New Roman" w:hAnsi="Times New Roman" w:cs="Times New Roman"/>
          <w:color w:val="000000" w:themeColor="text1"/>
          <w:sz w:val="24"/>
          <w:szCs w:val="24"/>
          <w:u w:color="FF2600"/>
        </w:rPr>
        <w:t xml:space="preserve">support </w:t>
      </w:r>
      <w:r w:rsidR="001E00F2" w:rsidRPr="002B51CB">
        <w:rPr>
          <w:rFonts w:ascii="Times New Roman" w:hAnsi="Times New Roman" w:cs="Times New Roman"/>
          <w:color w:val="000000" w:themeColor="text1"/>
          <w:sz w:val="24"/>
          <w:szCs w:val="24"/>
          <w:u w:color="FF2600"/>
        </w:rPr>
        <w:t>w</w:t>
      </w:r>
      <w:r w:rsidR="002B51CB" w:rsidRPr="002B51CB">
        <w:rPr>
          <w:rFonts w:ascii="Times New Roman" w:hAnsi="Times New Roman" w:cs="Times New Roman"/>
          <w:color w:val="000000" w:themeColor="text1"/>
          <w:sz w:val="24"/>
          <w:szCs w:val="24"/>
          <w:u w:color="FF2600"/>
        </w:rPr>
        <w:t>as</w:t>
      </w:r>
      <w:r w:rsidR="001E00F2" w:rsidRPr="002B51CB">
        <w:rPr>
          <w:rFonts w:ascii="Times New Roman" w:hAnsi="Times New Roman" w:cs="Times New Roman"/>
          <w:color w:val="000000" w:themeColor="text1"/>
          <w:sz w:val="24"/>
          <w:szCs w:val="24"/>
          <w:u w:color="FF2600"/>
        </w:rPr>
        <w:t xml:space="preserve"> primarily motivated by self-interest rather than prosocial</w:t>
      </w:r>
      <w:r w:rsidR="00E85016" w:rsidRPr="002B51CB">
        <w:rPr>
          <w:rFonts w:ascii="Times New Roman" w:hAnsi="Times New Roman" w:cs="Times New Roman"/>
          <w:color w:val="000000" w:themeColor="text1"/>
          <w:sz w:val="24"/>
          <w:szCs w:val="24"/>
          <w:u w:color="FF2600"/>
        </w:rPr>
        <w:t xml:space="preserve"> regards</w:t>
      </w:r>
      <w:r w:rsidR="001D4D38" w:rsidRPr="002B51CB">
        <w:rPr>
          <w:rFonts w:ascii="Times New Roman" w:hAnsi="Times New Roman" w:cs="Times New Roman"/>
          <w:color w:val="000000" w:themeColor="text1"/>
          <w:sz w:val="24"/>
          <w:szCs w:val="24"/>
          <w:u w:color="FF2600"/>
        </w:rPr>
        <w:t xml:space="preserve"> </w:t>
      </w:r>
      <w:r w:rsidR="002B51CB" w:rsidRPr="002B51CB">
        <w:rPr>
          <w:rFonts w:ascii="Times New Roman" w:hAnsi="Times New Roman" w:cs="Times New Roman"/>
          <w:color w:val="000000" w:themeColor="text1"/>
          <w:sz w:val="24"/>
          <w:szCs w:val="24"/>
          <w:u w:color="FF2600"/>
        </w:rPr>
        <w:t>—</w:t>
      </w:r>
      <w:r w:rsidR="00F25A27" w:rsidRPr="002B51CB">
        <w:rPr>
          <w:rFonts w:ascii="Times New Roman" w:hAnsi="Times New Roman" w:cs="Times New Roman"/>
          <w:color w:val="000000" w:themeColor="text1"/>
          <w:sz w:val="24"/>
          <w:szCs w:val="24"/>
          <w:u w:color="FF2600"/>
        </w:rPr>
        <w:t xml:space="preserve"> </w:t>
      </w:r>
      <w:r w:rsidR="00DC6A9A" w:rsidRPr="002B51CB">
        <w:rPr>
          <w:rFonts w:ascii="Times New Roman" w:hAnsi="Times New Roman" w:cs="Times New Roman"/>
          <w:color w:val="000000" w:themeColor="text1"/>
          <w:sz w:val="24"/>
          <w:szCs w:val="24"/>
          <w:u w:color="FF2600"/>
        </w:rPr>
        <w:t>his hope being personal financial benefit as a landowner</w:t>
      </w:r>
      <w:r w:rsidR="00A141CF" w:rsidRPr="002B51CB">
        <w:rPr>
          <w:rFonts w:ascii="Times New Roman" w:hAnsi="Times New Roman" w:cs="Times New Roman"/>
          <w:color w:val="000000" w:themeColor="text1"/>
          <w:sz w:val="24"/>
          <w:szCs w:val="24"/>
          <w:u w:color="FF2600"/>
        </w:rPr>
        <w:t xml:space="preserve">. </w:t>
      </w:r>
      <w:r w:rsidR="00366895" w:rsidRPr="000A7D38">
        <w:rPr>
          <w:rFonts w:ascii="Times New Roman"/>
          <w:color w:val="000000" w:themeColor="text1"/>
          <w:sz w:val="24"/>
          <w:szCs w:val="24"/>
          <w:u w:color="FF2600"/>
        </w:rPr>
        <w:t>Th</w:t>
      </w:r>
      <w:r w:rsidR="005F1455">
        <w:rPr>
          <w:rFonts w:ascii="Times New Roman"/>
          <w:color w:val="000000" w:themeColor="text1"/>
          <w:sz w:val="24"/>
          <w:szCs w:val="24"/>
          <w:u w:color="FF2600"/>
        </w:rPr>
        <w:t xml:space="preserve">e tax </w:t>
      </w:r>
      <w:r w:rsidR="00366895" w:rsidRPr="000A7D38">
        <w:rPr>
          <w:rFonts w:ascii="Times New Roman"/>
          <w:color w:val="000000" w:themeColor="text1"/>
          <w:sz w:val="24"/>
          <w:szCs w:val="24"/>
          <w:u w:color="FF2600"/>
        </w:rPr>
        <w:t>issue</w:t>
      </w:r>
      <w:r w:rsidR="005F1455">
        <w:rPr>
          <w:rFonts w:ascii="Times New Roman"/>
          <w:color w:val="000000" w:themeColor="text1"/>
          <w:sz w:val="24"/>
          <w:szCs w:val="24"/>
          <w:u w:color="FF2600"/>
        </w:rPr>
        <w:t>s raised by interviewees</w:t>
      </w:r>
      <w:r w:rsidR="00366895" w:rsidRPr="000A7D38">
        <w:rPr>
          <w:rFonts w:ascii="Times New Roman"/>
          <w:color w:val="000000" w:themeColor="text1"/>
          <w:sz w:val="24"/>
          <w:szCs w:val="24"/>
          <w:u w:color="FF2600"/>
        </w:rPr>
        <w:t xml:space="preserve"> </w:t>
      </w:r>
      <w:r w:rsidR="00664A2C">
        <w:rPr>
          <w:rFonts w:ascii="Times New Roman"/>
          <w:color w:val="000000" w:themeColor="text1"/>
          <w:sz w:val="24"/>
          <w:szCs w:val="24"/>
          <w:u w:color="FF2600"/>
        </w:rPr>
        <w:t>raised questions about how promises to rural communities, specifically their schools, can be met under these business practices</w:t>
      </w:r>
      <w:r w:rsidR="00366895" w:rsidRPr="000A7D38">
        <w:rPr>
          <w:rFonts w:ascii="Times New Roman"/>
          <w:color w:val="000000" w:themeColor="text1"/>
          <w:sz w:val="24"/>
          <w:szCs w:val="24"/>
          <w:u w:color="FF2600"/>
        </w:rPr>
        <w:t>.</w:t>
      </w:r>
      <w:r w:rsidR="000A7D38" w:rsidRPr="000A7D38">
        <w:rPr>
          <w:rFonts w:ascii="Times New Roman"/>
          <w:color w:val="000000" w:themeColor="text1"/>
          <w:sz w:val="24"/>
          <w:szCs w:val="24"/>
          <w:u w:color="FF2600"/>
        </w:rPr>
        <w:t xml:space="preserve"> </w:t>
      </w:r>
      <w:r w:rsidR="00664A2C">
        <w:rPr>
          <w:rFonts w:ascii="Times New Roman"/>
          <w:color w:val="000000" w:themeColor="text1"/>
          <w:sz w:val="24"/>
          <w:szCs w:val="24"/>
          <w:u w:color="FF2600"/>
        </w:rPr>
        <w:t>R</w:t>
      </w:r>
      <w:r w:rsidR="000509EE">
        <w:rPr>
          <w:rFonts w:ascii="Times New Roman"/>
          <w:color w:val="000000" w:themeColor="text1"/>
          <w:sz w:val="24"/>
          <w:szCs w:val="24"/>
          <w:u w:color="FF2600"/>
        </w:rPr>
        <w:t xml:space="preserve">ural Oklahoma school systems rely heavily on </w:t>
      </w:r>
      <w:r w:rsidR="00084295">
        <w:rPr>
          <w:rFonts w:ascii="Times New Roman"/>
          <w:color w:val="000000" w:themeColor="text1"/>
          <w:sz w:val="24"/>
          <w:szCs w:val="24"/>
          <w:u w:color="FF2600"/>
        </w:rPr>
        <w:t xml:space="preserve">increases in </w:t>
      </w:r>
      <w:r w:rsidR="000509EE">
        <w:rPr>
          <w:rFonts w:ascii="Times New Roman"/>
          <w:color w:val="000000" w:themeColor="text1"/>
          <w:sz w:val="24"/>
          <w:szCs w:val="24"/>
          <w:u w:color="FF2600"/>
        </w:rPr>
        <w:t>local property taxes</w:t>
      </w:r>
      <w:r w:rsidR="00084295">
        <w:rPr>
          <w:rFonts w:ascii="Times New Roman"/>
          <w:color w:val="000000" w:themeColor="text1"/>
          <w:sz w:val="24"/>
          <w:szCs w:val="24"/>
          <w:u w:color="FF2600"/>
        </w:rPr>
        <w:t xml:space="preserve"> </w:t>
      </w:r>
      <w:r w:rsidR="006048C5">
        <w:rPr>
          <w:rFonts w:ascii="Times New Roman"/>
          <w:color w:val="000000" w:themeColor="text1"/>
          <w:sz w:val="24"/>
          <w:szCs w:val="24"/>
          <w:u w:color="FF2600"/>
        </w:rPr>
        <w:t>to meet their growing needs</w:t>
      </w:r>
      <w:r w:rsidR="000509EE">
        <w:rPr>
          <w:rFonts w:ascii="Times New Roman"/>
          <w:color w:val="000000" w:themeColor="text1"/>
          <w:sz w:val="24"/>
          <w:szCs w:val="24"/>
          <w:u w:color="FF2600"/>
        </w:rPr>
        <w:t xml:space="preserve">. </w:t>
      </w:r>
      <w:r w:rsidR="002B3668" w:rsidRPr="00466D67">
        <w:rPr>
          <w:rFonts w:ascii="Times New Roman" w:hAnsi="Times New Roman" w:cs="Times New Roman"/>
          <w:color w:val="000000" w:themeColor="text1"/>
          <w:sz w:val="24"/>
          <w:szCs w:val="24"/>
          <w:u w:color="FF2600"/>
        </w:rPr>
        <w:t>Indeed</w:t>
      </w:r>
      <w:r w:rsidR="002B3668" w:rsidRPr="002B3668">
        <w:rPr>
          <w:rFonts w:ascii="Times New Roman"/>
          <w:color w:val="000000" w:themeColor="text1"/>
          <w:sz w:val="24"/>
          <w:szCs w:val="24"/>
          <w:u w:color="FF2600"/>
        </w:rPr>
        <w:t>, t</w:t>
      </w:r>
      <w:r w:rsidR="00B61365" w:rsidRPr="002B3668">
        <w:rPr>
          <w:rFonts w:ascii="Times New Roman"/>
          <w:color w:val="000000" w:themeColor="text1"/>
          <w:sz w:val="24"/>
          <w:szCs w:val="24"/>
          <w:u w:color="FF2600"/>
        </w:rPr>
        <w:t xml:space="preserve">riangulating </w:t>
      </w:r>
      <w:r w:rsidR="00B47DC9">
        <w:rPr>
          <w:rFonts w:ascii="Times New Roman"/>
          <w:color w:val="000000" w:themeColor="text1"/>
          <w:sz w:val="24"/>
          <w:szCs w:val="24"/>
          <w:u w:color="FF2600"/>
        </w:rPr>
        <w:t xml:space="preserve">these </w:t>
      </w:r>
      <w:r w:rsidR="00B61365">
        <w:rPr>
          <w:rFonts w:ascii="Times New Roman"/>
          <w:sz w:val="24"/>
          <w:szCs w:val="24"/>
          <w:u w:color="FF2600"/>
        </w:rPr>
        <w:t xml:space="preserve">claims from </w:t>
      </w:r>
      <w:r w:rsidR="00B47DC9">
        <w:rPr>
          <w:rFonts w:ascii="Times New Roman"/>
          <w:sz w:val="24"/>
          <w:szCs w:val="24"/>
          <w:u w:color="FF2600"/>
        </w:rPr>
        <w:t xml:space="preserve">participants </w:t>
      </w:r>
      <w:r w:rsidR="00B61365">
        <w:rPr>
          <w:rFonts w:ascii="Times New Roman"/>
          <w:sz w:val="24"/>
          <w:szCs w:val="24"/>
          <w:u w:color="FF2600"/>
        </w:rPr>
        <w:t>with furthe</w:t>
      </w:r>
      <w:r w:rsidR="002B3668">
        <w:rPr>
          <w:rFonts w:ascii="Times New Roman"/>
          <w:sz w:val="24"/>
          <w:szCs w:val="24"/>
          <w:u w:color="FF2600"/>
        </w:rPr>
        <w:t>r research on the topic</w:t>
      </w:r>
      <w:r w:rsidR="00A25190">
        <w:rPr>
          <w:rFonts w:ascii="Times New Roman"/>
          <w:sz w:val="24"/>
          <w:szCs w:val="24"/>
          <w:u w:color="FF2600"/>
        </w:rPr>
        <w:t xml:space="preserve"> from news articles</w:t>
      </w:r>
      <w:r w:rsidR="002B3668">
        <w:rPr>
          <w:rFonts w:ascii="Times New Roman"/>
          <w:sz w:val="24"/>
          <w:szCs w:val="24"/>
          <w:u w:color="FF2600"/>
        </w:rPr>
        <w:t xml:space="preserve"> and </w:t>
      </w:r>
      <w:r w:rsidR="00F3650D">
        <w:rPr>
          <w:rFonts w:ascii="Times New Roman"/>
          <w:sz w:val="24"/>
          <w:szCs w:val="24"/>
          <w:u w:color="FF2600"/>
        </w:rPr>
        <w:t>interviews (i.e., Andy Evans and Kyle Reynolds) shows</w:t>
      </w:r>
      <w:r w:rsidR="00CB10B3">
        <w:rPr>
          <w:rFonts w:ascii="Times New Roman"/>
          <w:sz w:val="24"/>
          <w:szCs w:val="24"/>
          <w:u w:color="FF2600"/>
        </w:rPr>
        <w:t xml:space="preserve"> </w:t>
      </w:r>
      <w:r w:rsidR="004B7A8D">
        <w:rPr>
          <w:rFonts w:ascii="Times New Roman"/>
          <w:sz w:val="24"/>
          <w:szCs w:val="24"/>
          <w:u w:color="FF2600"/>
        </w:rPr>
        <w:t>interviewees</w:t>
      </w:r>
      <w:r w:rsidR="002B3668">
        <w:rPr>
          <w:rFonts w:ascii="Times New Roman"/>
          <w:sz w:val="24"/>
          <w:szCs w:val="24"/>
          <w:u w:color="FF2600"/>
        </w:rPr>
        <w:t xml:space="preserve"> are correct to be concerned</w:t>
      </w:r>
      <w:r w:rsidR="00A14F8F">
        <w:rPr>
          <w:rFonts w:ascii="Times New Roman"/>
          <w:sz w:val="24"/>
          <w:szCs w:val="24"/>
          <w:u w:color="FF2600"/>
        </w:rPr>
        <w:t>,</w:t>
      </w:r>
      <w:r w:rsidR="002B3668">
        <w:rPr>
          <w:rFonts w:ascii="Times New Roman"/>
          <w:sz w:val="24"/>
          <w:szCs w:val="24"/>
          <w:u w:color="FF2600"/>
        </w:rPr>
        <w:t xml:space="preserve"> and </w:t>
      </w:r>
      <w:r w:rsidR="00CB10B3">
        <w:rPr>
          <w:rFonts w:ascii="Times New Roman"/>
          <w:sz w:val="24"/>
          <w:szCs w:val="24"/>
          <w:u w:color="FF2600"/>
        </w:rPr>
        <w:t xml:space="preserve">that </w:t>
      </w:r>
      <w:r w:rsidR="003E5C59">
        <w:rPr>
          <w:rFonts w:ascii="Times New Roman"/>
          <w:sz w:val="24"/>
          <w:szCs w:val="24"/>
          <w:u w:color="FF2600"/>
        </w:rPr>
        <w:t>t</w:t>
      </w:r>
      <w:r w:rsidR="00CB10B3">
        <w:rPr>
          <w:rFonts w:ascii="Times New Roman"/>
          <w:sz w:val="24"/>
          <w:szCs w:val="24"/>
          <w:u w:color="FF2600"/>
        </w:rPr>
        <w:t>his issue</w:t>
      </w:r>
      <w:r w:rsidR="00B61365">
        <w:rPr>
          <w:rFonts w:ascii="Times New Roman"/>
          <w:sz w:val="24"/>
          <w:szCs w:val="24"/>
          <w:u w:color="FF2600"/>
        </w:rPr>
        <w:t xml:space="preserve"> is not </w:t>
      </w:r>
      <w:r w:rsidR="00CB10B3">
        <w:rPr>
          <w:rFonts w:ascii="Times New Roman"/>
          <w:sz w:val="24"/>
          <w:szCs w:val="24"/>
          <w:u w:color="FF2600"/>
        </w:rPr>
        <w:t>constrained to this area, raising a question about industry motives for building wind farms.</w:t>
      </w:r>
      <w:r w:rsidR="00A10F53">
        <w:rPr>
          <w:rFonts w:ascii="Times New Roman"/>
          <w:sz w:val="24"/>
          <w:szCs w:val="24"/>
          <w:u w:color="FF2600"/>
        </w:rPr>
        <w:t xml:space="preserve"> </w:t>
      </w:r>
    </w:p>
    <w:p w14:paraId="69A75E33" w14:textId="1663A1E2" w:rsidR="00FE79C2" w:rsidRPr="00C6277E" w:rsidRDefault="00DB43F3" w:rsidP="00157666">
      <w:pPr>
        <w:pStyle w:val="BodyA"/>
        <w:spacing w:line="480" w:lineRule="auto"/>
        <w:ind w:firstLine="720"/>
        <w:rPr>
          <w:rFonts w:ascii="Times New Roman"/>
          <w:color w:val="000000" w:themeColor="text1"/>
          <w:sz w:val="24"/>
          <w:szCs w:val="24"/>
          <w:u w:color="FF2600"/>
        </w:rPr>
      </w:pPr>
      <w:r>
        <w:rPr>
          <w:rFonts w:ascii="Times New Roman"/>
          <w:sz w:val="24"/>
          <w:szCs w:val="24"/>
          <w:u w:color="FF2600"/>
        </w:rPr>
        <w:t>T</w:t>
      </w:r>
      <w:r w:rsidR="00152DAD">
        <w:rPr>
          <w:rFonts w:ascii="Times New Roman"/>
          <w:sz w:val="24"/>
          <w:szCs w:val="24"/>
          <w:u w:color="FF2600"/>
        </w:rPr>
        <w:t xml:space="preserve">he issue of tax abatement </w:t>
      </w:r>
      <w:r w:rsidR="000C755E">
        <w:rPr>
          <w:rFonts w:ascii="Times New Roman"/>
          <w:sz w:val="24"/>
          <w:szCs w:val="24"/>
          <w:u w:color="FF2600"/>
        </w:rPr>
        <w:t>was also found to be</w:t>
      </w:r>
      <w:r w:rsidR="00152DAD">
        <w:rPr>
          <w:rFonts w:ascii="Times New Roman"/>
          <w:sz w:val="24"/>
          <w:szCs w:val="24"/>
          <w:u w:color="FF2600"/>
        </w:rPr>
        <w:t xml:space="preserve"> an issue driving </w:t>
      </w:r>
      <w:r w:rsidR="002F79B7">
        <w:rPr>
          <w:rFonts w:ascii="Times New Roman"/>
          <w:sz w:val="24"/>
          <w:szCs w:val="24"/>
          <w:u w:color="FF2600"/>
        </w:rPr>
        <w:t xml:space="preserve">social </w:t>
      </w:r>
      <w:r w:rsidR="00152DAD">
        <w:rPr>
          <w:rFonts w:ascii="Times New Roman"/>
          <w:sz w:val="24"/>
          <w:szCs w:val="24"/>
          <w:u w:color="FF2600"/>
        </w:rPr>
        <w:t xml:space="preserve">perceptions of wind energy in west Texas </w:t>
      </w:r>
      <w:r w:rsidR="00152DAD" w:rsidRPr="00152DAD">
        <w:rPr>
          <w:rFonts w:ascii="Times New Roman"/>
          <w:color w:val="000000" w:themeColor="text1"/>
          <w:sz w:val="24"/>
          <w:szCs w:val="24"/>
          <w:u w:color="FF2600"/>
        </w:rPr>
        <w:t>(</w:t>
      </w:r>
      <w:proofErr w:type="spellStart"/>
      <w:r w:rsidR="00DA7D2B" w:rsidRPr="00152DAD">
        <w:rPr>
          <w:rFonts w:ascii="Times New Roman"/>
          <w:color w:val="000000" w:themeColor="text1"/>
          <w:sz w:val="24"/>
          <w:szCs w:val="24"/>
          <w:u w:color="FF2600"/>
        </w:rPr>
        <w:t>Brannstrom</w:t>
      </w:r>
      <w:proofErr w:type="spellEnd"/>
      <w:r w:rsidR="00DA7D2B" w:rsidRPr="00152DAD">
        <w:rPr>
          <w:rFonts w:ascii="Times New Roman"/>
          <w:color w:val="000000" w:themeColor="text1"/>
          <w:sz w:val="24"/>
          <w:szCs w:val="24"/>
          <w:u w:color="FF2600"/>
        </w:rPr>
        <w:t xml:space="preserve">, Jepson, and Persons </w:t>
      </w:r>
      <w:r w:rsidR="00152DAD" w:rsidRPr="00152DAD">
        <w:rPr>
          <w:rFonts w:ascii="Times New Roman"/>
          <w:color w:val="000000" w:themeColor="text1"/>
          <w:sz w:val="24"/>
          <w:szCs w:val="24"/>
          <w:u w:color="FF2600"/>
        </w:rPr>
        <w:t>2</w:t>
      </w:r>
      <w:r w:rsidR="00DA7D2B" w:rsidRPr="00152DAD">
        <w:rPr>
          <w:rFonts w:ascii="Times New Roman"/>
          <w:color w:val="000000" w:themeColor="text1"/>
          <w:sz w:val="24"/>
          <w:szCs w:val="24"/>
          <w:u w:color="FF2600"/>
        </w:rPr>
        <w:t>011</w:t>
      </w:r>
      <w:r w:rsidR="00DA7D2B" w:rsidRPr="00903C0B">
        <w:rPr>
          <w:rFonts w:ascii="Times New Roman" w:hAnsi="Times New Roman" w:cs="Times New Roman"/>
          <w:color w:val="000000" w:themeColor="text1"/>
          <w:sz w:val="24"/>
          <w:szCs w:val="24"/>
          <w:u w:color="FF2600"/>
        </w:rPr>
        <w:t>)</w:t>
      </w:r>
      <w:r w:rsidR="00152DAD" w:rsidRPr="00903C0B">
        <w:rPr>
          <w:rFonts w:ascii="Times New Roman" w:hAnsi="Times New Roman" w:cs="Times New Roman"/>
          <w:color w:val="000000" w:themeColor="text1"/>
          <w:sz w:val="24"/>
          <w:szCs w:val="24"/>
          <w:u w:color="FF2600"/>
        </w:rPr>
        <w:t>.</w:t>
      </w:r>
      <w:r w:rsidR="00152DAD" w:rsidRPr="00903C0B">
        <w:rPr>
          <w:rFonts w:ascii="Times New Roman" w:hAnsi="Times New Roman" w:cs="Times New Roman"/>
          <w:b/>
          <w:bCs/>
          <w:color w:val="000000" w:themeColor="text1"/>
          <w:sz w:val="24"/>
          <w:szCs w:val="24"/>
          <w:u w:color="FF2600"/>
        </w:rPr>
        <w:t xml:space="preserve"> </w:t>
      </w:r>
      <w:proofErr w:type="spellStart"/>
      <w:r w:rsidR="00903C0B" w:rsidRPr="00C6277E">
        <w:rPr>
          <w:rFonts w:ascii="Times New Roman" w:hAnsi="Times New Roman" w:cs="Times New Roman"/>
          <w:color w:val="000000" w:themeColor="text1"/>
          <w:sz w:val="24"/>
          <w:szCs w:val="24"/>
          <w:u w:color="FF2600"/>
        </w:rPr>
        <w:t>Brannstrom</w:t>
      </w:r>
      <w:proofErr w:type="spellEnd"/>
      <w:r w:rsidR="00903C0B" w:rsidRPr="00C6277E">
        <w:rPr>
          <w:rFonts w:ascii="Times New Roman" w:hAnsi="Times New Roman" w:cs="Times New Roman"/>
          <w:color w:val="000000" w:themeColor="text1"/>
          <w:sz w:val="24"/>
          <w:szCs w:val="24"/>
          <w:u w:color="FF2600"/>
        </w:rPr>
        <w:t>,</w:t>
      </w:r>
      <w:r w:rsidR="00903C0B" w:rsidRPr="00C6277E">
        <w:rPr>
          <w:rFonts w:ascii="Times New Roman" w:hAnsi="Times New Roman" w:cs="Times New Roman"/>
          <w:b/>
          <w:bCs/>
          <w:color w:val="000000" w:themeColor="text1"/>
          <w:sz w:val="24"/>
          <w:szCs w:val="24"/>
          <w:u w:color="FF2600"/>
        </w:rPr>
        <w:t xml:space="preserve"> </w:t>
      </w:r>
      <w:r w:rsidR="00903C0B" w:rsidRPr="00C6277E">
        <w:rPr>
          <w:rFonts w:ascii="Times New Roman" w:hAnsi="Times New Roman" w:cs="Times New Roman"/>
          <w:color w:val="000000" w:themeColor="text1"/>
          <w:sz w:val="24"/>
          <w:szCs w:val="24"/>
          <w:u w:color="FF2600"/>
        </w:rPr>
        <w:t>Jepson, and Persons (2011) used the term “Disenchanted About Tax Abatement” as the theme to d</w:t>
      </w:r>
      <w:r w:rsidR="007F17B9">
        <w:rPr>
          <w:rFonts w:ascii="Times New Roman" w:hAnsi="Times New Roman" w:cs="Times New Roman"/>
          <w:color w:val="000000" w:themeColor="text1"/>
          <w:sz w:val="24"/>
          <w:szCs w:val="24"/>
          <w:u w:color="FF2600"/>
        </w:rPr>
        <w:t>iscuss</w:t>
      </w:r>
      <w:r w:rsidR="00903C0B" w:rsidRPr="00C6277E">
        <w:rPr>
          <w:rFonts w:ascii="Times New Roman" w:hAnsi="Times New Roman" w:cs="Times New Roman"/>
          <w:color w:val="000000" w:themeColor="text1"/>
          <w:sz w:val="24"/>
          <w:szCs w:val="24"/>
          <w:u w:color="FF2600"/>
        </w:rPr>
        <w:t xml:space="preserve"> a group of individuals who were opposed to tax abatement given to wind-energy companies </w:t>
      </w:r>
      <w:r w:rsidR="00C50043">
        <w:rPr>
          <w:rFonts w:ascii="Times New Roman" w:hAnsi="Times New Roman" w:cs="Times New Roman"/>
          <w:color w:val="000000" w:themeColor="text1"/>
          <w:sz w:val="24"/>
          <w:szCs w:val="24"/>
          <w:u w:color="FF2600"/>
        </w:rPr>
        <w:t>who</w:t>
      </w:r>
      <w:r w:rsidR="00903C0B" w:rsidRPr="00C6277E">
        <w:rPr>
          <w:rFonts w:ascii="Times New Roman" w:hAnsi="Times New Roman" w:cs="Times New Roman"/>
          <w:color w:val="000000" w:themeColor="text1"/>
          <w:sz w:val="24"/>
          <w:szCs w:val="24"/>
          <w:u w:color="FF2600"/>
        </w:rPr>
        <w:t xml:space="preserve"> have made </w:t>
      </w:r>
      <w:r w:rsidR="00C50043">
        <w:rPr>
          <w:rFonts w:ascii="Times New Roman" w:hAnsi="Times New Roman" w:cs="Times New Roman"/>
          <w:color w:val="000000" w:themeColor="text1"/>
          <w:sz w:val="24"/>
          <w:szCs w:val="24"/>
          <w:u w:color="FF2600"/>
        </w:rPr>
        <w:t>what locals there perceive as “</w:t>
      </w:r>
      <w:r w:rsidR="00903C0B" w:rsidRPr="00C6277E">
        <w:rPr>
          <w:rFonts w:ascii="Times New Roman" w:hAnsi="Times New Roman" w:cs="Times New Roman"/>
          <w:color w:val="000000" w:themeColor="text1"/>
          <w:sz w:val="24"/>
          <w:szCs w:val="24"/>
          <w:u w:color="FF2600"/>
        </w:rPr>
        <w:t>only slight contributions to the community apart from tax revenue” (p. 847).</w:t>
      </w:r>
      <w:r w:rsidR="0023789E" w:rsidRPr="00C6277E">
        <w:rPr>
          <w:rFonts w:ascii="Times New Roman" w:hAnsi="Times New Roman" w:cs="Times New Roman"/>
          <w:color w:val="000000" w:themeColor="text1"/>
          <w:sz w:val="24"/>
          <w:szCs w:val="24"/>
          <w:u w:color="FF2600"/>
        </w:rPr>
        <w:t xml:space="preserve"> </w:t>
      </w:r>
      <w:r w:rsidR="00521A4C">
        <w:rPr>
          <w:rFonts w:ascii="Times New Roman" w:hAnsi="Times New Roman" w:cs="Times New Roman"/>
          <w:color w:val="000000" w:themeColor="text1"/>
          <w:sz w:val="24"/>
          <w:szCs w:val="24"/>
          <w:u w:color="FF2600"/>
        </w:rPr>
        <w:t>C</w:t>
      </w:r>
      <w:r w:rsidR="0023789E" w:rsidRPr="00C6277E">
        <w:rPr>
          <w:rFonts w:ascii="Times New Roman" w:hAnsi="Times New Roman" w:cs="Times New Roman"/>
          <w:color w:val="000000" w:themeColor="text1"/>
          <w:sz w:val="24"/>
          <w:szCs w:val="24"/>
          <w:u w:color="FF2600"/>
        </w:rPr>
        <w:t>omplementary to results</w:t>
      </w:r>
      <w:r w:rsidR="002A5123">
        <w:rPr>
          <w:rFonts w:ascii="Times New Roman" w:hAnsi="Times New Roman" w:cs="Times New Roman"/>
          <w:color w:val="000000" w:themeColor="text1"/>
          <w:sz w:val="24"/>
          <w:szCs w:val="24"/>
          <w:u w:color="FF2600"/>
        </w:rPr>
        <w:t xml:space="preserve"> from Woodward</w:t>
      </w:r>
      <w:r w:rsidR="0023789E" w:rsidRPr="00C6277E">
        <w:rPr>
          <w:rFonts w:ascii="Times New Roman" w:hAnsi="Times New Roman" w:cs="Times New Roman"/>
          <w:color w:val="000000" w:themeColor="text1"/>
          <w:sz w:val="24"/>
          <w:szCs w:val="24"/>
          <w:u w:color="FF2600"/>
        </w:rPr>
        <w:t xml:space="preserve">, some respondents </w:t>
      </w:r>
      <w:r w:rsidR="00DE19FC">
        <w:rPr>
          <w:rFonts w:ascii="Times New Roman" w:hAnsi="Times New Roman" w:cs="Times New Roman"/>
          <w:color w:val="000000" w:themeColor="text1"/>
          <w:sz w:val="24"/>
          <w:szCs w:val="24"/>
          <w:u w:color="FF2600"/>
        </w:rPr>
        <w:t xml:space="preserve">from Texas, </w:t>
      </w:r>
      <w:r w:rsidR="0023789E" w:rsidRPr="00C6277E">
        <w:rPr>
          <w:rFonts w:ascii="Times New Roman" w:hAnsi="Times New Roman" w:cs="Times New Roman"/>
          <w:color w:val="000000" w:themeColor="text1"/>
          <w:sz w:val="24"/>
          <w:szCs w:val="24"/>
          <w:u w:color="FF2600"/>
        </w:rPr>
        <w:t>with negative perceptions of wind energy</w:t>
      </w:r>
      <w:r w:rsidR="00DE19FC">
        <w:rPr>
          <w:rFonts w:ascii="Times New Roman" w:hAnsi="Times New Roman" w:cs="Times New Roman"/>
          <w:color w:val="000000" w:themeColor="text1"/>
          <w:sz w:val="24"/>
          <w:szCs w:val="24"/>
          <w:u w:color="FF2600"/>
        </w:rPr>
        <w:t>,</w:t>
      </w:r>
      <w:r w:rsidR="0023789E" w:rsidRPr="00C6277E">
        <w:rPr>
          <w:rFonts w:ascii="Times New Roman" w:hAnsi="Times New Roman" w:cs="Times New Roman"/>
          <w:color w:val="000000" w:themeColor="text1"/>
          <w:sz w:val="24"/>
          <w:szCs w:val="24"/>
          <w:u w:color="FF2600"/>
        </w:rPr>
        <w:t xml:space="preserve"> </w:t>
      </w:r>
      <w:r w:rsidR="00D7090E">
        <w:rPr>
          <w:rFonts w:ascii="Times New Roman" w:hAnsi="Times New Roman" w:cs="Times New Roman"/>
          <w:color w:val="000000" w:themeColor="text1"/>
          <w:sz w:val="24"/>
          <w:szCs w:val="24"/>
          <w:u w:color="FF2600"/>
        </w:rPr>
        <w:t>further broadened</w:t>
      </w:r>
      <w:r w:rsidR="0023789E" w:rsidRPr="00C6277E">
        <w:rPr>
          <w:rFonts w:ascii="Times New Roman" w:hAnsi="Times New Roman" w:cs="Times New Roman"/>
          <w:color w:val="000000" w:themeColor="text1"/>
          <w:sz w:val="24"/>
          <w:szCs w:val="24"/>
          <w:u w:color="FF2600"/>
        </w:rPr>
        <w:t xml:space="preserve"> the ‘Disenchanted’ theme by claiming “wind-energy companies should donate directly to the community and that the wind employees should become more involved in local community events” (p. 847). Contrary </w:t>
      </w:r>
      <w:r w:rsidR="0023789E" w:rsidRPr="00C6277E">
        <w:rPr>
          <w:rFonts w:ascii="Times New Roman" w:hAnsi="Times New Roman" w:cs="Times New Roman"/>
          <w:color w:val="000000" w:themeColor="text1"/>
          <w:sz w:val="24"/>
          <w:szCs w:val="24"/>
          <w:u w:color="FF2600"/>
        </w:rPr>
        <w:lastRenderedPageBreak/>
        <w:t xml:space="preserve">to my study, </w:t>
      </w:r>
      <w:proofErr w:type="spellStart"/>
      <w:r w:rsidR="0023789E" w:rsidRPr="00C6277E">
        <w:rPr>
          <w:rFonts w:ascii="Times New Roman" w:hAnsi="Times New Roman" w:cs="Times New Roman"/>
          <w:color w:val="000000" w:themeColor="text1"/>
          <w:sz w:val="24"/>
          <w:szCs w:val="24"/>
          <w:u w:color="FF2600"/>
        </w:rPr>
        <w:t>Brannstrom</w:t>
      </w:r>
      <w:proofErr w:type="spellEnd"/>
      <w:r w:rsidR="0023789E" w:rsidRPr="00C6277E">
        <w:rPr>
          <w:rFonts w:ascii="Times New Roman" w:hAnsi="Times New Roman" w:cs="Times New Roman"/>
          <w:color w:val="000000" w:themeColor="text1"/>
          <w:sz w:val="24"/>
          <w:szCs w:val="24"/>
          <w:u w:color="FF2600"/>
        </w:rPr>
        <w:t>, Jepson, and Persons (2011) found other participants</w:t>
      </w:r>
      <w:r w:rsidR="00C97480" w:rsidRPr="00C6277E">
        <w:rPr>
          <w:rFonts w:ascii="Times New Roman" w:hAnsi="Times New Roman" w:cs="Times New Roman"/>
          <w:color w:val="000000" w:themeColor="text1"/>
          <w:sz w:val="24"/>
          <w:szCs w:val="24"/>
          <w:u w:color="FF2600"/>
        </w:rPr>
        <w:t>, called “Wind Welcomers,”</w:t>
      </w:r>
      <w:r w:rsidR="0023789E" w:rsidRPr="00C6277E">
        <w:rPr>
          <w:rFonts w:ascii="Times New Roman" w:hAnsi="Times New Roman" w:cs="Times New Roman"/>
          <w:color w:val="000000" w:themeColor="text1"/>
          <w:sz w:val="24"/>
          <w:szCs w:val="24"/>
          <w:u w:color="FF2600"/>
        </w:rPr>
        <w:t xml:space="preserve"> </w:t>
      </w:r>
      <w:r w:rsidR="00C97480" w:rsidRPr="00C6277E">
        <w:rPr>
          <w:rFonts w:ascii="Times New Roman" w:hAnsi="Times New Roman" w:cs="Times New Roman"/>
          <w:color w:val="000000" w:themeColor="text1"/>
          <w:sz w:val="24"/>
          <w:szCs w:val="24"/>
          <w:u w:color="FF2600"/>
        </w:rPr>
        <w:t xml:space="preserve">to be favorable toward tax abatement because they are </w:t>
      </w:r>
      <w:r w:rsidR="00083F66">
        <w:rPr>
          <w:rFonts w:ascii="Times New Roman" w:hAnsi="Times New Roman" w:cs="Times New Roman"/>
          <w:color w:val="000000" w:themeColor="text1"/>
          <w:sz w:val="24"/>
          <w:szCs w:val="24"/>
          <w:u w:color="FF2600"/>
        </w:rPr>
        <w:t xml:space="preserve">viewed as </w:t>
      </w:r>
      <w:r w:rsidR="00C97480" w:rsidRPr="00C6277E">
        <w:rPr>
          <w:rFonts w:ascii="Times New Roman" w:hAnsi="Times New Roman" w:cs="Times New Roman"/>
          <w:color w:val="000000" w:themeColor="text1"/>
          <w:sz w:val="24"/>
          <w:szCs w:val="24"/>
          <w:u w:color="FF2600"/>
        </w:rPr>
        <w:t>“legitimate instruments to attract wind-energy development into economically marginalized areas” (p. 848).</w:t>
      </w:r>
    </w:p>
    <w:p w14:paraId="656033F1" w14:textId="117DE7C0" w:rsidR="00EF10E9" w:rsidRDefault="00BC4D2D" w:rsidP="003B45EE">
      <w:pPr>
        <w:pStyle w:val="BodyA"/>
        <w:spacing w:line="480" w:lineRule="auto"/>
        <w:ind w:firstLine="720"/>
        <w:rPr>
          <w:rFonts w:ascii="Times New Roman" w:hAnsi="Times New Roman" w:cs="Times New Roman"/>
          <w:color w:val="000000" w:themeColor="text1"/>
          <w:sz w:val="24"/>
          <w:szCs w:val="24"/>
          <w:u w:color="FF2600"/>
        </w:rPr>
      </w:pPr>
      <w:r>
        <w:rPr>
          <w:rFonts w:ascii="Times New Roman"/>
          <w:color w:val="000000" w:themeColor="text1"/>
          <w:sz w:val="24"/>
          <w:szCs w:val="24"/>
          <w:u w:color="FF2600"/>
        </w:rPr>
        <w:t>My results</w:t>
      </w:r>
      <w:r w:rsidR="00590B58" w:rsidRPr="00DD6511">
        <w:rPr>
          <w:rFonts w:ascii="Times New Roman" w:hAnsi="Times New Roman" w:cs="Times New Roman"/>
          <w:color w:val="000000" w:themeColor="text1"/>
          <w:sz w:val="24"/>
          <w:szCs w:val="24"/>
          <w:u w:color="FF2600"/>
        </w:rPr>
        <w:t xml:space="preserve">, however, </w:t>
      </w:r>
      <w:r>
        <w:rPr>
          <w:rFonts w:ascii="Times New Roman" w:hAnsi="Times New Roman" w:cs="Times New Roman"/>
          <w:color w:val="000000" w:themeColor="text1"/>
          <w:sz w:val="24"/>
          <w:szCs w:val="24"/>
          <w:u w:color="FF2600"/>
        </w:rPr>
        <w:t xml:space="preserve">show </w:t>
      </w:r>
      <w:r w:rsidR="00A75354">
        <w:rPr>
          <w:rFonts w:ascii="Times New Roman" w:hAnsi="Times New Roman" w:cs="Times New Roman"/>
          <w:color w:val="000000" w:themeColor="text1"/>
          <w:sz w:val="24"/>
          <w:szCs w:val="24"/>
          <w:u w:color="FF2600"/>
        </w:rPr>
        <w:t>perceptions of</w:t>
      </w:r>
      <w:r>
        <w:rPr>
          <w:rFonts w:ascii="Times New Roman" w:hAnsi="Times New Roman" w:cs="Times New Roman"/>
          <w:color w:val="000000" w:themeColor="text1"/>
          <w:sz w:val="24"/>
          <w:szCs w:val="24"/>
          <w:u w:color="FF2600"/>
        </w:rPr>
        <w:t xml:space="preserve"> tax issues to be strong indicator of negative attitudes toward the wind industry. To be clear, most respondents were not opposed to wind energy</w:t>
      </w:r>
      <w:r w:rsidR="00A16147">
        <w:rPr>
          <w:rFonts w:ascii="Times New Roman" w:hAnsi="Times New Roman" w:cs="Times New Roman"/>
          <w:color w:val="000000" w:themeColor="text1"/>
          <w:sz w:val="24"/>
          <w:szCs w:val="24"/>
          <w:u w:color="FF2600"/>
        </w:rPr>
        <w:t>, in general,</w:t>
      </w:r>
      <w:r>
        <w:rPr>
          <w:rFonts w:ascii="Times New Roman" w:hAnsi="Times New Roman" w:cs="Times New Roman"/>
          <w:color w:val="000000" w:themeColor="text1"/>
          <w:sz w:val="24"/>
          <w:szCs w:val="24"/>
          <w:u w:color="FF2600"/>
        </w:rPr>
        <w:t xml:space="preserve"> or wind farms (with the exception being landowner Sue Selman)</w:t>
      </w:r>
      <w:r w:rsidR="0006086B" w:rsidRPr="00DD6511">
        <w:rPr>
          <w:rFonts w:ascii="Times New Roman" w:hAnsi="Times New Roman" w:cs="Times New Roman"/>
          <w:color w:val="000000" w:themeColor="text1"/>
          <w:sz w:val="24"/>
          <w:szCs w:val="24"/>
          <w:u w:color="FF2600"/>
        </w:rPr>
        <w:t>.</w:t>
      </w:r>
      <w:r>
        <w:rPr>
          <w:rFonts w:ascii="Times New Roman" w:hAnsi="Times New Roman" w:cs="Times New Roman"/>
          <w:color w:val="FF2D21" w:themeColor="accent5"/>
          <w:sz w:val="24"/>
          <w:szCs w:val="24"/>
          <w:u w:color="FF2600"/>
        </w:rPr>
        <w:t xml:space="preserve"> </w:t>
      </w:r>
      <w:r w:rsidRPr="00F555F1">
        <w:rPr>
          <w:rFonts w:ascii="Times New Roman" w:hAnsi="Times New Roman" w:cs="Times New Roman"/>
          <w:color w:val="000000" w:themeColor="text1"/>
          <w:sz w:val="24"/>
          <w:szCs w:val="24"/>
          <w:u w:color="FF2600"/>
        </w:rPr>
        <w:t xml:space="preserve">Instead, </w:t>
      </w:r>
      <w:r w:rsidR="00A16147" w:rsidRPr="00F555F1">
        <w:rPr>
          <w:rFonts w:ascii="Times New Roman" w:hAnsi="Times New Roman" w:cs="Times New Roman"/>
          <w:color w:val="000000" w:themeColor="text1"/>
          <w:sz w:val="24"/>
          <w:szCs w:val="24"/>
          <w:u w:color="FF2600"/>
        </w:rPr>
        <w:t>people</w:t>
      </w:r>
      <w:r w:rsidRPr="00F555F1">
        <w:rPr>
          <w:rFonts w:ascii="Times New Roman" w:hAnsi="Times New Roman" w:cs="Times New Roman"/>
          <w:color w:val="000000" w:themeColor="text1"/>
          <w:sz w:val="24"/>
          <w:szCs w:val="24"/>
          <w:u w:color="FF2600"/>
        </w:rPr>
        <w:t xml:space="preserve"> take issue with</w:t>
      </w:r>
      <w:r w:rsidR="00A16147" w:rsidRPr="00F555F1">
        <w:rPr>
          <w:rFonts w:ascii="Times New Roman" w:hAnsi="Times New Roman" w:cs="Times New Roman"/>
          <w:color w:val="000000" w:themeColor="text1"/>
          <w:sz w:val="24"/>
          <w:szCs w:val="24"/>
          <w:u w:color="FF2600"/>
        </w:rPr>
        <w:t xml:space="preserve"> </w:t>
      </w:r>
      <w:r w:rsidR="00A66B90">
        <w:rPr>
          <w:rFonts w:ascii="Times New Roman" w:hAnsi="Times New Roman" w:cs="Times New Roman"/>
          <w:color w:val="000000" w:themeColor="text1"/>
          <w:sz w:val="24"/>
          <w:szCs w:val="24"/>
          <w:u w:color="FF2600"/>
        </w:rPr>
        <w:t>post-construction</w:t>
      </w:r>
      <w:r w:rsidR="00A16147" w:rsidRPr="00F555F1">
        <w:rPr>
          <w:rFonts w:ascii="Times New Roman" w:hAnsi="Times New Roman" w:cs="Times New Roman"/>
          <w:color w:val="000000" w:themeColor="text1"/>
          <w:sz w:val="24"/>
          <w:szCs w:val="24"/>
          <w:u w:color="FF2600"/>
        </w:rPr>
        <w:t xml:space="preserve"> wind industry behavior</w:t>
      </w:r>
      <w:r w:rsidR="00A66B90">
        <w:rPr>
          <w:rFonts w:ascii="Times New Roman" w:hAnsi="Times New Roman" w:cs="Times New Roman"/>
          <w:color w:val="000000" w:themeColor="text1"/>
          <w:sz w:val="24"/>
          <w:szCs w:val="24"/>
          <w:u w:color="FF2600"/>
        </w:rPr>
        <w:t xml:space="preserve"> </w:t>
      </w:r>
      <w:r w:rsidR="00F555F1" w:rsidRPr="00F555F1">
        <w:rPr>
          <w:rFonts w:ascii="Times New Roman" w:hAnsi="Times New Roman" w:cs="Times New Roman"/>
          <w:color w:val="000000" w:themeColor="text1"/>
          <w:sz w:val="24"/>
          <w:szCs w:val="24"/>
          <w:u w:color="FF2600"/>
        </w:rPr>
        <w:t>and perceived unfairness of the outcomes</w:t>
      </w:r>
      <w:r w:rsidR="00A16147" w:rsidRPr="00F555F1">
        <w:rPr>
          <w:rFonts w:ascii="Times New Roman" w:hAnsi="Times New Roman" w:cs="Times New Roman"/>
          <w:color w:val="000000" w:themeColor="text1"/>
          <w:sz w:val="24"/>
          <w:szCs w:val="24"/>
          <w:u w:color="FF2600"/>
        </w:rPr>
        <w:t>.</w:t>
      </w:r>
      <w:bookmarkStart w:id="104" w:name="_Hlk52719466"/>
      <w:r w:rsidR="00F555F1">
        <w:rPr>
          <w:rFonts w:ascii="Times New Roman" w:hAnsi="Times New Roman" w:cs="Times New Roman"/>
          <w:color w:val="000000" w:themeColor="text1"/>
          <w:sz w:val="24"/>
          <w:szCs w:val="24"/>
          <w:u w:color="FF2600"/>
        </w:rPr>
        <w:t xml:space="preserve"> </w:t>
      </w:r>
    </w:p>
    <w:p w14:paraId="3BE26FC4" w14:textId="028076FC" w:rsidR="00873C3E" w:rsidRDefault="00F555F1" w:rsidP="003B45EE">
      <w:pPr>
        <w:pStyle w:val="BodyA"/>
        <w:spacing w:line="480" w:lineRule="auto"/>
        <w:ind w:firstLine="720"/>
        <w:rPr>
          <w:rFonts w:ascii="Times New Roman"/>
          <w:color w:val="000000" w:themeColor="text1"/>
          <w:sz w:val="24"/>
          <w:szCs w:val="24"/>
          <w:u w:color="FF2600"/>
        </w:rPr>
      </w:pPr>
      <w:r w:rsidRPr="00F555F1">
        <w:rPr>
          <w:rFonts w:ascii="Times New Roman"/>
          <w:color w:val="000000" w:themeColor="text1"/>
          <w:sz w:val="24"/>
          <w:szCs w:val="24"/>
          <w:u w:color="FF2600"/>
        </w:rPr>
        <w:t xml:space="preserve">Thus, </w:t>
      </w:r>
      <w:r w:rsidRPr="00F555F1">
        <w:rPr>
          <w:rFonts w:ascii="Times New Roman" w:hAnsi="Times New Roman" w:cs="Times New Roman"/>
          <w:color w:val="000000" w:themeColor="text1"/>
          <w:sz w:val="24"/>
          <w:szCs w:val="24"/>
          <w:u w:color="FF2600"/>
        </w:rPr>
        <w:t>t</w:t>
      </w:r>
      <w:r w:rsidR="003D5713" w:rsidRPr="00F555F1">
        <w:rPr>
          <w:rFonts w:ascii="Times New Roman" w:hAnsi="Times New Roman" w:cs="Times New Roman"/>
          <w:color w:val="000000" w:themeColor="text1"/>
          <w:sz w:val="24"/>
          <w:szCs w:val="24"/>
          <w:u w:color="FF2600"/>
        </w:rPr>
        <w:t>he</w:t>
      </w:r>
      <w:r w:rsidR="00543D36" w:rsidRPr="00F555F1">
        <w:rPr>
          <w:rFonts w:ascii="Times New Roman" w:hAnsi="Times New Roman" w:cs="Times New Roman"/>
          <w:color w:val="000000" w:themeColor="text1"/>
          <w:sz w:val="24"/>
          <w:szCs w:val="24"/>
          <w:u w:color="FF2600"/>
        </w:rPr>
        <w:t xml:space="preserve"> </w:t>
      </w:r>
      <w:r w:rsidR="003D5713" w:rsidRPr="00171EF6">
        <w:rPr>
          <w:rFonts w:ascii="Times New Roman" w:hAnsi="Times New Roman" w:cs="Times New Roman"/>
          <w:color w:val="000000" w:themeColor="text1"/>
          <w:sz w:val="24"/>
          <w:szCs w:val="24"/>
          <w:u w:color="FF2600"/>
        </w:rPr>
        <w:t>findings</w:t>
      </w:r>
      <w:r w:rsidR="00543D36">
        <w:rPr>
          <w:rFonts w:ascii="Times New Roman" w:hAnsi="Times New Roman" w:cs="Times New Roman"/>
          <w:color w:val="000000" w:themeColor="text1"/>
          <w:sz w:val="24"/>
          <w:szCs w:val="24"/>
          <w:u w:color="FF2600"/>
        </w:rPr>
        <w:t xml:space="preserve"> of this study</w:t>
      </w:r>
      <w:r w:rsidR="003D5713" w:rsidRPr="00171EF6">
        <w:rPr>
          <w:rFonts w:ascii="Times New Roman" w:hAnsi="Times New Roman" w:cs="Times New Roman"/>
          <w:color w:val="000000" w:themeColor="text1"/>
          <w:sz w:val="24"/>
          <w:szCs w:val="24"/>
          <w:u w:color="FF2600"/>
        </w:rPr>
        <w:t xml:space="preserve"> contribute to existing </w:t>
      </w:r>
      <w:r w:rsidR="00511DA3">
        <w:rPr>
          <w:rFonts w:ascii="Times New Roman" w:hAnsi="Times New Roman" w:cs="Times New Roman"/>
          <w:color w:val="000000" w:themeColor="text1"/>
          <w:sz w:val="24"/>
          <w:szCs w:val="24"/>
          <w:u w:color="FF2600"/>
        </w:rPr>
        <w:t>knowledge on</w:t>
      </w:r>
      <w:r w:rsidR="003D5713" w:rsidRPr="00171EF6">
        <w:rPr>
          <w:rFonts w:ascii="Times New Roman" w:hAnsi="Times New Roman" w:cs="Times New Roman"/>
          <w:color w:val="000000" w:themeColor="text1"/>
          <w:sz w:val="24"/>
          <w:szCs w:val="24"/>
          <w:u w:color="FF2600"/>
        </w:rPr>
        <w:t xml:space="preserve"> </w:t>
      </w:r>
      <w:r w:rsidR="005D46DE">
        <w:rPr>
          <w:rFonts w:ascii="Times New Roman" w:hAnsi="Times New Roman" w:cs="Times New Roman"/>
          <w:color w:val="000000" w:themeColor="text1"/>
          <w:sz w:val="24"/>
          <w:szCs w:val="24"/>
          <w:u w:color="FF2600"/>
        </w:rPr>
        <w:t xml:space="preserve">the multi-dimensionality of perceptions toward wind energy, specifically </w:t>
      </w:r>
      <w:r w:rsidR="00846581">
        <w:rPr>
          <w:rFonts w:ascii="Times New Roman" w:hAnsi="Times New Roman" w:cs="Times New Roman"/>
          <w:color w:val="000000" w:themeColor="text1"/>
          <w:sz w:val="24"/>
          <w:szCs w:val="24"/>
          <w:u w:color="FF2600"/>
        </w:rPr>
        <w:t xml:space="preserve">regarding </w:t>
      </w:r>
      <w:r w:rsidR="00F42796">
        <w:rPr>
          <w:rFonts w:ascii="Times New Roman" w:hAnsi="Times New Roman" w:cs="Times New Roman"/>
          <w:color w:val="000000" w:themeColor="text1"/>
          <w:sz w:val="24"/>
          <w:szCs w:val="24"/>
          <w:u w:color="FF2600"/>
        </w:rPr>
        <w:t xml:space="preserve">how attitudes can be informed </w:t>
      </w:r>
      <w:r w:rsidR="00D01BDF">
        <w:rPr>
          <w:rFonts w:ascii="Times New Roman" w:hAnsi="Times New Roman" w:cs="Times New Roman"/>
          <w:color w:val="000000" w:themeColor="text1"/>
          <w:sz w:val="24"/>
          <w:szCs w:val="24"/>
          <w:u w:color="FF2600"/>
        </w:rPr>
        <w:t xml:space="preserve">by </w:t>
      </w:r>
      <w:r w:rsidR="00377A2F" w:rsidRPr="00171EF6">
        <w:rPr>
          <w:rFonts w:ascii="Times New Roman" w:hAnsi="Times New Roman" w:cs="Times New Roman"/>
          <w:color w:val="000000" w:themeColor="text1"/>
          <w:sz w:val="24"/>
          <w:szCs w:val="24"/>
          <w:u w:color="FF2600"/>
        </w:rPr>
        <w:t>both types</w:t>
      </w:r>
      <w:r w:rsidR="001C5852" w:rsidRPr="00171EF6">
        <w:rPr>
          <w:rFonts w:ascii="Times New Roman"/>
          <w:color w:val="000000" w:themeColor="text1"/>
          <w:sz w:val="24"/>
          <w:szCs w:val="24"/>
          <w:u w:color="FF2600"/>
        </w:rPr>
        <w:t xml:space="preserve"> </w:t>
      </w:r>
      <w:r w:rsidR="00112F2B" w:rsidRPr="00171EF6">
        <w:rPr>
          <w:rFonts w:ascii="Times New Roman"/>
          <w:color w:val="000000" w:themeColor="text1"/>
          <w:sz w:val="24"/>
          <w:szCs w:val="24"/>
          <w:u w:color="FF2600"/>
        </w:rPr>
        <w:t xml:space="preserve">of </w:t>
      </w:r>
      <w:r w:rsidR="00551D13">
        <w:rPr>
          <w:rFonts w:ascii="Times New Roman"/>
          <w:color w:val="000000" w:themeColor="text1"/>
          <w:sz w:val="24"/>
          <w:szCs w:val="24"/>
          <w:u w:color="FF2600"/>
        </w:rPr>
        <w:t xml:space="preserve">perceived </w:t>
      </w:r>
      <w:r w:rsidR="001C5852" w:rsidRPr="00171EF6">
        <w:rPr>
          <w:rFonts w:ascii="Times New Roman"/>
          <w:color w:val="000000" w:themeColor="text1"/>
          <w:sz w:val="24"/>
          <w:szCs w:val="24"/>
          <w:u w:color="FF2600"/>
        </w:rPr>
        <w:t>distributional fairness</w:t>
      </w:r>
      <w:r w:rsidR="00504E22" w:rsidRPr="00171EF6">
        <w:rPr>
          <w:rFonts w:ascii="Times New Roman"/>
          <w:color w:val="000000" w:themeColor="text1"/>
          <w:sz w:val="24"/>
          <w:szCs w:val="24"/>
          <w:u w:color="FF2600"/>
        </w:rPr>
        <w:t xml:space="preserve"> o</w:t>
      </w:r>
      <w:r w:rsidR="00D01BDF">
        <w:rPr>
          <w:rFonts w:ascii="Times New Roman"/>
          <w:color w:val="000000" w:themeColor="text1"/>
          <w:sz w:val="24"/>
          <w:szCs w:val="24"/>
          <w:u w:color="FF2600"/>
        </w:rPr>
        <w:t xml:space="preserve">f </w:t>
      </w:r>
      <w:r w:rsidR="00551D13">
        <w:rPr>
          <w:rFonts w:ascii="Times New Roman"/>
          <w:color w:val="000000" w:themeColor="text1"/>
          <w:sz w:val="24"/>
          <w:szCs w:val="24"/>
          <w:u w:color="FF2600"/>
        </w:rPr>
        <w:t xml:space="preserve">wind power development </w:t>
      </w:r>
      <w:r w:rsidR="00457652">
        <w:rPr>
          <w:rFonts w:ascii="Times New Roman"/>
          <w:color w:val="000000" w:themeColor="text1"/>
          <w:sz w:val="24"/>
          <w:szCs w:val="24"/>
          <w:u w:color="FF2600"/>
        </w:rPr>
        <w:t>(Cowell, Bristow, and Munday 2011</w:t>
      </w:r>
      <w:r w:rsidR="00FA7E49">
        <w:rPr>
          <w:rFonts w:ascii="Times New Roman"/>
          <w:color w:val="000000" w:themeColor="text1"/>
          <w:sz w:val="24"/>
          <w:szCs w:val="24"/>
          <w:u w:color="FF2600"/>
        </w:rPr>
        <w:t>; Gross 2007</w:t>
      </w:r>
      <w:r w:rsidR="006C7059">
        <w:rPr>
          <w:rFonts w:ascii="Times New Roman"/>
          <w:color w:val="000000" w:themeColor="text1"/>
          <w:sz w:val="24"/>
          <w:szCs w:val="24"/>
          <w:u w:color="FF2600"/>
        </w:rPr>
        <w:t xml:space="preserve">; </w:t>
      </w:r>
      <w:proofErr w:type="spellStart"/>
      <w:r w:rsidR="006C7059">
        <w:rPr>
          <w:rFonts w:ascii="Times New Roman"/>
          <w:color w:val="000000" w:themeColor="text1"/>
          <w:sz w:val="24"/>
          <w:szCs w:val="24"/>
          <w:u w:color="FF2600"/>
        </w:rPr>
        <w:t>Karmazina</w:t>
      </w:r>
      <w:proofErr w:type="spellEnd"/>
      <w:r w:rsidR="006C7059">
        <w:rPr>
          <w:rFonts w:ascii="Times New Roman"/>
          <w:color w:val="000000" w:themeColor="text1"/>
          <w:sz w:val="24"/>
          <w:szCs w:val="24"/>
          <w:u w:color="FF2600"/>
        </w:rPr>
        <w:t xml:space="preserve"> 2016</w:t>
      </w:r>
      <w:r w:rsidR="00085AF6">
        <w:rPr>
          <w:rFonts w:ascii="Times New Roman"/>
          <w:color w:val="000000" w:themeColor="text1"/>
          <w:sz w:val="24"/>
          <w:szCs w:val="24"/>
          <w:u w:color="FF2600"/>
        </w:rPr>
        <w:t xml:space="preserve">; Rand and </w:t>
      </w:r>
      <w:proofErr w:type="spellStart"/>
      <w:r w:rsidR="00085AF6">
        <w:rPr>
          <w:rFonts w:ascii="Times New Roman"/>
          <w:color w:val="000000" w:themeColor="text1"/>
          <w:sz w:val="24"/>
          <w:szCs w:val="24"/>
          <w:u w:color="FF2600"/>
        </w:rPr>
        <w:t>Hoen</w:t>
      </w:r>
      <w:proofErr w:type="spellEnd"/>
      <w:r w:rsidR="00085AF6">
        <w:rPr>
          <w:rFonts w:ascii="Times New Roman"/>
          <w:color w:val="000000" w:themeColor="text1"/>
          <w:sz w:val="24"/>
          <w:szCs w:val="24"/>
          <w:u w:color="FF2600"/>
        </w:rPr>
        <w:t xml:space="preserve"> 2017</w:t>
      </w:r>
      <w:r w:rsidR="00457652">
        <w:rPr>
          <w:rFonts w:ascii="Times New Roman"/>
          <w:color w:val="000000" w:themeColor="text1"/>
          <w:sz w:val="24"/>
          <w:szCs w:val="24"/>
          <w:u w:color="FF2600"/>
        </w:rPr>
        <w:t>)</w:t>
      </w:r>
      <w:r w:rsidR="003D5713" w:rsidRPr="00171EF6">
        <w:rPr>
          <w:rFonts w:ascii="Times New Roman"/>
          <w:color w:val="000000" w:themeColor="text1"/>
          <w:sz w:val="24"/>
          <w:szCs w:val="24"/>
          <w:u w:color="FF2600"/>
        </w:rPr>
        <w:t xml:space="preserve">. </w:t>
      </w:r>
      <w:r w:rsidR="00873C3E">
        <w:rPr>
          <w:rFonts w:ascii="Times New Roman"/>
          <w:color w:val="000000" w:themeColor="text1"/>
          <w:sz w:val="24"/>
          <w:szCs w:val="24"/>
          <w:u w:color="FF2600"/>
        </w:rPr>
        <w:t>Distributional justice relates to the distribution of both the costs and benefits that a community might face from wind energy developments and is an increasingly common theme among wind energy perception literature (</w:t>
      </w:r>
      <w:proofErr w:type="spellStart"/>
      <w:r w:rsidR="00873C3E">
        <w:rPr>
          <w:rFonts w:ascii="Times New Roman"/>
          <w:color w:val="000000" w:themeColor="text1"/>
          <w:sz w:val="24"/>
          <w:szCs w:val="24"/>
          <w:u w:color="FF2600"/>
        </w:rPr>
        <w:t>Karmazina</w:t>
      </w:r>
      <w:proofErr w:type="spellEnd"/>
      <w:r w:rsidR="00873C3E">
        <w:rPr>
          <w:rFonts w:ascii="Times New Roman"/>
          <w:color w:val="000000" w:themeColor="text1"/>
          <w:sz w:val="24"/>
          <w:szCs w:val="24"/>
          <w:u w:color="FF2600"/>
        </w:rPr>
        <w:t xml:space="preserve"> 2016; Rand and </w:t>
      </w:r>
      <w:proofErr w:type="spellStart"/>
      <w:r w:rsidR="00873C3E">
        <w:rPr>
          <w:rFonts w:ascii="Times New Roman"/>
          <w:color w:val="000000" w:themeColor="text1"/>
          <w:sz w:val="24"/>
          <w:szCs w:val="24"/>
          <w:u w:color="FF2600"/>
        </w:rPr>
        <w:t>Hoen</w:t>
      </w:r>
      <w:proofErr w:type="spellEnd"/>
      <w:r w:rsidR="00873C3E">
        <w:rPr>
          <w:rFonts w:ascii="Times New Roman"/>
          <w:color w:val="000000" w:themeColor="text1"/>
          <w:sz w:val="24"/>
          <w:szCs w:val="24"/>
          <w:u w:color="FF2600"/>
        </w:rPr>
        <w:t xml:space="preserve"> 2017). </w:t>
      </w:r>
      <w:r w:rsidR="001C3111" w:rsidRPr="00873C3E">
        <w:rPr>
          <w:rFonts w:ascii="Times New Roman"/>
          <w:color w:val="000000" w:themeColor="text1"/>
          <w:sz w:val="24"/>
          <w:szCs w:val="24"/>
          <w:u w:color="FF2600"/>
        </w:rPr>
        <w:t>First,</w:t>
      </w:r>
      <w:r w:rsidR="00873C3E" w:rsidRPr="00873C3E">
        <w:rPr>
          <w:rFonts w:ascii="Times New Roman"/>
          <w:color w:val="000000" w:themeColor="text1"/>
          <w:sz w:val="24"/>
          <w:szCs w:val="24"/>
          <w:u w:color="FF2600"/>
        </w:rPr>
        <w:t xml:space="preserve"> individuals </w:t>
      </w:r>
      <w:r w:rsidR="00873C3E">
        <w:rPr>
          <w:rFonts w:ascii="Times New Roman"/>
          <w:color w:val="000000" w:themeColor="text1"/>
          <w:sz w:val="24"/>
          <w:szCs w:val="24"/>
          <w:u w:color="FF2600"/>
        </w:rPr>
        <w:t>can raise concerns about how costs and benefits are distributed among different communities (Bell et al. 2013). Second, individuals may consider the benefits received as unfair compared to large profits made by energy companies, landowners, or other communities (Bell et al. 2013).</w:t>
      </w:r>
      <w:r w:rsidR="001C3111" w:rsidRPr="00873C3E">
        <w:rPr>
          <w:rFonts w:ascii="Times New Roman"/>
          <w:color w:val="000000" w:themeColor="text1"/>
          <w:sz w:val="24"/>
          <w:szCs w:val="24"/>
          <w:u w:color="FF2600"/>
        </w:rPr>
        <w:t xml:space="preserve"> </w:t>
      </w:r>
    </w:p>
    <w:p w14:paraId="2F12B3E6" w14:textId="085AE519" w:rsidR="009751F5" w:rsidRDefault="00BC4D2D" w:rsidP="003B45EE">
      <w:pPr>
        <w:pStyle w:val="BodyA"/>
        <w:spacing w:line="480" w:lineRule="auto"/>
        <w:ind w:firstLine="720"/>
        <w:rPr>
          <w:rFonts w:ascii="Times New Roman"/>
          <w:color w:val="000000" w:themeColor="text1"/>
          <w:sz w:val="24"/>
          <w:szCs w:val="24"/>
          <w:u w:color="FF2600"/>
        </w:rPr>
      </w:pPr>
      <w:r w:rsidRPr="00AE1F1A">
        <w:rPr>
          <w:rFonts w:ascii="Times New Roman"/>
          <w:color w:val="000000" w:themeColor="text1"/>
          <w:sz w:val="24"/>
          <w:szCs w:val="24"/>
          <w:u w:color="FF2600"/>
        </w:rPr>
        <w:t>For instance,</w:t>
      </w:r>
      <w:r w:rsidR="00E2297D" w:rsidRPr="00AE1F1A">
        <w:rPr>
          <w:rFonts w:ascii="Times New Roman"/>
          <w:color w:val="000000" w:themeColor="text1"/>
          <w:sz w:val="24"/>
          <w:szCs w:val="24"/>
          <w:u w:color="FF2600"/>
        </w:rPr>
        <w:t xml:space="preserve"> </w:t>
      </w:r>
      <w:r w:rsidRPr="00AE1F1A">
        <w:rPr>
          <w:rFonts w:ascii="Times New Roman"/>
          <w:color w:val="000000" w:themeColor="text1"/>
          <w:sz w:val="24"/>
          <w:szCs w:val="24"/>
          <w:u w:color="FF2600"/>
        </w:rPr>
        <w:t xml:space="preserve">survey respondents in Michigan </w:t>
      </w:r>
      <w:r w:rsidR="00E2297D" w:rsidRPr="00AE1F1A">
        <w:rPr>
          <w:rFonts w:ascii="Times New Roman"/>
          <w:color w:val="000000" w:themeColor="text1"/>
          <w:sz w:val="24"/>
          <w:szCs w:val="24"/>
          <w:u w:color="FF2600"/>
        </w:rPr>
        <w:t xml:space="preserve">who supported local wind energy </w:t>
      </w:r>
      <w:r w:rsidRPr="00AE1F1A">
        <w:rPr>
          <w:rFonts w:ascii="Times New Roman"/>
          <w:color w:val="000000" w:themeColor="text1"/>
          <w:sz w:val="24"/>
          <w:szCs w:val="24"/>
          <w:u w:color="FF2600"/>
        </w:rPr>
        <w:t xml:space="preserve">were </w:t>
      </w:r>
      <w:r w:rsidR="000C2553" w:rsidRPr="00AE1F1A">
        <w:rPr>
          <w:rFonts w:ascii="Times New Roman"/>
          <w:color w:val="000000" w:themeColor="text1"/>
          <w:sz w:val="24"/>
          <w:szCs w:val="24"/>
          <w:u w:color="FF2600"/>
        </w:rPr>
        <w:t xml:space="preserve">found to be </w:t>
      </w:r>
      <w:r w:rsidR="00E2297D" w:rsidRPr="00AE1F1A">
        <w:rPr>
          <w:rFonts w:ascii="Times New Roman"/>
          <w:color w:val="000000" w:themeColor="text1"/>
          <w:sz w:val="24"/>
          <w:szCs w:val="24"/>
          <w:u w:color="FF2600"/>
        </w:rPr>
        <w:t xml:space="preserve">concerned about </w:t>
      </w:r>
      <w:r w:rsidR="006E243D" w:rsidRPr="00AE1F1A">
        <w:rPr>
          <w:rFonts w:ascii="Times New Roman"/>
          <w:color w:val="000000" w:themeColor="text1"/>
          <w:sz w:val="24"/>
          <w:szCs w:val="24"/>
          <w:u w:color="FF2600"/>
        </w:rPr>
        <w:t>distributional fairness</w:t>
      </w:r>
      <w:r w:rsidR="00391F40">
        <w:rPr>
          <w:rFonts w:ascii="Times New Roman"/>
          <w:color w:val="000000" w:themeColor="text1"/>
          <w:sz w:val="24"/>
          <w:szCs w:val="24"/>
          <w:u w:color="FF2600"/>
        </w:rPr>
        <w:t xml:space="preserve"> (</w:t>
      </w:r>
      <w:proofErr w:type="spellStart"/>
      <w:r w:rsidR="00391F40">
        <w:rPr>
          <w:rFonts w:ascii="Times New Roman"/>
          <w:color w:val="000000" w:themeColor="text1"/>
          <w:sz w:val="24"/>
          <w:szCs w:val="24"/>
          <w:u w:color="FF2600"/>
        </w:rPr>
        <w:t>Groth</w:t>
      </w:r>
      <w:proofErr w:type="spellEnd"/>
      <w:r w:rsidR="00391F40">
        <w:rPr>
          <w:rFonts w:ascii="Times New Roman"/>
          <w:color w:val="000000" w:themeColor="text1"/>
          <w:sz w:val="24"/>
          <w:szCs w:val="24"/>
          <w:u w:color="FF2600"/>
        </w:rPr>
        <w:t xml:space="preserve"> and Vogt 2014)</w:t>
      </w:r>
      <w:r w:rsidR="006E243D" w:rsidRPr="00AE1F1A">
        <w:rPr>
          <w:rFonts w:ascii="Times New Roman"/>
          <w:color w:val="000000" w:themeColor="text1"/>
          <w:sz w:val="24"/>
          <w:szCs w:val="24"/>
          <w:u w:color="FF2600"/>
        </w:rPr>
        <w:t>. They were troubled by</w:t>
      </w:r>
      <w:r w:rsidR="00E2297D" w:rsidRPr="00AE1F1A">
        <w:rPr>
          <w:rFonts w:ascii="Times New Roman"/>
          <w:color w:val="000000" w:themeColor="text1"/>
          <w:sz w:val="24"/>
          <w:szCs w:val="24"/>
          <w:u w:color="FF2600"/>
        </w:rPr>
        <w:t xml:space="preserve"> </w:t>
      </w:r>
      <w:r w:rsidR="00BB30EC">
        <w:rPr>
          <w:rFonts w:ascii="Times New Roman"/>
          <w:color w:val="000000" w:themeColor="text1"/>
          <w:sz w:val="24"/>
          <w:szCs w:val="24"/>
          <w:u w:color="FF2600"/>
        </w:rPr>
        <w:t xml:space="preserve">perceived </w:t>
      </w:r>
      <w:r w:rsidR="00E2297D" w:rsidRPr="00AE1F1A">
        <w:rPr>
          <w:rFonts w:ascii="Times New Roman"/>
          <w:color w:val="000000" w:themeColor="text1"/>
          <w:sz w:val="24"/>
          <w:szCs w:val="24"/>
          <w:u w:color="FF2600"/>
        </w:rPr>
        <w:t xml:space="preserve">increased cost of energy being </w:t>
      </w:r>
      <w:r w:rsidR="00217645" w:rsidRPr="00AE1F1A">
        <w:rPr>
          <w:rFonts w:ascii="Times New Roman"/>
          <w:color w:val="000000" w:themeColor="text1"/>
          <w:sz w:val="24"/>
          <w:szCs w:val="24"/>
          <w:u w:color="FF2600"/>
        </w:rPr>
        <w:t>passed</w:t>
      </w:r>
      <w:r w:rsidR="00E2297D" w:rsidRPr="00AE1F1A">
        <w:rPr>
          <w:rFonts w:ascii="Times New Roman"/>
          <w:color w:val="000000" w:themeColor="text1"/>
          <w:sz w:val="24"/>
          <w:szCs w:val="24"/>
          <w:u w:color="FF2600"/>
        </w:rPr>
        <w:t xml:space="preserve"> on to locals without </w:t>
      </w:r>
      <w:r w:rsidR="00E2297D" w:rsidRPr="00AE1F1A">
        <w:rPr>
          <w:rFonts w:ascii="Times New Roman"/>
          <w:color w:val="000000" w:themeColor="text1"/>
          <w:sz w:val="24"/>
          <w:szCs w:val="24"/>
          <w:u w:color="FF2600"/>
        </w:rPr>
        <w:lastRenderedPageBreak/>
        <w:t xml:space="preserve">clarification and development not benefiting the local community while </w:t>
      </w:r>
      <w:r w:rsidR="006E243D" w:rsidRPr="00AE1F1A">
        <w:rPr>
          <w:rFonts w:ascii="Times New Roman"/>
          <w:color w:val="000000" w:themeColor="text1"/>
          <w:sz w:val="24"/>
          <w:szCs w:val="24"/>
          <w:u w:color="FF2600"/>
        </w:rPr>
        <w:t xml:space="preserve">locally produced </w:t>
      </w:r>
      <w:r w:rsidR="00E2297D" w:rsidRPr="00AE1F1A">
        <w:rPr>
          <w:rFonts w:ascii="Times New Roman"/>
          <w:color w:val="000000" w:themeColor="text1"/>
          <w:sz w:val="24"/>
          <w:szCs w:val="24"/>
          <w:u w:color="FF2600"/>
        </w:rPr>
        <w:t>energy is being sent to other states</w:t>
      </w:r>
      <w:r w:rsidRPr="00AE1F1A">
        <w:rPr>
          <w:rFonts w:ascii="Times New Roman"/>
          <w:color w:val="000000" w:themeColor="text1"/>
          <w:sz w:val="24"/>
          <w:szCs w:val="24"/>
          <w:u w:color="FF2600"/>
        </w:rPr>
        <w:t xml:space="preserve"> (</w:t>
      </w:r>
      <w:proofErr w:type="spellStart"/>
      <w:r w:rsidRPr="00AE1F1A">
        <w:rPr>
          <w:rFonts w:ascii="Times New Roman"/>
          <w:color w:val="000000" w:themeColor="text1"/>
          <w:sz w:val="24"/>
          <w:szCs w:val="24"/>
          <w:u w:color="FF2600"/>
        </w:rPr>
        <w:t>Groth</w:t>
      </w:r>
      <w:proofErr w:type="spellEnd"/>
      <w:r w:rsidRPr="00AE1F1A">
        <w:rPr>
          <w:rFonts w:ascii="Times New Roman"/>
          <w:color w:val="000000" w:themeColor="text1"/>
          <w:sz w:val="24"/>
          <w:szCs w:val="24"/>
          <w:u w:color="FF2600"/>
        </w:rPr>
        <w:t xml:space="preserve"> and Vogt 2014). </w:t>
      </w:r>
      <w:r w:rsidR="00D3218D" w:rsidRPr="00AE1F1A">
        <w:rPr>
          <w:rFonts w:ascii="Times New Roman"/>
          <w:color w:val="000000" w:themeColor="text1"/>
          <w:sz w:val="24"/>
          <w:szCs w:val="24"/>
          <w:u w:color="FF2600"/>
        </w:rPr>
        <w:t xml:space="preserve">Respondents </w:t>
      </w:r>
      <w:r w:rsidR="006A4422">
        <w:rPr>
          <w:rFonts w:ascii="Times New Roman"/>
          <w:color w:val="000000" w:themeColor="text1"/>
          <w:sz w:val="24"/>
          <w:szCs w:val="24"/>
          <w:u w:color="FF2600"/>
        </w:rPr>
        <w:t>in Woodward</w:t>
      </w:r>
      <w:r w:rsidR="00D21A3B">
        <w:rPr>
          <w:rFonts w:ascii="Times New Roman"/>
          <w:color w:val="000000" w:themeColor="text1"/>
          <w:sz w:val="24"/>
          <w:szCs w:val="24"/>
          <w:u w:color="FF2600"/>
        </w:rPr>
        <w:t xml:space="preserve"> </w:t>
      </w:r>
      <w:r w:rsidR="00112F2B" w:rsidRPr="00171EF6">
        <w:rPr>
          <w:rFonts w:ascii="Times New Roman"/>
          <w:color w:val="000000" w:themeColor="text1"/>
          <w:sz w:val="24"/>
          <w:szCs w:val="24"/>
          <w:u w:color="FF2600"/>
        </w:rPr>
        <w:t>express</w:t>
      </w:r>
      <w:r w:rsidR="00A77CF8" w:rsidRPr="00171EF6">
        <w:rPr>
          <w:rFonts w:ascii="Times New Roman"/>
          <w:color w:val="000000" w:themeColor="text1"/>
          <w:sz w:val="24"/>
          <w:szCs w:val="24"/>
          <w:u w:color="FF2600"/>
        </w:rPr>
        <w:t>ed</w:t>
      </w:r>
      <w:r w:rsidR="00112F2B" w:rsidRPr="00171EF6">
        <w:rPr>
          <w:rFonts w:ascii="Times New Roman"/>
          <w:color w:val="000000" w:themeColor="text1"/>
          <w:sz w:val="24"/>
          <w:szCs w:val="24"/>
          <w:u w:color="FF2600"/>
        </w:rPr>
        <w:t xml:space="preserve"> </w:t>
      </w:r>
      <w:r w:rsidR="00E331D4">
        <w:rPr>
          <w:rFonts w:ascii="Times New Roman"/>
          <w:color w:val="000000" w:themeColor="text1"/>
          <w:sz w:val="24"/>
          <w:szCs w:val="24"/>
          <w:u w:color="FF2600"/>
        </w:rPr>
        <w:t xml:space="preserve">similar </w:t>
      </w:r>
      <w:r w:rsidR="00112F2B" w:rsidRPr="00171EF6">
        <w:rPr>
          <w:rFonts w:ascii="Times New Roman"/>
          <w:color w:val="000000" w:themeColor="text1"/>
          <w:sz w:val="24"/>
          <w:szCs w:val="24"/>
          <w:u w:color="FF2600"/>
        </w:rPr>
        <w:t xml:space="preserve">concerns </w:t>
      </w:r>
      <w:r w:rsidR="0064516D">
        <w:rPr>
          <w:rFonts w:ascii="Times New Roman"/>
          <w:color w:val="000000" w:themeColor="text1"/>
          <w:sz w:val="24"/>
          <w:szCs w:val="24"/>
          <w:u w:color="FF2600"/>
        </w:rPr>
        <w:t>for</w:t>
      </w:r>
      <w:r w:rsidR="00112F2B" w:rsidRPr="00171EF6">
        <w:rPr>
          <w:rFonts w:ascii="Times New Roman"/>
          <w:color w:val="000000" w:themeColor="text1"/>
          <w:sz w:val="24"/>
          <w:szCs w:val="24"/>
          <w:u w:color="FF2600"/>
        </w:rPr>
        <w:t xml:space="preserve"> an imbalance between profits made by outsiders</w:t>
      </w:r>
      <w:r w:rsidR="00E331D4">
        <w:rPr>
          <w:rFonts w:ascii="Times New Roman"/>
          <w:color w:val="000000" w:themeColor="text1"/>
          <w:sz w:val="24"/>
          <w:szCs w:val="24"/>
          <w:u w:color="FF2600"/>
        </w:rPr>
        <w:t>,</w:t>
      </w:r>
      <w:r w:rsidR="00112F2B" w:rsidRPr="00171EF6">
        <w:rPr>
          <w:rFonts w:ascii="Times New Roman"/>
          <w:color w:val="000000" w:themeColor="text1"/>
          <w:sz w:val="24"/>
          <w:szCs w:val="24"/>
          <w:u w:color="FF2600"/>
        </w:rPr>
        <w:t xml:space="preserve"> compensations made to the local community</w:t>
      </w:r>
      <w:r w:rsidR="00E331D4">
        <w:rPr>
          <w:rFonts w:ascii="Times New Roman"/>
          <w:color w:val="000000" w:themeColor="text1"/>
          <w:sz w:val="24"/>
          <w:szCs w:val="24"/>
          <w:u w:color="FF2600"/>
        </w:rPr>
        <w:t>,</w:t>
      </w:r>
      <w:r w:rsidR="00112F2B" w:rsidRPr="00171EF6">
        <w:rPr>
          <w:rFonts w:ascii="Times New Roman"/>
          <w:color w:val="000000" w:themeColor="text1"/>
          <w:sz w:val="24"/>
          <w:szCs w:val="24"/>
          <w:u w:color="FF2600"/>
        </w:rPr>
        <w:t xml:space="preserve"> and the distribution of costs and benefits between Woodward and other nearby communities. </w:t>
      </w:r>
      <w:r w:rsidR="00BB30EC">
        <w:rPr>
          <w:rFonts w:ascii="Times New Roman"/>
          <w:color w:val="000000" w:themeColor="text1"/>
          <w:sz w:val="24"/>
          <w:szCs w:val="24"/>
          <w:u w:color="FF2600"/>
        </w:rPr>
        <w:t>They feel that a</w:t>
      </w:r>
      <w:r w:rsidR="00112F2B" w:rsidRPr="00171EF6">
        <w:rPr>
          <w:rFonts w:ascii="Times New Roman"/>
          <w:color w:val="000000" w:themeColor="text1"/>
          <w:sz w:val="24"/>
          <w:szCs w:val="24"/>
          <w:u w:color="FF2600"/>
        </w:rPr>
        <w:t xml:space="preserve"> large portion of promised compensation intended to offset local costs</w:t>
      </w:r>
      <w:r w:rsidR="005D7608">
        <w:rPr>
          <w:rFonts w:ascii="Times New Roman"/>
          <w:color w:val="000000" w:themeColor="text1"/>
          <w:sz w:val="24"/>
          <w:szCs w:val="24"/>
          <w:u w:color="FF2600"/>
        </w:rPr>
        <w:t xml:space="preserve"> (i.e., tax revenue for schools)</w:t>
      </w:r>
      <w:r w:rsidR="00112F2B" w:rsidRPr="00171EF6">
        <w:rPr>
          <w:rFonts w:ascii="Times New Roman"/>
          <w:color w:val="000000" w:themeColor="text1"/>
          <w:sz w:val="24"/>
          <w:szCs w:val="24"/>
          <w:u w:color="FF2600"/>
        </w:rPr>
        <w:t xml:space="preserve"> have not been received</w:t>
      </w:r>
      <w:r w:rsidR="00B76D53">
        <w:rPr>
          <w:rFonts w:ascii="Times New Roman"/>
          <w:color w:val="000000" w:themeColor="text1"/>
          <w:sz w:val="24"/>
          <w:szCs w:val="24"/>
          <w:u w:color="FF2600"/>
        </w:rPr>
        <w:t xml:space="preserve">, </w:t>
      </w:r>
      <w:r w:rsidR="002E03EB">
        <w:rPr>
          <w:rFonts w:ascii="Times New Roman"/>
          <w:color w:val="000000" w:themeColor="text1"/>
          <w:sz w:val="24"/>
          <w:szCs w:val="24"/>
          <w:u w:color="FF2600"/>
        </w:rPr>
        <w:t>albeit</w:t>
      </w:r>
      <w:r w:rsidR="00B76D53">
        <w:rPr>
          <w:rFonts w:ascii="Times New Roman"/>
          <w:color w:val="000000" w:themeColor="text1"/>
          <w:sz w:val="24"/>
          <w:szCs w:val="24"/>
          <w:u w:color="FF2600"/>
        </w:rPr>
        <w:t xml:space="preserve"> wind companies continue to profit from the local environment</w:t>
      </w:r>
      <w:r w:rsidR="00112F2B" w:rsidRPr="00171EF6">
        <w:rPr>
          <w:rFonts w:ascii="Times New Roman"/>
          <w:color w:val="000000" w:themeColor="text1"/>
          <w:sz w:val="24"/>
          <w:szCs w:val="24"/>
          <w:u w:color="FF2600"/>
        </w:rPr>
        <w:t xml:space="preserve">. </w:t>
      </w:r>
      <w:r w:rsidR="00BB02F1" w:rsidRPr="00171EF6">
        <w:rPr>
          <w:rFonts w:ascii="Times New Roman"/>
          <w:color w:val="000000" w:themeColor="text1"/>
          <w:sz w:val="24"/>
          <w:szCs w:val="24"/>
          <w:u w:color="FF2600"/>
        </w:rPr>
        <w:t xml:space="preserve">Gross (2007) similarly found that the perceived injustice of local resource exploitation by outsiders without proper compensation to locals incited opposition to wind projects. </w:t>
      </w:r>
      <w:r w:rsidR="00906250" w:rsidRPr="00171EF6">
        <w:rPr>
          <w:rFonts w:ascii="Times New Roman"/>
          <w:color w:val="000000" w:themeColor="text1"/>
          <w:sz w:val="24"/>
          <w:szCs w:val="24"/>
          <w:u w:color="FF2600"/>
        </w:rPr>
        <w:t>Walker and Baxter (2017) also found perceived unevenness of benefits from wind development to be</w:t>
      </w:r>
      <w:r w:rsidR="00543D36">
        <w:rPr>
          <w:rFonts w:ascii="Times New Roman"/>
          <w:color w:val="000000" w:themeColor="text1"/>
          <w:sz w:val="24"/>
          <w:szCs w:val="24"/>
          <w:u w:color="FF2600"/>
        </w:rPr>
        <w:t xml:space="preserve"> the</w:t>
      </w:r>
      <w:r w:rsidR="00906250" w:rsidRPr="00171EF6">
        <w:rPr>
          <w:rFonts w:ascii="Times New Roman"/>
          <w:color w:val="000000" w:themeColor="text1"/>
          <w:sz w:val="24"/>
          <w:szCs w:val="24"/>
          <w:u w:color="FF2600"/>
        </w:rPr>
        <w:t xml:space="preserve"> strong</w:t>
      </w:r>
      <w:r w:rsidR="00543D36">
        <w:rPr>
          <w:rFonts w:ascii="Times New Roman"/>
          <w:color w:val="000000" w:themeColor="text1"/>
          <w:sz w:val="24"/>
          <w:szCs w:val="24"/>
          <w:u w:color="FF2600"/>
        </w:rPr>
        <w:t>est</w:t>
      </w:r>
      <w:r w:rsidR="00906250" w:rsidRPr="00171EF6">
        <w:rPr>
          <w:rFonts w:ascii="Times New Roman"/>
          <w:color w:val="000000" w:themeColor="text1"/>
          <w:sz w:val="24"/>
          <w:szCs w:val="24"/>
          <w:u w:color="FF2600"/>
        </w:rPr>
        <w:t xml:space="preserve"> predictor of local opposition</w:t>
      </w:r>
      <w:r w:rsidR="0071758B">
        <w:rPr>
          <w:rFonts w:ascii="Times New Roman"/>
          <w:color w:val="000000" w:themeColor="text1"/>
          <w:sz w:val="24"/>
          <w:szCs w:val="24"/>
          <w:u w:color="FF2600"/>
        </w:rPr>
        <w:t xml:space="preserve"> or negative views</w:t>
      </w:r>
      <w:r w:rsidR="00906250" w:rsidRPr="00171EF6">
        <w:rPr>
          <w:rFonts w:ascii="Times New Roman"/>
          <w:color w:val="000000" w:themeColor="text1"/>
          <w:sz w:val="24"/>
          <w:szCs w:val="24"/>
          <w:u w:color="FF2600"/>
        </w:rPr>
        <w:t>.</w:t>
      </w:r>
    </w:p>
    <w:p w14:paraId="66EEC49A" w14:textId="6B78B28F" w:rsidR="00F555F1" w:rsidRPr="00742836" w:rsidRDefault="008559AD" w:rsidP="00742836">
      <w:pPr>
        <w:pStyle w:val="BodyA"/>
        <w:spacing w:line="480" w:lineRule="auto"/>
        <w:ind w:firstLine="720"/>
        <w:rPr>
          <w:rFonts w:ascii="Times New Roman"/>
          <w:color w:val="FF2D21" w:themeColor="accent5"/>
          <w:sz w:val="24"/>
          <w:szCs w:val="24"/>
          <w:u w:color="FF2600"/>
        </w:rPr>
      </w:pPr>
      <w:r w:rsidRPr="00D92E34">
        <w:rPr>
          <w:rFonts w:ascii="Times New Roman"/>
          <w:color w:val="000000" w:themeColor="text1"/>
          <w:sz w:val="24"/>
          <w:szCs w:val="24"/>
          <w:u w:color="FF2600"/>
        </w:rPr>
        <w:t>Perceived fairness, or distributional justice, of expected benefits from wind development are inherently linked to levels of trust between elite decision-makers (i.e., wind energy developers, government officials, and sometimes landowners)</w:t>
      </w:r>
      <w:r w:rsidR="00E31361">
        <w:rPr>
          <w:rFonts w:ascii="Times New Roman"/>
          <w:color w:val="000000" w:themeColor="text1"/>
          <w:sz w:val="24"/>
          <w:szCs w:val="24"/>
          <w:u w:color="FF2600"/>
        </w:rPr>
        <w:t xml:space="preserve"> and community members </w:t>
      </w:r>
      <w:r w:rsidR="000738CA" w:rsidRPr="00D92E34">
        <w:rPr>
          <w:rFonts w:ascii="Times New Roman"/>
          <w:color w:val="000000" w:themeColor="text1"/>
          <w:sz w:val="24"/>
          <w:szCs w:val="24"/>
          <w:u w:color="FF2600"/>
        </w:rPr>
        <w:t xml:space="preserve">(Rand and </w:t>
      </w:r>
      <w:proofErr w:type="spellStart"/>
      <w:r w:rsidR="000738CA" w:rsidRPr="00D92E34">
        <w:rPr>
          <w:rFonts w:ascii="Times New Roman"/>
          <w:color w:val="000000" w:themeColor="text1"/>
          <w:sz w:val="24"/>
          <w:szCs w:val="24"/>
          <w:u w:color="FF2600"/>
        </w:rPr>
        <w:t>Hoen</w:t>
      </w:r>
      <w:proofErr w:type="spellEnd"/>
      <w:r w:rsidR="000738CA" w:rsidRPr="00D92E34">
        <w:rPr>
          <w:rFonts w:ascii="Times New Roman"/>
          <w:color w:val="000000" w:themeColor="text1"/>
          <w:sz w:val="24"/>
          <w:szCs w:val="24"/>
          <w:u w:color="FF2600"/>
        </w:rPr>
        <w:t xml:space="preserve"> 2017)</w:t>
      </w:r>
      <w:r w:rsidRPr="00D92E34">
        <w:rPr>
          <w:rFonts w:ascii="Times New Roman"/>
          <w:color w:val="000000" w:themeColor="text1"/>
          <w:sz w:val="24"/>
          <w:szCs w:val="24"/>
          <w:u w:color="FF2600"/>
        </w:rPr>
        <w:t>.</w:t>
      </w:r>
      <w:r w:rsidRPr="00D92E34">
        <w:rPr>
          <w:rFonts w:ascii="Times New Roman"/>
          <w:b/>
          <w:bCs/>
          <w:color w:val="000000" w:themeColor="text1"/>
          <w:sz w:val="24"/>
          <w:szCs w:val="24"/>
          <w:u w:color="FF2600"/>
        </w:rPr>
        <w:t xml:space="preserve"> </w:t>
      </w:r>
      <w:r w:rsidR="00C00B81" w:rsidRPr="00C00B81">
        <w:rPr>
          <w:rFonts w:ascii="Times New Roman"/>
          <w:color w:val="000000" w:themeColor="text1"/>
          <w:sz w:val="24"/>
          <w:szCs w:val="24"/>
          <w:u w:color="FF2600"/>
        </w:rPr>
        <w:t>Ultimately, trust depends on having expectations fulfilled and the perceived fairness of wind development</w:t>
      </w:r>
      <w:r w:rsidR="00C00B81">
        <w:rPr>
          <w:rFonts w:ascii="Times New Roman"/>
          <w:color w:val="000000" w:themeColor="text1"/>
          <w:sz w:val="24"/>
          <w:szCs w:val="24"/>
          <w:u w:color="FF2600"/>
        </w:rPr>
        <w:t xml:space="preserve"> (</w:t>
      </w:r>
      <w:r w:rsidR="00986232">
        <w:rPr>
          <w:rFonts w:ascii="Times New Roman"/>
          <w:color w:val="000000" w:themeColor="text1"/>
          <w:sz w:val="24"/>
          <w:szCs w:val="24"/>
          <w:u w:color="FF2600"/>
        </w:rPr>
        <w:t xml:space="preserve">Aitken 2010; </w:t>
      </w:r>
      <w:r w:rsidR="00C00B81">
        <w:rPr>
          <w:rFonts w:ascii="Times New Roman"/>
          <w:color w:val="000000" w:themeColor="text1"/>
          <w:sz w:val="24"/>
          <w:szCs w:val="24"/>
          <w:u w:color="FF2600"/>
        </w:rPr>
        <w:t xml:space="preserve">Fast and </w:t>
      </w:r>
      <w:proofErr w:type="spellStart"/>
      <w:r w:rsidR="00C00B81">
        <w:rPr>
          <w:rFonts w:ascii="Times New Roman"/>
          <w:color w:val="000000" w:themeColor="text1"/>
          <w:sz w:val="24"/>
          <w:szCs w:val="24"/>
          <w:u w:color="FF2600"/>
        </w:rPr>
        <w:t>Mabee</w:t>
      </w:r>
      <w:proofErr w:type="spellEnd"/>
      <w:r w:rsidR="00C00B81">
        <w:rPr>
          <w:rFonts w:ascii="Times New Roman"/>
          <w:color w:val="000000" w:themeColor="text1"/>
          <w:sz w:val="24"/>
          <w:szCs w:val="24"/>
          <w:u w:color="FF2600"/>
        </w:rPr>
        <w:t xml:space="preserve"> 2015</w:t>
      </w:r>
      <w:r w:rsidR="00986232">
        <w:rPr>
          <w:rFonts w:ascii="Times New Roman"/>
          <w:color w:val="000000" w:themeColor="text1"/>
          <w:sz w:val="24"/>
          <w:szCs w:val="24"/>
          <w:u w:color="FF2600"/>
        </w:rPr>
        <w:t>)</w:t>
      </w:r>
      <w:r w:rsidR="00C00B81" w:rsidRPr="00C00B81">
        <w:rPr>
          <w:rFonts w:ascii="Times New Roman"/>
          <w:color w:val="000000" w:themeColor="text1"/>
          <w:sz w:val="24"/>
          <w:szCs w:val="24"/>
          <w:u w:color="FF2600"/>
        </w:rPr>
        <w:t xml:space="preserve">. </w:t>
      </w:r>
      <w:r w:rsidR="00636C8B" w:rsidRPr="00742836">
        <w:rPr>
          <w:rFonts w:ascii="Times New Roman" w:hAnsi="Times New Roman" w:cs="Times New Roman"/>
          <w:color w:val="000000" w:themeColor="text1"/>
          <w:sz w:val="24"/>
          <w:szCs w:val="24"/>
          <w:u w:color="FF2600"/>
        </w:rPr>
        <w:t>Results of this thesis show that perceived fairness a</w:t>
      </w:r>
      <w:r w:rsidR="006B6079" w:rsidRPr="00742836">
        <w:rPr>
          <w:rFonts w:ascii="Times New Roman"/>
          <w:color w:val="000000" w:themeColor="text1"/>
          <w:sz w:val="24"/>
          <w:szCs w:val="24"/>
          <w:u w:color="FF2600"/>
        </w:rPr>
        <w:t xml:space="preserve">nd </w:t>
      </w:r>
      <w:r w:rsidR="006B6079" w:rsidRPr="00722B68">
        <w:rPr>
          <w:rFonts w:ascii="Times New Roman"/>
          <w:color w:val="000000" w:themeColor="text1"/>
          <w:sz w:val="24"/>
          <w:szCs w:val="24"/>
          <w:u w:color="FF2600"/>
        </w:rPr>
        <w:t>levels of trust can change over time based on</w:t>
      </w:r>
      <w:r w:rsidR="00636C8B">
        <w:rPr>
          <w:rFonts w:ascii="Times New Roman"/>
          <w:color w:val="000000" w:themeColor="text1"/>
          <w:sz w:val="24"/>
          <w:szCs w:val="24"/>
          <w:u w:color="FF2600"/>
        </w:rPr>
        <w:t xml:space="preserve"> experience and </w:t>
      </w:r>
      <w:r w:rsidR="00742836">
        <w:rPr>
          <w:rFonts w:ascii="Times New Roman"/>
          <w:color w:val="000000" w:themeColor="text1"/>
          <w:sz w:val="24"/>
          <w:szCs w:val="24"/>
          <w:u w:color="FF2600"/>
        </w:rPr>
        <w:t>information.</w:t>
      </w:r>
      <w:r w:rsidR="00742836">
        <w:rPr>
          <w:rFonts w:ascii="Times New Roman"/>
          <w:color w:val="FF2D21" w:themeColor="accent5"/>
          <w:sz w:val="24"/>
          <w:szCs w:val="24"/>
          <w:u w:color="FF2600"/>
        </w:rPr>
        <w:t xml:space="preserve"> </w:t>
      </w:r>
      <w:r w:rsidR="002F23D9">
        <w:rPr>
          <w:rFonts w:ascii="Times New Roman"/>
          <w:color w:val="000000" w:themeColor="text1"/>
          <w:sz w:val="24"/>
          <w:szCs w:val="24"/>
          <w:u w:color="FF2600"/>
        </w:rPr>
        <w:t>Rural benefit narrative</w:t>
      </w:r>
      <w:r w:rsidR="00914DED">
        <w:rPr>
          <w:rFonts w:ascii="Times New Roman"/>
          <w:color w:val="000000" w:themeColor="text1"/>
          <w:sz w:val="24"/>
          <w:szCs w:val="24"/>
          <w:u w:color="FF2600"/>
        </w:rPr>
        <w:t>s</w:t>
      </w:r>
      <w:r w:rsidR="00857499" w:rsidRPr="00962733">
        <w:rPr>
          <w:rFonts w:ascii="Times New Roman"/>
          <w:color w:val="000000" w:themeColor="text1"/>
          <w:sz w:val="24"/>
          <w:szCs w:val="24"/>
          <w:u w:color="FF2600"/>
        </w:rPr>
        <w:t xml:space="preserve"> proved successful for initially earning public </w:t>
      </w:r>
      <w:r w:rsidR="00962733">
        <w:rPr>
          <w:rFonts w:ascii="Times New Roman"/>
          <w:color w:val="000000" w:themeColor="text1"/>
          <w:sz w:val="24"/>
          <w:szCs w:val="24"/>
          <w:u w:color="FF2600"/>
        </w:rPr>
        <w:t xml:space="preserve">trust and </w:t>
      </w:r>
      <w:r w:rsidR="00857499" w:rsidRPr="00962733">
        <w:rPr>
          <w:rFonts w:ascii="Times New Roman"/>
          <w:color w:val="000000" w:themeColor="text1"/>
          <w:sz w:val="24"/>
          <w:szCs w:val="24"/>
          <w:u w:color="FF2600"/>
        </w:rPr>
        <w:t xml:space="preserve">acceptance and moving proposed wind projects forward. </w:t>
      </w:r>
      <w:r w:rsidR="00E64759">
        <w:rPr>
          <w:rFonts w:ascii="Times New Roman"/>
          <w:color w:val="000000" w:themeColor="text1"/>
          <w:sz w:val="24"/>
          <w:szCs w:val="24"/>
          <w:u w:color="FF2600"/>
        </w:rPr>
        <w:t xml:space="preserve">Several participants expressed </w:t>
      </w:r>
      <w:r w:rsidR="00536866">
        <w:rPr>
          <w:rFonts w:ascii="Times New Roman"/>
          <w:color w:val="000000" w:themeColor="text1"/>
          <w:sz w:val="24"/>
          <w:szCs w:val="24"/>
          <w:u w:color="FF2600"/>
        </w:rPr>
        <w:t>that people in the community were</w:t>
      </w:r>
      <w:r w:rsidR="00E64759">
        <w:rPr>
          <w:rFonts w:ascii="Times New Roman"/>
          <w:color w:val="000000" w:themeColor="text1"/>
          <w:sz w:val="24"/>
          <w:szCs w:val="24"/>
          <w:u w:color="FF2600"/>
        </w:rPr>
        <w:t xml:space="preserve"> excite</w:t>
      </w:r>
      <w:r w:rsidR="00536866">
        <w:rPr>
          <w:rFonts w:ascii="Times New Roman"/>
          <w:color w:val="000000" w:themeColor="text1"/>
          <w:sz w:val="24"/>
          <w:szCs w:val="24"/>
          <w:u w:color="FF2600"/>
        </w:rPr>
        <w:t>d</w:t>
      </w:r>
      <w:r w:rsidR="00E64759">
        <w:rPr>
          <w:rFonts w:ascii="Times New Roman"/>
          <w:color w:val="000000" w:themeColor="text1"/>
          <w:sz w:val="24"/>
          <w:szCs w:val="24"/>
          <w:u w:color="FF2600"/>
        </w:rPr>
        <w:t xml:space="preserve"> and support</w:t>
      </w:r>
      <w:r w:rsidR="00536866">
        <w:rPr>
          <w:rFonts w:ascii="Times New Roman"/>
          <w:color w:val="000000" w:themeColor="text1"/>
          <w:sz w:val="24"/>
          <w:szCs w:val="24"/>
          <w:u w:color="FF2600"/>
        </w:rPr>
        <w:t>ive</w:t>
      </w:r>
      <w:r w:rsidR="00E64759">
        <w:rPr>
          <w:rFonts w:ascii="Times New Roman"/>
          <w:color w:val="000000" w:themeColor="text1"/>
          <w:sz w:val="24"/>
          <w:szCs w:val="24"/>
          <w:u w:color="FF2600"/>
        </w:rPr>
        <w:t xml:space="preserve"> of local wind projects and the economic opportunities they promised</w:t>
      </w:r>
      <w:r w:rsidR="00536866">
        <w:rPr>
          <w:rFonts w:ascii="Times New Roman"/>
          <w:color w:val="000000" w:themeColor="text1"/>
          <w:sz w:val="24"/>
          <w:szCs w:val="24"/>
          <w:u w:color="FF2600"/>
        </w:rPr>
        <w:t xml:space="preserve"> during pre-development and construction phases</w:t>
      </w:r>
      <w:r w:rsidR="00E64759">
        <w:rPr>
          <w:rFonts w:ascii="Times New Roman"/>
          <w:color w:val="000000" w:themeColor="text1"/>
          <w:sz w:val="24"/>
          <w:szCs w:val="24"/>
          <w:u w:color="FF2600"/>
        </w:rPr>
        <w:t xml:space="preserve">. </w:t>
      </w:r>
      <w:r w:rsidR="00E64759" w:rsidRPr="00417AD2">
        <w:rPr>
          <w:rFonts w:ascii="Times New Roman"/>
          <w:color w:val="000000" w:themeColor="text1"/>
          <w:sz w:val="24"/>
          <w:szCs w:val="24"/>
          <w:u w:color="FF2600"/>
        </w:rPr>
        <w:t>However,</w:t>
      </w:r>
      <w:r w:rsidR="00315F52">
        <w:rPr>
          <w:rFonts w:ascii="Times New Roman"/>
          <w:color w:val="000000" w:themeColor="text1"/>
          <w:sz w:val="24"/>
          <w:szCs w:val="24"/>
          <w:u w:color="FF2600"/>
        </w:rPr>
        <w:t xml:space="preserve"> </w:t>
      </w:r>
      <w:r w:rsidR="00267158">
        <w:rPr>
          <w:rFonts w:ascii="Times New Roman"/>
          <w:color w:val="000000" w:themeColor="text1"/>
          <w:sz w:val="24"/>
          <w:szCs w:val="24"/>
          <w:u w:color="FF2600"/>
        </w:rPr>
        <w:t xml:space="preserve">according to interviewees of this study, </w:t>
      </w:r>
      <w:r w:rsidR="00315F52" w:rsidRPr="00090A4B">
        <w:rPr>
          <w:rFonts w:ascii="Times New Roman" w:hAnsi="Times New Roman" w:cs="Times New Roman"/>
          <w:color w:val="000000" w:themeColor="text1"/>
          <w:sz w:val="24"/>
          <w:szCs w:val="24"/>
          <w:u w:color="FF2600"/>
        </w:rPr>
        <w:t xml:space="preserve">pro-wind agenda among wind developers and policymakers </w:t>
      </w:r>
      <w:r w:rsidR="00315F52" w:rsidRPr="00090A4B">
        <w:rPr>
          <w:rFonts w:ascii="Times New Roman" w:hAnsi="Times New Roman" w:cs="Times New Roman"/>
          <w:color w:val="000000" w:themeColor="text1"/>
          <w:sz w:val="24"/>
          <w:szCs w:val="24"/>
          <w:u w:color="FF2600"/>
        </w:rPr>
        <w:lastRenderedPageBreak/>
        <w:t xml:space="preserve">can in turn diminish trust if the original motive was solely business oriented: “In order for this trust to be meaningful it cannot be conceived as a means to a particular end – </w:t>
      </w:r>
      <w:proofErr w:type="gramStart"/>
      <w:r w:rsidR="00315F52" w:rsidRPr="00090A4B">
        <w:rPr>
          <w:rFonts w:ascii="Times New Roman" w:hAnsi="Times New Roman" w:cs="Times New Roman"/>
          <w:color w:val="000000" w:themeColor="text1"/>
          <w:sz w:val="24"/>
          <w:szCs w:val="24"/>
          <w:u w:color="FF2600"/>
        </w:rPr>
        <w:t>i.e.</w:t>
      </w:r>
      <w:proofErr w:type="gramEnd"/>
      <w:r w:rsidR="00315F52" w:rsidRPr="00090A4B">
        <w:rPr>
          <w:rFonts w:ascii="Times New Roman" w:hAnsi="Times New Roman" w:cs="Times New Roman"/>
          <w:color w:val="000000" w:themeColor="text1"/>
          <w:sz w:val="24"/>
          <w:szCs w:val="24"/>
          <w:u w:color="FF2600"/>
        </w:rPr>
        <w:t xml:space="preserve"> less opposition and more wind farms” (Aitken 2010b, p. 1840).</w:t>
      </w:r>
      <w:r w:rsidR="00090A4B">
        <w:rPr>
          <w:rFonts w:ascii="Times New Roman"/>
          <w:color w:val="FF2D21" w:themeColor="accent5"/>
          <w:sz w:val="24"/>
          <w:szCs w:val="24"/>
          <w:u w:color="FF2600"/>
        </w:rPr>
        <w:t xml:space="preserve"> </w:t>
      </w:r>
      <w:r w:rsidR="00315F52">
        <w:rPr>
          <w:rFonts w:ascii="Times New Roman" w:hAnsi="Times New Roman" w:cs="Times New Roman"/>
          <w:color w:val="000000" w:themeColor="text1"/>
          <w:sz w:val="24"/>
          <w:szCs w:val="24"/>
          <w:u w:color="FF2600"/>
        </w:rPr>
        <w:t>Indeed, t</w:t>
      </w:r>
      <w:r w:rsidR="00F555F1" w:rsidRPr="00417AD2">
        <w:rPr>
          <w:rFonts w:ascii="Times New Roman" w:hAnsi="Times New Roman" w:cs="Times New Roman"/>
          <w:color w:val="000000" w:themeColor="text1"/>
          <w:sz w:val="24"/>
          <w:szCs w:val="24"/>
          <w:u w:color="FF2600"/>
        </w:rPr>
        <w:t xml:space="preserve">he combined effects of sales pitch strategies, </w:t>
      </w:r>
      <w:r w:rsidR="00464E7A">
        <w:rPr>
          <w:rFonts w:ascii="Times New Roman" w:hAnsi="Times New Roman" w:cs="Times New Roman"/>
          <w:color w:val="000000" w:themeColor="text1"/>
          <w:sz w:val="24"/>
          <w:szCs w:val="24"/>
          <w:u w:color="FF2600"/>
        </w:rPr>
        <w:t xml:space="preserve">perceived </w:t>
      </w:r>
      <w:r w:rsidR="00F555F1" w:rsidRPr="00417AD2">
        <w:rPr>
          <w:rFonts w:ascii="Times New Roman" w:hAnsi="Times New Roman" w:cs="Times New Roman"/>
          <w:color w:val="000000" w:themeColor="text1"/>
          <w:sz w:val="24"/>
          <w:szCs w:val="24"/>
          <w:u w:color="FF2600"/>
        </w:rPr>
        <w:t>questionable industry practices and tax issues, and perceived unmaterialized economic</w:t>
      </w:r>
      <w:r w:rsidR="00F555F1" w:rsidRPr="00417AD2">
        <w:rPr>
          <w:rFonts w:ascii="Times New Roman"/>
          <w:color w:val="000000" w:themeColor="text1"/>
          <w:sz w:val="24"/>
          <w:szCs w:val="24"/>
          <w:u w:color="FF2600"/>
        </w:rPr>
        <w:t xml:space="preserve"> promises have left participants of this study resentful and untrusting of what they perceive to be </w:t>
      </w:r>
      <w:r w:rsidR="00446DCD" w:rsidRPr="00417AD2">
        <w:rPr>
          <w:rFonts w:ascii="Times New Roman"/>
          <w:color w:val="000000" w:themeColor="text1"/>
          <w:sz w:val="24"/>
          <w:szCs w:val="24"/>
          <w:u w:color="FF2600"/>
        </w:rPr>
        <w:t xml:space="preserve">absent benefits and </w:t>
      </w:r>
      <w:r w:rsidR="00F555F1" w:rsidRPr="00417AD2">
        <w:rPr>
          <w:rFonts w:ascii="Times New Roman"/>
          <w:color w:val="000000" w:themeColor="text1"/>
          <w:sz w:val="24"/>
          <w:szCs w:val="24"/>
          <w:u w:color="FF2600"/>
        </w:rPr>
        <w:t xml:space="preserve">deceitful </w:t>
      </w:r>
      <w:r w:rsidR="00446DCD" w:rsidRPr="00417AD2">
        <w:rPr>
          <w:rFonts w:ascii="Times New Roman"/>
          <w:color w:val="000000" w:themeColor="text1"/>
          <w:sz w:val="24"/>
          <w:szCs w:val="24"/>
          <w:u w:color="FF2600"/>
        </w:rPr>
        <w:t xml:space="preserve">industry </w:t>
      </w:r>
      <w:r w:rsidR="00F555F1" w:rsidRPr="00417AD2">
        <w:rPr>
          <w:rFonts w:ascii="Times New Roman" w:hAnsi="Times New Roman" w:cs="Times New Roman"/>
          <w:color w:val="000000" w:themeColor="text1"/>
          <w:sz w:val="24"/>
          <w:szCs w:val="24"/>
          <w:u w:color="FF2600"/>
        </w:rPr>
        <w:t xml:space="preserve">practices. </w:t>
      </w:r>
      <w:r w:rsidR="00E85623" w:rsidRPr="00D35262">
        <w:rPr>
          <w:rFonts w:ascii="Times New Roman"/>
          <w:color w:val="000000" w:themeColor="text1"/>
          <w:sz w:val="24"/>
          <w:szCs w:val="24"/>
          <w:u w:color="FF2600"/>
        </w:rPr>
        <w:t>T</w:t>
      </w:r>
      <w:r w:rsidR="00A854B2" w:rsidRPr="00D35262">
        <w:rPr>
          <w:rFonts w:ascii="Times New Roman"/>
          <w:color w:val="000000" w:themeColor="text1"/>
          <w:sz w:val="24"/>
          <w:szCs w:val="24"/>
          <w:u w:color="FF2600"/>
        </w:rPr>
        <w:t>h</w:t>
      </w:r>
      <w:r w:rsidR="00E85623" w:rsidRPr="00D35262">
        <w:rPr>
          <w:rFonts w:ascii="Times New Roman"/>
          <w:color w:val="000000" w:themeColor="text1"/>
          <w:sz w:val="24"/>
          <w:szCs w:val="24"/>
          <w:u w:color="FF2600"/>
        </w:rPr>
        <w:t>ose early</w:t>
      </w:r>
      <w:r w:rsidR="00A854B2" w:rsidRPr="00D35262">
        <w:rPr>
          <w:rFonts w:ascii="Times New Roman"/>
          <w:color w:val="000000" w:themeColor="text1"/>
          <w:sz w:val="24"/>
          <w:szCs w:val="24"/>
          <w:u w:color="FF2600"/>
        </w:rPr>
        <w:t xml:space="preserve"> relationship</w:t>
      </w:r>
      <w:r w:rsidR="00E85623" w:rsidRPr="00D35262">
        <w:rPr>
          <w:rFonts w:ascii="Times New Roman"/>
          <w:color w:val="000000" w:themeColor="text1"/>
          <w:sz w:val="24"/>
          <w:szCs w:val="24"/>
          <w:u w:color="FF2600"/>
        </w:rPr>
        <w:t>s</w:t>
      </w:r>
      <w:r w:rsidR="00A854B2" w:rsidRPr="00D35262">
        <w:rPr>
          <w:rFonts w:ascii="Times New Roman"/>
          <w:color w:val="000000" w:themeColor="text1"/>
          <w:sz w:val="24"/>
          <w:szCs w:val="24"/>
          <w:u w:color="FF2600"/>
        </w:rPr>
        <w:t xml:space="preserve"> between developers and locals w</w:t>
      </w:r>
      <w:r w:rsidR="00E85623" w:rsidRPr="00D35262">
        <w:rPr>
          <w:rFonts w:ascii="Times New Roman"/>
          <w:color w:val="000000" w:themeColor="text1"/>
          <w:sz w:val="24"/>
          <w:szCs w:val="24"/>
          <w:u w:color="FF2600"/>
        </w:rPr>
        <w:t>ere</w:t>
      </w:r>
      <w:r w:rsidR="00A854B2" w:rsidRPr="00D35262">
        <w:rPr>
          <w:rFonts w:ascii="Times New Roman"/>
          <w:color w:val="000000" w:themeColor="text1"/>
          <w:sz w:val="24"/>
          <w:szCs w:val="24"/>
          <w:u w:color="FF2600"/>
        </w:rPr>
        <w:t xml:space="preserve"> largely based on a handshake deal</w:t>
      </w:r>
      <w:r w:rsidR="007A3B54">
        <w:rPr>
          <w:rFonts w:ascii="Times New Roman"/>
          <w:color w:val="000000" w:themeColor="text1"/>
          <w:sz w:val="24"/>
          <w:szCs w:val="24"/>
          <w:u w:color="FF2600"/>
        </w:rPr>
        <w:t>. T</w:t>
      </w:r>
      <w:r w:rsidR="00A854B2" w:rsidRPr="00D35262">
        <w:rPr>
          <w:rFonts w:ascii="Times New Roman"/>
          <w:color w:val="000000" w:themeColor="text1"/>
          <w:sz w:val="24"/>
          <w:szCs w:val="24"/>
          <w:u w:color="FF2600"/>
        </w:rPr>
        <w:t>here were</w:t>
      </w:r>
      <w:r w:rsidR="00ED6D9C">
        <w:rPr>
          <w:rFonts w:ascii="Times New Roman"/>
          <w:color w:val="000000" w:themeColor="text1"/>
          <w:sz w:val="24"/>
          <w:szCs w:val="24"/>
          <w:u w:color="FF2600"/>
        </w:rPr>
        <w:t xml:space="preserve"> </w:t>
      </w:r>
      <w:r w:rsidR="00A854B2" w:rsidRPr="00D35262">
        <w:rPr>
          <w:rFonts w:ascii="Times New Roman"/>
          <w:color w:val="000000" w:themeColor="text1"/>
          <w:sz w:val="24"/>
          <w:szCs w:val="24"/>
          <w:u w:color="FF2600"/>
        </w:rPr>
        <w:t xml:space="preserve">no policies or rules </w:t>
      </w:r>
      <w:r w:rsidR="00A24BFA" w:rsidRPr="00D35262">
        <w:rPr>
          <w:rFonts w:ascii="Times New Roman"/>
          <w:color w:val="000000" w:themeColor="text1"/>
          <w:sz w:val="24"/>
          <w:szCs w:val="24"/>
          <w:u w:color="FF2600"/>
        </w:rPr>
        <w:t>implemented</w:t>
      </w:r>
      <w:r w:rsidR="00A854B2" w:rsidRPr="00D35262">
        <w:rPr>
          <w:rFonts w:ascii="Times New Roman"/>
          <w:color w:val="000000" w:themeColor="text1"/>
          <w:sz w:val="24"/>
          <w:szCs w:val="24"/>
          <w:u w:color="FF2600"/>
        </w:rPr>
        <w:t xml:space="preserve"> </w:t>
      </w:r>
      <w:r w:rsidR="004148F1" w:rsidRPr="00D35262">
        <w:rPr>
          <w:rFonts w:ascii="Times New Roman"/>
          <w:color w:val="000000" w:themeColor="text1"/>
          <w:sz w:val="24"/>
          <w:szCs w:val="24"/>
          <w:u w:color="FF2600"/>
        </w:rPr>
        <w:t xml:space="preserve">by state or local government </w:t>
      </w:r>
      <w:r w:rsidR="00A854B2" w:rsidRPr="00D35262">
        <w:rPr>
          <w:rFonts w:ascii="Times New Roman"/>
          <w:color w:val="000000" w:themeColor="text1"/>
          <w:sz w:val="24"/>
          <w:szCs w:val="24"/>
          <w:u w:color="FF2600"/>
        </w:rPr>
        <w:t xml:space="preserve">to guarantee these </w:t>
      </w:r>
      <w:r w:rsidR="00057355" w:rsidRPr="00D35262">
        <w:rPr>
          <w:rFonts w:ascii="Times New Roman"/>
          <w:color w:val="000000" w:themeColor="text1"/>
          <w:sz w:val="24"/>
          <w:szCs w:val="24"/>
          <w:u w:color="FF2600"/>
        </w:rPr>
        <w:t xml:space="preserve">promised </w:t>
      </w:r>
      <w:r w:rsidR="00A854B2" w:rsidRPr="00D35262">
        <w:rPr>
          <w:rFonts w:ascii="Times New Roman"/>
          <w:color w:val="000000" w:themeColor="text1"/>
          <w:sz w:val="24"/>
          <w:szCs w:val="24"/>
          <w:u w:color="FF2600"/>
        </w:rPr>
        <w:t>benefits were delivered. And</w:t>
      </w:r>
      <w:r w:rsidR="004148F1" w:rsidRPr="00D35262">
        <w:rPr>
          <w:rFonts w:ascii="Times New Roman"/>
          <w:color w:val="000000" w:themeColor="text1"/>
          <w:sz w:val="24"/>
          <w:szCs w:val="24"/>
          <w:u w:color="FF2600"/>
        </w:rPr>
        <w:t xml:space="preserve"> </w:t>
      </w:r>
      <w:r w:rsidR="00A854B2" w:rsidRPr="00D35262">
        <w:rPr>
          <w:rFonts w:ascii="Times New Roman"/>
          <w:color w:val="000000" w:themeColor="text1"/>
          <w:sz w:val="24"/>
          <w:szCs w:val="24"/>
          <w:u w:color="FF2600"/>
        </w:rPr>
        <w:t xml:space="preserve">post-construction </w:t>
      </w:r>
      <w:r w:rsidR="00F555F1" w:rsidRPr="00D35262">
        <w:rPr>
          <w:rFonts w:ascii="Times New Roman"/>
          <w:color w:val="000000" w:themeColor="text1"/>
          <w:sz w:val="24"/>
          <w:szCs w:val="24"/>
          <w:u w:color="FF2600"/>
        </w:rPr>
        <w:t xml:space="preserve">mistrust driven by tax issues has damaged local relations </w:t>
      </w:r>
      <w:r w:rsidR="00ED6D9C">
        <w:rPr>
          <w:rFonts w:ascii="Times New Roman"/>
          <w:color w:val="000000" w:themeColor="text1"/>
          <w:sz w:val="24"/>
          <w:szCs w:val="24"/>
          <w:u w:color="FF2600"/>
        </w:rPr>
        <w:t xml:space="preserve">amongst study participants </w:t>
      </w:r>
      <w:r w:rsidR="00F555F1" w:rsidRPr="00D35262">
        <w:rPr>
          <w:rFonts w:ascii="Times New Roman"/>
          <w:color w:val="000000" w:themeColor="text1"/>
          <w:sz w:val="24"/>
          <w:szCs w:val="24"/>
          <w:u w:color="FF2600"/>
        </w:rPr>
        <w:t>and even spawned anti-wind power protagonists that did not previously exist. As a result, early wind energy campaigns,</w:t>
      </w:r>
      <w:r w:rsidR="00ED6D9C">
        <w:rPr>
          <w:rFonts w:ascii="Times New Roman"/>
          <w:color w:val="000000" w:themeColor="text1"/>
          <w:sz w:val="24"/>
          <w:szCs w:val="24"/>
          <w:u w:color="FF2600"/>
        </w:rPr>
        <w:t xml:space="preserve"> </w:t>
      </w:r>
      <w:r w:rsidR="00F555F1" w:rsidRPr="00D35262">
        <w:rPr>
          <w:rFonts w:ascii="Times New Roman"/>
          <w:color w:val="000000" w:themeColor="text1"/>
          <w:sz w:val="24"/>
          <w:szCs w:val="24"/>
          <w:u w:color="FF2600"/>
        </w:rPr>
        <w:t xml:space="preserve">tax policies, abatement strategies, and </w:t>
      </w:r>
      <w:r w:rsidR="00ED6D9C">
        <w:rPr>
          <w:rFonts w:ascii="Times New Roman"/>
          <w:color w:val="000000" w:themeColor="text1"/>
          <w:sz w:val="24"/>
          <w:szCs w:val="24"/>
          <w:u w:color="FF2600"/>
        </w:rPr>
        <w:t xml:space="preserve">tax </w:t>
      </w:r>
      <w:r w:rsidR="00F555F1" w:rsidRPr="00D35262">
        <w:rPr>
          <w:rFonts w:ascii="Times New Roman"/>
          <w:color w:val="000000" w:themeColor="text1"/>
          <w:sz w:val="24"/>
          <w:szCs w:val="24"/>
          <w:u w:color="FF2600"/>
        </w:rPr>
        <w:t xml:space="preserve">avoidance </w:t>
      </w:r>
      <w:r w:rsidR="00ED6D9C">
        <w:rPr>
          <w:rFonts w:ascii="Times New Roman"/>
          <w:color w:val="000000" w:themeColor="text1"/>
          <w:sz w:val="24"/>
          <w:szCs w:val="24"/>
          <w:u w:color="FF2600"/>
        </w:rPr>
        <w:t>issues</w:t>
      </w:r>
      <w:r w:rsidR="00F555F1" w:rsidRPr="00D35262">
        <w:rPr>
          <w:rFonts w:ascii="Times New Roman"/>
          <w:color w:val="000000" w:themeColor="text1"/>
          <w:sz w:val="24"/>
          <w:szCs w:val="24"/>
          <w:u w:color="FF2600"/>
        </w:rPr>
        <w:t xml:space="preserve"> have potentially threatened </w:t>
      </w:r>
      <w:r w:rsidR="00DA1F7E">
        <w:rPr>
          <w:rFonts w:ascii="Times New Roman"/>
          <w:color w:val="000000" w:themeColor="text1"/>
          <w:sz w:val="24"/>
          <w:szCs w:val="24"/>
          <w:u w:color="FF2600"/>
        </w:rPr>
        <w:t xml:space="preserve">the </w:t>
      </w:r>
      <w:r w:rsidR="00ED6D9C">
        <w:rPr>
          <w:rFonts w:ascii="Times New Roman"/>
          <w:color w:val="000000" w:themeColor="text1"/>
          <w:sz w:val="24"/>
          <w:szCs w:val="24"/>
          <w:u w:color="FF2600"/>
        </w:rPr>
        <w:t>community acceptance</w:t>
      </w:r>
      <w:r w:rsidR="00DA1F7E">
        <w:rPr>
          <w:rFonts w:ascii="Times New Roman"/>
          <w:color w:val="000000" w:themeColor="text1"/>
          <w:sz w:val="24"/>
          <w:szCs w:val="24"/>
          <w:u w:color="FF2600"/>
        </w:rPr>
        <w:t xml:space="preserve"> of </w:t>
      </w:r>
      <w:r w:rsidR="00F555F1" w:rsidRPr="00D35262">
        <w:rPr>
          <w:rFonts w:ascii="Times New Roman"/>
          <w:color w:val="000000" w:themeColor="text1"/>
          <w:sz w:val="24"/>
          <w:szCs w:val="24"/>
          <w:u w:color="FF2600"/>
        </w:rPr>
        <w:t>future projects.</w:t>
      </w:r>
    </w:p>
    <w:bookmarkEnd w:id="104"/>
    <w:p w14:paraId="6B5391C9" w14:textId="6CD73A76" w:rsidR="004A6362" w:rsidRDefault="000C6C59" w:rsidP="00543DBF">
      <w:pPr>
        <w:pStyle w:val="BodyA"/>
        <w:spacing w:line="480" w:lineRule="auto"/>
        <w:ind w:firstLine="720"/>
        <w:rPr>
          <w:rFonts w:ascii="Times New Roman" w:hAnsi="Times New Roman" w:cs="Times New Roman"/>
          <w:color w:val="000000" w:themeColor="text1"/>
          <w:sz w:val="24"/>
          <w:szCs w:val="24"/>
          <w:u w:color="FF2600"/>
        </w:rPr>
      </w:pPr>
      <w:r w:rsidRPr="001B74ED">
        <w:rPr>
          <w:rFonts w:ascii="Times New Roman"/>
          <w:color w:val="000000" w:themeColor="text1"/>
          <w:sz w:val="24"/>
          <w:szCs w:val="24"/>
          <w:u w:color="FF2600"/>
        </w:rPr>
        <w:t>Still, the</w:t>
      </w:r>
      <w:r w:rsidR="00156E21" w:rsidRPr="001B74ED">
        <w:rPr>
          <w:rFonts w:ascii="Times New Roman"/>
          <w:color w:val="000000" w:themeColor="text1"/>
          <w:sz w:val="24"/>
          <w:szCs w:val="24"/>
          <w:u w:color="FF2600"/>
        </w:rPr>
        <w:t xml:space="preserve"> wind industry</w:t>
      </w:r>
      <w:r w:rsidRPr="001B74ED">
        <w:rPr>
          <w:rFonts w:ascii="Times New Roman"/>
          <w:color w:val="000000" w:themeColor="text1"/>
          <w:sz w:val="24"/>
          <w:szCs w:val="24"/>
          <w:u w:color="FF2600"/>
        </w:rPr>
        <w:t>, its advocates,</w:t>
      </w:r>
      <w:r w:rsidR="00156E21" w:rsidRPr="001B74ED">
        <w:rPr>
          <w:rFonts w:ascii="Times New Roman"/>
          <w:color w:val="000000" w:themeColor="text1"/>
          <w:sz w:val="24"/>
          <w:szCs w:val="24"/>
          <w:u w:color="FF2600"/>
        </w:rPr>
        <w:t xml:space="preserve"> and policymakers are not the </w:t>
      </w:r>
      <w:r w:rsidR="00091CC0" w:rsidRPr="001B74ED">
        <w:rPr>
          <w:rFonts w:ascii="Times New Roman"/>
          <w:color w:val="000000" w:themeColor="text1"/>
          <w:sz w:val="24"/>
          <w:szCs w:val="24"/>
          <w:u w:color="FF2600"/>
        </w:rPr>
        <w:t>only</w:t>
      </w:r>
      <w:r w:rsidR="00156E21" w:rsidRPr="001B74ED">
        <w:rPr>
          <w:rFonts w:ascii="Times New Roman"/>
          <w:color w:val="000000" w:themeColor="text1"/>
          <w:sz w:val="24"/>
          <w:szCs w:val="24"/>
          <w:u w:color="FF2600"/>
        </w:rPr>
        <w:t xml:space="preserve"> </w:t>
      </w:r>
      <w:r w:rsidR="00CE5861" w:rsidRPr="001B74ED">
        <w:rPr>
          <w:rFonts w:ascii="Times New Roman"/>
          <w:color w:val="000000" w:themeColor="text1"/>
          <w:sz w:val="24"/>
          <w:szCs w:val="24"/>
          <w:u w:color="FF2600"/>
        </w:rPr>
        <w:t>source</w:t>
      </w:r>
      <w:r w:rsidR="00091CC0" w:rsidRPr="001B74ED">
        <w:rPr>
          <w:rFonts w:ascii="Times New Roman"/>
          <w:color w:val="000000" w:themeColor="text1"/>
          <w:sz w:val="24"/>
          <w:szCs w:val="24"/>
          <w:u w:color="FF2600"/>
        </w:rPr>
        <w:t>s</w:t>
      </w:r>
      <w:r w:rsidR="00CE5861" w:rsidRPr="001B74ED">
        <w:rPr>
          <w:rFonts w:ascii="Times New Roman"/>
          <w:color w:val="000000" w:themeColor="text1"/>
          <w:sz w:val="24"/>
          <w:szCs w:val="24"/>
          <w:u w:color="FF2600"/>
        </w:rPr>
        <w:t xml:space="preserve"> of </w:t>
      </w:r>
      <w:r w:rsidRPr="00AA7E79">
        <w:rPr>
          <w:rFonts w:ascii="Times New Roman"/>
          <w:color w:val="000000" w:themeColor="text1"/>
          <w:sz w:val="24"/>
          <w:szCs w:val="24"/>
          <w:u w:color="FF2600"/>
        </w:rPr>
        <w:t>information driving the pro-wind</w:t>
      </w:r>
      <w:r w:rsidR="00A73474" w:rsidRPr="00AA7E79">
        <w:rPr>
          <w:rFonts w:ascii="Times New Roman"/>
          <w:color w:val="000000" w:themeColor="text1"/>
          <w:sz w:val="24"/>
          <w:szCs w:val="24"/>
          <w:u w:color="FF2600"/>
        </w:rPr>
        <w:t xml:space="preserve">-less-opposition agenda and </w:t>
      </w:r>
      <w:r w:rsidR="00422CD0" w:rsidRPr="00AA7E79">
        <w:rPr>
          <w:rFonts w:ascii="Times New Roman"/>
          <w:color w:val="000000" w:themeColor="text1"/>
          <w:sz w:val="24"/>
          <w:szCs w:val="24"/>
          <w:u w:color="FF2600"/>
        </w:rPr>
        <w:t xml:space="preserve">rural </w:t>
      </w:r>
      <w:r w:rsidR="00A73474" w:rsidRPr="00AA7E79">
        <w:rPr>
          <w:rFonts w:ascii="Times New Roman"/>
          <w:color w:val="000000" w:themeColor="text1"/>
          <w:sz w:val="24"/>
          <w:szCs w:val="24"/>
          <w:u w:color="FF2600"/>
        </w:rPr>
        <w:t>benefits narrative</w:t>
      </w:r>
      <w:r w:rsidR="00AA7E79">
        <w:rPr>
          <w:rFonts w:ascii="Times New Roman"/>
          <w:color w:val="000000" w:themeColor="text1"/>
          <w:sz w:val="24"/>
          <w:szCs w:val="24"/>
          <w:u w:color="FF2600"/>
        </w:rPr>
        <w:t>. A</w:t>
      </w:r>
      <w:r w:rsidR="00CA10AA" w:rsidRPr="00AA7E79">
        <w:rPr>
          <w:rFonts w:ascii="Times New Roman"/>
          <w:color w:val="000000" w:themeColor="text1"/>
          <w:sz w:val="24"/>
          <w:szCs w:val="24"/>
          <w:u w:color="FF2600"/>
        </w:rPr>
        <w:t xml:space="preserve">cademic </w:t>
      </w:r>
      <w:r w:rsidR="00A7443C">
        <w:rPr>
          <w:rFonts w:ascii="Times New Roman"/>
          <w:color w:val="000000" w:themeColor="text1"/>
          <w:sz w:val="24"/>
          <w:szCs w:val="24"/>
          <w:u w:color="FF2600"/>
        </w:rPr>
        <w:t>literature, committed to securing the acceptance of wind power,</w:t>
      </w:r>
      <w:r w:rsidR="00CA10AA" w:rsidRPr="00AA7E79">
        <w:rPr>
          <w:rFonts w:ascii="Times New Roman"/>
          <w:color w:val="000000" w:themeColor="text1"/>
          <w:sz w:val="24"/>
          <w:szCs w:val="24"/>
          <w:u w:color="FF2600"/>
        </w:rPr>
        <w:t xml:space="preserve"> have also fed into and informed</w:t>
      </w:r>
      <w:r w:rsidR="00A75354">
        <w:rPr>
          <w:rFonts w:ascii="Times New Roman"/>
          <w:color w:val="000000" w:themeColor="text1"/>
          <w:sz w:val="24"/>
          <w:szCs w:val="24"/>
          <w:u w:color="FF2600"/>
        </w:rPr>
        <w:t xml:space="preserve"> perceptions</w:t>
      </w:r>
      <w:r w:rsidR="00CA10AA" w:rsidRPr="00AA7E79">
        <w:rPr>
          <w:rFonts w:ascii="Times New Roman"/>
          <w:color w:val="000000" w:themeColor="text1"/>
          <w:sz w:val="24"/>
          <w:szCs w:val="24"/>
          <w:u w:color="FF2600"/>
        </w:rPr>
        <w:t xml:space="preserve"> of planning debates and the vocabulary of actors involved in the </w:t>
      </w:r>
      <w:r w:rsidR="00F27F2A" w:rsidRPr="00AA7E79">
        <w:rPr>
          <w:rFonts w:ascii="Times New Roman"/>
          <w:color w:val="000000" w:themeColor="text1"/>
          <w:sz w:val="24"/>
          <w:szCs w:val="24"/>
          <w:u w:color="FF2600"/>
        </w:rPr>
        <w:t>controversies</w:t>
      </w:r>
      <w:r w:rsidRPr="00AA7E79">
        <w:rPr>
          <w:rFonts w:ascii="Times New Roman"/>
          <w:color w:val="000000" w:themeColor="text1"/>
          <w:sz w:val="24"/>
          <w:szCs w:val="24"/>
          <w:u w:color="FF2600"/>
        </w:rPr>
        <w:t xml:space="preserve"> </w:t>
      </w:r>
      <w:r w:rsidR="00F27F2A" w:rsidRPr="00AA7E79">
        <w:rPr>
          <w:rFonts w:ascii="Times New Roman"/>
          <w:color w:val="000000" w:themeColor="text1"/>
          <w:sz w:val="24"/>
          <w:szCs w:val="24"/>
          <w:u w:color="FF2600"/>
        </w:rPr>
        <w:t xml:space="preserve">and public discourse </w:t>
      </w:r>
      <w:r w:rsidRPr="00AA7E79">
        <w:rPr>
          <w:rFonts w:ascii="Times New Roman"/>
          <w:color w:val="000000" w:themeColor="text1"/>
          <w:sz w:val="24"/>
          <w:szCs w:val="24"/>
          <w:u w:color="FF2600"/>
        </w:rPr>
        <w:t>(Aitken 2010</w:t>
      </w:r>
      <w:r w:rsidR="001B74ED" w:rsidRPr="00AA7E79">
        <w:rPr>
          <w:rFonts w:ascii="Times New Roman"/>
          <w:color w:val="000000" w:themeColor="text1"/>
          <w:sz w:val="24"/>
          <w:szCs w:val="24"/>
          <w:u w:color="FF2600"/>
        </w:rPr>
        <w:t>b</w:t>
      </w:r>
      <w:r w:rsidRPr="00AA7E79">
        <w:rPr>
          <w:rFonts w:ascii="Times New Roman"/>
          <w:color w:val="000000" w:themeColor="text1"/>
          <w:sz w:val="24"/>
          <w:szCs w:val="24"/>
          <w:u w:color="FF2600"/>
        </w:rPr>
        <w:t>).</w:t>
      </w:r>
      <w:r w:rsidR="001B74ED" w:rsidRPr="00AA7E79">
        <w:rPr>
          <w:rFonts w:ascii="Times New Roman"/>
          <w:color w:val="000000" w:themeColor="text1"/>
          <w:sz w:val="24"/>
          <w:szCs w:val="24"/>
          <w:u w:color="FF2600"/>
        </w:rPr>
        <w:t xml:space="preserve"> </w:t>
      </w:r>
      <w:r w:rsidR="0030751A" w:rsidRPr="008B7E27">
        <w:rPr>
          <w:rFonts w:ascii="Times New Roman"/>
          <w:color w:val="000000" w:themeColor="text1"/>
          <w:sz w:val="24"/>
          <w:szCs w:val="24"/>
          <w:u w:color="FF2600"/>
        </w:rPr>
        <w:t xml:space="preserve">By </w:t>
      </w:r>
      <w:r w:rsidR="00055EF6">
        <w:rPr>
          <w:rFonts w:ascii="Times New Roman"/>
          <w:color w:val="000000" w:themeColor="text1"/>
          <w:sz w:val="24"/>
          <w:szCs w:val="24"/>
          <w:u w:color="FF2600"/>
        </w:rPr>
        <w:t xml:space="preserve">using terms such as NIMBYism and </w:t>
      </w:r>
      <w:r w:rsidR="0030751A" w:rsidRPr="008B7E27">
        <w:rPr>
          <w:rFonts w:ascii="Times New Roman"/>
          <w:color w:val="000000" w:themeColor="text1"/>
          <w:sz w:val="24"/>
          <w:szCs w:val="24"/>
          <w:u w:color="FF2600"/>
        </w:rPr>
        <w:t>branding opposers as deviant</w:t>
      </w:r>
      <w:r w:rsidR="00B47F2B">
        <w:rPr>
          <w:rFonts w:ascii="Times New Roman"/>
          <w:color w:val="000000" w:themeColor="text1"/>
          <w:sz w:val="24"/>
          <w:szCs w:val="24"/>
          <w:u w:color="FF2600"/>
        </w:rPr>
        <w:t>, ignorant, misinformed,</w:t>
      </w:r>
      <w:r w:rsidR="0030751A" w:rsidRPr="008B7E27">
        <w:rPr>
          <w:rFonts w:ascii="Times New Roman"/>
          <w:color w:val="000000" w:themeColor="text1"/>
          <w:sz w:val="24"/>
          <w:szCs w:val="24"/>
          <w:u w:color="FF2600"/>
        </w:rPr>
        <w:t xml:space="preserve"> and an obstacle to overcome, </w:t>
      </w:r>
      <w:r w:rsidR="001B74ED" w:rsidRPr="00F51D7D">
        <w:rPr>
          <w:rFonts w:ascii="Times New Roman"/>
          <w:color w:val="000000" w:themeColor="text1"/>
          <w:sz w:val="24"/>
          <w:szCs w:val="24"/>
          <w:u w:color="FF2600"/>
        </w:rPr>
        <w:t xml:space="preserve">Aitken (2010b) asserts, </w:t>
      </w:r>
      <w:r w:rsidR="00B23437" w:rsidRPr="00F51D7D">
        <w:rPr>
          <w:rFonts w:ascii="Times New Roman"/>
          <w:color w:val="000000" w:themeColor="text1"/>
          <w:sz w:val="24"/>
          <w:szCs w:val="24"/>
          <w:u w:color="FF2600"/>
        </w:rPr>
        <w:t>researchers</w:t>
      </w:r>
      <w:r w:rsidR="00CB10B3" w:rsidRPr="00F51D7D">
        <w:rPr>
          <w:rFonts w:ascii="Times New Roman"/>
          <w:color w:val="000000" w:themeColor="text1"/>
          <w:sz w:val="24"/>
          <w:szCs w:val="24"/>
          <w:u w:color="FF2600"/>
        </w:rPr>
        <w:t xml:space="preserve"> have failed to be critical of industry motives or </w:t>
      </w:r>
      <w:r w:rsidR="00CB10B3" w:rsidRPr="00F51D7D">
        <w:rPr>
          <w:rFonts w:hAnsi="Times New Roman"/>
          <w:color w:val="000000" w:themeColor="text1"/>
          <w:sz w:val="24"/>
          <w:szCs w:val="24"/>
          <w:u w:color="FF2600"/>
        </w:rPr>
        <w:t>“</w:t>
      </w:r>
      <w:r w:rsidR="00CB10B3" w:rsidRPr="00F51D7D">
        <w:rPr>
          <w:rFonts w:ascii="Times New Roman"/>
          <w:color w:val="000000" w:themeColor="text1"/>
          <w:sz w:val="24"/>
          <w:szCs w:val="24"/>
          <w:u w:color="FF2600"/>
        </w:rPr>
        <w:t>acknowledge that objectors might have legitimate and valid concerns</w:t>
      </w:r>
      <w:r w:rsidR="00CB10B3" w:rsidRPr="00F51D7D">
        <w:rPr>
          <w:rFonts w:hAnsi="Times New Roman"/>
          <w:color w:val="000000" w:themeColor="text1"/>
          <w:sz w:val="24"/>
          <w:szCs w:val="24"/>
          <w:u w:color="FF2600"/>
        </w:rPr>
        <w:t>”</w:t>
      </w:r>
      <w:r w:rsidR="00CB10B3" w:rsidRPr="00F51D7D">
        <w:rPr>
          <w:color w:val="000000" w:themeColor="text1"/>
          <w:sz w:val="24"/>
          <w:szCs w:val="24"/>
          <w:u w:color="FF2600"/>
        </w:rPr>
        <w:t xml:space="preserve"> </w:t>
      </w:r>
      <w:r w:rsidR="00CB10B3" w:rsidRPr="00F51D7D">
        <w:rPr>
          <w:rFonts w:ascii="Times New Roman"/>
          <w:color w:val="000000" w:themeColor="text1"/>
          <w:sz w:val="24"/>
          <w:szCs w:val="24"/>
          <w:u w:color="FF2600"/>
        </w:rPr>
        <w:t xml:space="preserve">(p. 1838). </w:t>
      </w:r>
      <w:r w:rsidR="008B7E27" w:rsidRPr="00322259">
        <w:rPr>
          <w:rFonts w:ascii="Times New Roman" w:hAnsi="Times New Roman" w:cs="Times New Roman"/>
          <w:color w:val="000000" w:themeColor="text1"/>
          <w:sz w:val="24"/>
          <w:szCs w:val="24"/>
          <w:u w:color="FF2600"/>
        </w:rPr>
        <w:t xml:space="preserve">As such, </w:t>
      </w:r>
      <w:r w:rsidR="009B4345" w:rsidRPr="00322259">
        <w:rPr>
          <w:rFonts w:ascii="Times New Roman" w:hAnsi="Times New Roman" w:cs="Times New Roman"/>
          <w:color w:val="000000" w:themeColor="text1"/>
          <w:sz w:val="24"/>
          <w:szCs w:val="24"/>
          <w:u w:color="FF2600"/>
        </w:rPr>
        <w:t>this</w:t>
      </w:r>
      <w:r w:rsidR="00CB10B3" w:rsidRPr="00322259">
        <w:rPr>
          <w:rFonts w:ascii="Times New Roman" w:hAnsi="Times New Roman" w:cs="Times New Roman"/>
          <w:color w:val="000000" w:themeColor="text1"/>
          <w:sz w:val="24"/>
          <w:szCs w:val="24"/>
          <w:u w:color="FF2600"/>
        </w:rPr>
        <w:t xml:space="preserve"> “highlights the importance of ensuring that the academic literature </w:t>
      </w:r>
      <w:r w:rsidR="00CB10B3" w:rsidRPr="00322259">
        <w:rPr>
          <w:rFonts w:ascii="Times New Roman" w:hAnsi="Times New Roman" w:cs="Times New Roman"/>
          <w:color w:val="000000" w:themeColor="text1"/>
          <w:sz w:val="24"/>
          <w:szCs w:val="24"/>
          <w:u w:color="FF2600"/>
        </w:rPr>
        <w:lastRenderedPageBreak/>
        <w:t>reflects on its own assumptions and interests as these can feed into policy and practice” (</w:t>
      </w:r>
      <w:r w:rsidR="009B4345" w:rsidRPr="00322259">
        <w:rPr>
          <w:rFonts w:ascii="Times New Roman" w:hAnsi="Times New Roman" w:cs="Times New Roman"/>
          <w:color w:val="000000" w:themeColor="text1"/>
          <w:sz w:val="24"/>
          <w:szCs w:val="24"/>
          <w:u w:color="FF2600"/>
        </w:rPr>
        <w:t xml:space="preserve">Aitken 2010b, </w:t>
      </w:r>
      <w:r w:rsidR="00CB10B3" w:rsidRPr="00322259">
        <w:rPr>
          <w:rFonts w:ascii="Times New Roman" w:hAnsi="Times New Roman" w:cs="Times New Roman"/>
          <w:color w:val="000000" w:themeColor="text1"/>
          <w:sz w:val="24"/>
          <w:szCs w:val="24"/>
          <w:u w:color="FF2600"/>
        </w:rPr>
        <w:t xml:space="preserve">p. 1836). </w:t>
      </w:r>
    </w:p>
    <w:p w14:paraId="2257784C" w14:textId="08A7BDA9" w:rsidR="009F68BE" w:rsidRDefault="00297CE5" w:rsidP="00543DBF">
      <w:pPr>
        <w:pStyle w:val="BodyA"/>
        <w:spacing w:line="480" w:lineRule="auto"/>
        <w:ind w:firstLine="720"/>
        <w:rPr>
          <w:rFonts w:ascii="Times New Roman"/>
          <w:color w:val="941651"/>
          <w:sz w:val="24"/>
          <w:szCs w:val="24"/>
          <w:u w:color="FF2600"/>
        </w:rPr>
      </w:pPr>
      <w:r>
        <w:rPr>
          <w:rFonts w:ascii="Times New Roman" w:hAnsi="Times New Roman" w:cs="Times New Roman"/>
          <w:color w:val="000000" w:themeColor="text1"/>
          <w:sz w:val="24"/>
          <w:szCs w:val="24"/>
          <w:u w:color="FF2600"/>
        </w:rPr>
        <w:t xml:space="preserve">From the findings of this study, </w:t>
      </w:r>
      <w:r w:rsidR="004E0451" w:rsidRPr="00196123">
        <w:rPr>
          <w:rFonts w:ascii="Times New Roman" w:hAnsi="Times New Roman" w:cs="Times New Roman"/>
          <w:color w:val="000000" w:themeColor="text1"/>
          <w:sz w:val="24"/>
          <w:szCs w:val="24"/>
          <w:u w:color="FF2600"/>
        </w:rPr>
        <w:t xml:space="preserve">I </w:t>
      </w:r>
      <w:r w:rsidR="00CB10B3" w:rsidRPr="00196123">
        <w:rPr>
          <w:rFonts w:ascii="Times New Roman" w:hAnsi="Times New Roman" w:cs="Times New Roman"/>
          <w:color w:val="000000" w:themeColor="text1"/>
          <w:sz w:val="24"/>
          <w:szCs w:val="24"/>
          <w:u w:color="FF2600"/>
        </w:rPr>
        <w:t xml:space="preserve">contend that it is also necessary to </w:t>
      </w:r>
      <w:r w:rsidR="00453156" w:rsidRPr="00196123">
        <w:rPr>
          <w:rFonts w:ascii="Times New Roman" w:hAnsi="Times New Roman" w:cs="Times New Roman"/>
          <w:color w:val="000000" w:themeColor="text1"/>
          <w:sz w:val="24"/>
          <w:szCs w:val="24"/>
          <w:u w:color="FF2600"/>
        </w:rPr>
        <w:t xml:space="preserve">better </w:t>
      </w:r>
      <w:r w:rsidR="00CB10B3" w:rsidRPr="00196123">
        <w:rPr>
          <w:rFonts w:ascii="Times New Roman" w:hAnsi="Times New Roman" w:cs="Times New Roman"/>
          <w:color w:val="000000" w:themeColor="text1"/>
          <w:sz w:val="24"/>
          <w:szCs w:val="24"/>
          <w:u w:color="FF2600"/>
        </w:rPr>
        <w:t xml:space="preserve">understand how aspects </w:t>
      </w:r>
      <w:r w:rsidR="00453156" w:rsidRPr="00196123">
        <w:rPr>
          <w:rFonts w:ascii="Times New Roman" w:hAnsi="Times New Roman" w:cs="Times New Roman"/>
          <w:color w:val="000000" w:themeColor="text1"/>
          <w:sz w:val="24"/>
          <w:szCs w:val="24"/>
          <w:u w:color="FF2600"/>
        </w:rPr>
        <w:t xml:space="preserve">that may be </w:t>
      </w:r>
      <w:r w:rsidR="00CB10B3" w:rsidRPr="00196123">
        <w:rPr>
          <w:rFonts w:ascii="Times New Roman" w:hAnsi="Times New Roman" w:cs="Times New Roman"/>
          <w:color w:val="000000" w:themeColor="text1"/>
          <w:sz w:val="24"/>
          <w:szCs w:val="24"/>
          <w:u w:color="FF2600"/>
        </w:rPr>
        <w:t>hidden from academic literature</w:t>
      </w:r>
      <w:r w:rsidR="00CB10B3" w:rsidRPr="00196123">
        <w:rPr>
          <w:rFonts w:ascii="Times New Roman"/>
          <w:color w:val="000000" w:themeColor="text1"/>
          <w:sz w:val="24"/>
          <w:szCs w:val="24"/>
          <w:u w:color="FF2600"/>
        </w:rPr>
        <w:t xml:space="preserve"> because of the renewable energy agenda are experienced by the public. </w:t>
      </w:r>
      <w:r w:rsidR="00453156" w:rsidRPr="00196123">
        <w:rPr>
          <w:rFonts w:ascii="Times New Roman"/>
          <w:color w:val="000000" w:themeColor="text1"/>
          <w:sz w:val="24"/>
          <w:szCs w:val="24"/>
          <w:u w:color="FF2600"/>
        </w:rPr>
        <w:t>For instance, the s</w:t>
      </w:r>
      <w:r w:rsidR="00CB10B3" w:rsidRPr="00196123">
        <w:rPr>
          <w:rFonts w:ascii="Times New Roman"/>
          <w:color w:val="000000" w:themeColor="text1"/>
          <w:sz w:val="24"/>
          <w:szCs w:val="24"/>
          <w:u w:color="FF2600"/>
        </w:rPr>
        <w:t>hortcomings of the renewable energy industry</w:t>
      </w:r>
      <w:r w:rsidR="00453156" w:rsidRPr="00196123">
        <w:rPr>
          <w:rFonts w:ascii="Times New Roman"/>
          <w:color w:val="000000" w:themeColor="text1"/>
          <w:sz w:val="24"/>
          <w:szCs w:val="24"/>
          <w:u w:color="FF2600"/>
        </w:rPr>
        <w:t>, as well as</w:t>
      </w:r>
      <w:r w:rsidR="00CB10B3" w:rsidRPr="00196123">
        <w:rPr>
          <w:rFonts w:ascii="Times New Roman"/>
          <w:color w:val="000000" w:themeColor="text1"/>
          <w:sz w:val="24"/>
          <w:szCs w:val="24"/>
          <w:u w:color="FF2600"/>
        </w:rPr>
        <w:t xml:space="preserve"> the economic similarities between wind energy and the oil and gas industry</w:t>
      </w:r>
      <w:r w:rsidR="00453156" w:rsidRPr="00196123">
        <w:rPr>
          <w:rFonts w:ascii="Times New Roman"/>
          <w:color w:val="000000" w:themeColor="text1"/>
          <w:sz w:val="24"/>
          <w:szCs w:val="24"/>
          <w:u w:color="FF2600"/>
        </w:rPr>
        <w:t>,</w:t>
      </w:r>
      <w:r w:rsidR="00CB10B3" w:rsidRPr="00196123">
        <w:rPr>
          <w:rFonts w:ascii="Times New Roman"/>
          <w:color w:val="000000" w:themeColor="text1"/>
          <w:sz w:val="24"/>
          <w:szCs w:val="24"/>
          <w:u w:color="FF2600"/>
        </w:rPr>
        <w:t xml:space="preserve"> is </w:t>
      </w:r>
      <w:r w:rsidR="00453156" w:rsidRPr="00196123">
        <w:rPr>
          <w:rFonts w:ascii="Times New Roman"/>
          <w:color w:val="000000" w:themeColor="text1"/>
          <w:sz w:val="24"/>
          <w:szCs w:val="24"/>
          <w:u w:color="FF2600"/>
        </w:rPr>
        <w:t xml:space="preserve">largely </w:t>
      </w:r>
      <w:r w:rsidR="00CB10B3" w:rsidRPr="00196123">
        <w:rPr>
          <w:rFonts w:ascii="Times New Roman"/>
          <w:color w:val="000000" w:themeColor="text1"/>
          <w:sz w:val="24"/>
          <w:szCs w:val="24"/>
          <w:u w:color="FF2600"/>
        </w:rPr>
        <w:t xml:space="preserve">missing from </w:t>
      </w:r>
      <w:r w:rsidR="00453156" w:rsidRPr="00196123">
        <w:rPr>
          <w:rFonts w:ascii="Times New Roman"/>
          <w:color w:val="000000" w:themeColor="text1"/>
          <w:sz w:val="24"/>
          <w:szCs w:val="24"/>
          <w:u w:color="FF2600"/>
        </w:rPr>
        <w:t>wind energy perception</w:t>
      </w:r>
      <w:r w:rsidR="00CB10B3" w:rsidRPr="00196123">
        <w:rPr>
          <w:rFonts w:ascii="Times New Roman"/>
          <w:color w:val="000000" w:themeColor="text1"/>
          <w:sz w:val="24"/>
          <w:szCs w:val="24"/>
          <w:u w:color="FF2600"/>
        </w:rPr>
        <w:t xml:space="preserve"> discourse. </w:t>
      </w:r>
      <w:r w:rsidR="00CB10B3">
        <w:rPr>
          <w:rFonts w:ascii="Times New Roman"/>
          <w:sz w:val="24"/>
          <w:szCs w:val="24"/>
          <w:u w:color="FF2600"/>
        </w:rPr>
        <w:t>Further, it should not be assumed that wind developers and industry leaders hold similar values to environmental</w:t>
      </w:r>
      <w:r w:rsidR="008323AF">
        <w:rPr>
          <w:rFonts w:ascii="Times New Roman"/>
          <w:sz w:val="24"/>
          <w:szCs w:val="24"/>
          <w:u w:color="FF2600"/>
        </w:rPr>
        <w:t xml:space="preserve"> or climate</w:t>
      </w:r>
      <w:r w:rsidR="00CB10B3">
        <w:rPr>
          <w:rFonts w:ascii="Times New Roman"/>
          <w:sz w:val="24"/>
          <w:szCs w:val="24"/>
          <w:u w:color="FF2600"/>
        </w:rPr>
        <w:t xml:space="preserve"> motivated researchers. This insight suggests more </w:t>
      </w:r>
      <w:r w:rsidR="00D70175">
        <w:rPr>
          <w:rFonts w:ascii="Times New Roman"/>
          <w:sz w:val="24"/>
          <w:szCs w:val="24"/>
          <w:u w:color="FF2600"/>
        </w:rPr>
        <w:t xml:space="preserve">research </w:t>
      </w:r>
      <w:r w:rsidR="00CB10B3">
        <w:rPr>
          <w:rFonts w:ascii="Times New Roman"/>
          <w:sz w:val="24"/>
          <w:szCs w:val="24"/>
          <w:u w:color="FF2600"/>
        </w:rPr>
        <w:t xml:space="preserve">focus should also be placed on understanding the </w:t>
      </w:r>
      <w:r w:rsidR="00EE5CE6">
        <w:rPr>
          <w:rFonts w:ascii="Times New Roman"/>
          <w:sz w:val="24"/>
          <w:szCs w:val="24"/>
          <w:u w:color="FF2600"/>
        </w:rPr>
        <w:t xml:space="preserve">more business-centric goals </w:t>
      </w:r>
      <w:r w:rsidR="00A855E2">
        <w:rPr>
          <w:rFonts w:ascii="Times New Roman"/>
          <w:sz w:val="24"/>
          <w:szCs w:val="24"/>
          <w:u w:color="FF2600"/>
        </w:rPr>
        <w:t xml:space="preserve">of </w:t>
      </w:r>
      <w:r w:rsidR="00EE5CE6">
        <w:rPr>
          <w:rFonts w:ascii="Times New Roman"/>
          <w:sz w:val="24"/>
          <w:szCs w:val="24"/>
          <w:u w:color="FF2600"/>
        </w:rPr>
        <w:t xml:space="preserve">wind energy developers as well as the </w:t>
      </w:r>
      <w:r w:rsidR="00CB10B3">
        <w:rPr>
          <w:rFonts w:ascii="Times New Roman"/>
          <w:sz w:val="24"/>
          <w:szCs w:val="24"/>
          <w:u w:color="FF2600"/>
        </w:rPr>
        <w:t xml:space="preserve">consequences of </w:t>
      </w:r>
      <w:r w:rsidR="0085053D">
        <w:rPr>
          <w:rFonts w:ascii="Times New Roman"/>
          <w:sz w:val="24"/>
          <w:szCs w:val="24"/>
          <w:u w:color="FF2600"/>
        </w:rPr>
        <w:t xml:space="preserve">benefit narratives and </w:t>
      </w:r>
      <w:r w:rsidR="00CB10B3">
        <w:rPr>
          <w:rFonts w:ascii="Times New Roman"/>
          <w:sz w:val="24"/>
          <w:szCs w:val="24"/>
          <w:u w:color="FF2600"/>
        </w:rPr>
        <w:t xml:space="preserve">non-altruistic </w:t>
      </w:r>
      <w:r w:rsidR="0085053D">
        <w:rPr>
          <w:rFonts w:ascii="Times New Roman"/>
          <w:sz w:val="24"/>
          <w:szCs w:val="24"/>
          <w:u w:color="FF2600"/>
        </w:rPr>
        <w:t>energy</w:t>
      </w:r>
      <w:r w:rsidR="00CB10B3">
        <w:rPr>
          <w:rFonts w:ascii="Times New Roman"/>
          <w:sz w:val="24"/>
          <w:szCs w:val="24"/>
          <w:u w:color="FF2600"/>
        </w:rPr>
        <w:t xml:space="preserve"> industry motives, specific industry marketing strategies and financially driven schemes.</w:t>
      </w:r>
      <w:r w:rsidR="00CB10B3">
        <w:rPr>
          <w:rFonts w:ascii="Times New Roman"/>
          <w:color w:val="941651"/>
          <w:sz w:val="24"/>
          <w:szCs w:val="24"/>
          <w:u w:color="FF2600"/>
        </w:rPr>
        <w:t xml:space="preserve"> </w:t>
      </w:r>
    </w:p>
    <w:p w14:paraId="23863F23" w14:textId="01884021" w:rsidR="00742836" w:rsidRPr="00B95CEA" w:rsidRDefault="00A855E2" w:rsidP="00543DBF">
      <w:pPr>
        <w:pStyle w:val="BodyA"/>
        <w:spacing w:line="480" w:lineRule="auto"/>
        <w:ind w:firstLine="720"/>
        <w:rPr>
          <w:rFonts w:ascii="Times New Roman" w:hAnsi="Times New Roman" w:cs="Times New Roman"/>
          <w:color w:val="000000" w:themeColor="text1"/>
          <w:sz w:val="24"/>
          <w:szCs w:val="24"/>
        </w:rPr>
      </w:pPr>
      <w:r w:rsidRPr="35EA538E">
        <w:rPr>
          <w:rFonts w:ascii="Times New Roman" w:hAnsi="Times New Roman" w:cs="Times New Roman"/>
          <w:color w:val="000000" w:themeColor="text1"/>
          <w:sz w:val="24"/>
          <w:szCs w:val="24"/>
        </w:rPr>
        <w:t>Furthermore, t</w:t>
      </w:r>
      <w:r w:rsidR="00742836" w:rsidRPr="35EA538E">
        <w:rPr>
          <w:rFonts w:ascii="Times New Roman" w:hAnsi="Times New Roman" w:cs="Times New Roman"/>
          <w:color w:val="000000" w:themeColor="text1"/>
          <w:sz w:val="24"/>
          <w:szCs w:val="24"/>
        </w:rPr>
        <w:t xml:space="preserve">he issues of perceived fairness and trust highlighted in this thesis raise questions about wind energy in the context of sustainable development efforts. Wind energy is a significant part of global efforts towards a more sustainable future, where sustainable development is development “that meets the needs of the present generations without compromising the ability of future generations to meet their own needs” (Ball et al. 2017; </w:t>
      </w:r>
      <w:proofErr w:type="spellStart"/>
      <w:r w:rsidR="00742836" w:rsidRPr="35EA538E">
        <w:rPr>
          <w:rFonts w:ascii="Times New Roman" w:hAnsi="Times New Roman" w:cs="Times New Roman"/>
          <w:color w:val="000000" w:themeColor="text1"/>
          <w:sz w:val="24"/>
          <w:szCs w:val="24"/>
        </w:rPr>
        <w:t>Mroczek</w:t>
      </w:r>
      <w:proofErr w:type="spellEnd"/>
      <w:r w:rsidR="00742836" w:rsidRPr="35EA538E">
        <w:rPr>
          <w:rFonts w:ascii="Times New Roman" w:hAnsi="Times New Roman" w:cs="Times New Roman"/>
          <w:color w:val="000000" w:themeColor="text1"/>
          <w:sz w:val="24"/>
          <w:szCs w:val="24"/>
        </w:rPr>
        <w:t xml:space="preserve">, </w:t>
      </w:r>
      <w:proofErr w:type="spellStart"/>
      <w:r w:rsidR="00742836" w:rsidRPr="35EA538E">
        <w:rPr>
          <w:rFonts w:ascii="Times New Roman" w:hAnsi="Times New Roman" w:cs="Times New Roman"/>
          <w:color w:val="000000" w:themeColor="text1"/>
          <w:sz w:val="24"/>
          <w:szCs w:val="24"/>
        </w:rPr>
        <w:t>Kurpas</w:t>
      </w:r>
      <w:proofErr w:type="spellEnd"/>
      <w:r w:rsidR="00742836" w:rsidRPr="35EA538E">
        <w:rPr>
          <w:rFonts w:ascii="Times New Roman" w:hAnsi="Times New Roman" w:cs="Times New Roman"/>
          <w:color w:val="000000" w:themeColor="text1"/>
          <w:sz w:val="24"/>
          <w:szCs w:val="24"/>
        </w:rPr>
        <w:t xml:space="preserve">, and </w:t>
      </w:r>
      <w:proofErr w:type="spellStart"/>
      <w:r w:rsidR="00742836" w:rsidRPr="35EA538E">
        <w:rPr>
          <w:rFonts w:ascii="Times New Roman" w:hAnsi="Times New Roman" w:cs="Times New Roman"/>
          <w:color w:val="000000" w:themeColor="text1"/>
          <w:sz w:val="24"/>
          <w:szCs w:val="24"/>
        </w:rPr>
        <w:t>Klera</w:t>
      </w:r>
      <w:proofErr w:type="spellEnd"/>
      <w:r w:rsidR="00742836" w:rsidRPr="35EA538E">
        <w:rPr>
          <w:rFonts w:ascii="Times New Roman" w:hAnsi="Times New Roman" w:cs="Times New Roman"/>
          <w:color w:val="000000" w:themeColor="text1"/>
          <w:sz w:val="24"/>
          <w:szCs w:val="24"/>
        </w:rPr>
        <w:t xml:space="preserve"> 2013, p. 113). With regards to energy, sustainable design consists of an optimal balance between economic growth, social equality, and environmental protection (Bell et al. 2017). Despite its many benefits, “the sustainability of wind energy can be improved” (Ball et al. 2017, p. 2). And the host community perceptions and social equity of wind energy should be considered in the </w:t>
      </w:r>
      <w:r w:rsidR="00742836" w:rsidRPr="35EA538E">
        <w:rPr>
          <w:rFonts w:ascii="Times New Roman" w:hAnsi="Times New Roman" w:cs="Times New Roman"/>
          <w:color w:val="000000" w:themeColor="text1"/>
          <w:sz w:val="24"/>
          <w:szCs w:val="24"/>
        </w:rPr>
        <w:lastRenderedPageBreak/>
        <w:t xml:space="preserve">social dimension of sustainability along with environmental and economic issues (Botelho et al. 2016; </w:t>
      </w:r>
      <w:proofErr w:type="spellStart"/>
      <w:r w:rsidR="00742836" w:rsidRPr="35EA538E">
        <w:rPr>
          <w:rFonts w:ascii="Times New Roman" w:hAnsi="Times New Roman" w:cs="Times New Roman"/>
          <w:color w:val="000000" w:themeColor="text1"/>
          <w:sz w:val="24"/>
          <w:szCs w:val="24"/>
        </w:rPr>
        <w:t>Mroczek</w:t>
      </w:r>
      <w:proofErr w:type="spellEnd"/>
      <w:r w:rsidR="00742836" w:rsidRPr="35EA538E">
        <w:rPr>
          <w:rFonts w:ascii="Times New Roman" w:hAnsi="Times New Roman" w:cs="Times New Roman"/>
          <w:color w:val="000000" w:themeColor="text1"/>
          <w:sz w:val="24"/>
          <w:szCs w:val="24"/>
        </w:rPr>
        <w:t xml:space="preserve">, </w:t>
      </w:r>
      <w:proofErr w:type="spellStart"/>
      <w:r w:rsidR="00742836" w:rsidRPr="35EA538E">
        <w:rPr>
          <w:rFonts w:ascii="Times New Roman" w:hAnsi="Times New Roman" w:cs="Times New Roman"/>
          <w:color w:val="000000" w:themeColor="text1"/>
          <w:sz w:val="24"/>
          <w:szCs w:val="24"/>
        </w:rPr>
        <w:t>Kurpas</w:t>
      </w:r>
      <w:proofErr w:type="spellEnd"/>
      <w:r w:rsidR="00742836" w:rsidRPr="35EA538E">
        <w:rPr>
          <w:rFonts w:ascii="Times New Roman" w:hAnsi="Times New Roman" w:cs="Times New Roman"/>
          <w:color w:val="000000" w:themeColor="text1"/>
          <w:sz w:val="24"/>
          <w:szCs w:val="24"/>
        </w:rPr>
        <w:t xml:space="preserve">, and </w:t>
      </w:r>
      <w:proofErr w:type="spellStart"/>
      <w:r w:rsidR="00742836" w:rsidRPr="35EA538E">
        <w:rPr>
          <w:rFonts w:ascii="Times New Roman" w:hAnsi="Times New Roman" w:cs="Times New Roman"/>
          <w:color w:val="000000" w:themeColor="text1"/>
          <w:sz w:val="24"/>
          <w:szCs w:val="24"/>
        </w:rPr>
        <w:t>Klera</w:t>
      </w:r>
      <w:proofErr w:type="spellEnd"/>
      <w:r w:rsidR="00742836" w:rsidRPr="35EA538E">
        <w:rPr>
          <w:rFonts w:ascii="Times New Roman" w:hAnsi="Times New Roman" w:cs="Times New Roman"/>
          <w:color w:val="000000" w:themeColor="text1"/>
          <w:sz w:val="24"/>
          <w:szCs w:val="24"/>
        </w:rPr>
        <w:t xml:space="preserve"> 2013). According to </w:t>
      </w:r>
      <w:proofErr w:type="spellStart"/>
      <w:r w:rsidR="00742836" w:rsidRPr="35EA538E">
        <w:rPr>
          <w:rFonts w:ascii="Times New Roman" w:hAnsi="Times New Roman" w:cs="Times New Roman"/>
          <w:color w:val="000000" w:themeColor="text1"/>
          <w:sz w:val="24"/>
          <w:szCs w:val="24"/>
        </w:rPr>
        <w:t>Mroczek</w:t>
      </w:r>
      <w:proofErr w:type="spellEnd"/>
      <w:r w:rsidR="00742836" w:rsidRPr="35EA538E">
        <w:rPr>
          <w:rFonts w:ascii="Times New Roman" w:hAnsi="Times New Roman" w:cs="Times New Roman"/>
          <w:color w:val="000000" w:themeColor="text1"/>
          <w:sz w:val="24"/>
          <w:szCs w:val="24"/>
        </w:rPr>
        <w:t xml:space="preserve">, </w:t>
      </w:r>
      <w:proofErr w:type="spellStart"/>
      <w:r w:rsidR="00742836" w:rsidRPr="35EA538E">
        <w:rPr>
          <w:rFonts w:ascii="Times New Roman" w:hAnsi="Times New Roman" w:cs="Times New Roman"/>
          <w:color w:val="000000" w:themeColor="text1"/>
          <w:sz w:val="24"/>
          <w:szCs w:val="24"/>
        </w:rPr>
        <w:t>Kurpas</w:t>
      </w:r>
      <w:proofErr w:type="spellEnd"/>
      <w:r w:rsidR="00742836" w:rsidRPr="35EA538E">
        <w:rPr>
          <w:rFonts w:ascii="Times New Roman" w:hAnsi="Times New Roman" w:cs="Times New Roman"/>
          <w:color w:val="000000" w:themeColor="text1"/>
          <w:sz w:val="24"/>
          <w:szCs w:val="24"/>
        </w:rPr>
        <w:t xml:space="preserve">, and </w:t>
      </w:r>
      <w:proofErr w:type="spellStart"/>
      <w:r w:rsidR="00742836" w:rsidRPr="35EA538E">
        <w:rPr>
          <w:rFonts w:ascii="Times New Roman" w:hAnsi="Times New Roman" w:cs="Times New Roman"/>
          <w:color w:val="000000" w:themeColor="text1"/>
          <w:sz w:val="24"/>
          <w:szCs w:val="24"/>
        </w:rPr>
        <w:t>Klera</w:t>
      </w:r>
      <w:proofErr w:type="spellEnd"/>
      <w:r w:rsidR="00742836" w:rsidRPr="35EA538E">
        <w:rPr>
          <w:rFonts w:ascii="Times New Roman" w:hAnsi="Times New Roman" w:cs="Times New Roman"/>
          <w:color w:val="000000" w:themeColor="text1"/>
          <w:sz w:val="24"/>
          <w:szCs w:val="24"/>
        </w:rPr>
        <w:t xml:space="preserve"> (2013), the perceptions of host communities cannot be underestimated in expanding our knowledge of the social (and spatial) equity issues of wind power development. Results of this thesis show that perceived fairness and levels of trust can change over time based on experience and access to information, disrupting the equilibrium between the three pillars of sustainable development. However, when assessing the sustainability </w:t>
      </w:r>
      <w:r w:rsidR="1086DD9E" w:rsidRPr="35EA538E">
        <w:rPr>
          <w:rFonts w:ascii="Times New Roman" w:hAnsi="Times New Roman" w:cs="Times New Roman"/>
          <w:color w:val="000000" w:themeColor="text1"/>
          <w:sz w:val="24"/>
          <w:szCs w:val="24"/>
        </w:rPr>
        <w:t>o</w:t>
      </w:r>
      <w:r w:rsidR="00742836" w:rsidRPr="35EA538E">
        <w:rPr>
          <w:rFonts w:ascii="Times New Roman" w:hAnsi="Times New Roman" w:cs="Times New Roman"/>
          <w:color w:val="000000" w:themeColor="text1"/>
          <w:sz w:val="24"/>
          <w:szCs w:val="24"/>
        </w:rPr>
        <w:t xml:space="preserve">f renewable energy projects, </w:t>
      </w:r>
      <w:r w:rsidR="30FB97A9" w:rsidRPr="35EA538E">
        <w:rPr>
          <w:rFonts w:ascii="Times New Roman" w:hAnsi="Times New Roman" w:cs="Times New Roman"/>
          <w:color w:val="000000" w:themeColor="text1"/>
          <w:sz w:val="24"/>
          <w:szCs w:val="24"/>
        </w:rPr>
        <w:t>the experiences</w:t>
      </w:r>
      <w:r w:rsidR="00742836" w:rsidRPr="35EA538E">
        <w:rPr>
          <w:rFonts w:ascii="Times New Roman" w:hAnsi="Times New Roman" w:cs="Times New Roman"/>
          <w:color w:val="000000" w:themeColor="text1"/>
          <w:sz w:val="24"/>
          <w:szCs w:val="24"/>
        </w:rPr>
        <w:t xml:space="preserve"> of residents in host communities and their welfare losses (perceived or otherwise) are often neglected (Botelho et al. 2016).</w:t>
      </w:r>
      <w:r w:rsidRPr="35EA538E">
        <w:rPr>
          <w:rFonts w:ascii="Times New Roman" w:hAnsi="Times New Roman" w:cs="Times New Roman"/>
          <w:color w:val="000000" w:themeColor="text1"/>
          <w:sz w:val="24"/>
          <w:szCs w:val="24"/>
        </w:rPr>
        <w:t xml:space="preserve"> </w:t>
      </w:r>
      <w:r w:rsidR="00507764" w:rsidRPr="35EA538E">
        <w:rPr>
          <w:rFonts w:ascii="Times New Roman" w:hAnsi="Times New Roman" w:cs="Times New Roman"/>
          <w:color w:val="000000" w:themeColor="text1"/>
          <w:sz w:val="24"/>
          <w:szCs w:val="24"/>
        </w:rPr>
        <w:t xml:space="preserve">As expressed by </w:t>
      </w:r>
      <w:r w:rsidRPr="35EA538E">
        <w:rPr>
          <w:rFonts w:ascii="Times New Roman" w:hAnsi="Times New Roman" w:cs="Times New Roman"/>
          <w:color w:val="000000" w:themeColor="text1"/>
          <w:sz w:val="24"/>
          <w:szCs w:val="24"/>
        </w:rPr>
        <w:t>Botelho et al. (2016)</w:t>
      </w:r>
      <w:r w:rsidR="00507764" w:rsidRPr="35EA538E">
        <w:rPr>
          <w:rFonts w:ascii="Times New Roman" w:hAnsi="Times New Roman" w:cs="Times New Roman"/>
          <w:color w:val="000000" w:themeColor="text1"/>
          <w:sz w:val="24"/>
          <w:szCs w:val="24"/>
        </w:rPr>
        <w:t xml:space="preserve">, “public decision-makers [could] gain from better understanding of this </w:t>
      </w:r>
      <w:r w:rsidRPr="35EA538E">
        <w:rPr>
          <w:rFonts w:ascii="Times New Roman" w:hAnsi="Times New Roman" w:cs="Times New Roman"/>
          <w:color w:val="000000" w:themeColor="text1"/>
          <w:sz w:val="24"/>
          <w:szCs w:val="24"/>
        </w:rPr>
        <w:t>equity asymmetry problem</w:t>
      </w:r>
      <w:r w:rsidR="00507764" w:rsidRPr="35EA538E">
        <w:rPr>
          <w:rFonts w:ascii="Times New Roman" w:hAnsi="Times New Roman" w:cs="Times New Roman"/>
          <w:color w:val="000000" w:themeColor="text1"/>
          <w:sz w:val="24"/>
          <w:szCs w:val="24"/>
        </w:rPr>
        <w:t>” by assessing social impacts and perceptions of damages and benefits after the planning and construction phases of a project (p. 436).</w:t>
      </w:r>
      <w:r w:rsidRPr="35EA538E">
        <w:rPr>
          <w:rFonts w:ascii="Times New Roman" w:hAnsi="Times New Roman" w:cs="Times New Roman"/>
          <w:color w:val="000000" w:themeColor="text1"/>
          <w:sz w:val="24"/>
          <w:szCs w:val="24"/>
        </w:rPr>
        <w:t xml:space="preserve"> </w:t>
      </w:r>
    </w:p>
    <w:p w14:paraId="271FABD3" w14:textId="77777777" w:rsidR="00054E70" w:rsidRDefault="00054E70">
      <w:pPr>
        <w:pStyle w:val="BodyA"/>
        <w:spacing w:line="480" w:lineRule="auto"/>
        <w:rPr>
          <w:rFonts w:ascii="Times New Roman" w:eastAsia="Times New Roman" w:hAnsi="Times New Roman" w:cs="Times New Roman"/>
          <w:i/>
          <w:iCs/>
          <w:sz w:val="24"/>
          <w:szCs w:val="24"/>
          <w:u w:color="FF2600"/>
        </w:rPr>
      </w:pPr>
    </w:p>
    <w:p w14:paraId="10AEB036" w14:textId="2ECC35D0" w:rsidR="009F68BE" w:rsidRPr="00D733E8" w:rsidRDefault="001035FF" w:rsidP="0053050E">
      <w:pPr>
        <w:pStyle w:val="Style2"/>
        <w:rPr>
          <w:rFonts w:eastAsia="Times New Roman"/>
          <w:u w:color="FF2600"/>
        </w:rPr>
      </w:pPr>
      <w:bookmarkStart w:id="105" w:name="_Toc55238558"/>
      <w:r w:rsidRPr="00D733E8">
        <w:rPr>
          <w:u w:color="FF2600"/>
        </w:rPr>
        <w:t>5</w:t>
      </w:r>
      <w:r w:rsidR="00CB10B3" w:rsidRPr="00D733E8">
        <w:rPr>
          <w:u w:color="FF2600"/>
        </w:rPr>
        <w:t>.</w:t>
      </w:r>
      <w:r w:rsidR="00357CE8">
        <w:rPr>
          <w:u w:color="FF2600"/>
        </w:rPr>
        <w:t>3</w:t>
      </w:r>
      <w:r w:rsidR="00CB10B3" w:rsidRPr="00D733E8">
        <w:rPr>
          <w:u w:color="FF2600"/>
        </w:rPr>
        <w:t xml:space="preserve"> Green-on-Green Collision </w:t>
      </w:r>
      <w:r w:rsidR="008B4D1A">
        <w:rPr>
          <w:u w:color="FF2600"/>
        </w:rPr>
        <w:t>and</w:t>
      </w:r>
      <w:r w:rsidR="00CB10B3" w:rsidRPr="00D733E8">
        <w:rPr>
          <w:u w:color="FF2600"/>
        </w:rPr>
        <w:t xml:space="preserve"> Prairie</w:t>
      </w:r>
      <w:r w:rsidR="008B4D1A">
        <w:rPr>
          <w:u w:color="FF2600"/>
        </w:rPr>
        <w:t xml:space="preserve"> Lifestyle</w:t>
      </w:r>
      <w:bookmarkEnd w:id="105"/>
    </w:p>
    <w:p w14:paraId="76005C1D" w14:textId="62EB78A0" w:rsidR="00116E72" w:rsidRDefault="00CB10B3" w:rsidP="00D82A15">
      <w:pPr>
        <w:pStyle w:val="BodyA"/>
        <w:spacing w:line="480" w:lineRule="auto"/>
        <w:ind w:firstLine="720"/>
        <w:rPr>
          <w:rFonts w:ascii="Times New Roman" w:hAnsi="Times New Roman" w:cs="Times New Roman"/>
          <w:color w:val="000000" w:themeColor="text1"/>
          <w:sz w:val="24"/>
          <w:szCs w:val="24"/>
        </w:rPr>
      </w:pPr>
      <w:r>
        <w:rPr>
          <w:rFonts w:ascii="Times New Roman"/>
          <w:sz w:val="24"/>
          <w:szCs w:val="24"/>
          <w:u w:color="FF2600"/>
        </w:rPr>
        <w:t xml:space="preserve">Finally, this study </w:t>
      </w:r>
      <w:r w:rsidR="00CB545E" w:rsidRPr="0011532F">
        <w:rPr>
          <w:rFonts w:ascii="Times New Roman"/>
          <w:color w:val="000000" w:themeColor="text1"/>
          <w:sz w:val="24"/>
          <w:szCs w:val="24"/>
          <w:u w:color="FF2600"/>
        </w:rPr>
        <w:t xml:space="preserve">identified </w:t>
      </w:r>
      <w:r w:rsidR="00003872">
        <w:rPr>
          <w:rFonts w:ascii="Times New Roman"/>
          <w:color w:val="000000" w:themeColor="text1"/>
          <w:sz w:val="24"/>
          <w:szCs w:val="24"/>
        </w:rPr>
        <w:t xml:space="preserve">another </w:t>
      </w:r>
      <w:r w:rsidRPr="0011532F">
        <w:rPr>
          <w:rFonts w:ascii="Times New Roman"/>
          <w:color w:val="000000" w:themeColor="text1"/>
          <w:sz w:val="24"/>
          <w:szCs w:val="24"/>
        </w:rPr>
        <w:t xml:space="preserve">conflict </w:t>
      </w:r>
      <w:r>
        <w:rPr>
          <w:rFonts w:ascii="Times New Roman"/>
          <w:sz w:val="24"/>
          <w:szCs w:val="24"/>
        </w:rPr>
        <w:t xml:space="preserve">taking place in rural Oklahoma prairies where </w:t>
      </w:r>
      <w:r w:rsidR="000374FB">
        <w:rPr>
          <w:rFonts w:ascii="Times New Roman"/>
          <w:sz w:val="24"/>
          <w:szCs w:val="24"/>
        </w:rPr>
        <w:t xml:space="preserve">the </w:t>
      </w:r>
      <w:r>
        <w:rPr>
          <w:rFonts w:ascii="Times New Roman"/>
          <w:sz w:val="24"/>
          <w:szCs w:val="24"/>
        </w:rPr>
        <w:t>wildlife conservation efforts and prairie lifestyle</w:t>
      </w:r>
      <w:r w:rsidR="000374FB">
        <w:rPr>
          <w:rFonts w:ascii="Times New Roman"/>
          <w:sz w:val="24"/>
          <w:szCs w:val="24"/>
        </w:rPr>
        <w:t xml:space="preserve"> of one participant </w:t>
      </w:r>
      <w:r>
        <w:rPr>
          <w:rFonts w:ascii="Times New Roman"/>
          <w:sz w:val="24"/>
          <w:szCs w:val="24"/>
        </w:rPr>
        <w:t>collide</w:t>
      </w:r>
      <w:r w:rsidR="000374FB">
        <w:rPr>
          <w:rFonts w:ascii="Times New Roman"/>
          <w:sz w:val="24"/>
          <w:szCs w:val="24"/>
        </w:rPr>
        <w:t>s</w:t>
      </w:r>
      <w:r>
        <w:rPr>
          <w:rFonts w:ascii="Times New Roman"/>
          <w:sz w:val="24"/>
          <w:szCs w:val="24"/>
        </w:rPr>
        <w:t xml:space="preserve"> with wind power infrastructure. Sue Selman</w:t>
      </w:r>
      <w:r w:rsidR="000374FB">
        <w:rPr>
          <w:rFonts w:hAnsi="Times New Roman"/>
          <w:sz w:val="24"/>
          <w:szCs w:val="24"/>
        </w:rPr>
        <w:t xml:space="preserve"> </w:t>
      </w:r>
      <w:r w:rsidR="000374FB" w:rsidRPr="000374FB">
        <w:rPr>
          <w:rFonts w:ascii="Times New Roman" w:hAnsi="Times New Roman" w:cs="Times New Roman"/>
          <w:sz w:val="24"/>
          <w:szCs w:val="24"/>
        </w:rPr>
        <w:t xml:space="preserve">suggests </w:t>
      </w:r>
      <w:r w:rsidRPr="000374FB">
        <w:rPr>
          <w:rFonts w:ascii="Times New Roman" w:hAnsi="Times New Roman" w:cs="Times New Roman"/>
          <w:sz w:val="24"/>
          <w:szCs w:val="24"/>
        </w:rPr>
        <w:t>that</w:t>
      </w:r>
      <w:r>
        <w:rPr>
          <w:rFonts w:ascii="Times New Roman"/>
          <w:sz w:val="24"/>
          <w:szCs w:val="24"/>
        </w:rPr>
        <w:t xml:space="preserve"> wind energy is not only being built upon a pre-existing energy landscape, but </w:t>
      </w:r>
      <w:r w:rsidR="00D31253">
        <w:rPr>
          <w:rFonts w:ascii="Times New Roman"/>
          <w:sz w:val="24"/>
          <w:szCs w:val="24"/>
        </w:rPr>
        <w:t xml:space="preserve">the physical location of wind energy structures </w:t>
      </w:r>
      <w:r>
        <w:rPr>
          <w:rFonts w:ascii="Times New Roman"/>
          <w:sz w:val="24"/>
          <w:szCs w:val="24"/>
        </w:rPr>
        <w:t xml:space="preserve">also means </w:t>
      </w:r>
      <w:r w:rsidR="00D31253">
        <w:rPr>
          <w:rFonts w:ascii="Times New Roman"/>
          <w:sz w:val="24"/>
          <w:szCs w:val="24"/>
        </w:rPr>
        <w:t xml:space="preserve">controversial </w:t>
      </w:r>
      <w:r>
        <w:rPr>
          <w:rFonts w:ascii="Times New Roman"/>
          <w:sz w:val="24"/>
          <w:szCs w:val="24"/>
        </w:rPr>
        <w:t xml:space="preserve">changes in the rural, prairie culture and its </w:t>
      </w:r>
      <w:r w:rsidRPr="00A45F3F">
        <w:rPr>
          <w:rFonts w:ascii="Times New Roman"/>
          <w:color w:val="000000" w:themeColor="text1"/>
          <w:sz w:val="24"/>
          <w:szCs w:val="24"/>
        </w:rPr>
        <w:t xml:space="preserve">unique </w:t>
      </w:r>
      <w:r w:rsidRPr="00A45F3F">
        <w:rPr>
          <w:rFonts w:ascii="Times New Roman" w:hAnsi="Times New Roman" w:cs="Times New Roman"/>
          <w:color w:val="000000" w:themeColor="text1"/>
          <w:sz w:val="24"/>
          <w:szCs w:val="24"/>
        </w:rPr>
        <w:t>ecological environment.</w:t>
      </w:r>
      <w:r w:rsidR="00036C4F" w:rsidRPr="00A45F3F">
        <w:rPr>
          <w:rFonts w:ascii="Times New Roman" w:hAnsi="Times New Roman" w:cs="Times New Roman"/>
          <w:color w:val="000000" w:themeColor="text1"/>
          <w:sz w:val="24"/>
          <w:szCs w:val="24"/>
        </w:rPr>
        <w:t xml:space="preserve"> </w:t>
      </w:r>
      <w:r w:rsidR="00FF0BA2">
        <w:rPr>
          <w:rFonts w:ascii="Times New Roman" w:hAnsi="Times New Roman" w:cs="Times New Roman"/>
          <w:color w:val="000000" w:themeColor="text1"/>
          <w:sz w:val="24"/>
          <w:szCs w:val="24"/>
        </w:rPr>
        <w:t>First, g</w:t>
      </w:r>
      <w:r w:rsidR="00C37D12" w:rsidRPr="00C872AE">
        <w:rPr>
          <w:rFonts w:ascii="Times New Roman" w:hAnsi="Times New Roman" w:cs="Times New Roman"/>
          <w:color w:val="000000" w:themeColor="text1"/>
          <w:sz w:val="24"/>
          <w:szCs w:val="24"/>
        </w:rPr>
        <w:t>reen</w:t>
      </w:r>
      <w:r w:rsidR="00C37D12" w:rsidRPr="00A45F3F">
        <w:rPr>
          <w:rFonts w:ascii="Times New Roman" w:hAnsi="Times New Roman" w:cs="Times New Roman"/>
          <w:color w:val="000000" w:themeColor="text1"/>
          <w:sz w:val="24"/>
          <w:szCs w:val="24"/>
        </w:rPr>
        <w:t xml:space="preserve">-on-green contradiction </w:t>
      </w:r>
      <w:r w:rsidR="00C233AE">
        <w:rPr>
          <w:rFonts w:ascii="Times New Roman" w:hAnsi="Times New Roman" w:cs="Times New Roman"/>
          <w:color w:val="000000" w:themeColor="text1"/>
          <w:sz w:val="24"/>
          <w:szCs w:val="24"/>
        </w:rPr>
        <w:t>represent</w:t>
      </w:r>
      <w:r w:rsidR="00C37D12" w:rsidRPr="00A45F3F">
        <w:rPr>
          <w:rFonts w:ascii="Times New Roman" w:hAnsi="Times New Roman" w:cs="Times New Roman"/>
          <w:color w:val="000000" w:themeColor="text1"/>
          <w:sz w:val="24"/>
          <w:szCs w:val="24"/>
        </w:rPr>
        <w:t xml:space="preserve"> two dichotomous discourses about the value</w:t>
      </w:r>
      <w:r w:rsidR="001C3F14" w:rsidRPr="00A45F3F">
        <w:rPr>
          <w:rFonts w:ascii="Times New Roman" w:hAnsi="Times New Roman" w:cs="Times New Roman"/>
          <w:color w:val="000000" w:themeColor="text1"/>
          <w:sz w:val="24"/>
          <w:szCs w:val="24"/>
        </w:rPr>
        <w:t xml:space="preserve"> and use of rural landscapes</w:t>
      </w:r>
      <w:r w:rsidR="00A45F3F" w:rsidRPr="00A45F3F">
        <w:rPr>
          <w:rFonts w:ascii="Times New Roman" w:hAnsi="Times New Roman" w:cs="Times New Roman"/>
          <w:color w:val="000000" w:themeColor="text1"/>
          <w:sz w:val="24"/>
          <w:szCs w:val="24"/>
        </w:rPr>
        <w:t>, each with environmental protection</w:t>
      </w:r>
      <w:r w:rsidR="002664C4">
        <w:rPr>
          <w:rFonts w:ascii="Times New Roman" w:hAnsi="Times New Roman" w:cs="Times New Roman"/>
          <w:color w:val="000000" w:themeColor="text1"/>
          <w:sz w:val="24"/>
          <w:szCs w:val="24"/>
        </w:rPr>
        <w:t xml:space="preserve"> agendas and</w:t>
      </w:r>
      <w:r w:rsidR="00A45F3F" w:rsidRPr="00A45F3F">
        <w:rPr>
          <w:rFonts w:ascii="Times New Roman" w:hAnsi="Times New Roman" w:cs="Times New Roman"/>
          <w:color w:val="000000" w:themeColor="text1"/>
          <w:sz w:val="24"/>
          <w:szCs w:val="24"/>
        </w:rPr>
        <w:t xml:space="preserve"> </w:t>
      </w:r>
      <w:r w:rsidR="00A45F3F" w:rsidRPr="00210F5C">
        <w:rPr>
          <w:rFonts w:ascii="Times New Roman" w:hAnsi="Times New Roman" w:cs="Times New Roman"/>
          <w:color w:val="000000" w:themeColor="text1"/>
          <w:sz w:val="24"/>
          <w:szCs w:val="24"/>
        </w:rPr>
        <w:t>narratives</w:t>
      </w:r>
      <w:r w:rsidR="00C37D12" w:rsidRPr="00210F5C">
        <w:rPr>
          <w:rFonts w:ascii="Times New Roman" w:hAnsi="Times New Roman" w:cs="Times New Roman"/>
          <w:color w:val="000000" w:themeColor="text1"/>
          <w:sz w:val="24"/>
          <w:szCs w:val="24"/>
        </w:rPr>
        <w:t>.</w:t>
      </w:r>
      <w:r w:rsidR="001C3F14" w:rsidRPr="00210F5C">
        <w:rPr>
          <w:rFonts w:ascii="Times New Roman" w:hAnsi="Times New Roman" w:cs="Times New Roman"/>
          <w:color w:val="000000" w:themeColor="text1"/>
          <w:sz w:val="24"/>
          <w:szCs w:val="24"/>
        </w:rPr>
        <w:t xml:space="preserve"> </w:t>
      </w:r>
      <w:r w:rsidR="001C3F14" w:rsidRPr="00A45F3F">
        <w:rPr>
          <w:rFonts w:ascii="Times New Roman" w:hAnsi="Times New Roman" w:cs="Times New Roman"/>
          <w:color w:val="000000" w:themeColor="text1"/>
          <w:sz w:val="24"/>
          <w:szCs w:val="24"/>
        </w:rPr>
        <w:t xml:space="preserve">The debate is driven by a spatial </w:t>
      </w:r>
      <w:r w:rsidR="001C3F14" w:rsidRPr="00A45F3F">
        <w:rPr>
          <w:rFonts w:ascii="Times New Roman" w:hAnsi="Times New Roman" w:cs="Times New Roman"/>
          <w:color w:val="000000" w:themeColor="text1"/>
          <w:sz w:val="24"/>
          <w:szCs w:val="24"/>
        </w:rPr>
        <w:lastRenderedPageBreak/>
        <w:t xml:space="preserve">overlap between the interests of </w:t>
      </w:r>
      <w:r w:rsidR="00210F5C">
        <w:rPr>
          <w:rFonts w:ascii="Times New Roman" w:hAnsi="Times New Roman" w:cs="Times New Roman"/>
          <w:color w:val="000000" w:themeColor="text1"/>
          <w:sz w:val="24"/>
          <w:szCs w:val="24"/>
        </w:rPr>
        <w:t xml:space="preserve">local </w:t>
      </w:r>
      <w:r w:rsidR="001C3F14" w:rsidRPr="00A45F3F">
        <w:rPr>
          <w:rFonts w:ascii="Times New Roman" w:hAnsi="Times New Roman" w:cs="Times New Roman"/>
          <w:color w:val="000000" w:themeColor="text1"/>
          <w:sz w:val="24"/>
          <w:szCs w:val="24"/>
        </w:rPr>
        <w:t>wildlife conservationists and prime siting locations for wind farm development</w:t>
      </w:r>
      <w:r w:rsidR="00D221F2">
        <w:rPr>
          <w:rFonts w:ascii="Times New Roman" w:hAnsi="Times New Roman" w:cs="Times New Roman"/>
          <w:color w:val="000000" w:themeColor="text1"/>
          <w:sz w:val="24"/>
          <w:szCs w:val="24"/>
        </w:rPr>
        <w:t>, pinning environmentalists against environmentalists</w:t>
      </w:r>
      <w:r w:rsidR="001C3F14" w:rsidRPr="00B85420">
        <w:rPr>
          <w:rFonts w:ascii="Times New Roman" w:hAnsi="Times New Roman" w:cs="Times New Roman"/>
          <w:color w:val="000000" w:themeColor="text1"/>
          <w:sz w:val="24"/>
          <w:szCs w:val="24"/>
        </w:rPr>
        <w:t xml:space="preserve"> (</w:t>
      </w:r>
      <w:proofErr w:type="spellStart"/>
      <w:r w:rsidR="001C3F14" w:rsidRPr="00B85420">
        <w:rPr>
          <w:rFonts w:ascii="Times New Roman" w:hAnsi="Times New Roman" w:cs="Times New Roman"/>
          <w:color w:val="000000" w:themeColor="text1"/>
          <w:sz w:val="24"/>
          <w:szCs w:val="24"/>
        </w:rPr>
        <w:t>Neri</w:t>
      </w:r>
      <w:proofErr w:type="spellEnd"/>
      <w:r w:rsidR="001C3F14" w:rsidRPr="00B85420">
        <w:rPr>
          <w:rFonts w:ascii="Times New Roman" w:hAnsi="Times New Roman" w:cs="Times New Roman"/>
          <w:color w:val="000000" w:themeColor="text1"/>
          <w:sz w:val="24"/>
          <w:szCs w:val="24"/>
        </w:rPr>
        <w:t xml:space="preserve"> et al. 2019).</w:t>
      </w:r>
      <w:r w:rsidR="00944831" w:rsidRPr="00B85420">
        <w:rPr>
          <w:rFonts w:ascii="Times New Roman" w:hAnsi="Times New Roman" w:cs="Times New Roman"/>
          <w:color w:val="000000" w:themeColor="text1"/>
          <w:sz w:val="24"/>
          <w:szCs w:val="24"/>
        </w:rPr>
        <w:t xml:space="preserve"> </w:t>
      </w:r>
      <w:r w:rsidR="006155C2" w:rsidRPr="00B85420">
        <w:rPr>
          <w:rFonts w:ascii="Times New Roman" w:hAnsi="Times New Roman" w:cs="Times New Roman"/>
          <w:color w:val="000000" w:themeColor="text1"/>
          <w:sz w:val="24"/>
          <w:szCs w:val="24"/>
        </w:rPr>
        <w:t xml:space="preserve">In </w:t>
      </w:r>
      <w:r w:rsidR="00C7027A" w:rsidRPr="00B85420">
        <w:rPr>
          <w:rFonts w:ascii="Times New Roman" w:hAnsi="Times New Roman" w:cs="Times New Roman"/>
          <w:color w:val="000000" w:themeColor="text1"/>
          <w:sz w:val="24"/>
          <w:szCs w:val="24"/>
        </w:rPr>
        <w:t xml:space="preserve">Northwest </w:t>
      </w:r>
      <w:r w:rsidR="006155C2" w:rsidRPr="00B85420">
        <w:rPr>
          <w:rFonts w:ascii="Times New Roman" w:hAnsi="Times New Roman" w:cs="Times New Roman"/>
          <w:color w:val="000000" w:themeColor="text1"/>
          <w:sz w:val="24"/>
          <w:szCs w:val="24"/>
        </w:rPr>
        <w:t xml:space="preserve">Oklahoma, the current and projected location of wind farm projects overlap one of the few </w:t>
      </w:r>
      <w:r w:rsidR="008F7A05" w:rsidRPr="00B85420">
        <w:rPr>
          <w:rFonts w:ascii="Times New Roman" w:hAnsi="Times New Roman" w:cs="Times New Roman"/>
          <w:color w:val="000000" w:themeColor="text1"/>
          <w:sz w:val="24"/>
          <w:szCs w:val="24"/>
        </w:rPr>
        <w:t xml:space="preserve">remaining habitats of </w:t>
      </w:r>
      <w:r w:rsidR="0047174C" w:rsidRPr="00B85420">
        <w:rPr>
          <w:rFonts w:ascii="Times New Roman" w:hAnsi="Times New Roman" w:cs="Times New Roman"/>
          <w:color w:val="000000" w:themeColor="text1"/>
          <w:sz w:val="24"/>
          <w:szCs w:val="24"/>
        </w:rPr>
        <w:t>an</w:t>
      </w:r>
      <w:r w:rsidR="008F7A05" w:rsidRPr="00B85420">
        <w:rPr>
          <w:rFonts w:ascii="Times New Roman" w:hAnsi="Times New Roman" w:cs="Times New Roman"/>
          <w:color w:val="000000" w:themeColor="text1"/>
          <w:sz w:val="24"/>
          <w:szCs w:val="24"/>
        </w:rPr>
        <w:t xml:space="preserve"> already threatened species, the </w:t>
      </w:r>
      <w:r w:rsidR="00210C4A" w:rsidRPr="00B85420">
        <w:rPr>
          <w:rFonts w:ascii="Times New Roman" w:hAnsi="Times New Roman" w:cs="Times New Roman"/>
          <w:color w:val="000000" w:themeColor="text1"/>
          <w:sz w:val="24"/>
          <w:szCs w:val="24"/>
        </w:rPr>
        <w:t xml:space="preserve">Lesser </w:t>
      </w:r>
      <w:r w:rsidR="008F7A05" w:rsidRPr="00B85420">
        <w:rPr>
          <w:rFonts w:ascii="Times New Roman" w:hAnsi="Times New Roman" w:cs="Times New Roman"/>
          <w:color w:val="000000" w:themeColor="text1"/>
          <w:sz w:val="24"/>
          <w:szCs w:val="24"/>
        </w:rPr>
        <w:t>Prairie-Chicken</w:t>
      </w:r>
      <w:r w:rsidR="008F7A05" w:rsidRPr="001600E3">
        <w:rPr>
          <w:rFonts w:ascii="Times New Roman" w:hAnsi="Times New Roman" w:cs="Times New Roman"/>
          <w:color w:val="000000" w:themeColor="text1"/>
          <w:sz w:val="24"/>
          <w:szCs w:val="24"/>
        </w:rPr>
        <w:t>.</w:t>
      </w:r>
      <w:r w:rsidR="00751305" w:rsidRPr="001600E3">
        <w:rPr>
          <w:rFonts w:ascii="Times New Roman" w:hAnsi="Times New Roman" w:cs="Times New Roman"/>
          <w:color w:val="000000" w:themeColor="text1"/>
          <w:sz w:val="24"/>
          <w:szCs w:val="24"/>
        </w:rPr>
        <w:t xml:space="preserve"> </w:t>
      </w:r>
    </w:p>
    <w:p w14:paraId="6680303A" w14:textId="77777777" w:rsidR="00DC7B67" w:rsidRDefault="002942BC" w:rsidP="00D82A15">
      <w:pPr>
        <w:pStyle w:val="BodyA"/>
        <w:spacing w:line="480" w:lineRule="auto"/>
        <w:ind w:firstLine="720"/>
        <w:rPr>
          <w:rFonts w:ascii="Times New Roman" w:hAnsi="Times New Roman" w:cs="Times New Roman"/>
          <w:color w:val="000000" w:themeColor="text1"/>
          <w:sz w:val="24"/>
          <w:szCs w:val="24"/>
        </w:rPr>
      </w:pPr>
      <w:r w:rsidRPr="001600E3">
        <w:rPr>
          <w:rFonts w:ascii="Times New Roman" w:hAnsi="Times New Roman" w:cs="Times New Roman"/>
          <w:color w:val="000000" w:themeColor="text1"/>
          <w:sz w:val="24"/>
          <w:szCs w:val="24"/>
        </w:rPr>
        <w:t>Th</w:t>
      </w:r>
      <w:r w:rsidR="00116E72">
        <w:rPr>
          <w:rFonts w:ascii="Times New Roman" w:hAnsi="Times New Roman" w:cs="Times New Roman"/>
          <w:color w:val="000000" w:themeColor="text1"/>
          <w:sz w:val="24"/>
          <w:szCs w:val="24"/>
        </w:rPr>
        <w:t>is</w:t>
      </w:r>
      <w:r w:rsidRPr="001600E3">
        <w:rPr>
          <w:rFonts w:ascii="Times New Roman" w:hAnsi="Times New Roman" w:cs="Times New Roman"/>
          <w:color w:val="000000" w:themeColor="text1"/>
          <w:sz w:val="24"/>
          <w:szCs w:val="24"/>
        </w:rPr>
        <w:t xml:space="preserve"> issue </w:t>
      </w:r>
      <w:r w:rsidR="000D44D7" w:rsidRPr="001600E3">
        <w:rPr>
          <w:rFonts w:ascii="Times New Roman" w:hAnsi="Times New Roman" w:cs="Times New Roman"/>
          <w:color w:val="000000" w:themeColor="text1"/>
          <w:sz w:val="24"/>
          <w:szCs w:val="24"/>
        </w:rPr>
        <w:t xml:space="preserve">has been </w:t>
      </w:r>
      <w:r w:rsidR="00925BC3" w:rsidRPr="001600E3">
        <w:rPr>
          <w:rFonts w:ascii="Times New Roman" w:hAnsi="Times New Roman" w:cs="Times New Roman"/>
          <w:color w:val="000000" w:themeColor="text1"/>
          <w:sz w:val="24"/>
          <w:szCs w:val="24"/>
        </w:rPr>
        <w:t>of</w:t>
      </w:r>
      <w:r w:rsidRPr="001600E3">
        <w:rPr>
          <w:rFonts w:ascii="Times New Roman" w:hAnsi="Times New Roman" w:cs="Times New Roman"/>
          <w:color w:val="000000" w:themeColor="text1"/>
          <w:sz w:val="24"/>
          <w:szCs w:val="24"/>
        </w:rPr>
        <w:t xml:space="preserve"> increasing </w:t>
      </w:r>
      <w:r w:rsidR="000D44D7" w:rsidRPr="001600E3">
        <w:rPr>
          <w:rFonts w:ascii="Times New Roman" w:hAnsi="Times New Roman" w:cs="Times New Roman"/>
          <w:color w:val="000000" w:themeColor="text1"/>
          <w:sz w:val="24"/>
          <w:szCs w:val="24"/>
        </w:rPr>
        <w:t xml:space="preserve">interest among </w:t>
      </w:r>
      <w:r w:rsidRPr="001600E3">
        <w:rPr>
          <w:rFonts w:ascii="Times New Roman" w:hAnsi="Times New Roman" w:cs="Times New Roman"/>
          <w:color w:val="000000" w:themeColor="text1"/>
          <w:sz w:val="24"/>
          <w:szCs w:val="24"/>
        </w:rPr>
        <w:t>wind energy impact literature</w:t>
      </w:r>
      <w:r w:rsidR="00E11F0B" w:rsidRPr="001600E3">
        <w:rPr>
          <w:rFonts w:ascii="Times New Roman" w:hAnsi="Times New Roman" w:cs="Times New Roman"/>
          <w:color w:val="000000" w:themeColor="text1"/>
          <w:sz w:val="24"/>
          <w:szCs w:val="24"/>
        </w:rPr>
        <w:t xml:space="preserve"> </w:t>
      </w:r>
      <w:r w:rsidR="00E11F0B" w:rsidRPr="00E818DF">
        <w:rPr>
          <w:rFonts w:ascii="Times New Roman" w:hAnsi="Times New Roman" w:cs="Times New Roman"/>
          <w:color w:val="000000" w:themeColor="text1"/>
          <w:sz w:val="24"/>
          <w:szCs w:val="24"/>
        </w:rPr>
        <w:t>(</w:t>
      </w:r>
      <w:r w:rsidR="009F2C3D" w:rsidRPr="00E818DF">
        <w:rPr>
          <w:rFonts w:ascii="Times New Roman" w:hAnsi="Times New Roman" w:cs="Times New Roman"/>
          <w:color w:val="000000" w:themeColor="text1"/>
          <w:sz w:val="24"/>
          <w:szCs w:val="24"/>
        </w:rPr>
        <w:t xml:space="preserve">i.e., </w:t>
      </w:r>
      <w:r w:rsidR="00B7172B" w:rsidRPr="00E818DF">
        <w:rPr>
          <w:rFonts w:ascii="Times New Roman" w:hAnsi="Times New Roman" w:cs="Times New Roman"/>
          <w:color w:val="000000" w:themeColor="text1"/>
          <w:sz w:val="24"/>
          <w:szCs w:val="24"/>
        </w:rPr>
        <w:t xml:space="preserve">Pruett, Patten, Wolfe 2009a; Pruett, Patten, Wolfe 2009b; </w:t>
      </w:r>
      <w:r w:rsidR="00E62C1B" w:rsidRPr="00E818DF">
        <w:rPr>
          <w:rFonts w:ascii="Times New Roman" w:hAnsi="Times New Roman" w:cs="Times New Roman"/>
          <w:color w:val="000000" w:themeColor="text1"/>
          <w:sz w:val="24"/>
          <w:szCs w:val="24"/>
        </w:rPr>
        <w:t xml:space="preserve">McNew et al. 2014; </w:t>
      </w:r>
      <w:r w:rsidR="009C22F3" w:rsidRPr="00E818DF">
        <w:rPr>
          <w:rFonts w:ascii="Times New Roman" w:hAnsi="Times New Roman" w:cs="Times New Roman"/>
          <w:color w:val="000000" w:themeColor="text1"/>
          <w:sz w:val="24"/>
          <w:szCs w:val="24"/>
        </w:rPr>
        <w:t>Wind</w:t>
      </w:r>
      <w:r w:rsidR="00845349" w:rsidRPr="00E818DF">
        <w:rPr>
          <w:rFonts w:ascii="Times New Roman" w:hAnsi="Times New Roman" w:cs="Times New Roman"/>
          <w:color w:val="000000" w:themeColor="text1"/>
          <w:sz w:val="24"/>
          <w:szCs w:val="24"/>
        </w:rPr>
        <w:t>er</w:t>
      </w:r>
      <w:r w:rsidR="009C22F3" w:rsidRPr="00E818DF">
        <w:rPr>
          <w:rFonts w:ascii="Times New Roman" w:hAnsi="Times New Roman" w:cs="Times New Roman"/>
          <w:color w:val="000000" w:themeColor="text1"/>
          <w:sz w:val="24"/>
          <w:szCs w:val="24"/>
        </w:rPr>
        <w:t xml:space="preserve"> et al. 2014</w:t>
      </w:r>
      <w:r w:rsidR="00E11F0B" w:rsidRPr="00E818DF">
        <w:rPr>
          <w:rFonts w:ascii="Times New Roman" w:hAnsi="Times New Roman" w:cs="Times New Roman"/>
          <w:color w:val="000000" w:themeColor="text1"/>
          <w:sz w:val="24"/>
          <w:szCs w:val="24"/>
        </w:rPr>
        <w:t>)</w:t>
      </w:r>
      <w:r w:rsidRPr="00E818DF">
        <w:rPr>
          <w:rFonts w:ascii="Times New Roman" w:hAnsi="Times New Roman" w:cs="Times New Roman"/>
          <w:color w:val="000000" w:themeColor="text1"/>
          <w:sz w:val="24"/>
          <w:szCs w:val="24"/>
        </w:rPr>
        <w:t xml:space="preserve">. </w:t>
      </w:r>
      <w:r w:rsidR="008D5FBF" w:rsidRPr="00B85420">
        <w:rPr>
          <w:rFonts w:ascii="Times New Roman" w:hAnsi="Times New Roman" w:cs="Times New Roman"/>
          <w:color w:val="000000" w:themeColor="text1"/>
          <w:sz w:val="24"/>
          <w:szCs w:val="24"/>
        </w:rPr>
        <w:t>It is important to note</w:t>
      </w:r>
      <w:r w:rsidR="0085104F" w:rsidRPr="00B85420">
        <w:rPr>
          <w:rFonts w:ascii="Times New Roman" w:hAnsi="Times New Roman" w:cs="Times New Roman"/>
          <w:color w:val="000000" w:themeColor="text1"/>
          <w:sz w:val="24"/>
          <w:szCs w:val="24"/>
        </w:rPr>
        <w:t>, however,</w:t>
      </w:r>
      <w:r w:rsidR="008D5FBF" w:rsidRPr="00B85420">
        <w:rPr>
          <w:rFonts w:ascii="Times New Roman" w:hAnsi="Times New Roman" w:cs="Times New Roman"/>
          <w:color w:val="000000" w:themeColor="text1"/>
          <w:sz w:val="24"/>
          <w:szCs w:val="24"/>
        </w:rPr>
        <w:t xml:space="preserve"> that wind energy is not the only potential threat to the species. Other anthropogenic </w:t>
      </w:r>
      <w:r w:rsidR="00E05EB4">
        <w:rPr>
          <w:rFonts w:ascii="Times New Roman" w:hAnsi="Times New Roman" w:cs="Times New Roman"/>
          <w:color w:val="000000" w:themeColor="text1"/>
          <w:sz w:val="24"/>
          <w:szCs w:val="24"/>
        </w:rPr>
        <w:t>disturbances</w:t>
      </w:r>
      <w:r w:rsidR="008D5FBF" w:rsidRPr="00B85420">
        <w:rPr>
          <w:rFonts w:ascii="Times New Roman" w:hAnsi="Times New Roman" w:cs="Times New Roman"/>
          <w:color w:val="000000" w:themeColor="text1"/>
          <w:sz w:val="24"/>
          <w:szCs w:val="24"/>
        </w:rPr>
        <w:t xml:space="preserve">, such as </w:t>
      </w:r>
      <w:r w:rsidR="0068240F" w:rsidRPr="00B85420">
        <w:rPr>
          <w:rFonts w:ascii="Times New Roman" w:hAnsi="Times New Roman" w:cs="Times New Roman"/>
          <w:color w:val="000000" w:themeColor="text1"/>
          <w:sz w:val="24"/>
          <w:szCs w:val="24"/>
        </w:rPr>
        <w:t xml:space="preserve">climate change, </w:t>
      </w:r>
      <w:r w:rsidR="00E05EB4">
        <w:rPr>
          <w:rFonts w:ascii="Times New Roman" w:hAnsi="Times New Roman" w:cs="Times New Roman"/>
          <w:color w:val="000000" w:themeColor="text1"/>
          <w:sz w:val="24"/>
          <w:szCs w:val="24"/>
        </w:rPr>
        <w:t xml:space="preserve">early homesteading, </w:t>
      </w:r>
      <w:r w:rsidR="008D5FBF" w:rsidRPr="00B85420">
        <w:rPr>
          <w:rFonts w:ascii="Times New Roman" w:hAnsi="Times New Roman" w:cs="Times New Roman"/>
          <w:color w:val="000000" w:themeColor="text1"/>
          <w:sz w:val="24"/>
          <w:szCs w:val="24"/>
        </w:rPr>
        <w:t>oil and gas activities, roads</w:t>
      </w:r>
      <w:r w:rsidR="00EC28A9">
        <w:rPr>
          <w:rFonts w:ascii="Times New Roman" w:hAnsi="Times New Roman" w:cs="Times New Roman"/>
          <w:color w:val="000000" w:themeColor="text1"/>
          <w:sz w:val="24"/>
          <w:szCs w:val="24"/>
        </w:rPr>
        <w:t xml:space="preserve"> and fences</w:t>
      </w:r>
      <w:r w:rsidR="008D5FBF" w:rsidRPr="00B85420">
        <w:rPr>
          <w:rFonts w:ascii="Times New Roman" w:hAnsi="Times New Roman" w:cs="Times New Roman"/>
          <w:color w:val="000000" w:themeColor="text1"/>
          <w:sz w:val="24"/>
          <w:szCs w:val="24"/>
        </w:rPr>
        <w:t xml:space="preserve">, power lines, </w:t>
      </w:r>
      <w:r w:rsidR="00333BEA">
        <w:rPr>
          <w:rFonts w:ascii="Times New Roman" w:hAnsi="Times New Roman" w:cs="Times New Roman"/>
          <w:color w:val="000000" w:themeColor="text1"/>
          <w:sz w:val="24"/>
          <w:szCs w:val="24"/>
        </w:rPr>
        <w:t xml:space="preserve">agricultural activities (i.e., </w:t>
      </w:r>
      <w:r w:rsidR="00CE5385">
        <w:rPr>
          <w:rFonts w:ascii="Times New Roman" w:hAnsi="Times New Roman" w:cs="Times New Roman"/>
          <w:color w:val="000000" w:themeColor="text1"/>
          <w:sz w:val="24"/>
          <w:szCs w:val="24"/>
        </w:rPr>
        <w:t>native grassland</w:t>
      </w:r>
      <w:r w:rsidR="008D5FBF" w:rsidRPr="00B85420">
        <w:rPr>
          <w:rFonts w:ascii="Times New Roman" w:hAnsi="Times New Roman" w:cs="Times New Roman"/>
          <w:color w:val="000000" w:themeColor="text1"/>
          <w:sz w:val="24"/>
          <w:szCs w:val="24"/>
        </w:rPr>
        <w:t xml:space="preserve"> conversions </w:t>
      </w:r>
      <w:r w:rsidR="00CE5385">
        <w:rPr>
          <w:rFonts w:ascii="Times New Roman" w:hAnsi="Times New Roman" w:cs="Times New Roman"/>
          <w:color w:val="000000" w:themeColor="text1"/>
          <w:sz w:val="24"/>
          <w:szCs w:val="24"/>
        </w:rPr>
        <w:t xml:space="preserve">to cropland </w:t>
      </w:r>
      <w:r w:rsidR="008D5FBF" w:rsidRPr="00B85420">
        <w:rPr>
          <w:rFonts w:ascii="Times New Roman" w:hAnsi="Times New Roman" w:cs="Times New Roman"/>
          <w:color w:val="000000" w:themeColor="text1"/>
          <w:sz w:val="24"/>
          <w:szCs w:val="24"/>
        </w:rPr>
        <w:t xml:space="preserve">and even livestock </w:t>
      </w:r>
      <w:r w:rsidR="009E7994" w:rsidRPr="00B85420">
        <w:rPr>
          <w:rFonts w:ascii="Times New Roman" w:hAnsi="Times New Roman" w:cs="Times New Roman"/>
          <w:color w:val="000000" w:themeColor="text1"/>
          <w:sz w:val="24"/>
          <w:szCs w:val="24"/>
        </w:rPr>
        <w:t>over</w:t>
      </w:r>
      <w:r w:rsidR="008D5FBF" w:rsidRPr="00B85420">
        <w:rPr>
          <w:rFonts w:ascii="Times New Roman" w:hAnsi="Times New Roman" w:cs="Times New Roman"/>
          <w:color w:val="000000" w:themeColor="text1"/>
          <w:sz w:val="24"/>
          <w:szCs w:val="24"/>
        </w:rPr>
        <w:t>grazing</w:t>
      </w:r>
      <w:r w:rsidR="00333BEA">
        <w:rPr>
          <w:rFonts w:ascii="Times New Roman" w:hAnsi="Times New Roman" w:cs="Times New Roman"/>
          <w:color w:val="000000" w:themeColor="text1"/>
          <w:sz w:val="24"/>
          <w:szCs w:val="24"/>
        </w:rPr>
        <w:t>)</w:t>
      </w:r>
      <w:r w:rsidR="008D5FBF" w:rsidRPr="00B85420">
        <w:rPr>
          <w:rFonts w:ascii="Times New Roman" w:hAnsi="Times New Roman" w:cs="Times New Roman"/>
          <w:color w:val="000000" w:themeColor="text1"/>
          <w:sz w:val="24"/>
          <w:szCs w:val="24"/>
        </w:rPr>
        <w:t xml:space="preserve"> have </w:t>
      </w:r>
      <w:r w:rsidR="00333BEA">
        <w:rPr>
          <w:rFonts w:ascii="Times New Roman" w:hAnsi="Times New Roman" w:cs="Times New Roman"/>
          <w:color w:val="000000" w:themeColor="text1"/>
          <w:sz w:val="24"/>
          <w:szCs w:val="24"/>
        </w:rPr>
        <w:t xml:space="preserve">all </w:t>
      </w:r>
      <w:r w:rsidR="008D5FBF" w:rsidRPr="00B85420">
        <w:rPr>
          <w:rFonts w:ascii="Times New Roman" w:hAnsi="Times New Roman" w:cs="Times New Roman"/>
          <w:color w:val="000000" w:themeColor="text1"/>
          <w:sz w:val="24"/>
          <w:szCs w:val="24"/>
        </w:rPr>
        <w:t xml:space="preserve">resulted in </w:t>
      </w:r>
      <w:r w:rsidR="0018642C">
        <w:rPr>
          <w:rFonts w:ascii="Times New Roman" w:hAnsi="Times New Roman" w:cs="Times New Roman"/>
          <w:color w:val="000000" w:themeColor="text1"/>
          <w:sz w:val="24"/>
          <w:szCs w:val="24"/>
        </w:rPr>
        <w:t xml:space="preserve">prairie </w:t>
      </w:r>
      <w:r w:rsidR="008D5FBF" w:rsidRPr="00B85420">
        <w:rPr>
          <w:rFonts w:ascii="Times New Roman" w:hAnsi="Times New Roman" w:cs="Times New Roman"/>
          <w:color w:val="000000" w:themeColor="text1"/>
          <w:sz w:val="24"/>
          <w:szCs w:val="24"/>
        </w:rPr>
        <w:t>habitat loss and fragmentation (</w:t>
      </w:r>
      <w:r w:rsidR="00552A56" w:rsidRPr="00B85420">
        <w:rPr>
          <w:rFonts w:ascii="Times New Roman" w:hAnsi="Times New Roman" w:cs="Times New Roman"/>
          <w:color w:val="000000" w:themeColor="text1"/>
          <w:sz w:val="24"/>
          <w:szCs w:val="24"/>
        </w:rPr>
        <w:t>Greenwald 2019</w:t>
      </w:r>
      <w:r w:rsidR="00815833">
        <w:rPr>
          <w:rFonts w:ascii="Times New Roman" w:hAnsi="Times New Roman" w:cs="Times New Roman"/>
          <w:color w:val="000000" w:themeColor="text1"/>
          <w:sz w:val="24"/>
          <w:szCs w:val="24"/>
        </w:rPr>
        <w:t xml:space="preserve">; </w:t>
      </w:r>
      <w:proofErr w:type="spellStart"/>
      <w:r w:rsidR="00815833">
        <w:rPr>
          <w:rFonts w:ascii="Times New Roman" w:hAnsi="Times New Roman" w:cs="Times New Roman"/>
          <w:color w:val="000000" w:themeColor="text1"/>
          <w:sz w:val="24"/>
          <w:szCs w:val="24"/>
        </w:rPr>
        <w:t>Hovick</w:t>
      </w:r>
      <w:proofErr w:type="spellEnd"/>
      <w:r w:rsidR="00815833">
        <w:rPr>
          <w:rFonts w:ascii="Times New Roman" w:hAnsi="Times New Roman" w:cs="Times New Roman"/>
          <w:color w:val="000000" w:themeColor="text1"/>
          <w:sz w:val="24"/>
          <w:szCs w:val="24"/>
        </w:rPr>
        <w:t xml:space="preserve"> et al. 2017</w:t>
      </w:r>
      <w:r w:rsidR="008D5FBF" w:rsidRPr="00B85420">
        <w:rPr>
          <w:rFonts w:ascii="Times New Roman" w:hAnsi="Times New Roman" w:cs="Times New Roman"/>
          <w:color w:val="000000" w:themeColor="text1"/>
          <w:sz w:val="24"/>
          <w:szCs w:val="24"/>
        </w:rPr>
        <w:t xml:space="preserve">). </w:t>
      </w:r>
      <w:r w:rsidR="0007031D">
        <w:rPr>
          <w:rFonts w:ascii="Times New Roman" w:hAnsi="Times New Roman" w:cs="Times New Roman"/>
          <w:color w:val="000000" w:themeColor="text1"/>
          <w:sz w:val="24"/>
          <w:szCs w:val="24"/>
        </w:rPr>
        <w:t>Wind</w:t>
      </w:r>
      <w:r w:rsidR="00635FF4" w:rsidRPr="00B85420">
        <w:rPr>
          <w:rFonts w:ascii="Times New Roman" w:hAnsi="Times New Roman" w:cs="Times New Roman"/>
          <w:color w:val="000000" w:themeColor="text1"/>
          <w:sz w:val="24"/>
          <w:szCs w:val="24"/>
        </w:rPr>
        <w:t xml:space="preserve"> energy is just the most recent </w:t>
      </w:r>
      <w:r w:rsidR="00007E14">
        <w:rPr>
          <w:rFonts w:ascii="Times New Roman" w:hAnsi="Times New Roman" w:cs="Times New Roman"/>
          <w:color w:val="000000" w:themeColor="text1"/>
          <w:sz w:val="24"/>
          <w:szCs w:val="24"/>
        </w:rPr>
        <w:t xml:space="preserve">potential </w:t>
      </w:r>
      <w:r w:rsidR="00635FF4" w:rsidRPr="00B85420">
        <w:rPr>
          <w:rFonts w:ascii="Times New Roman" w:hAnsi="Times New Roman" w:cs="Times New Roman"/>
          <w:color w:val="000000" w:themeColor="text1"/>
          <w:sz w:val="24"/>
          <w:szCs w:val="24"/>
        </w:rPr>
        <w:t xml:space="preserve">threat in a </w:t>
      </w:r>
      <w:r w:rsidR="005C1345" w:rsidRPr="00B85420">
        <w:rPr>
          <w:rFonts w:ascii="Times New Roman" w:hAnsi="Times New Roman" w:cs="Times New Roman"/>
          <w:color w:val="000000" w:themeColor="text1"/>
          <w:sz w:val="24"/>
          <w:szCs w:val="24"/>
        </w:rPr>
        <w:t>long history</w:t>
      </w:r>
      <w:r w:rsidR="00635FF4" w:rsidRPr="00B85420">
        <w:rPr>
          <w:rFonts w:ascii="Times New Roman" w:hAnsi="Times New Roman" w:cs="Times New Roman"/>
          <w:color w:val="000000" w:themeColor="text1"/>
          <w:sz w:val="24"/>
          <w:szCs w:val="24"/>
        </w:rPr>
        <w:t xml:space="preserve"> of</w:t>
      </w:r>
      <w:r w:rsidR="007E2DBA" w:rsidRPr="00B85420">
        <w:rPr>
          <w:rFonts w:ascii="Times New Roman" w:hAnsi="Times New Roman" w:cs="Times New Roman"/>
          <w:color w:val="000000" w:themeColor="text1"/>
          <w:sz w:val="24"/>
          <w:szCs w:val="24"/>
        </w:rPr>
        <w:t xml:space="preserve"> </w:t>
      </w:r>
      <w:r w:rsidR="00635FF4" w:rsidRPr="00B85420">
        <w:rPr>
          <w:rFonts w:ascii="Times New Roman" w:hAnsi="Times New Roman" w:cs="Times New Roman"/>
          <w:color w:val="000000" w:themeColor="text1"/>
          <w:sz w:val="24"/>
          <w:szCs w:val="24"/>
        </w:rPr>
        <w:t xml:space="preserve">prairie habitat </w:t>
      </w:r>
      <w:r w:rsidR="005C1345" w:rsidRPr="00B85420">
        <w:rPr>
          <w:rFonts w:ascii="Times New Roman" w:hAnsi="Times New Roman" w:cs="Times New Roman"/>
          <w:color w:val="000000" w:themeColor="text1"/>
          <w:sz w:val="24"/>
          <w:szCs w:val="24"/>
        </w:rPr>
        <w:t xml:space="preserve">fragmentation and loss. </w:t>
      </w:r>
    </w:p>
    <w:p w14:paraId="5BD112CF" w14:textId="7A7708FB" w:rsidR="003E7009" w:rsidRDefault="0007031D" w:rsidP="00D82A15">
      <w:pPr>
        <w:pStyle w:val="BodyA"/>
        <w:spacing w:line="480" w:lineRule="auto"/>
        <w:ind w:firstLine="720"/>
        <w:rPr>
          <w:rFonts w:ascii="Times New Roman" w:hAnsi="Times New Roman" w:cs="Times New Roman"/>
          <w:color w:val="000000" w:themeColor="text1"/>
          <w:sz w:val="24"/>
          <w:szCs w:val="24"/>
        </w:rPr>
      </w:pPr>
      <w:r w:rsidRPr="00EC28A9">
        <w:rPr>
          <w:rFonts w:ascii="Times New Roman" w:hAnsi="Times New Roman" w:cs="Times New Roman"/>
          <w:color w:val="000000" w:themeColor="text1"/>
          <w:sz w:val="24"/>
          <w:szCs w:val="24"/>
        </w:rPr>
        <w:t xml:space="preserve">In fact, </w:t>
      </w:r>
      <w:r w:rsidR="00760B78" w:rsidRPr="00EC28A9">
        <w:rPr>
          <w:rFonts w:ascii="Times New Roman" w:hAnsi="Times New Roman" w:cs="Times New Roman"/>
          <w:color w:val="000000" w:themeColor="text1"/>
          <w:sz w:val="24"/>
          <w:szCs w:val="24"/>
        </w:rPr>
        <w:t xml:space="preserve">lesser prairie-chicken populations were in </w:t>
      </w:r>
      <w:r w:rsidR="00DD66D1">
        <w:rPr>
          <w:rFonts w:ascii="Times New Roman" w:hAnsi="Times New Roman" w:cs="Times New Roman"/>
          <w:color w:val="000000" w:themeColor="text1"/>
          <w:sz w:val="24"/>
          <w:szCs w:val="24"/>
        </w:rPr>
        <w:t xml:space="preserve">sharp </w:t>
      </w:r>
      <w:r w:rsidR="00760B78" w:rsidRPr="00EC28A9">
        <w:rPr>
          <w:rFonts w:ascii="Times New Roman" w:hAnsi="Times New Roman" w:cs="Times New Roman"/>
          <w:color w:val="000000" w:themeColor="text1"/>
          <w:sz w:val="24"/>
          <w:szCs w:val="24"/>
        </w:rPr>
        <w:t>decline long before wind energy development moved into the area</w:t>
      </w:r>
      <w:r w:rsidR="00EC28A9" w:rsidRPr="00EC28A9">
        <w:rPr>
          <w:rFonts w:ascii="Times New Roman" w:hAnsi="Times New Roman" w:cs="Times New Roman"/>
          <w:color w:val="000000" w:themeColor="text1"/>
          <w:sz w:val="24"/>
          <w:szCs w:val="24"/>
        </w:rPr>
        <w:t xml:space="preserve"> </w:t>
      </w:r>
      <w:r w:rsidR="00EC28A9" w:rsidRPr="0046684E">
        <w:rPr>
          <w:rFonts w:ascii="Times New Roman" w:hAnsi="Times New Roman" w:cs="Times New Roman"/>
          <w:color w:val="000000" w:themeColor="text1"/>
          <w:sz w:val="24"/>
          <w:szCs w:val="24"/>
        </w:rPr>
        <w:t>(</w:t>
      </w:r>
      <w:r w:rsidR="00390731" w:rsidRPr="0046684E">
        <w:rPr>
          <w:rFonts w:ascii="Times New Roman" w:hAnsi="Times New Roman" w:cs="Times New Roman"/>
          <w:color w:val="000000" w:themeColor="text1"/>
          <w:sz w:val="24"/>
          <w:szCs w:val="24"/>
        </w:rPr>
        <w:t>Wolfe, Larsson, and Patten 2016</w:t>
      </w:r>
      <w:r w:rsidR="00EC28A9" w:rsidRPr="0046684E">
        <w:rPr>
          <w:rFonts w:ascii="Times New Roman" w:hAnsi="Times New Roman" w:cs="Times New Roman"/>
          <w:color w:val="000000" w:themeColor="text1"/>
          <w:sz w:val="24"/>
          <w:szCs w:val="24"/>
        </w:rPr>
        <w:t>)</w:t>
      </w:r>
      <w:r w:rsidR="00760B78" w:rsidRPr="0046684E">
        <w:rPr>
          <w:rFonts w:ascii="Times New Roman" w:hAnsi="Times New Roman" w:cs="Times New Roman"/>
          <w:color w:val="000000" w:themeColor="text1"/>
          <w:sz w:val="24"/>
          <w:szCs w:val="24"/>
        </w:rPr>
        <w:t>, and their habitat</w:t>
      </w:r>
      <w:r w:rsidR="000A2326" w:rsidRPr="0046684E">
        <w:rPr>
          <w:rFonts w:ascii="Times New Roman" w:hAnsi="Times New Roman" w:cs="Times New Roman"/>
          <w:color w:val="000000" w:themeColor="text1"/>
          <w:sz w:val="24"/>
          <w:szCs w:val="24"/>
        </w:rPr>
        <w:t xml:space="preserve">s have a long history of </w:t>
      </w:r>
      <w:r w:rsidR="001461C7" w:rsidRPr="0046684E">
        <w:rPr>
          <w:rFonts w:ascii="Times New Roman" w:hAnsi="Times New Roman" w:cs="Times New Roman"/>
          <w:color w:val="000000" w:themeColor="text1"/>
          <w:sz w:val="24"/>
          <w:szCs w:val="24"/>
        </w:rPr>
        <w:t xml:space="preserve">intensive </w:t>
      </w:r>
      <w:r w:rsidR="006A660C" w:rsidRPr="0046684E">
        <w:rPr>
          <w:rFonts w:ascii="Times New Roman" w:hAnsi="Times New Roman" w:cs="Times New Roman"/>
          <w:color w:val="000000" w:themeColor="text1"/>
          <w:sz w:val="24"/>
          <w:szCs w:val="24"/>
        </w:rPr>
        <w:t>oil</w:t>
      </w:r>
      <w:r w:rsidR="00FD3A9F" w:rsidRPr="0046684E">
        <w:rPr>
          <w:rFonts w:ascii="Times New Roman" w:hAnsi="Times New Roman" w:cs="Times New Roman"/>
          <w:color w:val="000000" w:themeColor="text1"/>
          <w:sz w:val="24"/>
          <w:szCs w:val="24"/>
        </w:rPr>
        <w:t xml:space="preserve"> and gas </w:t>
      </w:r>
      <w:r w:rsidR="001461C7" w:rsidRPr="0046684E">
        <w:rPr>
          <w:rFonts w:ascii="Times New Roman" w:hAnsi="Times New Roman" w:cs="Times New Roman"/>
          <w:color w:val="000000" w:themeColor="text1"/>
          <w:sz w:val="24"/>
          <w:szCs w:val="24"/>
        </w:rPr>
        <w:t>development</w:t>
      </w:r>
      <w:r w:rsidR="00760B78" w:rsidRPr="0046684E">
        <w:rPr>
          <w:rFonts w:ascii="Times New Roman" w:hAnsi="Times New Roman" w:cs="Times New Roman"/>
          <w:color w:val="000000" w:themeColor="text1"/>
          <w:sz w:val="24"/>
          <w:szCs w:val="24"/>
        </w:rPr>
        <w:t xml:space="preserve"> </w:t>
      </w:r>
      <w:r w:rsidR="00FD3A9F" w:rsidRPr="0046684E">
        <w:rPr>
          <w:rFonts w:ascii="Times New Roman" w:hAnsi="Times New Roman" w:cs="Times New Roman"/>
          <w:color w:val="000000" w:themeColor="text1"/>
          <w:sz w:val="24"/>
          <w:szCs w:val="24"/>
        </w:rPr>
        <w:t>(</w:t>
      </w:r>
      <w:r w:rsidR="00BA45B3" w:rsidRPr="0046684E">
        <w:rPr>
          <w:rFonts w:ascii="Times New Roman" w:hAnsi="Times New Roman" w:cs="Times New Roman"/>
          <w:color w:val="000000" w:themeColor="text1"/>
          <w:sz w:val="24"/>
          <w:szCs w:val="24"/>
        </w:rPr>
        <w:t>Figure 1</w:t>
      </w:r>
      <w:r w:rsidR="000B0EB3">
        <w:rPr>
          <w:rFonts w:ascii="Times New Roman" w:hAnsi="Times New Roman" w:cs="Times New Roman"/>
          <w:color w:val="000000" w:themeColor="text1"/>
          <w:sz w:val="24"/>
          <w:szCs w:val="24"/>
        </w:rPr>
        <w:t>4</w:t>
      </w:r>
      <w:r w:rsidR="00FD3A9F" w:rsidRPr="0046684E">
        <w:rPr>
          <w:rFonts w:ascii="Times New Roman" w:hAnsi="Times New Roman" w:cs="Times New Roman"/>
          <w:color w:val="000000" w:themeColor="text1"/>
          <w:sz w:val="24"/>
          <w:szCs w:val="24"/>
        </w:rPr>
        <w:t>)</w:t>
      </w:r>
      <w:r w:rsidR="003331F5" w:rsidRPr="0046684E">
        <w:rPr>
          <w:rFonts w:ascii="Times New Roman" w:hAnsi="Times New Roman" w:cs="Times New Roman"/>
          <w:color w:val="000000" w:themeColor="text1"/>
          <w:sz w:val="24"/>
          <w:szCs w:val="24"/>
        </w:rPr>
        <w:t xml:space="preserve">. </w:t>
      </w:r>
      <w:r w:rsidR="00172E07" w:rsidRPr="0046684E">
        <w:rPr>
          <w:rFonts w:ascii="Times New Roman" w:hAnsi="Times New Roman" w:cs="Times New Roman"/>
          <w:color w:val="000000" w:themeColor="text1"/>
          <w:sz w:val="24"/>
          <w:szCs w:val="24"/>
        </w:rPr>
        <w:t xml:space="preserve">Still, research on how energy infrastructure impacts prairie-chicken </w:t>
      </w:r>
      <w:r w:rsidR="00E17FF8" w:rsidRPr="0046684E">
        <w:rPr>
          <w:rFonts w:ascii="Times New Roman" w:hAnsi="Times New Roman" w:cs="Times New Roman"/>
          <w:color w:val="000000" w:themeColor="text1"/>
          <w:sz w:val="24"/>
          <w:szCs w:val="24"/>
        </w:rPr>
        <w:t xml:space="preserve">has primarily focused on wind energy (Winder et al. 2014). </w:t>
      </w:r>
      <w:r w:rsidR="00DF33B0" w:rsidRPr="0046684E">
        <w:rPr>
          <w:rFonts w:ascii="Times New Roman" w:hAnsi="Times New Roman" w:cs="Times New Roman"/>
          <w:color w:val="000000" w:themeColor="text1"/>
          <w:sz w:val="24"/>
          <w:szCs w:val="24"/>
        </w:rPr>
        <w:t>“At present, there are relatively few studies investigating prairie-chicken response to other types of energy development such as oil and gas” (</w:t>
      </w:r>
      <w:proofErr w:type="spellStart"/>
      <w:r w:rsidR="00DF33B0" w:rsidRPr="0046684E">
        <w:rPr>
          <w:rFonts w:ascii="Times New Roman" w:hAnsi="Times New Roman" w:cs="Times New Roman"/>
          <w:color w:val="000000" w:themeColor="text1"/>
          <w:sz w:val="24"/>
          <w:szCs w:val="24"/>
        </w:rPr>
        <w:t>Hovick</w:t>
      </w:r>
      <w:proofErr w:type="spellEnd"/>
      <w:r w:rsidR="00DF33B0" w:rsidRPr="0046684E">
        <w:rPr>
          <w:rFonts w:ascii="Times New Roman" w:hAnsi="Times New Roman" w:cs="Times New Roman"/>
          <w:color w:val="000000" w:themeColor="text1"/>
          <w:sz w:val="24"/>
          <w:szCs w:val="24"/>
        </w:rPr>
        <w:t xml:space="preserve"> et al. 201</w:t>
      </w:r>
      <w:r w:rsidR="007E6216" w:rsidRPr="0046684E">
        <w:rPr>
          <w:rFonts w:ascii="Times New Roman" w:hAnsi="Times New Roman" w:cs="Times New Roman"/>
          <w:color w:val="000000" w:themeColor="text1"/>
          <w:sz w:val="24"/>
          <w:szCs w:val="24"/>
        </w:rPr>
        <w:t>7</w:t>
      </w:r>
      <w:r w:rsidR="00DF33B0" w:rsidRPr="0046684E">
        <w:rPr>
          <w:rFonts w:ascii="Times New Roman" w:hAnsi="Times New Roman" w:cs="Times New Roman"/>
          <w:i/>
          <w:iCs/>
          <w:color w:val="000000" w:themeColor="text1"/>
          <w:sz w:val="24"/>
          <w:szCs w:val="24"/>
        </w:rPr>
        <w:t xml:space="preserve"> in</w:t>
      </w:r>
      <w:r w:rsidR="00DF33B0" w:rsidRPr="0046684E">
        <w:rPr>
          <w:rFonts w:ascii="Times New Roman" w:hAnsi="Times New Roman" w:cs="Times New Roman"/>
          <w:color w:val="000000" w:themeColor="text1"/>
          <w:sz w:val="24"/>
          <w:szCs w:val="24"/>
        </w:rPr>
        <w:t xml:space="preserve"> </w:t>
      </w:r>
      <w:proofErr w:type="spellStart"/>
      <w:r w:rsidR="00DF33B0" w:rsidRPr="0046684E">
        <w:rPr>
          <w:rFonts w:ascii="Times New Roman" w:hAnsi="Times New Roman" w:cs="Times New Roman"/>
          <w:color w:val="000000" w:themeColor="text1"/>
          <w:sz w:val="24"/>
          <w:szCs w:val="24"/>
        </w:rPr>
        <w:t>Londe</w:t>
      </w:r>
      <w:proofErr w:type="spellEnd"/>
      <w:r w:rsidR="00DF33B0" w:rsidRPr="0046684E">
        <w:rPr>
          <w:rFonts w:ascii="Times New Roman" w:hAnsi="Times New Roman" w:cs="Times New Roman"/>
          <w:color w:val="000000" w:themeColor="text1"/>
          <w:sz w:val="24"/>
          <w:szCs w:val="24"/>
        </w:rPr>
        <w:t xml:space="preserve"> et al. 2019</w:t>
      </w:r>
      <w:r w:rsidR="00D7669A">
        <w:rPr>
          <w:rFonts w:ascii="Times New Roman" w:hAnsi="Times New Roman" w:cs="Times New Roman"/>
          <w:color w:val="000000" w:themeColor="text1"/>
          <w:sz w:val="24"/>
          <w:szCs w:val="24"/>
        </w:rPr>
        <w:t>, p. 3</w:t>
      </w:r>
      <w:r w:rsidR="00DF33B0" w:rsidRPr="0046684E">
        <w:rPr>
          <w:rFonts w:ascii="Times New Roman" w:hAnsi="Times New Roman" w:cs="Times New Roman"/>
          <w:color w:val="000000" w:themeColor="text1"/>
          <w:sz w:val="24"/>
          <w:szCs w:val="24"/>
        </w:rPr>
        <w:t xml:space="preserve">). </w:t>
      </w:r>
      <w:r w:rsidR="00F2578D" w:rsidRPr="00797B08">
        <w:rPr>
          <w:rFonts w:ascii="Times New Roman" w:hAnsi="Times New Roman" w:cs="Times New Roman"/>
          <w:color w:val="000000" w:themeColor="text1"/>
          <w:sz w:val="24"/>
          <w:szCs w:val="24"/>
        </w:rPr>
        <w:t>In o</w:t>
      </w:r>
      <w:r w:rsidR="00245F68" w:rsidRPr="00797B08">
        <w:rPr>
          <w:rFonts w:ascii="Times New Roman" w:hAnsi="Times New Roman" w:cs="Times New Roman"/>
          <w:color w:val="000000" w:themeColor="text1"/>
          <w:sz w:val="24"/>
          <w:szCs w:val="24"/>
        </w:rPr>
        <w:t>ne of those few studies</w:t>
      </w:r>
      <w:r w:rsidR="00F2578D" w:rsidRPr="00797B08">
        <w:rPr>
          <w:rFonts w:ascii="Times New Roman" w:hAnsi="Times New Roman" w:cs="Times New Roman"/>
          <w:color w:val="000000" w:themeColor="text1"/>
          <w:sz w:val="24"/>
          <w:szCs w:val="24"/>
        </w:rPr>
        <w:t>,</w:t>
      </w:r>
      <w:r w:rsidR="00464EE6" w:rsidRPr="00797B08">
        <w:rPr>
          <w:rFonts w:ascii="Times New Roman" w:hAnsi="Times New Roman" w:cs="Times New Roman"/>
          <w:color w:val="000000" w:themeColor="text1"/>
          <w:sz w:val="24"/>
          <w:szCs w:val="24"/>
        </w:rPr>
        <w:t xml:space="preserve"> </w:t>
      </w:r>
      <w:proofErr w:type="spellStart"/>
      <w:r w:rsidR="00464EE6" w:rsidRPr="00797B08">
        <w:rPr>
          <w:rFonts w:ascii="Times New Roman" w:hAnsi="Times New Roman" w:cs="Times New Roman"/>
          <w:color w:val="000000" w:themeColor="text1"/>
          <w:sz w:val="24"/>
          <w:szCs w:val="24"/>
        </w:rPr>
        <w:t>Londe</w:t>
      </w:r>
      <w:proofErr w:type="spellEnd"/>
      <w:r w:rsidR="00464EE6" w:rsidRPr="00797B08">
        <w:rPr>
          <w:rFonts w:ascii="Times New Roman" w:hAnsi="Times New Roman" w:cs="Times New Roman"/>
          <w:color w:val="000000" w:themeColor="text1"/>
          <w:sz w:val="24"/>
          <w:szCs w:val="24"/>
        </w:rPr>
        <w:t xml:space="preserve"> et al. (2019) </w:t>
      </w:r>
      <w:r w:rsidR="00F2578D" w:rsidRPr="00797B08">
        <w:rPr>
          <w:rFonts w:ascii="Times New Roman" w:hAnsi="Times New Roman" w:cs="Times New Roman"/>
          <w:color w:val="000000" w:themeColor="text1"/>
          <w:sz w:val="24"/>
          <w:szCs w:val="24"/>
        </w:rPr>
        <w:t xml:space="preserve">recently </w:t>
      </w:r>
      <w:r w:rsidR="00660CE8" w:rsidRPr="00797B08">
        <w:rPr>
          <w:rFonts w:ascii="Times New Roman" w:hAnsi="Times New Roman" w:cs="Times New Roman"/>
          <w:color w:val="000000" w:themeColor="text1"/>
          <w:sz w:val="24"/>
          <w:szCs w:val="24"/>
        </w:rPr>
        <w:t xml:space="preserve">found that high density of oil and gas infrastructure </w:t>
      </w:r>
      <w:r w:rsidR="00C734B0" w:rsidRPr="00797B08">
        <w:rPr>
          <w:rFonts w:ascii="Times New Roman" w:hAnsi="Times New Roman" w:cs="Times New Roman"/>
          <w:color w:val="000000" w:themeColor="text1"/>
          <w:sz w:val="24"/>
          <w:szCs w:val="24"/>
        </w:rPr>
        <w:t xml:space="preserve">in the </w:t>
      </w:r>
      <w:r w:rsidR="00C734B0" w:rsidRPr="00797B08">
        <w:rPr>
          <w:rFonts w:ascii="Times New Roman" w:hAnsi="Times New Roman" w:cs="Times New Roman"/>
          <w:color w:val="000000" w:themeColor="text1"/>
          <w:sz w:val="24"/>
          <w:szCs w:val="24"/>
        </w:rPr>
        <w:lastRenderedPageBreak/>
        <w:t xml:space="preserve">Flint Hills Ecoregion of Oklahoma </w:t>
      </w:r>
      <w:r w:rsidR="00660CE8" w:rsidRPr="00797B08">
        <w:rPr>
          <w:rFonts w:ascii="Times New Roman" w:hAnsi="Times New Roman" w:cs="Times New Roman"/>
          <w:color w:val="000000" w:themeColor="text1"/>
          <w:sz w:val="24"/>
          <w:szCs w:val="24"/>
        </w:rPr>
        <w:t xml:space="preserve">also </w:t>
      </w:r>
      <w:r w:rsidR="00C734B0" w:rsidRPr="00797B08">
        <w:rPr>
          <w:rFonts w:ascii="Times New Roman" w:hAnsi="Times New Roman" w:cs="Times New Roman"/>
          <w:color w:val="000000" w:themeColor="text1"/>
          <w:sz w:val="24"/>
          <w:szCs w:val="24"/>
        </w:rPr>
        <w:t xml:space="preserve">negatively </w:t>
      </w:r>
      <w:r w:rsidR="00660CE8" w:rsidRPr="00797B08">
        <w:rPr>
          <w:rFonts w:ascii="Times New Roman" w:hAnsi="Times New Roman" w:cs="Times New Roman"/>
          <w:color w:val="000000" w:themeColor="text1"/>
          <w:sz w:val="24"/>
          <w:szCs w:val="24"/>
        </w:rPr>
        <w:t>impact</w:t>
      </w:r>
      <w:r w:rsidR="00C734B0" w:rsidRPr="00797B08">
        <w:rPr>
          <w:rFonts w:ascii="Times New Roman" w:hAnsi="Times New Roman" w:cs="Times New Roman"/>
          <w:color w:val="000000" w:themeColor="text1"/>
          <w:sz w:val="24"/>
          <w:szCs w:val="24"/>
        </w:rPr>
        <w:t>s</w:t>
      </w:r>
      <w:r w:rsidR="00660CE8" w:rsidRPr="00797B08">
        <w:rPr>
          <w:rFonts w:ascii="Times New Roman" w:hAnsi="Times New Roman" w:cs="Times New Roman"/>
          <w:color w:val="000000" w:themeColor="text1"/>
          <w:sz w:val="24"/>
          <w:szCs w:val="24"/>
        </w:rPr>
        <w:t xml:space="preserve"> prairie-chickens through home</w:t>
      </w:r>
      <w:r w:rsidR="000A4F64" w:rsidRPr="00797B08">
        <w:rPr>
          <w:rFonts w:ascii="Times New Roman" w:hAnsi="Times New Roman" w:cs="Times New Roman"/>
          <w:color w:val="000000" w:themeColor="text1"/>
          <w:sz w:val="24"/>
          <w:szCs w:val="24"/>
        </w:rPr>
        <w:t xml:space="preserve"> </w:t>
      </w:r>
      <w:r w:rsidR="00660CE8" w:rsidRPr="00797B08">
        <w:rPr>
          <w:rFonts w:ascii="Times New Roman" w:hAnsi="Times New Roman" w:cs="Times New Roman"/>
          <w:color w:val="000000" w:themeColor="text1"/>
          <w:sz w:val="24"/>
          <w:szCs w:val="24"/>
        </w:rPr>
        <w:t xml:space="preserve">range displacement during various seasons. </w:t>
      </w:r>
    </w:p>
    <w:p w14:paraId="7180E315" w14:textId="3F7B5664" w:rsidR="002E1EC1" w:rsidRPr="00B65450" w:rsidRDefault="003331F5" w:rsidP="00B65450">
      <w:pPr>
        <w:pStyle w:val="BodyA"/>
        <w:spacing w:line="480" w:lineRule="auto"/>
        <w:ind w:firstLine="720"/>
        <w:rPr>
          <w:rFonts w:ascii="Times New Roman" w:hAnsi="Times New Roman" w:cs="Times New Roman"/>
          <w:color w:val="000000" w:themeColor="text1"/>
          <w:sz w:val="24"/>
          <w:szCs w:val="24"/>
        </w:rPr>
      </w:pPr>
      <w:r w:rsidRPr="004F6BA5">
        <w:rPr>
          <w:rFonts w:ascii="Times New Roman" w:hAnsi="Times New Roman" w:cs="Times New Roman"/>
          <w:color w:val="000000" w:themeColor="text1"/>
          <w:sz w:val="24"/>
          <w:szCs w:val="24"/>
        </w:rPr>
        <w:t xml:space="preserve">So why is </w:t>
      </w:r>
      <w:r w:rsidR="001B4718" w:rsidRPr="004F6BA5">
        <w:rPr>
          <w:rFonts w:ascii="Times New Roman" w:hAnsi="Times New Roman" w:cs="Times New Roman"/>
          <w:color w:val="000000" w:themeColor="text1"/>
          <w:sz w:val="24"/>
          <w:szCs w:val="24"/>
        </w:rPr>
        <w:t xml:space="preserve">it that </w:t>
      </w:r>
      <w:r w:rsidRPr="004F6BA5">
        <w:rPr>
          <w:rFonts w:ascii="Times New Roman" w:hAnsi="Times New Roman" w:cs="Times New Roman"/>
          <w:color w:val="000000" w:themeColor="text1"/>
          <w:sz w:val="24"/>
          <w:szCs w:val="24"/>
        </w:rPr>
        <w:t xml:space="preserve">wind energy </w:t>
      </w:r>
      <w:r w:rsidR="001B4718" w:rsidRPr="004F6BA5">
        <w:rPr>
          <w:rFonts w:ascii="Times New Roman" w:hAnsi="Times New Roman" w:cs="Times New Roman"/>
          <w:color w:val="000000" w:themeColor="text1"/>
          <w:sz w:val="24"/>
          <w:szCs w:val="24"/>
        </w:rPr>
        <w:t>development</w:t>
      </w:r>
      <w:r w:rsidR="00797B08" w:rsidRPr="004F6BA5">
        <w:rPr>
          <w:rFonts w:ascii="Times New Roman" w:hAnsi="Times New Roman" w:cs="Times New Roman"/>
          <w:color w:val="000000" w:themeColor="text1"/>
          <w:sz w:val="24"/>
          <w:szCs w:val="24"/>
        </w:rPr>
        <w:t xml:space="preserve"> </w:t>
      </w:r>
      <w:r w:rsidR="005A4947">
        <w:rPr>
          <w:rFonts w:ascii="Times New Roman" w:hAnsi="Times New Roman" w:cs="Times New Roman"/>
          <w:color w:val="000000" w:themeColor="text1"/>
          <w:sz w:val="24"/>
          <w:szCs w:val="24"/>
        </w:rPr>
        <w:t xml:space="preserve">seems to </w:t>
      </w:r>
      <w:r w:rsidR="005A78D0" w:rsidRPr="004F6BA5">
        <w:rPr>
          <w:rFonts w:ascii="Times New Roman" w:hAnsi="Times New Roman" w:cs="Times New Roman"/>
          <w:color w:val="000000" w:themeColor="text1"/>
          <w:sz w:val="24"/>
          <w:szCs w:val="24"/>
        </w:rPr>
        <w:t>bear</w:t>
      </w:r>
      <w:r w:rsidR="00797B08" w:rsidRPr="004F6BA5">
        <w:rPr>
          <w:rFonts w:ascii="Times New Roman" w:hAnsi="Times New Roman" w:cs="Times New Roman"/>
          <w:color w:val="000000" w:themeColor="text1"/>
          <w:sz w:val="24"/>
          <w:szCs w:val="24"/>
        </w:rPr>
        <w:t xml:space="preserve"> the brunt of the scrutiny</w:t>
      </w:r>
      <w:r w:rsidR="009B3247" w:rsidRPr="004F6BA5">
        <w:rPr>
          <w:rFonts w:ascii="Times New Roman" w:hAnsi="Times New Roman" w:cs="Times New Roman"/>
          <w:color w:val="000000" w:themeColor="text1"/>
          <w:sz w:val="24"/>
          <w:szCs w:val="24"/>
        </w:rPr>
        <w:t xml:space="preserve"> by </w:t>
      </w:r>
      <w:r w:rsidR="008B7EAB">
        <w:rPr>
          <w:rFonts w:ascii="Times New Roman" w:hAnsi="Times New Roman" w:cs="Times New Roman"/>
          <w:color w:val="000000" w:themeColor="text1"/>
          <w:sz w:val="24"/>
          <w:szCs w:val="24"/>
        </w:rPr>
        <w:t xml:space="preserve">both </w:t>
      </w:r>
      <w:r w:rsidR="00C838B2">
        <w:rPr>
          <w:rFonts w:ascii="Times New Roman" w:hAnsi="Times New Roman" w:cs="Times New Roman"/>
          <w:color w:val="000000" w:themeColor="text1"/>
          <w:sz w:val="24"/>
          <w:szCs w:val="24"/>
        </w:rPr>
        <w:t xml:space="preserve">the public, </w:t>
      </w:r>
      <w:r w:rsidR="008B7EAB">
        <w:rPr>
          <w:rFonts w:ascii="Times New Roman" w:hAnsi="Times New Roman" w:cs="Times New Roman"/>
          <w:color w:val="000000" w:themeColor="text1"/>
          <w:sz w:val="24"/>
          <w:szCs w:val="24"/>
        </w:rPr>
        <w:t>researchers</w:t>
      </w:r>
      <w:r w:rsidR="00C838B2">
        <w:rPr>
          <w:rFonts w:ascii="Times New Roman" w:hAnsi="Times New Roman" w:cs="Times New Roman"/>
          <w:color w:val="000000" w:themeColor="text1"/>
          <w:sz w:val="24"/>
          <w:szCs w:val="24"/>
        </w:rPr>
        <w:t>,</w:t>
      </w:r>
      <w:r w:rsidR="008B7EAB">
        <w:rPr>
          <w:rFonts w:ascii="Times New Roman" w:hAnsi="Times New Roman" w:cs="Times New Roman"/>
          <w:color w:val="000000" w:themeColor="text1"/>
          <w:sz w:val="24"/>
          <w:szCs w:val="24"/>
        </w:rPr>
        <w:t xml:space="preserve"> and </w:t>
      </w:r>
      <w:r w:rsidR="009B3247" w:rsidRPr="004F6BA5">
        <w:rPr>
          <w:rFonts w:ascii="Times New Roman" w:hAnsi="Times New Roman" w:cs="Times New Roman"/>
          <w:color w:val="000000" w:themeColor="text1"/>
          <w:sz w:val="24"/>
          <w:szCs w:val="24"/>
        </w:rPr>
        <w:t>conservationists</w:t>
      </w:r>
      <w:r w:rsidR="00797B08" w:rsidRPr="004F6BA5">
        <w:rPr>
          <w:rFonts w:ascii="Times New Roman" w:hAnsi="Times New Roman" w:cs="Times New Roman"/>
          <w:color w:val="000000" w:themeColor="text1"/>
          <w:sz w:val="24"/>
          <w:szCs w:val="24"/>
        </w:rPr>
        <w:t xml:space="preserve">? </w:t>
      </w:r>
      <w:r w:rsidR="00A92BDB">
        <w:rPr>
          <w:rFonts w:ascii="Times New Roman" w:hAnsi="Times New Roman" w:cs="Times New Roman"/>
          <w:color w:val="000000" w:themeColor="text1"/>
          <w:sz w:val="24"/>
          <w:szCs w:val="24"/>
        </w:rPr>
        <w:t xml:space="preserve">Hirsh and </w:t>
      </w:r>
      <w:proofErr w:type="spellStart"/>
      <w:r w:rsidR="00A92BDB">
        <w:rPr>
          <w:rFonts w:ascii="Times New Roman" w:hAnsi="Times New Roman" w:cs="Times New Roman"/>
          <w:color w:val="000000" w:themeColor="text1"/>
          <w:sz w:val="24"/>
          <w:szCs w:val="24"/>
        </w:rPr>
        <w:t>Sovacool</w:t>
      </w:r>
      <w:proofErr w:type="spellEnd"/>
      <w:r w:rsidR="00A92BDB">
        <w:rPr>
          <w:rFonts w:ascii="Times New Roman" w:hAnsi="Times New Roman" w:cs="Times New Roman"/>
          <w:color w:val="000000" w:themeColor="text1"/>
          <w:sz w:val="24"/>
          <w:szCs w:val="24"/>
        </w:rPr>
        <w:t xml:space="preserve"> (2013)</w:t>
      </w:r>
      <w:r w:rsidR="00581909">
        <w:rPr>
          <w:rFonts w:ascii="Times New Roman" w:hAnsi="Times New Roman" w:cs="Times New Roman"/>
          <w:color w:val="000000" w:themeColor="text1"/>
          <w:sz w:val="24"/>
          <w:szCs w:val="24"/>
        </w:rPr>
        <w:t xml:space="preserve"> suggests that</w:t>
      </w:r>
      <w:r w:rsidR="00DE0639">
        <w:rPr>
          <w:rFonts w:ascii="Times New Roman" w:hAnsi="Times New Roman" w:cs="Times New Roman"/>
          <w:color w:val="000000" w:themeColor="text1"/>
          <w:sz w:val="24"/>
          <w:szCs w:val="24"/>
        </w:rPr>
        <w:t xml:space="preserve"> it</w:t>
      </w:r>
      <w:r w:rsidR="00581909">
        <w:rPr>
          <w:rFonts w:ascii="Times New Roman" w:hAnsi="Times New Roman" w:cs="Times New Roman"/>
          <w:color w:val="000000" w:themeColor="text1"/>
          <w:sz w:val="24"/>
          <w:szCs w:val="24"/>
        </w:rPr>
        <w:t xml:space="preserve"> is the</w:t>
      </w:r>
      <w:r w:rsidR="00846493">
        <w:rPr>
          <w:rFonts w:ascii="Times New Roman" w:hAnsi="Times New Roman" w:cs="Times New Roman"/>
          <w:color w:val="000000" w:themeColor="text1"/>
          <w:sz w:val="24"/>
          <w:szCs w:val="24"/>
        </w:rPr>
        <w:t xml:space="preserve"> reason may be psychologically and symbolically driven</w:t>
      </w:r>
      <w:r w:rsidR="00846493" w:rsidRPr="00D6299C">
        <w:rPr>
          <w:rFonts w:ascii="Times New Roman" w:hAnsi="Times New Roman" w:cs="Times New Roman"/>
          <w:color w:val="000000" w:themeColor="text1"/>
          <w:sz w:val="24"/>
          <w:szCs w:val="24"/>
        </w:rPr>
        <w:t>.</w:t>
      </w:r>
      <w:r w:rsidR="009D42EA" w:rsidRPr="00D6299C">
        <w:rPr>
          <w:rFonts w:ascii="Times New Roman" w:hAnsi="Times New Roman" w:cs="Times New Roman"/>
          <w:color w:val="000000" w:themeColor="text1"/>
          <w:sz w:val="24"/>
          <w:szCs w:val="24"/>
        </w:rPr>
        <w:t xml:space="preserve"> The authors claim it is the</w:t>
      </w:r>
      <w:r w:rsidR="00846493" w:rsidRPr="00D6299C">
        <w:rPr>
          <w:rFonts w:ascii="Times New Roman" w:hAnsi="Times New Roman" w:cs="Times New Roman"/>
          <w:color w:val="000000" w:themeColor="text1"/>
          <w:sz w:val="24"/>
          <w:szCs w:val="24"/>
        </w:rPr>
        <w:t xml:space="preserve"> </w:t>
      </w:r>
      <w:r w:rsidR="00DE0639" w:rsidRPr="00D6299C">
        <w:rPr>
          <w:rFonts w:ascii="Times New Roman" w:hAnsi="Times New Roman" w:cs="Times New Roman"/>
          <w:color w:val="000000" w:themeColor="text1"/>
          <w:sz w:val="24"/>
          <w:szCs w:val="24"/>
        </w:rPr>
        <w:t>visually obvious nature</w:t>
      </w:r>
      <w:r w:rsidR="00B14962" w:rsidRPr="00D6299C">
        <w:rPr>
          <w:rFonts w:ascii="Times New Roman" w:hAnsi="Times New Roman" w:cs="Times New Roman"/>
          <w:color w:val="000000" w:themeColor="text1"/>
          <w:sz w:val="24"/>
          <w:szCs w:val="24"/>
        </w:rPr>
        <w:t xml:space="preserve"> </w:t>
      </w:r>
      <w:r w:rsidR="00581909" w:rsidRPr="00D6299C">
        <w:rPr>
          <w:rFonts w:ascii="Times New Roman" w:hAnsi="Times New Roman" w:cs="Times New Roman"/>
          <w:color w:val="000000" w:themeColor="text1"/>
          <w:sz w:val="24"/>
          <w:szCs w:val="24"/>
        </w:rPr>
        <w:t xml:space="preserve">of </w:t>
      </w:r>
      <w:r w:rsidR="009D42EA" w:rsidRPr="00D6299C">
        <w:rPr>
          <w:rFonts w:ascii="Times New Roman" w:hAnsi="Times New Roman" w:cs="Times New Roman"/>
          <w:color w:val="000000" w:themeColor="text1"/>
          <w:sz w:val="24"/>
          <w:szCs w:val="24"/>
        </w:rPr>
        <w:t>tall, spinning silhouettes</w:t>
      </w:r>
      <w:r w:rsidR="00581909" w:rsidRPr="00D6299C">
        <w:rPr>
          <w:rFonts w:ascii="Times New Roman" w:hAnsi="Times New Roman" w:cs="Times New Roman"/>
          <w:color w:val="000000" w:themeColor="text1"/>
          <w:sz w:val="24"/>
          <w:szCs w:val="24"/>
        </w:rPr>
        <w:t xml:space="preserve"> that </w:t>
      </w:r>
      <w:r w:rsidR="00265119" w:rsidRPr="00D6299C">
        <w:rPr>
          <w:rFonts w:ascii="Times New Roman" w:hAnsi="Times New Roman" w:cs="Times New Roman"/>
          <w:color w:val="000000" w:themeColor="text1"/>
          <w:sz w:val="24"/>
          <w:szCs w:val="24"/>
        </w:rPr>
        <w:t xml:space="preserve">stirs such strong opposition </w:t>
      </w:r>
      <w:r w:rsidR="009D42EA" w:rsidRPr="00D6299C">
        <w:rPr>
          <w:rFonts w:ascii="Times New Roman" w:hAnsi="Times New Roman" w:cs="Times New Roman"/>
          <w:color w:val="000000" w:themeColor="text1"/>
          <w:sz w:val="24"/>
          <w:szCs w:val="24"/>
        </w:rPr>
        <w:t>and animosity, because</w:t>
      </w:r>
      <w:r w:rsidR="00265119" w:rsidRPr="00D6299C">
        <w:rPr>
          <w:rFonts w:ascii="Times New Roman" w:hAnsi="Times New Roman" w:cs="Times New Roman"/>
          <w:color w:val="000000" w:themeColor="text1"/>
          <w:sz w:val="24"/>
          <w:szCs w:val="24"/>
        </w:rPr>
        <w:t xml:space="preserve"> it </w:t>
      </w:r>
      <w:r w:rsidR="00DB670B">
        <w:rPr>
          <w:rFonts w:ascii="Times New Roman" w:hAnsi="Times New Roman" w:cs="Times New Roman"/>
          <w:color w:val="000000" w:themeColor="text1"/>
          <w:sz w:val="24"/>
          <w:szCs w:val="24"/>
        </w:rPr>
        <w:t>shifts</w:t>
      </w:r>
      <w:r w:rsidR="00B14962" w:rsidRPr="00D6299C">
        <w:rPr>
          <w:rFonts w:ascii="Times New Roman" w:hAnsi="Times New Roman" w:cs="Times New Roman"/>
          <w:color w:val="000000" w:themeColor="text1"/>
          <w:sz w:val="24"/>
          <w:szCs w:val="24"/>
        </w:rPr>
        <w:t xml:space="preserve"> our </w:t>
      </w:r>
      <w:r w:rsidR="00265119" w:rsidRPr="00D6299C">
        <w:rPr>
          <w:rFonts w:ascii="Times New Roman" w:hAnsi="Times New Roman" w:cs="Times New Roman"/>
          <w:color w:val="000000" w:themeColor="text1"/>
          <w:sz w:val="24"/>
          <w:szCs w:val="24"/>
        </w:rPr>
        <w:t xml:space="preserve">long and successful history </w:t>
      </w:r>
      <w:r w:rsidR="009D42EA" w:rsidRPr="00D6299C">
        <w:rPr>
          <w:rFonts w:ascii="Times New Roman" w:hAnsi="Times New Roman" w:cs="Times New Roman"/>
          <w:color w:val="000000" w:themeColor="text1"/>
          <w:sz w:val="24"/>
          <w:szCs w:val="24"/>
        </w:rPr>
        <w:t xml:space="preserve">of energy </w:t>
      </w:r>
      <w:r w:rsidR="00DB670B">
        <w:rPr>
          <w:rFonts w:ascii="Times New Roman" w:hAnsi="Times New Roman" w:cs="Times New Roman"/>
          <w:color w:val="000000" w:themeColor="text1"/>
          <w:sz w:val="24"/>
          <w:szCs w:val="24"/>
        </w:rPr>
        <w:t>consumption</w:t>
      </w:r>
      <w:r w:rsidR="00B14962" w:rsidRPr="00D6299C">
        <w:rPr>
          <w:rFonts w:ascii="Times New Roman" w:hAnsi="Times New Roman" w:cs="Times New Roman"/>
          <w:color w:val="000000" w:themeColor="text1"/>
          <w:sz w:val="24"/>
          <w:szCs w:val="24"/>
        </w:rPr>
        <w:t xml:space="preserve"> into plain view, no</w:t>
      </w:r>
      <w:r w:rsidR="006A2ED4">
        <w:rPr>
          <w:rFonts w:ascii="Times New Roman" w:hAnsi="Times New Roman" w:cs="Times New Roman"/>
          <w:color w:val="000000" w:themeColor="text1"/>
          <w:sz w:val="24"/>
          <w:szCs w:val="24"/>
        </w:rPr>
        <w:t xml:space="preserve"> longer</w:t>
      </w:r>
      <w:r w:rsidR="00B14962" w:rsidRPr="00D6299C">
        <w:rPr>
          <w:rFonts w:ascii="Times New Roman" w:hAnsi="Times New Roman" w:cs="Times New Roman"/>
          <w:color w:val="000000" w:themeColor="text1"/>
          <w:sz w:val="24"/>
          <w:szCs w:val="24"/>
        </w:rPr>
        <w:t xml:space="preserve"> hidden from society</w:t>
      </w:r>
      <w:r w:rsidR="000B2916" w:rsidRPr="00D6299C">
        <w:rPr>
          <w:rFonts w:ascii="Times New Roman" w:hAnsi="Times New Roman" w:cs="Times New Roman"/>
          <w:color w:val="000000" w:themeColor="text1"/>
          <w:sz w:val="24"/>
          <w:szCs w:val="24"/>
        </w:rPr>
        <w:t xml:space="preserve"> – an </w:t>
      </w:r>
      <w:r w:rsidR="00B25154">
        <w:rPr>
          <w:rFonts w:ascii="Times New Roman" w:hAnsi="Times New Roman" w:cs="Times New Roman"/>
          <w:color w:val="000000" w:themeColor="text1"/>
          <w:sz w:val="24"/>
          <w:szCs w:val="24"/>
        </w:rPr>
        <w:t>“</w:t>
      </w:r>
      <w:r w:rsidR="000B2916" w:rsidRPr="00D6299C">
        <w:rPr>
          <w:rFonts w:ascii="Times New Roman" w:hAnsi="Times New Roman" w:cs="Times New Roman"/>
          <w:color w:val="000000" w:themeColor="text1"/>
          <w:sz w:val="24"/>
          <w:szCs w:val="24"/>
        </w:rPr>
        <w:t>un</w:t>
      </w:r>
      <w:r w:rsidR="00761B6F" w:rsidRPr="00D6299C">
        <w:rPr>
          <w:rFonts w:ascii="Times New Roman" w:hAnsi="Times New Roman" w:cs="Times New Roman"/>
          <w:color w:val="000000" w:themeColor="text1"/>
          <w:sz w:val="24"/>
          <w:szCs w:val="24"/>
        </w:rPr>
        <w:t>comfortable</w:t>
      </w:r>
      <w:r w:rsidR="00B25154">
        <w:rPr>
          <w:rFonts w:ascii="Times New Roman" w:hAnsi="Times New Roman" w:cs="Times New Roman"/>
          <w:color w:val="000000" w:themeColor="text1"/>
          <w:sz w:val="24"/>
          <w:szCs w:val="24"/>
        </w:rPr>
        <w:t>”</w:t>
      </w:r>
      <w:r w:rsidR="000B2916" w:rsidRPr="00D6299C">
        <w:rPr>
          <w:rFonts w:ascii="Times New Roman" w:hAnsi="Times New Roman" w:cs="Times New Roman"/>
          <w:color w:val="000000" w:themeColor="text1"/>
          <w:sz w:val="24"/>
          <w:szCs w:val="24"/>
        </w:rPr>
        <w:t xml:space="preserve"> reminder </w:t>
      </w:r>
      <w:r w:rsidR="00761B6F" w:rsidRPr="00D6299C">
        <w:rPr>
          <w:rFonts w:ascii="Times New Roman" w:hAnsi="Times New Roman" w:cs="Times New Roman"/>
          <w:color w:val="000000" w:themeColor="text1"/>
          <w:sz w:val="24"/>
          <w:szCs w:val="24"/>
        </w:rPr>
        <w:t xml:space="preserve">to observers </w:t>
      </w:r>
      <w:r w:rsidR="000B2916" w:rsidRPr="00D6299C">
        <w:rPr>
          <w:rFonts w:ascii="Times New Roman" w:hAnsi="Times New Roman" w:cs="Times New Roman"/>
          <w:color w:val="000000" w:themeColor="text1"/>
          <w:sz w:val="24"/>
          <w:szCs w:val="24"/>
        </w:rPr>
        <w:t>of what our energy footp</w:t>
      </w:r>
      <w:r w:rsidR="000B2916" w:rsidRPr="00A67ED2">
        <w:rPr>
          <w:rFonts w:ascii="Times New Roman" w:hAnsi="Times New Roman" w:cs="Times New Roman"/>
          <w:color w:val="000000" w:themeColor="text1"/>
          <w:sz w:val="24"/>
          <w:szCs w:val="24"/>
        </w:rPr>
        <w:t>rint necessitates</w:t>
      </w:r>
      <w:r w:rsidR="009D42EA" w:rsidRPr="00A67ED2">
        <w:rPr>
          <w:rFonts w:ascii="Times New Roman" w:hAnsi="Times New Roman" w:cs="Times New Roman"/>
          <w:color w:val="000000" w:themeColor="text1"/>
          <w:sz w:val="24"/>
          <w:szCs w:val="24"/>
        </w:rPr>
        <w:t xml:space="preserve"> (Hirsh and </w:t>
      </w:r>
      <w:proofErr w:type="spellStart"/>
      <w:r w:rsidR="009D42EA" w:rsidRPr="00A67ED2">
        <w:rPr>
          <w:rFonts w:ascii="Times New Roman" w:hAnsi="Times New Roman" w:cs="Times New Roman"/>
          <w:color w:val="000000" w:themeColor="text1"/>
          <w:sz w:val="24"/>
          <w:szCs w:val="24"/>
        </w:rPr>
        <w:t>Sovacool</w:t>
      </w:r>
      <w:proofErr w:type="spellEnd"/>
      <w:r w:rsidR="009D42EA" w:rsidRPr="00A67ED2">
        <w:rPr>
          <w:rFonts w:ascii="Times New Roman" w:hAnsi="Times New Roman" w:cs="Times New Roman"/>
          <w:color w:val="000000" w:themeColor="text1"/>
          <w:sz w:val="24"/>
          <w:szCs w:val="24"/>
        </w:rPr>
        <w:t xml:space="preserve"> 2013)</w:t>
      </w:r>
      <w:r w:rsidR="00581909" w:rsidRPr="00A67ED2">
        <w:rPr>
          <w:rFonts w:ascii="Times New Roman" w:hAnsi="Times New Roman" w:cs="Times New Roman"/>
          <w:color w:val="000000" w:themeColor="text1"/>
          <w:sz w:val="24"/>
          <w:szCs w:val="24"/>
        </w:rPr>
        <w:t>.</w:t>
      </w:r>
      <w:r w:rsidR="00A12446" w:rsidRPr="00A67ED2">
        <w:rPr>
          <w:rFonts w:ascii="Times New Roman" w:hAnsi="Times New Roman" w:cs="Times New Roman"/>
          <w:color w:val="000000" w:themeColor="text1"/>
          <w:sz w:val="24"/>
          <w:szCs w:val="24"/>
        </w:rPr>
        <w:t xml:space="preserve"> While prairie-chickens are </w:t>
      </w:r>
      <w:r w:rsidR="006E0E66" w:rsidRPr="00A67ED2">
        <w:rPr>
          <w:rFonts w:ascii="Times New Roman" w:hAnsi="Times New Roman" w:cs="Times New Roman"/>
          <w:color w:val="000000" w:themeColor="text1"/>
          <w:sz w:val="24"/>
          <w:szCs w:val="24"/>
        </w:rPr>
        <w:t>considered</w:t>
      </w:r>
      <w:r w:rsidR="00A12446" w:rsidRPr="00A67ED2">
        <w:rPr>
          <w:rFonts w:ascii="Times New Roman" w:hAnsi="Times New Roman" w:cs="Times New Roman"/>
          <w:color w:val="000000" w:themeColor="text1"/>
          <w:sz w:val="24"/>
          <w:szCs w:val="24"/>
        </w:rPr>
        <w:t xml:space="preserve"> an umbrella species of the American prairie, wind-energy has similarly become an umbrella technology, “reminding us that all electricity-generation technologies engender environmental consequences” (Hirsh and </w:t>
      </w:r>
      <w:proofErr w:type="spellStart"/>
      <w:r w:rsidR="00A12446" w:rsidRPr="00A67ED2">
        <w:rPr>
          <w:rFonts w:ascii="Times New Roman" w:hAnsi="Times New Roman" w:cs="Times New Roman"/>
          <w:color w:val="000000" w:themeColor="text1"/>
          <w:sz w:val="24"/>
          <w:szCs w:val="24"/>
        </w:rPr>
        <w:t>Sovacool</w:t>
      </w:r>
      <w:proofErr w:type="spellEnd"/>
      <w:r w:rsidR="00A12446" w:rsidRPr="00A67ED2">
        <w:rPr>
          <w:rFonts w:ascii="Times New Roman" w:hAnsi="Times New Roman" w:cs="Times New Roman"/>
          <w:color w:val="000000" w:themeColor="text1"/>
          <w:sz w:val="24"/>
          <w:szCs w:val="24"/>
        </w:rPr>
        <w:t xml:space="preserve"> 2013, p. 709).</w:t>
      </w:r>
      <w:r w:rsidR="00A67ED2" w:rsidRPr="000C4146">
        <w:rPr>
          <w:rFonts w:ascii="Times New Roman" w:hAnsi="Times New Roman" w:cs="Times New Roman"/>
          <w:color w:val="000000" w:themeColor="text1"/>
          <w:sz w:val="24"/>
          <w:szCs w:val="24"/>
        </w:rPr>
        <w:t xml:space="preserve"> Hirsh and </w:t>
      </w:r>
      <w:proofErr w:type="spellStart"/>
      <w:r w:rsidR="00A67ED2" w:rsidRPr="000C4146">
        <w:rPr>
          <w:rFonts w:ascii="Times New Roman" w:hAnsi="Times New Roman" w:cs="Times New Roman"/>
          <w:color w:val="000000" w:themeColor="text1"/>
          <w:sz w:val="24"/>
          <w:szCs w:val="24"/>
        </w:rPr>
        <w:t>Sovacool</w:t>
      </w:r>
      <w:proofErr w:type="spellEnd"/>
      <w:r w:rsidR="00A67ED2" w:rsidRPr="000C4146">
        <w:rPr>
          <w:rFonts w:ascii="Times New Roman" w:hAnsi="Times New Roman" w:cs="Times New Roman"/>
          <w:color w:val="000000" w:themeColor="text1"/>
          <w:sz w:val="24"/>
          <w:szCs w:val="24"/>
        </w:rPr>
        <w:t xml:space="preserve"> (2013) further </w:t>
      </w:r>
      <w:r w:rsidR="00C245C5" w:rsidRPr="000C4146">
        <w:rPr>
          <w:rFonts w:ascii="Times New Roman" w:hAnsi="Times New Roman" w:cs="Times New Roman"/>
          <w:color w:val="000000" w:themeColor="text1"/>
          <w:sz w:val="24"/>
          <w:szCs w:val="24"/>
        </w:rPr>
        <w:t>attribute wind energy</w:t>
      </w:r>
      <w:r w:rsidR="00B65450">
        <w:rPr>
          <w:rFonts w:ascii="Times New Roman" w:hAnsi="Times New Roman" w:cs="Times New Roman"/>
          <w:color w:val="000000" w:themeColor="text1"/>
          <w:sz w:val="24"/>
          <w:szCs w:val="24"/>
        </w:rPr>
        <w:t xml:space="preserve"> </w:t>
      </w:r>
      <w:r w:rsidR="00C245C5" w:rsidRPr="000C4146">
        <w:rPr>
          <w:rFonts w:ascii="Times New Roman" w:hAnsi="Times New Roman" w:cs="Times New Roman"/>
          <w:color w:val="000000" w:themeColor="text1"/>
          <w:sz w:val="24"/>
          <w:szCs w:val="24"/>
        </w:rPr>
        <w:t>opposition with an inner struggle between the social and economic values of modern, urban life and rural existence.</w:t>
      </w:r>
    </w:p>
    <w:p w14:paraId="0E6DD350" w14:textId="77777777" w:rsidR="00196D0D" w:rsidRDefault="00196D0D" w:rsidP="00A90405">
      <w:pPr>
        <w:pStyle w:val="BodyA"/>
        <w:spacing w:line="480" w:lineRule="auto"/>
        <w:rPr>
          <w:rFonts w:ascii="Times New Roman" w:hAnsi="Times New Roman" w:cs="Times New Roman"/>
          <w:color w:val="000000" w:themeColor="text1"/>
          <w:sz w:val="24"/>
          <w:szCs w:val="24"/>
        </w:rPr>
      </w:pPr>
    </w:p>
    <w:p w14:paraId="2E91A7DF" w14:textId="126C072F" w:rsidR="00DB6D2E" w:rsidRDefault="00B65450" w:rsidP="007F2D2F">
      <w:pPr>
        <w:pStyle w:val="BodyA"/>
        <w:spacing w:line="480" w:lineRule="auto"/>
        <w:ind w:firstLine="720"/>
        <w:rPr>
          <w:rFonts w:ascii="Times New Roman" w:hAnsi="Times New Roman" w:cs="Times New Roman"/>
          <w:color w:val="000000" w:themeColor="text1"/>
          <w:sz w:val="24"/>
          <w:szCs w:val="24"/>
        </w:rPr>
      </w:pPr>
      <w:r>
        <w:rPr>
          <w:rFonts w:ascii="Times New Roman" w:hAnsi="Times New Roman" w:cs="Times New Roman"/>
          <w:noProof/>
          <w:color w:val="FF2D21" w:themeColor="accent5"/>
          <w:sz w:val="24"/>
          <w:szCs w:val="24"/>
        </w:rPr>
        <w:lastRenderedPageBreak/>
        <mc:AlternateContent>
          <mc:Choice Requires="wpg">
            <w:drawing>
              <wp:anchor distT="0" distB="457200" distL="114300" distR="114300" simplePos="0" relativeHeight="251748352" behindDoc="0" locked="0" layoutInCell="1" allowOverlap="1" wp14:anchorId="19319893" wp14:editId="4C4FA04A">
                <wp:simplePos x="0" y="0"/>
                <wp:positionH relativeFrom="margin">
                  <wp:align>left</wp:align>
                </wp:positionH>
                <wp:positionV relativeFrom="paragraph">
                  <wp:posOffset>212</wp:posOffset>
                </wp:positionV>
                <wp:extent cx="5586984" cy="4453128"/>
                <wp:effectExtent l="0" t="0" r="0" b="5080"/>
                <wp:wrapTopAndBottom/>
                <wp:docPr id="4" name="Group 4"/>
                <wp:cNvGraphicFramePr/>
                <a:graphic xmlns:a="http://schemas.openxmlformats.org/drawingml/2006/main">
                  <a:graphicData uri="http://schemas.microsoft.com/office/word/2010/wordprocessingGroup">
                    <wpg:wgp>
                      <wpg:cNvGrpSpPr/>
                      <wpg:grpSpPr>
                        <a:xfrm>
                          <a:off x="0" y="0"/>
                          <a:ext cx="5586984" cy="4453128"/>
                          <a:chOff x="53341" y="0"/>
                          <a:chExt cx="5585459" cy="4450080"/>
                        </a:xfrm>
                      </wpg:grpSpPr>
                      <pic:pic xmlns:pic="http://schemas.openxmlformats.org/drawingml/2006/picture">
                        <pic:nvPicPr>
                          <pic:cNvPr id="2" name="Picture 2"/>
                          <pic:cNvPicPr>
                            <a:picLocks noChangeAspect="1"/>
                          </pic:cNvPicPr>
                        </pic:nvPicPr>
                        <pic:blipFill>
                          <a:blip r:embed="rId53" cstate="print">
                            <a:extLst>
                              <a:ext uri="{28A0092B-C50C-407E-A947-70E740481C1C}">
                                <a14:useLocalDpi xmlns:a14="http://schemas.microsoft.com/office/drawing/2010/main" val="0"/>
                              </a:ext>
                            </a:extLst>
                          </a:blip>
                          <a:stretch>
                            <a:fillRect/>
                          </a:stretch>
                        </pic:blipFill>
                        <pic:spPr>
                          <a:xfrm>
                            <a:off x="53341" y="281937"/>
                            <a:ext cx="5393606" cy="4168143"/>
                          </a:xfrm>
                          <a:prstGeom prst="rect">
                            <a:avLst/>
                          </a:prstGeom>
                        </pic:spPr>
                      </pic:pic>
                      <wps:wsp>
                        <wps:cNvPr id="3" name="Text Box 3"/>
                        <wps:cNvSpPr txBox="1"/>
                        <wps:spPr>
                          <a:xfrm>
                            <a:off x="121920" y="0"/>
                            <a:ext cx="5516880" cy="388620"/>
                          </a:xfrm>
                          <a:prstGeom prst="rect">
                            <a:avLst/>
                          </a:prstGeom>
                          <a:solidFill>
                            <a:prstClr val="white"/>
                          </a:solidFill>
                          <a:ln>
                            <a:noFill/>
                          </a:ln>
                        </wps:spPr>
                        <wps:txbx>
                          <w:txbxContent>
                            <w:p w14:paraId="025C31C4" w14:textId="5456E408" w:rsidR="00AA5958" w:rsidRPr="004A60A6" w:rsidRDefault="00AA5958" w:rsidP="004A60A6">
                              <w:pPr>
                                <w:pStyle w:val="Caption"/>
                                <w:rPr>
                                  <w:rFonts w:hAnsi="Arial Unicode MS" w:cs="Arial Unicode MS"/>
                                  <w:i w:val="0"/>
                                  <w:iCs w:val="0"/>
                                  <w:noProof/>
                                  <w:color w:val="000000" w:themeColor="text1"/>
                                  <w:sz w:val="24"/>
                                  <w:szCs w:val="24"/>
                                  <w:u w:color="000000"/>
                                </w:rPr>
                              </w:pPr>
                              <w:bookmarkStart w:id="106" w:name="_Toc57486470"/>
                              <w:r w:rsidRPr="004A60A6">
                                <w:rPr>
                                  <w:i w:val="0"/>
                                  <w:iCs w:val="0"/>
                                  <w:sz w:val="24"/>
                                  <w:szCs w:val="24"/>
                                </w:rPr>
                                <w:t xml:space="preserve">Figure </w:t>
                              </w:r>
                              <w:r>
                                <w:rPr>
                                  <w:i w:val="0"/>
                                  <w:iCs w:val="0"/>
                                  <w:sz w:val="24"/>
                                  <w:szCs w:val="24"/>
                                </w:rPr>
                                <w:fldChar w:fldCharType="begin"/>
                              </w:r>
                              <w:r>
                                <w:rPr>
                                  <w:i w:val="0"/>
                                  <w:iCs w:val="0"/>
                                  <w:sz w:val="24"/>
                                  <w:szCs w:val="24"/>
                                </w:rPr>
                                <w:instrText xml:space="preserve"> SEQ Figure \* ARABIC </w:instrText>
                              </w:r>
                              <w:r>
                                <w:rPr>
                                  <w:i w:val="0"/>
                                  <w:iCs w:val="0"/>
                                  <w:sz w:val="24"/>
                                  <w:szCs w:val="24"/>
                                </w:rPr>
                                <w:fldChar w:fldCharType="separate"/>
                              </w:r>
                              <w:r w:rsidR="006C4FC3">
                                <w:rPr>
                                  <w:i w:val="0"/>
                                  <w:iCs w:val="0"/>
                                  <w:noProof/>
                                  <w:sz w:val="24"/>
                                  <w:szCs w:val="24"/>
                                </w:rPr>
                                <w:t>14</w:t>
                              </w:r>
                              <w:r>
                                <w:rPr>
                                  <w:i w:val="0"/>
                                  <w:iCs w:val="0"/>
                                  <w:sz w:val="24"/>
                                  <w:szCs w:val="24"/>
                                </w:rPr>
                                <w:fldChar w:fldCharType="end"/>
                              </w:r>
                              <w:r w:rsidRPr="004A60A6">
                                <w:rPr>
                                  <w:i w:val="0"/>
                                  <w:iCs w:val="0"/>
                                  <w:sz w:val="24"/>
                                  <w:szCs w:val="24"/>
                                </w:rPr>
                                <w:t>. Current Lesser Prairie-Chicken Range and Energy Extraction Activity in Northwest Oklahoma</w:t>
                              </w:r>
                              <w:bookmarkEnd w:id="10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9319893" id="Group 4" o:spid="_x0000_s1063" style="position:absolute;left:0;text-align:left;margin-left:0;margin-top:0;width:439.9pt;height:350.65pt;z-index:251748352;mso-wrap-distance-bottom:36pt;mso-position-horizontal:left;mso-position-horizontal-relative:margin;mso-width-relative:margin;mso-height-relative:margin" coordorigin="533" coordsize="55854,445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">
                <v:shape id="Picture 2" o:spid="_x0000_s1064" type="#_x0000_t75" style="position:absolute;left:533;top:2819;width:53936;height:416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">
                  <v:imagedata r:id="rId54" o:title=""/>
                </v:shape>
                <v:shape id="Text Box 3" o:spid="_x0000_s1065" type="#_x0000_t202" style="position:absolute;left:1219;width:55169;height:38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" stroked="f">
                  <v:textbox inset="0,0,0,0">
                    <w:txbxContent>
                      <w:p w14:paraId="025C31C4" w14:textId="5456E408" w:rsidR="00AA5958" w:rsidRPr="004A60A6" w:rsidRDefault="00AA5958" w:rsidP="004A60A6">
                        <w:pPr>
                          <w:pStyle w:val="Caption"/>
                          <w:rPr>
                            <w:rFonts w:hAnsi="Arial Unicode MS" w:cs="Arial Unicode MS"/>
                            <w:i w:val="0"/>
                            <w:iCs w:val="0"/>
                            <w:noProof/>
                            <w:color w:val="000000" w:themeColor="text1"/>
                            <w:sz w:val="24"/>
                            <w:szCs w:val="24"/>
                            <w:u w:color="000000"/>
                          </w:rPr>
                        </w:pPr>
                        <w:bookmarkStart w:id="107" w:name="_Toc57486470"/>
                        <w:r w:rsidRPr="004A60A6">
                          <w:rPr>
                            <w:i w:val="0"/>
                            <w:iCs w:val="0"/>
                            <w:sz w:val="24"/>
                            <w:szCs w:val="24"/>
                          </w:rPr>
                          <w:t xml:space="preserve">Figure </w:t>
                        </w:r>
                        <w:r>
                          <w:rPr>
                            <w:i w:val="0"/>
                            <w:iCs w:val="0"/>
                            <w:sz w:val="24"/>
                            <w:szCs w:val="24"/>
                          </w:rPr>
                          <w:fldChar w:fldCharType="begin"/>
                        </w:r>
                        <w:r>
                          <w:rPr>
                            <w:i w:val="0"/>
                            <w:iCs w:val="0"/>
                            <w:sz w:val="24"/>
                            <w:szCs w:val="24"/>
                          </w:rPr>
                          <w:instrText xml:space="preserve"> SEQ Figure \* ARABIC </w:instrText>
                        </w:r>
                        <w:r>
                          <w:rPr>
                            <w:i w:val="0"/>
                            <w:iCs w:val="0"/>
                            <w:sz w:val="24"/>
                            <w:szCs w:val="24"/>
                          </w:rPr>
                          <w:fldChar w:fldCharType="separate"/>
                        </w:r>
                        <w:r w:rsidR="006C4FC3">
                          <w:rPr>
                            <w:i w:val="0"/>
                            <w:iCs w:val="0"/>
                            <w:noProof/>
                            <w:sz w:val="24"/>
                            <w:szCs w:val="24"/>
                          </w:rPr>
                          <w:t>14</w:t>
                        </w:r>
                        <w:r>
                          <w:rPr>
                            <w:i w:val="0"/>
                            <w:iCs w:val="0"/>
                            <w:sz w:val="24"/>
                            <w:szCs w:val="24"/>
                          </w:rPr>
                          <w:fldChar w:fldCharType="end"/>
                        </w:r>
                        <w:r w:rsidRPr="004A60A6">
                          <w:rPr>
                            <w:i w:val="0"/>
                            <w:iCs w:val="0"/>
                            <w:sz w:val="24"/>
                            <w:szCs w:val="24"/>
                          </w:rPr>
                          <w:t>. Current Lesser Prairie-Chicken Range and Energy Extraction Activity in Northwest Oklahoma</w:t>
                        </w:r>
                        <w:bookmarkEnd w:id="107"/>
                      </w:p>
                    </w:txbxContent>
                  </v:textbox>
                </v:shape>
                <w10:wrap type="topAndBottom" anchorx="margin"/>
              </v:group>
            </w:pict>
          </mc:Fallback>
        </mc:AlternateContent>
      </w:r>
      <w:r w:rsidR="009D7265" w:rsidRPr="001366A5">
        <w:rPr>
          <w:rFonts w:ascii="Times New Roman" w:hAnsi="Times New Roman" w:cs="Times New Roman"/>
          <w:color w:val="000000" w:themeColor="text1"/>
          <w:sz w:val="24"/>
          <w:szCs w:val="24"/>
        </w:rPr>
        <w:t>Sue’s</w:t>
      </w:r>
      <w:r w:rsidR="00CB10B3" w:rsidRPr="001366A5">
        <w:rPr>
          <w:rFonts w:ascii="Times New Roman" w:hAnsi="Times New Roman" w:cs="Times New Roman"/>
          <w:color w:val="000000" w:themeColor="text1"/>
          <w:sz w:val="24"/>
          <w:szCs w:val="24"/>
        </w:rPr>
        <w:t xml:space="preserve"> </w:t>
      </w:r>
      <w:r w:rsidR="006D39FF" w:rsidRPr="001366A5">
        <w:rPr>
          <w:rFonts w:ascii="Times New Roman" w:hAnsi="Times New Roman" w:cs="Times New Roman"/>
          <w:color w:val="000000" w:themeColor="text1"/>
          <w:sz w:val="24"/>
          <w:szCs w:val="24"/>
        </w:rPr>
        <w:t xml:space="preserve">second motivation for </w:t>
      </w:r>
      <w:r w:rsidR="00CB10B3" w:rsidRPr="001366A5">
        <w:rPr>
          <w:rFonts w:ascii="Times New Roman" w:hAnsi="Times New Roman" w:cs="Times New Roman"/>
          <w:color w:val="000000" w:themeColor="text1"/>
          <w:sz w:val="24"/>
          <w:szCs w:val="24"/>
        </w:rPr>
        <w:t>opposition</w:t>
      </w:r>
      <w:r w:rsidR="00F7335A" w:rsidRPr="001366A5">
        <w:rPr>
          <w:rFonts w:ascii="Times New Roman" w:hAnsi="Times New Roman" w:cs="Times New Roman"/>
          <w:color w:val="000000" w:themeColor="text1"/>
          <w:sz w:val="24"/>
          <w:szCs w:val="24"/>
        </w:rPr>
        <w:t xml:space="preserve"> to development</w:t>
      </w:r>
      <w:r w:rsidR="00CB10B3" w:rsidRPr="001366A5">
        <w:rPr>
          <w:rFonts w:ascii="Times New Roman" w:hAnsi="Times New Roman" w:cs="Times New Roman"/>
          <w:color w:val="000000" w:themeColor="text1"/>
          <w:sz w:val="24"/>
          <w:szCs w:val="24"/>
        </w:rPr>
        <w:t xml:space="preserve"> </w:t>
      </w:r>
      <w:r w:rsidR="00EA1545" w:rsidRPr="001366A5">
        <w:rPr>
          <w:rFonts w:ascii="Times New Roman" w:hAnsi="Times New Roman" w:cs="Times New Roman"/>
          <w:color w:val="000000" w:themeColor="text1"/>
          <w:sz w:val="24"/>
          <w:szCs w:val="24"/>
        </w:rPr>
        <w:t xml:space="preserve">supports this theory. </w:t>
      </w:r>
      <w:r w:rsidR="009620AB" w:rsidRPr="001366A5">
        <w:rPr>
          <w:rFonts w:ascii="Times New Roman" w:hAnsi="Times New Roman" w:cs="Times New Roman"/>
          <w:color w:val="000000" w:themeColor="text1"/>
          <w:sz w:val="24"/>
          <w:szCs w:val="24"/>
        </w:rPr>
        <w:t xml:space="preserve">Her ranch is not only a prairie-chicken habitat but is also a </w:t>
      </w:r>
      <w:r w:rsidR="00BC5CD6">
        <w:rPr>
          <w:rFonts w:ascii="Times New Roman" w:hAnsi="Times New Roman" w:cs="Times New Roman"/>
          <w:color w:val="000000" w:themeColor="text1"/>
          <w:sz w:val="24"/>
          <w:szCs w:val="24"/>
        </w:rPr>
        <w:t xml:space="preserve">rural </w:t>
      </w:r>
      <w:r w:rsidR="009620AB" w:rsidRPr="001366A5">
        <w:rPr>
          <w:rFonts w:ascii="Times New Roman" w:hAnsi="Times New Roman" w:cs="Times New Roman"/>
          <w:color w:val="000000" w:themeColor="text1"/>
          <w:sz w:val="24"/>
          <w:szCs w:val="24"/>
        </w:rPr>
        <w:t>way of</w:t>
      </w:r>
      <w:r w:rsidR="00CD16D6" w:rsidRPr="001366A5">
        <w:rPr>
          <w:rFonts w:ascii="Times New Roman" w:hAnsi="Times New Roman" w:cs="Times New Roman"/>
          <w:color w:val="000000" w:themeColor="text1"/>
          <w:sz w:val="24"/>
          <w:szCs w:val="24"/>
        </w:rPr>
        <w:t xml:space="preserve"> </w:t>
      </w:r>
      <w:r w:rsidR="009620AB" w:rsidRPr="001366A5">
        <w:rPr>
          <w:rFonts w:ascii="Times New Roman" w:hAnsi="Times New Roman" w:cs="Times New Roman"/>
          <w:color w:val="000000" w:themeColor="text1"/>
          <w:sz w:val="24"/>
          <w:szCs w:val="24"/>
        </w:rPr>
        <w:t>life going back generations.</w:t>
      </w:r>
      <w:r w:rsidR="002A709B">
        <w:rPr>
          <w:rFonts w:ascii="Times New Roman" w:hAnsi="Times New Roman" w:cs="Times New Roman"/>
          <w:color w:val="000000" w:themeColor="text1"/>
          <w:sz w:val="24"/>
          <w:szCs w:val="24"/>
        </w:rPr>
        <w:t xml:space="preserve"> H</w:t>
      </w:r>
      <w:r w:rsidR="00EA1545">
        <w:rPr>
          <w:rFonts w:ascii="Times New Roman" w:hAnsi="Times New Roman" w:cs="Times New Roman"/>
          <w:color w:val="000000" w:themeColor="text1"/>
          <w:sz w:val="24"/>
          <w:szCs w:val="24"/>
        </w:rPr>
        <w:t xml:space="preserve">er position </w:t>
      </w:r>
      <w:r w:rsidR="00061830">
        <w:rPr>
          <w:rFonts w:ascii="Times New Roman" w:hAnsi="Times New Roman" w:cs="Times New Roman"/>
          <w:color w:val="000000" w:themeColor="text1"/>
          <w:sz w:val="24"/>
          <w:szCs w:val="24"/>
        </w:rPr>
        <w:t xml:space="preserve">on wind energy in rural northwest Oklahoma </w:t>
      </w:r>
      <w:r w:rsidR="00EA1545" w:rsidRPr="007F2D2F">
        <w:rPr>
          <w:rFonts w:ascii="Times New Roman" w:hAnsi="Times New Roman" w:cs="Times New Roman"/>
          <w:color w:val="000000" w:themeColor="text1"/>
          <w:sz w:val="24"/>
          <w:szCs w:val="24"/>
        </w:rPr>
        <w:t>i</w:t>
      </w:r>
      <w:r w:rsidR="00CB10B3" w:rsidRPr="007F2D2F">
        <w:rPr>
          <w:rFonts w:ascii="Times New Roman" w:hAnsi="Times New Roman" w:cs="Times New Roman"/>
          <w:color w:val="000000" w:themeColor="text1"/>
          <w:sz w:val="24"/>
          <w:szCs w:val="24"/>
        </w:rPr>
        <w:t xml:space="preserve">llustrates </w:t>
      </w:r>
      <w:r w:rsidR="002A709B" w:rsidRPr="007F2D2F">
        <w:rPr>
          <w:rFonts w:ascii="Times New Roman" w:hAnsi="Times New Roman" w:cs="Times New Roman"/>
          <w:color w:val="000000" w:themeColor="text1"/>
          <w:sz w:val="24"/>
          <w:szCs w:val="24"/>
        </w:rPr>
        <w:t xml:space="preserve">conflict between the narrative </w:t>
      </w:r>
      <w:r w:rsidR="0031239B" w:rsidRPr="007F2D2F">
        <w:rPr>
          <w:rFonts w:ascii="Times New Roman" w:hAnsi="Times New Roman" w:cs="Times New Roman"/>
          <w:color w:val="000000" w:themeColor="text1"/>
          <w:sz w:val="24"/>
          <w:szCs w:val="24"/>
        </w:rPr>
        <w:t>produced by</w:t>
      </w:r>
      <w:r w:rsidR="002A709B" w:rsidRPr="007F2D2F">
        <w:rPr>
          <w:rFonts w:ascii="Times New Roman" w:hAnsi="Times New Roman" w:cs="Times New Roman"/>
          <w:color w:val="000000" w:themeColor="text1"/>
          <w:sz w:val="24"/>
          <w:szCs w:val="24"/>
        </w:rPr>
        <w:t xml:space="preserve"> different wind energy stakeholders and </w:t>
      </w:r>
      <w:r w:rsidR="0031239B" w:rsidRPr="007F2D2F">
        <w:rPr>
          <w:rFonts w:ascii="Times New Roman" w:hAnsi="Times New Roman" w:cs="Times New Roman"/>
          <w:color w:val="000000" w:themeColor="text1"/>
          <w:sz w:val="24"/>
          <w:szCs w:val="24"/>
        </w:rPr>
        <w:t xml:space="preserve">the histories of some </w:t>
      </w:r>
      <w:r w:rsidR="002A709B" w:rsidRPr="007F2D2F">
        <w:rPr>
          <w:rFonts w:ascii="Times New Roman" w:hAnsi="Times New Roman" w:cs="Times New Roman"/>
          <w:color w:val="000000" w:themeColor="text1"/>
          <w:sz w:val="24"/>
          <w:szCs w:val="24"/>
        </w:rPr>
        <w:t>rural</w:t>
      </w:r>
      <w:r w:rsidR="0031239B" w:rsidRPr="007F2D2F">
        <w:rPr>
          <w:rFonts w:ascii="Times New Roman" w:hAnsi="Times New Roman" w:cs="Times New Roman"/>
          <w:color w:val="000000" w:themeColor="text1"/>
          <w:sz w:val="24"/>
          <w:szCs w:val="24"/>
        </w:rPr>
        <w:t xml:space="preserve"> landowners.</w:t>
      </w:r>
      <w:r w:rsidR="002A709B" w:rsidRPr="007F2D2F">
        <w:rPr>
          <w:rFonts w:ascii="Times New Roman" w:hAnsi="Times New Roman" w:cs="Times New Roman"/>
          <w:color w:val="000000" w:themeColor="text1"/>
          <w:sz w:val="24"/>
          <w:szCs w:val="24"/>
        </w:rPr>
        <w:t xml:space="preserve"> </w:t>
      </w:r>
      <w:r w:rsidR="007F2D2F" w:rsidRPr="007F2D2F">
        <w:rPr>
          <w:rFonts w:ascii="Times New Roman" w:hAnsi="Times New Roman" w:cs="Times New Roman"/>
          <w:color w:val="000000" w:themeColor="text1"/>
          <w:sz w:val="24"/>
          <w:szCs w:val="24"/>
          <w:u w:color="0432FF"/>
        </w:rPr>
        <w:t>For Sue, the rural landscape she calls home is not an empty place to be developed, but a place full of memories and breathing with li</w:t>
      </w:r>
      <w:r w:rsidR="007F2D2F" w:rsidRPr="0097677F">
        <w:rPr>
          <w:rFonts w:ascii="Times New Roman" w:hAnsi="Times New Roman" w:cs="Times New Roman"/>
          <w:color w:val="000000" w:themeColor="text1"/>
          <w:sz w:val="24"/>
          <w:szCs w:val="24"/>
          <w:u w:color="0432FF"/>
        </w:rPr>
        <w:t>fe.</w:t>
      </w:r>
      <w:r w:rsidR="007F2D2F" w:rsidRPr="0097677F">
        <w:rPr>
          <w:rFonts w:ascii="Times New Roman" w:hAnsi="Times New Roman" w:cs="Times New Roman"/>
          <w:color w:val="000000" w:themeColor="text1"/>
          <w:sz w:val="24"/>
          <w:szCs w:val="24"/>
        </w:rPr>
        <w:t xml:space="preserve"> </w:t>
      </w:r>
      <w:r w:rsidR="00DB6D2E" w:rsidRPr="0097677F">
        <w:rPr>
          <w:rFonts w:ascii="Times New Roman"/>
          <w:color w:val="000000" w:themeColor="text1"/>
          <w:sz w:val="24"/>
          <w:szCs w:val="24"/>
        </w:rPr>
        <w:t>In Oklahoma, the wide-open space and grassland prairie are well known as a defining characteristic of the state, in general, and as an element of place attachment, more specifically, for rural locals. Su</w:t>
      </w:r>
      <w:r w:rsidR="000E3BBB">
        <w:rPr>
          <w:rFonts w:ascii="Times New Roman"/>
          <w:color w:val="000000" w:themeColor="text1"/>
          <w:sz w:val="24"/>
          <w:szCs w:val="24"/>
        </w:rPr>
        <w:t xml:space="preserve">e feels </w:t>
      </w:r>
      <w:r w:rsidR="00DB6D2E" w:rsidRPr="0097677F">
        <w:rPr>
          <w:rFonts w:ascii="Times New Roman"/>
          <w:color w:val="000000" w:themeColor="text1"/>
          <w:sz w:val="24"/>
          <w:szCs w:val="24"/>
        </w:rPr>
        <w:t xml:space="preserve">that different empowered stakeholders misrepresent the landscape as </w:t>
      </w:r>
      <w:r w:rsidR="00DB6D2E" w:rsidRPr="0097677F">
        <w:rPr>
          <w:rFonts w:ascii="Times New Roman"/>
          <w:color w:val="000000" w:themeColor="text1"/>
          <w:sz w:val="24"/>
          <w:szCs w:val="24"/>
        </w:rPr>
        <w:lastRenderedPageBreak/>
        <w:t xml:space="preserve">void of culture and people or </w:t>
      </w:r>
      <w:r w:rsidR="00DB6D2E" w:rsidRPr="0097677F">
        <w:rPr>
          <w:rFonts w:hAnsi="Times New Roman"/>
          <w:color w:val="000000" w:themeColor="text1"/>
          <w:sz w:val="24"/>
          <w:szCs w:val="24"/>
        </w:rPr>
        <w:t>‘</w:t>
      </w:r>
      <w:r w:rsidR="00DB6D2E" w:rsidRPr="0097677F">
        <w:rPr>
          <w:rFonts w:ascii="Times New Roman"/>
          <w:color w:val="000000" w:themeColor="text1"/>
          <w:sz w:val="24"/>
          <w:szCs w:val="24"/>
        </w:rPr>
        <w:t>in need of economic stimulus</w:t>
      </w:r>
      <w:r w:rsidR="00DB6D2E" w:rsidRPr="0097677F">
        <w:rPr>
          <w:rFonts w:hAnsi="Times New Roman"/>
          <w:color w:val="000000" w:themeColor="text1"/>
          <w:sz w:val="24"/>
          <w:szCs w:val="24"/>
          <w:lang w:val="fr-FR"/>
        </w:rPr>
        <w:t>’</w:t>
      </w:r>
      <w:r w:rsidR="00DB6D2E" w:rsidRPr="0097677F">
        <w:rPr>
          <w:color w:val="000000" w:themeColor="text1"/>
          <w:sz w:val="24"/>
          <w:szCs w:val="24"/>
          <w:lang w:val="fr-FR"/>
        </w:rPr>
        <w:t xml:space="preserve"> </w:t>
      </w:r>
      <w:r w:rsidR="00DB6D2E" w:rsidRPr="0097677F">
        <w:rPr>
          <w:rFonts w:ascii="Times New Roman"/>
          <w:color w:val="000000" w:themeColor="text1"/>
          <w:sz w:val="24"/>
          <w:szCs w:val="24"/>
        </w:rPr>
        <w:t xml:space="preserve">in their effort to control land use and development. This rhetoric used to implement wind development in the prairie </w:t>
      </w:r>
      <w:proofErr w:type="gramStart"/>
      <w:r w:rsidR="00DB6D2E" w:rsidRPr="0097677F">
        <w:rPr>
          <w:rFonts w:ascii="Times New Roman"/>
          <w:color w:val="000000" w:themeColor="text1"/>
          <w:sz w:val="24"/>
          <w:szCs w:val="24"/>
        </w:rPr>
        <w:t>brings to mind</w:t>
      </w:r>
      <w:proofErr w:type="gramEnd"/>
      <w:r w:rsidR="00DB6D2E" w:rsidRPr="0097677F">
        <w:rPr>
          <w:rFonts w:ascii="Times New Roman"/>
          <w:color w:val="000000" w:themeColor="text1"/>
          <w:sz w:val="24"/>
          <w:szCs w:val="24"/>
        </w:rPr>
        <w:t xml:space="preserve"> a contemporary manifest destiny, a new attempt to redefine the landscape as less valuable in its current state</w:t>
      </w:r>
      <w:r w:rsidR="0099396B">
        <w:rPr>
          <w:rFonts w:ascii="Times New Roman"/>
          <w:color w:val="000000" w:themeColor="text1"/>
          <w:sz w:val="24"/>
          <w:szCs w:val="24"/>
        </w:rPr>
        <w:t xml:space="preserve"> </w:t>
      </w:r>
      <w:r w:rsidR="0099396B" w:rsidRPr="004E3DCF">
        <w:rPr>
          <w:rFonts w:ascii="Times New Roman"/>
          <w:color w:val="000000" w:themeColor="text1"/>
          <w:sz w:val="24"/>
          <w:szCs w:val="24"/>
        </w:rPr>
        <w:t xml:space="preserve">in order to </w:t>
      </w:r>
      <w:r w:rsidR="0099396B">
        <w:rPr>
          <w:rFonts w:ascii="Times New Roman"/>
          <w:color w:val="000000" w:themeColor="text1"/>
          <w:sz w:val="24"/>
          <w:szCs w:val="24"/>
        </w:rPr>
        <w:t>justify the expansion of renewable energy development</w:t>
      </w:r>
      <w:r w:rsidR="00DB6D2E" w:rsidRPr="0097677F">
        <w:rPr>
          <w:rFonts w:ascii="Times New Roman"/>
          <w:color w:val="000000" w:themeColor="text1"/>
          <w:sz w:val="24"/>
          <w:szCs w:val="24"/>
        </w:rPr>
        <w:t>.</w:t>
      </w:r>
    </w:p>
    <w:p w14:paraId="34915B77" w14:textId="77777777" w:rsidR="00AD0256" w:rsidRDefault="005760E9" w:rsidP="006D1B00">
      <w:pPr>
        <w:pStyle w:val="BodyA"/>
        <w:spacing w:line="480" w:lineRule="auto"/>
        <w:ind w:firstLine="720"/>
        <w:rPr>
          <w:rFonts w:ascii="Times New Roman" w:hAnsi="Times New Roman" w:cs="Times New Roman"/>
          <w:color w:val="000000" w:themeColor="text1"/>
          <w:sz w:val="24"/>
          <w:szCs w:val="24"/>
          <w:u w:color="0432FF"/>
        </w:rPr>
      </w:pPr>
      <w:r>
        <w:rPr>
          <w:rFonts w:ascii="Times New Roman" w:hAnsi="Times New Roman" w:cs="Times New Roman"/>
          <w:color w:val="000000" w:themeColor="text1"/>
          <w:sz w:val="24"/>
          <w:szCs w:val="24"/>
        </w:rPr>
        <w:t>In response</w:t>
      </w:r>
      <w:r w:rsidR="007F2D2F">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Sue’s history with the land and</w:t>
      </w:r>
      <w:r w:rsidR="00CB10B3" w:rsidRPr="009D7265">
        <w:rPr>
          <w:rFonts w:ascii="Times New Roman" w:hAnsi="Times New Roman" w:cs="Times New Roman"/>
          <w:color w:val="000000" w:themeColor="text1"/>
          <w:sz w:val="24"/>
          <w:szCs w:val="24"/>
        </w:rPr>
        <w:t xml:space="preserve"> emotional attachment to place (</w:t>
      </w:r>
      <w:r w:rsidR="00CB10B3" w:rsidRPr="009D7265">
        <w:rPr>
          <w:rFonts w:ascii="Times New Roman" w:hAnsi="Times New Roman" w:cs="Times New Roman"/>
          <w:color w:val="000000" w:themeColor="text1"/>
          <w:sz w:val="24"/>
          <w:szCs w:val="24"/>
          <w:u w:color="0432FF"/>
        </w:rPr>
        <w:t>Devine</w:t>
      </w:r>
      <w:r w:rsidR="00CB10B3" w:rsidRPr="00627F7F">
        <w:rPr>
          <w:rFonts w:ascii="Times New Roman"/>
          <w:color w:val="000000" w:themeColor="text1"/>
          <w:sz w:val="24"/>
          <w:szCs w:val="24"/>
          <w:u w:color="0432FF"/>
        </w:rPr>
        <w:t>-Wright 2009</w:t>
      </w:r>
      <w:r w:rsidR="00CB10B3" w:rsidRPr="00627F7F">
        <w:rPr>
          <w:rFonts w:ascii="Times New Roman"/>
          <w:color w:val="000000" w:themeColor="text1"/>
          <w:sz w:val="24"/>
          <w:szCs w:val="24"/>
        </w:rPr>
        <w:t xml:space="preserve">) translates </w:t>
      </w:r>
      <w:r w:rsidR="00CB10B3" w:rsidRPr="00627F7F">
        <w:rPr>
          <w:rFonts w:hAnsi="Times New Roman"/>
          <w:color w:val="000000" w:themeColor="text1"/>
          <w:sz w:val="24"/>
          <w:szCs w:val="24"/>
        </w:rPr>
        <w:t>“</w:t>
      </w:r>
      <w:r w:rsidR="00CB10B3" w:rsidRPr="00627F7F">
        <w:rPr>
          <w:rFonts w:ascii="Times New Roman"/>
          <w:color w:val="000000" w:themeColor="text1"/>
          <w:sz w:val="24"/>
          <w:szCs w:val="24"/>
        </w:rPr>
        <w:t xml:space="preserve">into a territorial imperative to </w:t>
      </w:r>
      <w:r w:rsidR="00CB10B3" w:rsidRPr="00CA5125">
        <w:rPr>
          <w:rFonts w:ascii="Times New Roman" w:hAnsi="Times New Roman" w:cs="Times New Roman"/>
          <w:color w:val="000000" w:themeColor="text1"/>
          <w:sz w:val="24"/>
          <w:szCs w:val="24"/>
        </w:rPr>
        <w:t>protect [her] place against wind farms” (</w:t>
      </w:r>
      <w:r w:rsidR="00CB10B3" w:rsidRPr="00CA5125">
        <w:rPr>
          <w:rFonts w:ascii="Times New Roman" w:hAnsi="Times New Roman" w:cs="Times New Roman"/>
          <w:color w:val="000000" w:themeColor="text1"/>
          <w:sz w:val="24"/>
          <w:szCs w:val="24"/>
          <w:u w:color="0432FF"/>
        </w:rPr>
        <w:t xml:space="preserve">Fast and </w:t>
      </w:r>
      <w:proofErr w:type="spellStart"/>
      <w:r w:rsidR="00CB10B3" w:rsidRPr="00CA5125">
        <w:rPr>
          <w:rFonts w:ascii="Times New Roman" w:hAnsi="Times New Roman" w:cs="Times New Roman"/>
          <w:color w:val="000000" w:themeColor="text1"/>
          <w:sz w:val="24"/>
          <w:szCs w:val="24"/>
          <w:u w:color="0432FF"/>
        </w:rPr>
        <w:t>Mabee</w:t>
      </w:r>
      <w:proofErr w:type="spellEnd"/>
      <w:r w:rsidR="00CB10B3" w:rsidRPr="00CA5125">
        <w:rPr>
          <w:rFonts w:ascii="Times New Roman" w:hAnsi="Times New Roman" w:cs="Times New Roman"/>
          <w:color w:val="000000" w:themeColor="text1"/>
          <w:sz w:val="24"/>
          <w:szCs w:val="24"/>
          <w:u w:color="0432FF"/>
        </w:rPr>
        <w:t xml:space="preserve"> 2015, p. 32</w:t>
      </w:r>
      <w:r w:rsidR="00CB10B3" w:rsidRPr="00CA5125">
        <w:rPr>
          <w:rFonts w:ascii="Times New Roman" w:hAnsi="Times New Roman" w:cs="Times New Roman"/>
          <w:color w:val="000000" w:themeColor="text1"/>
          <w:sz w:val="24"/>
          <w:szCs w:val="24"/>
        </w:rPr>
        <w:t xml:space="preserve">). </w:t>
      </w:r>
      <w:r w:rsidR="006A1FE6">
        <w:rPr>
          <w:rFonts w:ascii="Times New Roman" w:hAnsi="Times New Roman" w:cs="Times New Roman"/>
          <w:color w:val="000000" w:themeColor="text1"/>
          <w:sz w:val="24"/>
          <w:szCs w:val="24"/>
        </w:rPr>
        <w:t xml:space="preserve">From the </w:t>
      </w:r>
      <w:r w:rsidR="00595872">
        <w:rPr>
          <w:rFonts w:ascii="Times New Roman" w:hAnsi="Times New Roman" w:cs="Times New Roman"/>
          <w:color w:val="000000" w:themeColor="text1"/>
          <w:sz w:val="24"/>
          <w:szCs w:val="24"/>
        </w:rPr>
        <w:t>perspective</w:t>
      </w:r>
      <w:r w:rsidR="006A1FE6">
        <w:rPr>
          <w:rFonts w:ascii="Times New Roman" w:hAnsi="Times New Roman" w:cs="Times New Roman"/>
          <w:color w:val="000000" w:themeColor="text1"/>
          <w:sz w:val="24"/>
          <w:szCs w:val="24"/>
        </w:rPr>
        <w:t xml:space="preserve"> of</w:t>
      </w:r>
      <w:r w:rsidR="007D382C">
        <w:rPr>
          <w:rFonts w:ascii="Times New Roman" w:hAnsi="Times New Roman" w:cs="Times New Roman"/>
          <w:color w:val="000000" w:themeColor="text1"/>
          <w:sz w:val="24"/>
          <w:szCs w:val="24"/>
        </w:rPr>
        <w:t xml:space="preserve"> </w:t>
      </w:r>
      <w:r w:rsidR="00CA5125" w:rsidRPr="006C2746">
        <w:rPr>
          <w:rFonts w:ascii="Times New Roman" w:hAnsi="Times New Roman" w:cs="Times New Roman"/>
          <w:color w:val="000000" w:themeColor="text1"/>
          <w:sz w:val="24"/>
          <w:szCs w:val="24"/>
        </w:rPr>
        <w:t>Bell et al. (2013)</w:t>
      </w:r>
      <w:r w:rsidR="007D382C" w:rsidRPr="006C2746">
        <w:rPr>
          <w:rFonts w:ascii="Times New Roman" w:hAnsi="Times New Roman" w:cs="Times New Roman"/>
          <w:color w:val="000000" w:themeColor="text1"/>
          <w:sz w:val="24"/>
          <w:szCs w:val="24"/>
        </w:rPr>
        <w:t>, Sue</w:t>
      </w:r>
      <w:r w:rsidR="002F1371" w:rsidRPr="006C2746">
        <w:rPr>
          <w:rFonts w:ascii="Times New Roman" w:hAnsi="Times New Roman" w:cs="Times New Roman"/>
          <w:color w:val="000000" w:themeColor="text1"/>
          <w:sz w:val="24"/>
          <w:szCs w:val="24"/>
        </w:rPr>
        <w:t>’s story</w:t>
      </w:r>
      <w:r w:rsidR="007D382C" w:rsidRPr="006C2746">
        <w:rPr>
          <w:rFonts w:ascii="Times New Roman" w:hAnsi="Times New Roman" w:cs="Times New Roman"/>
          <w:color w:val="000000" w:themeColor="text1"/>
          <w:sz w:val="24"/>
          <w:szCs w:val="24"/>
        </w:rPr>
        <w:t xml:space="preserve"> does not represent evidence of NIMBYism but is instead a “place-protector” (p. 123). She opposes local wind development “because of the value that she sees in that particular place while not seeing the same value or remaining agnostic on the val</w:t>
      </w:r>
      <w:r w:rsidR="00BF686D">
        <w:rPr>
          <w:rFonts w:ascii="Times New Roman" w:hAnsi="Times New Roman" w:cs="Times New Roman"/>
          <w:color w:val="000000" w:themeColor="text1"/>
          <w:sz w:val="24"/>
          <w:szCs w:val="24"/>
        </w:rPr>
        <w:t>u</w:t>
      </w:r>
      <w:r w:rsidR="007D382C" w:rsidRPr="006C2746">
        <w:rPr>
          <w:rFonts w:ascii="Times New Roman" w:hAnsi="Times New Roman" w:cs="Times New Roman"/>
          <w:color w:val="000000" w:themeColor="text1"/>
          <w:sz w:val="24"/>
          <w:szCs w:val="24"/>
        </w:rPr>
        <w:t>e of other places where developments might take place” (Bell et al. 2013, p. 123).</w:t>
      </w:r>
      <w:r w:rsidR="00CA5125" w:rsidRPr="006C2746">
        <w:rPr>
          <w:rFonts w:ascii="Times New Roman" w:hAnsi="Times New Roman" w:cs="Times New Roman"/>
          <w:color w:val="000000" w:themeColor="text1"/>
          <w:sz w:val="24"/>
          <w:szCs w:val="24"/>
          <w:u w:color="0432FF"/>
        </w:rPr>
        <w:t xml:space="preserve"> </w:t>
      </w:r>
      <w:r w:rsidR="00737483" w:rsidRPr="006C2746">
        <w:rPr>
          <w:rFonts w:ascii="Times New Roman" w:hAnsi="Times New Roman" w:cs="Times New Roman"/>
          <w:color w:val="000000" w:themeColor="text1"/>
          <w:sz w:val="24"/>
          <w:szCs w:val="24"/>
          <w:u w:color="0432FF"/>
        </w:rPr>
        <w:t xml:space="preserve">She is not impressed by financial incentives offered by developers, because she cannot put a monetary value on the experiences and </w:t>
      </w:r>
      <w:proofErr w:type="gramStart"/>
      <w:r w:rsidR="00737483" w:rsidRPr="006C2746">
        <w:rPr>
          <w:rFonts w:ascii="Times New Roman" w:hAnsi="Times New Roman" w:cs="Times New Roman"/>
          <w:color w:val="000000" w:themeColor="text1"/>
          <w:sz w:val="24"/>
          <w:szCs w:val="24"/>
          <w:u w:color="0432FF"/>
        </w:rPr>
        <w:t>ties</w:t>
      </w:r>
      <w:proofErr w:type="gramEnd"/>
      <w:r w:rsidR="00737483" w:rsidRPr="006C2746">
        <w:rPr>
          <w:rFonts w:ascii="Times New Roman" w:hAnsi="Times New Roman" w:cs="Times New Roman"/>
          <w:color w:val="000000" w:themeColor="text1"/>
          <w:sz w:val="24"/>
          <w:szCs w:val="24"/>
          <w:u w:color="0432FF"/>
        </w:rPr>
        <w:t xml:space="preserve"> she has with the land (Bell et al. 2013).</w:t>
      </w:r>
    </w:p>
    <w:p w14:paraId="18ABF8C4" w14:textId="4FA03965" w:rsidR="00C23BA7" w:rsidRPr="006D1B00" w:rsidRDefault="00CB10B3" w:rsidP="006D1B00">
      <w:pPr>
        <w:pStyle w:val="BodyA"/>
        <w:spacing w:line="480" w:lineRule="auto"/>
        <w:ind w:firstLine="720"/>
        <w:rPr>
          <w:rFonts w:ascii="Times New Roman" w:hAnsi="Times New Roman" w:cs="Times New Roman"/>
          <w:color w:val="000000" w:themeColor="text1"/>
          <w:sz w:val="24"/>
          <w:szCs w:val="24"/>
        </w:rPr>
      </w:pPr>
      <w:r w:rsidRPr="00CA5125">
        <w:rPr>
          <w:rFonts w:ascii="Times New Roman" w:hAnsi="Times New Roman" w:cs="Times New Roman"/>
          <w:color w:val="000000" w:themeColor="text1"/>
          <w:sz w:val="24"/>
          <w:szCs w:val="24"/>
          <w:u w:color="0432FF"/>
        </w:rPr>
        <w:t>Brehm et al. (2006)</w:t>
      </w:r>
      <w:r w:rsidRPr="00CA5125">
        <w:rPr>
          <w:rFonts w:ascii="Times New Roman" w:hAnsi="Times New Roman" w:cs="Times New Roman"/>
          <w:color w:val="000000" w:themeColor="text1"/>
          <w:sz w:val="24"/>
          <w:szCs w:val="24"/>
        </w:rPr>
        <w:t xml:space="preserve"> similarly found cultural identity and natural environment attachment</w:t>
      </w:r>
      <w:r w:rsidRPr="00CA5125">
        <w:rPr>
          <w:rFonts w:ascii="Times New Roman"/>
          <w:color w:val="000000" w:themeColor="text1"/>
          <w:sz w:val="24"/>
          <w:szCs w:val="24"/>
        </w:rPr>
        <w:t xml:space="preserve"> </w:t>
      </w:r>
      <w:r w:rsidRPr="00627F7F">
        <w:rPr>
          <w:rFonts w:ascii="Times New Roman"/>
          <w:color w:val="000000" w:themeColor="text1"/>
          <w:sz w:val="24"/>
          <w:szCs w:val="24"/>
        </w:rPr>
        <w:t>corresponded with strong protective behavior for rural counties west of the Rocky Mountains. Their study also related such attitudes to the historic</w:t>
      </w:r>
      <w:r w:rsidR="00460FE2">
        <w:rPr>
          <w:rFonts w:ascii="Times New Roman"/>
          <w:color w:val="000000" w:themeColor="text1"/>
          <w:sz w:val="24"/>
          <w:szCs w:val="24"/>
        </w:rPr>
        <w:t>,</w:t>
      </w:r>
      <w:r w:rsidRPr="00627F7F">
        <w:rPr>
          <w:rFonts w:ascii="Times New Roman"/>
          <w:color w:val="000000" w:themeColor="text1"/>
          <w:sz w:val="24"/>
          <w:szCs w:val="24"/>
        </w:rPr>
        <w:t xml:space="preserve"> cultural identity of rural settings, specifically </w:t>
      </w:r>
      <w:r w:rsidRPr="00627F7F">
        <w:rPr>
          <w:rFonts w:hAnsi="Times New Roman"/>
          <w:color w:val="000000" w:themeColor="text1"/>
          <w:sz w:val="24"/>
          <w:szCs w:val="24"/>
        </w:rPr>
        <w:t>“</w:t>
      </w:r>
      <w:r w:rsidRPr="00627F7F">
        <w:rPr>
          <w:rFonts w:ascii="Times New Roman"/>
          <w:color w:val="000000" w:themeColor="text1"/>
          <w:sz w:val="24"/>
          <w:szCs w:val="24"/>
        </w:rPr>
        <w:t>lands with histories deeply rooted within family traditions of ranching, farming, hunting, fishing, and related activities</w:t>
      </w:r>
      <w:r w:rsidRPr="00627F7F">
        <w:rPr>
          <w:rFonts w:hAnsi="Times New Roman"/>
          <w:color w:val="000000" w:themeColor="text1"/>
          <w:sz w:val="24"/>
          <w:szCs w:val="24"/>
        </w:rPr>
        <w:t>”</w:t>
      </w:r>
      <w:r w:rsidRPr="00627F7F">
        <w:rPr>
          <w:color w:val="000000" w:themeColor="text1"/>
          <w:sz w:val="24"/>
          <w:szCs w:val="24"/>
        </w:rPr>
        <w:t xml:space="preserve"> </w:t>
      </w:r>
      <w:r w:rsidRPr="00627F7F">
        <w:rPr>
          <w:rFonts w:ascii="Times New Roman"/>
          <w:color w:val="000000" w:themeColor="text1"/>
          <w:sz w:val="24"/>
          <w:szCs w:val="24"/>
        </w:rPr>
        <w:t xml:space="preserve">(p. 160). </w:t>
      </w:r>
      <w:r w:rsidR="000003F0">
        <w:rPr>
          <w:rFonts w:ascii="Times New Roman"/>
          <w:color w:val="000000" w:themeColor="text1"/>
          <w:sz w:val="24"/>
          <w:szCs w:val="24"/>
        </w:rPr>
        <w:t>Conversely</w:t>
      </w:r>
      <w:r w:rsidRPr="00627F7F">
        <w:rPr>
          <w:rFonts w:ascii="Times New Roman"/>
          <w:color w:val="000000" w:themeColor="text1"/>
          <w:sz w:val="24"/>
          <w:szCs w:val="24"/>
        </w:rPr>
        <w:t xml:space="preserve">, </w:t>
      </w:r>
      <w:proofErr w:type="spellStart"/>
      <w:r w:rsidRPr="00627F7F">
        <w:rPr>
          <w:rFonts w:ascii="Times New Roman"/>
          <w:color w:val="000000" w:themeColor="text1"/>
          <w:sz w:val="24"/>
          <w:szCs w:val="24"/>
          <w:u w:color="0432FF"/>
        </w:rPr>
        <w:t>Jacquet</w:t>
      </w:r>
      <w:proofErr w:type="spellEnd"/>
      <w:r w:rsidRPr="00627F7F">
        <w:rPr>
          <w:rFonts w:ascii="Times New Roman"/>
          <w:color w:val="000000" w:themeColor="text1"/>
          <w:sz w:val="24"/>
          <w:szCs w:val="24"/>
          <w:u w:color="0432FF"/>
        </w:rPr>
        <w:t xml:space="preserve"> and Stedman (2013)</w:t>
      </w:r>
      <w:r w:rsidRPr="00627F7F">
        <w:rPr>
          <w:rFonts w:ascii="Times New Roman"/>
          <w:color w:val="000000" w:themeColor="text1"/>
          <w:sz w:val="24"/>
          <w:szCs w:val="24"/>
        </w:rPr>
        <w:t xml:space="preserve"> found </w:t>
      </w:r>
      <w:r>
        <w:rPr>
          <w:rFonts w:ascii="Times New Roman"/>
          <w:sz w:val="24"/>
          <w:szCs w:val="24"/>
        </w:rPr>
        <w:t xml:space="preserve">that place attachment has little impact </w:t>
      </w:r>
      <w:r w:rsidR="000003F0">
        <w:rPr>
          <w:rFonts w:ascii="Times New Roman"/>
          <w:sz w:val="24"/>
          <w:szCs w:val="24"/>
        </w:rPr>
        <w:t>on</w:t>
      </w:r>
      <w:r>
        <w:rPr>
          <w:rFonts w:ascii="Times New Roman"/>
          <w:sz w:val="24"/>
          <w:szCs w:val="24"/>
        </w:rPr>
        <w:t xml:space="preserve"> resident attitudes toward energy development among select counties of the Armenia Mountain region.</w:t>
      </w:r>
      <w:r w:rsidR="006D1B00">
        <w:rPr>
          <w:rFonts w:ascii="Times New Roman" w:hAnsi="Times New Roman" w:cs="Times New Roman"/>
          <w:color w:val="000000" w:themeColor="text1"/>
          <w:sz w:val="24"/>
          <w:szCs w:val="24"/>
        </w:rPr>
        <w:t xml:space="preserve"> </w:t>
      </w:r>
      <w:r w:rsidRPr="001F78A2">
        <w:rPr>
          <w:rFonts w:ascii="Times New Roman"/>
          <w:color w:val="000000" w:themeColor="text1"/>
          <w:sz w:val="24"/>
          <w:szCs w:val="24"/>
          <w:u w:color="0432FF"/>
        </w:rPr>
        <w:t>Bishop (2011)</w:t>
      </w:r>
      <w:r w:rsidRPr="001F78A2">
        <w:rPr>
          <w:rFonts w:ascii="Times New Roman"/>
          <w:color w:val="000000" w:themeColor="text1"/>
          <w:sz w:val="24"/>
          <w:szCs w:val="24"/>
        </w:rPr>
        <w:t xml:space="preserve"> claim</w:t>
      </w:r>
      <w:r w:rsidR="000C579E">
        <w:rPr>
          <w:rFonts w:ascii="Times New Roman"/>
          <w:color w:val="000000" w:themeColor="text1"/>
          <w:sz w:val="24"/>
          <w:szCs w:val="24"/>
        </w:rPr>
        <w:t>ed</w:t>
      </w:r>
      <w:r w:rsidRPr="001F78A2">
        <w:rPr>
          <w:rFonts w:ascii="Times New Roman"/>
          <w:color w:val="000000" w:themeColor="text1"/>
          <w:sz w:val="24"/>
          <w:szCs w:val="24"/>
        </w:rPr>
        <w:t xml:space="preserve"> </w:t>
      </w:r>
      <w:r w:rsidR="003F4687">
        <w:rPr>
          <w:rFonts w:ascii="Times New Roman"/>
          <w:color w:val="000000" w:themeColor="text1"/>
          <w:sz w:val="24"/>
          <w:szCs w:val="24"/>
        </w:rPr>
        <w:t xml:space="preserve">a solution is </w:t>
      </w:r>
      <w:r>
        <w:rPr>
          <w:rFonts w:ascii="Times New Roman"/>
          <w:sz w:val="24"/>
          <w:szCs w:val="24"/>
        </w:rPr>
        <w:t xml:space="preserve">that </w:t>
      </w:r>
      <w:r>
        <w:rPr>
          <w:rFonts w:hAnsi="Times New Roman"/>
          <w:sz w:val="24"/>
          <w:szCs w:val="24"/>
        </w:rPr>
        <w:t>“</w:t>
      </w:r>
      <w:r>
        <w:rPr>
          <w:rFonts w:ascii="Times New Roman"/>
          <w:sz w:val="24"/>
          <w:szCs w:val="24"/>
        </w:rPr>
        <w:t>[wind] farms should not be located on highly valued landscapes</w:t>
      </w:r>
      <w:r>
        <w:rPr>
          <w:rFonts w:hAnsi="Times New Roman"/>
          <w:sz w:val="24"/>
          <w:szCs w:val="24"/>
        </w:rPr>
        <w:t>”</w:t>
      </w:r>
      <w:r>
        <w:rPr>
          <w:sz w:val="24"/>
          <w:szCs w:val="24"/>
        </w:rPr>
        <w:t xml:space="preserve"> </w:t>
      </w:r>
      <w:r>
        <w:rPr>
          <w:rFonts w:ascii="Times New Roman"/>
          <w:sz w:val="24"/>
          <w:szCs w:val="24"/>
        </w:rPr>
        <w:t xml:space="preserve">and </w:t>
      </w:r>
      <w:r>
        <w:rPr>
          <w:rFonts w:hAnsi="Times New Roman"/>
          <w:sz w:val="24"/>
          <w:szCs w:val="24"/>
        </w:rPr>
        <w:t>“</w:t>
      </w:r>
      <w:r>
        <w:rPr>
          <w:rFonts w:ascii="Times New Roman"/>
          <w:sz w:val="24"/>
          <w:szCs w:val="24"/>
        </w:rPr>
        <w:t>protected sites should be avoided</w:t>
      </w:r>
      <w:r>
        <w:rPr>
          <w:rFonts w:hAnsi="Times New Roman"/>
          <w:sz w:val="24"/>
          <w:szCs w:val="24"/>
        </w:rPr>
        <w:t>”</w:t>
      </w:r>
      <w:r>
        <w:rPr>
          <w:sz w:val="24"/>
          <w:szCs w:val="24"/>
        </w:rPr>
        <w:t xml:space="preserve"> </w:t>
      </w:r>
      <w:r>
        <w:rPr>
          <w:rFonts w:ascii="Times New Roman"/>
          <w:sz w:val="24"/>
          <w:szCs w:val="24"/>
        </w:rPr>
        <w:t xml:space="preserve">(p. 4165). This </w:t>
      </w:r>
      <w:r>
        <w:rPr>
          <w:rFonts w:ascii="Times New Roman"/>
          <w:sz w:val="24"/>
          <w:szCs w:val="24"/>
        </w:rPr>
        <w:lastRenderedPageBreak/>
        <w:t xml:space="preserve">simplistic solution to the wind energy controversy, however, does not account for the subjective nature of valued landscape or corporate advertising as objectification of specific landscapes. Thus, framing the rural landscape in purely economic and untapped terms neglects its pre-existing cultural identity and ecological values held by rural </w:t>
      </w:r>
      <w:r w:rsidR="00910DD0">
        <w:rPr>
          <w:rFonts w:ascii="Times New Roman"/>
          <w:sz w:val="24"/>
          <w:szCs w:val="24"/>
        </w:rPr>
        <w:t>landowners</w:t>
      </w:r>
      <w:r>
        <w:rPr>
          <w:rFonts w:ascii="Times New Roman"/>
          <w:sz w:val="24"/>
          <w:szCs w:val="24"/>
        </w:rPr>
        <w:t xml:space="preserve">, further proving </w:t>
      </w:r>
      <w:r w:rsidRPr="00726705">
        <w:rPr>
          <w:rFonts w:ascii="Times New Roman" w:hAnsi="Times New Roman" w:cs="Times New Roman"/>
          <w:color w:val="000000" w:themeColor="text1"/>
          <w:sz w:val="24"/>
          <w:szCs w:val="24"/>
        </w:rPr>
        <w:t xml:space="preserve">geographer Bret Wallach’s </w:t>
      </w:r>
      <w:r w:rsidR="00C44503" w:rsidRPr="00726705">
        <w:rPr>
          <w:rFonts w:ascii="Times New Roman" w:hAnsi="Times New Roman" w:cs="Times New Roman"/>
          <w:color w:val="000000" w:themeColor="text1"/>
          <w:sz w:val="24"/>
          <w:szCs w:val="24"/>
        </w:rPr>
        <w:t xml:space="preserve">(2015) </w:t>
      </w:r>
      <w:r w:rsidRPr="00726705">
        <w:rPr>
          <w:rFonts w:ascii="Times New Roman" w:hAnsi="Times New Roman" w:cs="Times New Roman"/>
          <w:color w:val="000000" w:themeColor="text1"/>
          <w:sz w:val="24"/>
          <w:szCs w:val="24"/>
        </w:rPr>
        <w:t>point that “</w:t>
      </w:r>
      <w:r w:rsidR="004A34DD" w:rsidRPr="00726705">
        <w:rPr>
          <w:rFonts w:ascii="Times New Roman" w:hAnsi="Times New Roman" w:cs="Times New Roman"/>
          <w:color w:val="000000" w:themeColor="text1"/>
          <w:sz w:val="24"/>
          <w:szCs w:val="24"/>
        </w:rPr>
        <w:t>[</w:t>
      </w:r>
      <w:r w:rsidRPr="00726705">
        <w:rPr>
          <w:rFonts w:ascii="Times New Roman" w:hAnsi="Times New Roman" w:cs="Times New Roman"/>
          <w:color w:val="000000" w:themeColor="text1"/>
          <w:sz w:val="24"/>
          <w:szCs w:val="24"/>
        </w:rPr>
        <w:t xml:space="preserve">all landscapes </w:t>
      </w:r>
      <w:r w:rsidR="004A34DD" w:rsidRPr="00726705">
        <w:rPr>
          <w:rFonts w:ascii="Times New Roman" w:hAnsi="Times New Roman" w:cs="Times New Roman"/>
          <w:color w:val="000000" w:themeColor="text1"/>
          <w:sz w:val="24"/>
          <w:szCs w:val="24"/>
        </w:rPr>
        <w:t>have] been built to</w:t>
      </w:r>
      <w:r w:rsidRPr="00726705">
        <w:rPr>
          <w:rFonts w:ascii="Times New Roman" w:hAnsi="Times New Roman" w:cs="Times New Roman"/>
          <w:color w:val="000000" w:themeColor="text1"/>
          <w:sz w:val="24"/>
          <w:szCs w:val="24"/>
        </w:rPr>
        <w:t xml:space="preserve"> </w:t>
      </w:r>
      <w:r w:rsidR="004A34DD" w:rsidRPr="00726705">
        <w:rPr>
          <w:rFonts w:ascii="Times New Roman" w:hAnsi="Times New Roman" w:cs="Times New Roman"/>
          <w:color w:val="000000" w:themeColor="text1"/>
          <w:sz w:val="24"/>
          <w:szCs w:val="24"/>
        </w:rPr>
        <w:t>make</w:t>
      </w:r>
      <w:r w:rsidRPr="00726705">
        <w:rPr>
          <w:rFonts w:ascii="Times New Roman" w:hAnsi="Times New Roman" w:cs="Times New Roman"/>
          <w:color w:val="000000" w:themeColor="text1"/>
          <w:sz w:val="24"/>
          <w:szCs w:val="24"/>
        </w:rPr>
        <w:t xml:space="preserve"> money</w:t>
      </w:r>
      <w:r w:rsidR="00C44503" w:rsidRPr="00726705">
        <w:rPr>
          <w:rFonts w:ascii="Times New Roman" w:hAnsi="Times New Roman" w:cs="Times New Roman"/>
          <w:color w:val="000000" w:themeColor="text1"/>
          <w:sz w:val="24"/>
          <w:szCs w:val="24"/>
        </w:rPr>
        <w:t>.”</w:t>
      </w:r>
      <w:r w:rsidRPr="00726705">
        <w:rPr>
          <w:rFonts w:hAnsi="Times New Roman"/>
          <w:color w:val="000000" w:themeColor="text1"/>
          <w:sz w:val="24"/>
          <w:szCs w:val="24"/>
        </w:rPr>
        <w:t xml:space="preserve">  </w:t>
      </w:r>
    </w:p>
    <w:p w14:paraId="20101150" w14:textId="2374F9A3" w:rsidR="00C23BA7" w:rsidRDefault="00C23BA7" w:rsidP="00C23BA7">
      <w:pPr>
        <w:pStyle w:val="BodyA"/>
        <w:spacing w:line="480" w:lineRule="auto"/>
        <w:rPr>
          <w:rFonts w:hAnsi="Times New Roman"/>
          <w:sz w:val="24"/>
          <w:szCs w:val="24"/>
        </w:rPr>
      </w:pPr>
    </w:p>
    <w:p w14:paraId="64077B8A" w14:textId="14788E83" w:rsidR="00EF78C7" w:rsidRPr="002D2EB8" w:rsidRDefault="00C23BA7" w:rsidP="0053050E">
      <w:pPr>
        <w:pStyle w:val="Style2"/>
      </w:pPr>
      <w:bookmarkStart w:id="108" w:name="_Toc55238559"/>
      <w:r w:rsidRPr="002D2EB8">
        <w:t>5.</w:t>
      </w:r>
      <w:r w:rsidR="00357CE8">
        <w:t>4</w:t>
      </w:r>
      <w:r w:rsidRPr="002D2EB8">
        <w:t xml:space="preserve"> Missing Themes</w:t>
      </w:r>
      <w:bookmarkEnd w:id="108"/>
      <w:r w:rsidRPr="002D2EB8">
        <w:t xml:space="preserve"> </w:t>
      </w:r>
    </w:p>
    <w:p w14:paraId="285429B9" w14:textId="16A9F5DE" w:rsidR="00034AE4" w:rsidRDefault="00A70A08" w:rsidP="00182E27">
      <w:pPr>
        <w:pStyle w:val="BodyA"/>
        <w:spacing w:line="480" w:lineRule="auto"/>
        <w:ind w:firstLine="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Interestingly, several key themes from the literature related to </w:t>
      </w:r>
      <w:r w:rsidR="00B076F1">
        <w:rPr>
          <w:rFonts w:ascii="Times New Roman" w:hAnsi="Times New Roman" w:cs="Times New Roman"/>
          <w:color w:val="000000" w:themeColor="text1"/>
          <w:sz w:val="24"/>
          <w:szCs w:val="24"/>
        </w:rPr>
        <w:t xml:space="preserve">impacts and </w:t>
      </w:r>
      <w:r>
        <w:rPr>
          <w:rFonts w:ascii="Times New Roman" w:hAnsi="Times New Roman" w:cs="Times New Roman"/>
          <w:color w:val="000000" w:themeColor="text1"/>
          <w:sz w:val="24"/>
          <w:szCs w:val="24"/>
        </w:rPr>
        <w:t>perceptions of wind energy were missing from my findings. First, a</w:t>
      </w:r>
      <w:r w:rsidR="00B27024">
        <w:rPr>
          <w:rFonts w:ascii="Times New Roman" w:hAnsi="Times New Roman" w:cs="Times New Roman"/>
          <w:color w:val="000000" w:themeColor="text1"/>
          <w:sz w:val="24"/>
          <w:szCs w:val="24"/>
        </w:rPr>
        <w:t xml:space="preserve"> prominent focus of p</w:t>
      </w:r>
      <w:r w:rsidR="006A293C">
        <w:rPr>
          <w:rFonts w:ascii="Times New Roman" w:hAnsi="Times New Roman" w:cs="Times New Roman"/>
          <w:color w:val="000000" w:themeColor="text1"/>
          <w:sz w:val="24"/>
          <w:szCs w:val="24"/>
        </w:rPr>
        <w:t xml:space="preserve">revious </w:t>
      </w:r>
      <w:r w:rsidR="00B27024">
        <w:rPr>
          <w:rFonts w:ascii="Times New Roman" w:hAnsi="Times New Roman" w:cs="Times New Roman"/>
          <w:color w:val="000000" w:themeColor="text1"/>
          <w:sz w:val="24"/>
          <w:szCs w:val="24"/>
        </w:rPr>
        <w:t xml:space="preserve">perception </w:t>
      </w:r>
      <w:r w:rsidR="006A293C">
        <w:rPr>
          <w:rFonts w:ascii="Times New Roman" w:hAnsi="Times New Roman" w:cs="Times New Roman"/>
          <w:color w:val="000000" w:themeColor="text1"/>
          <w:sz w:val="24"/>
          <w:szCs w:val="24"/>
        </w:rPr>
        <w:t xml:space="preserve">literature </w:t>
      </w:r>
      <w:r w:rsidR="00B27024">
        <w:rPr>
          <w:rFonts w:ascii="Times New Roman" w:hAnsi="Times New Roman" w:cs="Times New Roman"/>
          <w:color w:val="000000" w:themeColor="text1"/>
          <w:sz w:val="24"/>
          <w:szCs w:val="24"/>
        </w:rPr>
        <w:t>places aesthetics and</w:t>
      </w:r>
      <w:r w:rsidR="006A293C">
        <w:rPr>
          <w:rFonts w:ascii="Times New Roman" w:hAnsi="Times New Roman" w:cs="Times New Roman"/>
          <w:color w:val="000000" w:themeColor="text1"/>
          <w:sz w:val="24"/>
          <w:szCs w:val="24"/>
        </w:rPr>
        <w:t xml:space="preserve"> visual impacts </w:t>
      </w:r>
      <w:r w:rsidR="00B27024">
        <w:rPr>
          <w:rFonts w:ascii="Times New Roman" w:hAnsi="Times New Roman" w:cs="Times New Roman"/>
          <w:color w:val="000000" w:themeColor="text1"/>
          <w:sz w:val="24"/>
          <w:szCs w:val="24"/>
        </w:rPr>
        <w:t>as a</w:t>
      </w:r>
      <w:r w:rsidR="006A293C">
        <w:rPr>
          <w:rFonts w:ascii="Times New Roman" w:hAnsi="Times New Roman" w:cs="Times New Roman"/>
          <w:color w:val="000000" w:themeColor="text1"/>
          <w:sz w:val="24"/>
          <w:szCs w:val="24"/>
        </w:rPr>
        <w:t xml:space="preserve"> primary </w:t>
      </w:r>
      <w:r w:rsidR="008E505A">
        <w:rPr>
          <w:rFonts w:ascii="Times New Roman" w:hAnsi="Times New Roman" w:cs="Times New Roman"/>
          <w:color w:val="000000" w:themeColor="text1"/>
          <w:sz w:val="24"/>
          <w:szCs w:val="24"/>
        </w:rPr>
        <w:t>environmental</w:t>
      </w:r>
      <w:r w:rsidR="006A293C">
        <w:rPr>
          <w:rFonts w:ascii="Times New Roman" w:hAnsi="Times New Roman" w:cs="Times New Roman"/>
          <w:color w:val="000000" w:themeColor="text1"/>
          <w:sz w:val="24"/>
          <w:szCs w:val="24"/>
        </w:rPr>
        <w:t xml:space="preserve"> impact of wind energy</w:t>
      </w:r>
      <w:r w:rsidR="001010E2">
        <w:rPr>
          <w:rFonts w:ascii="Times New Roman" w:hAnsi="Times New Roman" w:cs="Times New Roman"/>
          <w:color w:val="000000" w:themeColor="text1"/>
          <w:sz w:val="24"/>
          <w:szCs w:val="24"/>
        </w:rPr>
        <w:t xml:space="preserve"> and </w:t>
      </w:r>
      <w:r w:rsidR="009400D7">
        <w:rPr>
          <w:rFonts w:ascii="Times New Roman" w:hAnsi="Times New Roman" w:cs="Times New Roman"/>
          <w:color w:val="000000" w:themeColor="text1"/>
          <w:sz w:val="24"/>
          <w:szCs w:val="24"/>
        </w:rPr>
        <w:t>a key</w:t>
      </w:r>
      <w:r w:rsidR="001010E2">
        <w:rPr>
          <w:rFonts w:ascii="Times New Roman" w:hAnsi="Times New Roman" w:cs="Times New Roman"/>
          <w:color w:val="000000" w:themeColor="text1"/>
          <w:sz w:val="24"/>
          <w:szCs w:val="24"/>
        </w:rPr>
        <w:t xml:space="preserve"> reason for objections to wind farms</w:t>
      </w:r>
      <w:r w:rsidR="006A293C">
        <w:rPr>
          <w:rFonts w:ascii="Times New Roman" w:hAnsi="Times New Roman" w:cs="Times New Roman"/>
          <w:color w:val="000000" w:themeColor="text1"/>
          <w:sz w:val="24"/>
          <w:szCs w:val="24"/>
        </w:rPr>
        <w:t xml:space="preserve"> (</w:t>
      </w:r>
      <w:r w:rsidR="006D0282">
        <w:rPr>
          <w:rFonts w:ascii="Times New Roman" w:hAnsi="Times New Roman" w:cs="Times New Roman"/>
          <w:color w:val="000000" w:themeColor="text1"/>
          <w:sz w:val="24"/>
          <w:szCs w:val="24"/>
        </w:rPr>
        <w:t xml:space="preserve">Fast and </w:t>
      </w:r>
      <w:proofErr w:type="spellStart"/>
      <w:r w:rsidR="006D0282">
        <w:rPr>
          <w:rFonts w:ascii="Times New Roman" w:hAnsi="Times New Roman" w:cs="Times New Roman"/>
          <w:color w:val="000000" w:themeColor="text1"/>
          <w:sz w:val="24"/>
          <w:szCs w:val="24"/>
        </w:rPr>
        <w:t>Mabee</w:t>
      </w:r>
      <w:proofErr w:type="spellEnd"/>
      <w:r w:rsidR="006D0282">
        <w:rPr>
          <w:rFonts w:ascii="Times New Roman" w:hAnsi="Times New Roman" w:cs="Times New Roman"/>
          <w:color w:val="000000" w:themeColor="text1"/>
          <w:sz w:val="24"/>
          <w:szCs w:val="24"/>
        </w:rPr>
        <w:t xml:space="preserve"> 2015; </w:t>
      </w:r>
      <w:proofErr w:type="spellStart"/>
      <w:r w:rsidR="003244B3">
        <w:rPr>
          <w:rFonts w:ascii="Times New Roman" w:hAnsi="Times New Roman" w:cs="Times New Roman"/>
          <w:color w:val="000000" w:themeColor="text1"/>
          <w:sz w:val="24"/>
          <w:szCs w:val="24"/>
        </w:rPr>
        <w:t>Molnarova</w:t>
      </w:r>
      <w:proofErr w:type="spellEnd"/>
      <w:r w:rsidR="003244B3">
        <w:rPr>
          <w:rFonts w:ascii="Times New Roman" w:hAnsi="Times New Roman" w:cs="Times New Roman"/>
          <w:color w:val="000000" w:themeColor="text1"/>
          <w:sz w:val="24"/>
          <w:szCs w:val="24"/>
        </w:rPr>
        <w:t xml:space="preserve"> et al. 2012; </w:t>
      </w:r>
      <w:r w:rsidR="003F5DBB">
        <w:rPr>
          <w:rFonts w:ascii="Times New Roman" w:hAnsi="Times New Roman" w:cs="Times New Roman"/>
          <w:color w:val="000000" w:themeColor="text1"/>
          <w:sz w:val="24"/>
          <w:szCs w:val="24"/>
        </w:rPr>
        <w:t>Sullivan et al. 2012; Warren et al. 2005</w:t>
      </w:r>
      <w:r w:rsidR="006A293C">
        <w:rPr>
          <w:rFonts w:ascii="Times New Roman" w:hAnsi="Times New Roman" w:cs="Times New Roman"/>
          <w:color w:val="000000" w:themeColor="text1"/>
          <w:sz w:val="24"/>
          <w:szCs w:val="24"/>
        </w:rPr>
        <w:t xml:space="preserve">). However, </w:t>
      </w:r>
      <w:r w:rsidR="008E505A">
        <w:rPr>
          <w:rFonts w:ascii="Times New Roman" w:hAnsi="Times New Roman" w:cs="Times New Roman"/>
          <w:color w:val="000000" w:themeColor="text1"/>
          <w:sz w:val="24"/>
          <w:szCs w:val="24"/>
        </w:rPr>
        <w:t xml:space="preserve">Devine-Wright </w:t>
      </w:r>
      <w:r w:rsidR="00121E29">
        <w:rPr>
          <w:rFonts w:ascii="Times New Roman" w:hAnsi="Times New Roman" w:cs="Times New Roman"/>
          <w:color w:val="000000" w:themeColor="text1"/>
          <w:sz w:val="24"/>
          <w:szCs w:val="24"/>
        </w:rPr>
        <w:t xml:space="preserve">(2005) </w:t>
      </w:r>
      <w:r w:rsidR="008E505A">
        <w:rPr>
          <w:rFonts w:ascii="Times New Roman" w:hAnsi="Times New Roman" w:cs="Times New Roman"/>
          <w:color w:val="000000" w:themeColor="text1"/>
          <w:sz w:val="24"/>
          <w:szCs w:val="24"/>
        </w:rPr>
        <w:t xml:space="preserve">has argued that </w:t>
      </w:r>
      <w:r w:rsidR="00994C0A">
        <w:rPr>
          <w:rFonts w:ascii="Times New Roman" w:hAnsi="Times New Roman" w:cs="Times New Roman"/>
          <w:color w:val="000000" w:themeColor="text1"/>
          <w:sz w:val="24"/>
          <w:szCs w:val="24"/>
        </w:rPr>
        <w:t>“despite the predominant emphasis upon negative visual impacts of turbines in the literature, there is little evidence that wind turbines are universally perceived as ugly” (p. 128).</w:t>
      </w:r>
      <w:r w:rsidR="008E505A">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My</w:t>
      </w:r>
      <w:r w:rsidR="00FA6F51">
        <w:rPr>
          <w:rFonts w:ascii="Times New Roman" w:hAnsi="Times New Roman" w:cs="Times New Roman"/>
          <w:color w:val="000000" w:themeColor="text1"/>
          <w:sz w:val="24"/>
          <w:szCs w:val="24"/>
        </w:rPr>
        <w:t xml:space="preserve"> findings cannot corroborate </w:t>
      </w:r>
      <w:r>
        <w:rPr>
          <w:rFonts w:ascii="Times New Roman" w:hAnsi="Times New Roman" w:cs="Times New Roman"/>
          <w:color w:val="000000" w:themeColor="text1"/>
          <w:sz w:val="24"/>
          <w:szCs w:val="24"/>
        </w:rPr>
        <w:t xml:space="preserve">or debate </w:t>
      </w:r>
      <w:r w:rsidR="00FA6F51">
        <w:rPr>
          <w:rFonts w:ascii="Times New Roman" w:hAnsi="Times New Roman" w:cs="Times New Roman"/>
          <w:color w:val="000000" w:themeColor="text1"/>
          <w:sz w:val="24"/>
          <w:szCs w:val="24"/>
        </w:rPr>
        <w:t>this statement</w:t>
      </w:r>
      <w:r>
        <w:rPr>
          <w:rFonts w:ascii="Times New Roman" w:hAnsi="Times New Roman" w:cs="Times New Roman"/>
          <w:color w:val="000000" w:themeColor="text1"/>
          <w:sz w:val="24"/>
          <w:szCs w:val="24"/>
        </w:rPr>
        <w:t xml:space="preserve"> as </w:t>
      </w:r>
      <w:r w:rsidR="00FA6F51">
        <w:rPr>
          <w:rFonts w:ascii="Times New Roman" w:hAnsi="Times New Roman" w:cs="Times New Roman"/>
          <w:color w:val="000000" w:themeColor="text1"/>
          <w:sz w:val="24"/>
          <w:szCs w:val="24"/>
        </w:rPr>
        <w:t xml:space="preserve">visual impacts were a topic that was interestingly absent from the results. </w:t>
      </w:r>
      <w:r w:rsidR="00F33EEF">
        <w:rPr>
          <w:rFonts w:ascii="Times New Roman" w:hAnsi="Times New Roman" w:cs="Times New Roman"/>
          <w:color w:val="000000" w:themeColor="text1"/>
          <w:sz w:val="24"/>
          <w:szCs w:val="24"/>
        </w:rPr>
        <w:t xml:space="preserve">A potential reason for this could be that </w:t>
      </w:r>
      <w:r w:rsidR="0083378D">
        <w:rPr>
          <w:rFonts w:ascii="Times New Roman" w:hAnsi="Times New Roman" w:cs="Times New Roman"/>
          <w:color w:val="000000" w:themeColor="text1"/>
          <w:sz w:val="24"/>
          <w:szCs w:val="24"/>
        </w:rPr>
        <w:t>participants of this study are largely affected by the visual impacts of wind energy in the area. Turbines around Woodward are only visible when traveling to the more rural areas northeast and southwest of the town.</w:t>
      </w:r>
    </w:p>
    <w:p w14:paraId="7E9CC2D0" w14:textId="1E305052" w:rsidR="008E05F2" w:rsidRDefault="008E505A" w:rsidP="00182E27">
      <w:pPr>
        <w:pStyle w:val="BodyA"/>
        <w:spacing w:line="480" w:lineRule="auto"/>
        <w:ind w:firstLine="720"/>
        <w:rPr>
          <w:rFonts w:ascii="Times New Roman" w:hAnsi="Times New Roman" w:cs="Times New Roman"/>
          <w:color w:val="FF0000"/>
          <w:sz w:val="24"/>
          <w:szCs w:val="24"/>
        </w:rPr>
      </w:pPr>
      <w:proofErr w:type="gramStart"/>
      <w:r>
        <w:rPr>
          <w:rFonts w:ascii="Times New Roman" w:hAnsi="Times New Roman" w:cs="Times New Roman"/>
          <w:color w:val="000000" w:themeColor="text1"/>
          <w:sz w:val="24"/>
          <w:szCs w:val="24"/>
        </w:rPr>
        <w:t>S</w:t>
      </w:r>
      <w:r w:rsidR="00C43922" w:rsidRPr="009C3272">
        <w:rPr>
          <w:rFonts w:ascii="Times New Roman" w:hAnsi="Times New Roman" w:cs="Times New Roman"/>
          <w:color w:val="000000" w:themeColor="text1"/>
          <w:sz w:val="24"/>
          <w:szCs w:val="24"/>
        </w:rPr>
        <w:t>imilar to</w:t>
      </w:r>
      <w:proofErr w:type="gramEnd"/>
      <w:r w:rsidR="00C43922" w:rsidRPr="009C3272">
        <w:rPr>
          <w:rFonts w:ascii="Times New Roman" w:hAnsi="Times New Roman" w:cs="Times New Roman"/>
          <w:color w:val="000000" w:themeColor="text1"/>
          <w:sz w:val="24"/>
          <w:szCs w:val="24"/>
        </w:rPr>
        <w:t xml:space="preserve"> the study in Nolan County, Texas by </w:t>
      </w:r>
      <w:proofErr w:type="spellStart"/>
      <w:r w:rsidR="00C43922" w:rsidRPr="009C3272">
        <w:rPr>
          <w:rFonts w:ascii="Times New Roman" w:hAnsi="Times New Roman" w:cs="Times New Roman"/>
          <w:color w:val="000000" w:themeColor="text1"/>
          <w:sz w:val="24"/>
          <w:szCs w:val="24"/>
        </w:rPr>
        <w:t>Brannstrom</w:t>
      </w:r>
      <w:proofErr w:type="spellEnd"/>
      <w:r w:rsidR="00C43922" w:rsidRPr="009C3272">
        <w:rPr>
          <w:rFonts w:ascii="Times New Roman" w:hAnsi="Times New Roman" w:cs="Times New Roman"/>
          <w:color w:val="000000" w:themeColor="text1"/>
          <w:sz w:val="24"/>
          <w:szCs w:val="24"/>
        </w:rPr>
        <w:t>, Jepson, and Persons (2011),</w:t>
      </w:r>
      <w:r w:rsidR="00F425D9" w:rsidRPr="009C3272">
        <w:rPr>
          <w:rFonts w:ascii="Times New Roman" w:hAnsi="Times New Roman" w:cs="Times New Roman"/>
          <w:color w:val="000000" w:themeColor="text1"/>
          <w:sz w:val="24"/>
          <w:szCs w:val="24"/>
        </w:rPr>
        <w:t xml:space="preserve"> themes of this study suggest that local place-based</w:t>
      </w:r>
      <w:r w:rsidR="00BC0BAA">
        <w:rPr>
          <w:rFonts w:ascii="Times New Roman" w:hAnsi="Times New Roman" w:cs="Times New Roman"/>
          <w:color w:val="000000" w:themeColor="text1"/>
          <w:sz w:val="24"/>
          <w:szCs w:val="24"/>
        </w:rPr>
        <w:t xml:space="preserve"> experiences</w:t>
      </w:r>
      <w:r w:rsidR="00F425D9" w:rsidRPr="009C3272">
        <w:rPr>
          <w:rFonts w:ascii="Times New Roman" w:hAnsi="Times New Roman" w:cs="Times New Roman"/>
          <w:color w:val="000000" w:themeColor="text1"/>
          <w:sz w:val="24"/>
          <w:szCs w:val="24"/>
        </w:rPr>
        <w:t xml:space="preserve"> during local wind project development largely informed perceptions</w:t>
      </w:r>
      <w:r w:rsidR="00BC0BAA">
        <w:rPr>
          <w:rFonts w:ascii="Times New Roman" w:hAnsi="Times New Roman" w:cs="Times New Roman"/>
          <w:color w:val="000000" w:themeColor="text1"/>
          <w:sz w:val="24"/>
          <w:szCs w:val="24"/>
        </w:rPr>
        <w:t xml:space="preserve"> </w:t>
      </w:r>
      <w:r w:rsidR="00F425D9" w:rsidRPr="009C3272">
        <w:rPr>
          <w:rFonts w:ascii="Times New Roman" w:hAnsi="Times New Roman" w:cs="Times New Roman"/>
          <w:color w:val="000000" w:themeColor="text1"/>
          <w:sz w:val="24"/>
          <w:szCs w:val="24"/>
        </w:rPr>
        <w:t xml:space="preserve">rather than concerns about aesthetics, </w:t>
      </w:r>
      <w:r w:rsidR="00F425D9" w:rsidRPr="009C3272">
        <w:rPr>
          <w:rFonts w:ascii="Times New Roman" w:hAnsi="Times New Roman" w:cs="Times New Roman"/>
          <w:color w:val="000000" w:themeColor="text1"/>
          <w:sz w:val="24"/>
          <w:szCs w:val="24"/>
        </w:rPr>
        <w:lastRenderedPageBreak/>
        <w:t>moral values, or environmental concerns</w:t>
      </w:r>
      <w:r w:rsidR="004102B4" w:rsidRPr="009C3272">
        <w:rPr>
          <w:rFonts w:ascii="Times New Roman" w:hAnsi="Times New Roman" w:cs="Times New Roman"/>
          <w:color w:val="000000" w:themeColor="text1"/>
          <w:sz w:val="24"/>
          <w:szCs w:val="24"/>
        </w:rPr>
        <w:t xml:space="preserve"> (Table 3 in Chapter 2)</w:t>
      </w:r>
      <w:r w:rsidR="00F425D9" w:rsidRPr="009C3272">
        <w:rPr>
          <w:rFonts w:ascii="Times New Roman" w:hAnsi="Times New Roman" w:cs="Times New Roman"/>
          <w:color w:val="000000" w:themeColor="text1"/>
          <w:sz w:val="24"/>
          <w:szCs w:val="24"/>
        </w:rPr>
        <w:t>.</w:t>
      </w:r>
      <w:r w:rsidR="00CB1EC1">
        <w:rPr>
          <w:rFonts w:ascii="Times New Roman" w:hAnsi="Times New Roman" w:cs="Times New Roman"/>
          <w:color w:val="FF0000"/>
          <w:sz w:val="24"/>
          <w:szCs w:val="24"/>
        </w:rPr>
        <w:t xml:space="preserve"> </w:t>
      </w:r>
      <w:r w:rsidR="007570B8" w:rsidRPr="009C3272">
        <w:rPr>
          <w:rFonts w:ascii="Times New Roman" w:hAnsi="Times New Roman" w:cs="Times New Roman"/>
          <w:color w:val="000000" w:themeColor="text1"/>
          <w:sz w:val="24"/>
          <w:szCs w:val="24"/>
        </w:rPr>
        <w:t>Only one participant</w:t>
      </w:r>
      <w:r>
        <w:rPr>
          <w:rFonts w:ascii="Times New Roman" w:hAnsi="Times New Roman" w:cs="Times New Roman"/>
          <w:color w:val="000000" w:themeColor="text1"/>
          <w:sz w:val="24"/>
          <w:szCs w:val="24"/>
        </w:rPr>
        <w:t xml:space="preserve"> that I interviewed</w:t>
      </w:r>
      <w:r w:rsidR="007570B8" w:rsidRPr="009C3272">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landowner </w:t>
      </w:r>
      <w:r w:rsidR="007570B8" w:rsidRPr="009C3272">
        <w:rPr>
          <w:rFonts w:ascii="Times New Roman" w:hAnsi="Times New Roman" w:cs="Times New Roman"/>
          <w:color w:val="000000" w:themeColor="text1"/>
          <w:sz w:val="24"/>
          <w:szCs w:val="24"/>
        </w:rPr>
        <w:t xml:space="preserve">Sue Selman, </w:t>
      </w:r>
      <w:r w:rsidR="00B76E5F">
        <w:rPr>
          <w:rFonts w:ascii="Times New Roman" w:hAnsi="Times New Roman" w:cs="Times New Roman"/>
          <w:color w:val="000000" w:themeColor="text1"/>
          <w:sz w:val="24"/>
          <w:szCs w:val="24"/>
        </w:rPr>
        <w:t xml:space="preserve">briefly </w:t>
      </w:r>
      <w:r w:rsidR="007570B8" w:rsidRPr="009C3272">
        <w:rPr>
          <w:rFonts w:ascii="Times New Roman" w:hAnsi="Times New Roman" w:cs="Times New Roman"/>
          <w:color w:val="000000" w:themeColor="text1"/>
          <w:sz w:val="24"/>
          <w:szCs w:val="24"/>
        </w:rPr>
        <w:t xml:space="preserve">mentioned </w:t>
      </w:r>
      <w:r w:rsidR="007570B8" w:rsidRPr="00B76DD4">
        <w:rPr>
          <w:rFonts w:ascii="Times New Roman" w:hAnsi="Times New Roman" w:cs="Times New Roman"/>
          <w:color w:val="000000" w:themeColor="text1"/>
          <w:sz w:val="24"/>
          <w:szCs w:val="24"/>
        </w:rPr>
        <w:t xml:space="preserve">visual </w:t>
      </w:r>
      <w:r w:rsidR="00C17E82" w:rsidRPr="00B76DD4">
        <w:rPr>
          <w:rFonts w:ascii="Times New Roman" w:hAnsi="Times New Roman" w:cs="Times New Roman"/>
          <w:color w:val="000000" w:themeColor="text1"/>
          <w:sz w:val="24"/>
          <w:szCs w:val="24"/>
        </w:rPr>
        <w:t xml:space="preserve">and noise </w:t>
      </w:r>
      <w:r w:rsidR="007570B8" w:rsidRPr="00B76DD4">
        <w:rPr>
          <w:rFonts w:ascii="Times New Roman" w:hAnsi="Times New Roman" w:cs="Times New Roman"/>
          <w:color w:val="000000" w:themeColor="text1"/>
          <w:sz w:val="24"/>
          <w:szCs w:val="24"/>
        </w:rPr>
        <w:t xml:space="preserve">impacts in our interview. </w:t>
      </w:r>
      <w:r w:rsidR="001C1A1C" w:rsidRPr="00B76DD4">
        <w:rPr>
          <w:rFonts w:ascii="Times New Roman" w:hAnsi="Times New Roman" w:cs="Times New Roman"/>
          <w:color w:val="000000" w:themeColor="text1"/>
          <w:sz w:val="24"/>
          <w:szCs w:val="24"/>
        </w:rPr>
        <w:t xml:space="preserve">She described them as </w:t>
      </w:r>
      <w:r w:rsidR="00C17E82" w:rsidRPr="00B76DD4">
        <w:rPr>
          <w:rFonts w:ascii="Times New Roman" w:hAnsi="Times New Roman" w:cs="Times New Roman"/>
          <w:color w:val="000000" w:themeColor="text1"/>
          <w:sz w:val="24"/>
          <w:szCs w:val="24"/>
        </w:rPr>
        <w:t>“unsightly” and “noisy.”</w:t>
      </w:r>
      <w:r w:rsidR="008E05F2" w:rsidRPr="00B76DD4">
        <w:rPr>
          <w:rFonts w:ascii="Times New Roman" w:hAnsi="Times New Roman" w:cs="Times New Roman"/>
          <w:color w:val="000000" w:themeColor="text1"/>
          <w:sz w:val="24"/>
          <w:szCs w:val="24"/>
        </w:rPr>
        <w:t xml:space="preserve"> Still, </w:t>
      </w:r>
      <w:r w:rsidR="008A5243" w:rsidRPr="00B76DD4">
        <w:rPr>
          <w:rFonts w:ascii="Times New Roman" w:hAnsi="Times New Roman" w:cs="Times New Roman"/>
          <w:color w:val="000000" w:themeColor="text1"/>
          <w:sz w:val="24"/>
          <w:szCs w:val="24"/>
        </w:rPr>
        <w:t>the primary reason for her negative views toward wind development</w:t>
      </w:r>
      <w:r w:rsidR="008E05F2" w:rsidRPr="00B76DD4">
        <w:rPr>
          <w:rFonts w:ascii="Times New Roman" w:hAnsi="Times New Roman" w:cs="Times New Roman"/>
          <w:color w:val="000000" w:themeColor="text1"/>
          <w:sz w:val="24"/>
          <w:szCs w:val="24"/>
        </w:rPr>
        <w:t xml:space="preserve"> was </w:t>
      </w:r>
      <w:r w:rsidR="00BC43B6">
        <w:rPr>
          <w:rFonts w:ascii="Times New Roman" w:hAnsi="Times New Roman" w:cs="Times New Roman"/>
          <w:color w:val="000000" w:themeColor="text1"/>
          <w:sz w:val="24"/>
          <w:szCs w:val="24"/>
        </w:rPr>
        <w:t>its threat to local wildlife</w:t>
      </w:r>
      <w:r w:rsidR="008A5243" w:rsidRPr="00B76DD4">
        <w:rPr>
          <w:rFonts w:ascii="Times New Roman" w:hAnsi="Times New Roman" w:cs="Times New Roman"/>
          <w:color w:val="000000" w:themeColor="text1"/>
          <w:sz w:val="24"/>
          <w:szCs w:val="24"/>
        </w:rPr>
        <w:t xml:space="preserve"> </w:t>
      </w:r>
      <w:r w:rsidR="008E05F2" w:rsidRPr="0017029A">
        <w:rPr>
          <w:rFonts w:ascii="Times New Roman" w:hAnsi="Times New Roman" w:cs="Times New Roman"/>
          <w:color w:val="000000" w:themeColor="text1"/>
          <w:sz w:val="24"/>
          <w:szCs w:val="24"/>
        </w:rPr>
        <w:t xml:space="preserve">and </w:t>
      </w:r>
      <w:r w:rsidR="00BC43B6">
        <w:rPr>
          <w:rFonts w:ascii="Times New Roman" w:hAnsi="Times New Roman" w:cs="Times New Roman"/>
          <w:color w:val="000000" w:themeColor="text1"/>
          <w:sz w:val="24"/>
          <w:szCs w:val="24"/>
        </w:rPr>
        <w:t>her</w:t>
      </w:r>
      <w:r w:rsidR="008A5243" w:rsidRPr="0017029A">
        <w:rPr>
          <w:rFonts w:ascii="Times New Roman" w:hAnsi="Times New Roman" w:cs="Times New Roman"/>
          <w:color w:val="000000" w:themeColor="text1"/>
          <w:sz w:val="24"/>
          <w:szCs w:val="24"/>
        </w:rPr>
        <w:t xml:space="preserve"> </w:t>
      </w:r>
      <w:r w:rsidR="008E05F2" w:rsidRPr="0017029A">
        <w:rPr>
          <w:rFonts w:ascii="Times New Roman" w:hAnsi="Times New Roman" w:cs="Times New Roman"/>
          <w:color w:val="000000" w:themeColor="text1"/>
          <w:sz w:val="24"/>
          <w:szCs w:val="24"/>
        </w:rPr>
        <w:t xml:space="preserve">rural lifestyle, not </w:t>
      </w:r>
      <w:r w:rsidR="00E44AFB" w:rsidRPr="0017029A">
        <w:rPr>
          <w:rFonts w:ascii="Times New Roman" w:hAnsi="Times New Roman" w:cs="Times New Roman"/>
          <w:color w:val="000000" w:themeColor="text1"/>
          <w:sz w:val="24"/>
          <w:szCs w:val="24"/>
        </w:rPr>
        <w:t xml:space="preserve">physical </w:t>
      </w:r>
      <w:r w:rsidR="001F780F" w:rsidRPr="0017029A">
        <w:rPr>
          <w:rFonts w:ascii="Times New Roman" w:hAnsi="Times New Roman" w:cs="Times New Roman"/>
          <w:color w:val="000000" w:themeColor="text1"/>
          <w:sz w:val="24"/>
          <w:szCs w:val="24"/>
        </w:rPr>
        <w:t>characteristics</w:t>
      </w:r>
      <w:r w:rsidR="00063C90">
        <w:rPr>
          <w:rFonts w:ascii="Times New Roman" w:hAnsi="Times New Roman" w:cs="Times New Roman"/>
          <w:color w:val="000000" w:themeColor="text1"/>
          <w:sz w:val="24"/>
          <w:szCs w:val="24"/>
        </w:rPr>
        <w:t>.</w:t>
      </w:r>
      <w:r w:rsidR="001F780F" w:rsidRPr="000151FA">
        <w:rPr>
          <w:rFonts w:ascii="Times New Roman" w:hAnsi="Times New Roman" w:cs="Times New Roman"/>
          <w:color w:val="000000" w:themeColor="text1"/>
          <w:sz w:val="24"/>
          <w:szCs w:val="24"/>
        </w:rPr>
        <w:t xml:space="preserve"> </w:t>
      </w:r>
      <w:r w:rsidR="00063C90">
        <w:rPr>
          <w:rFonts w:ascii="Times New Roman" w:hAnsi="Times New Roman" w:cs="Times New Roman"/>
          <w:color w:val="000000" w:themeColor="text1"/>
          <w:sz w:val="24"/>
          <w:szCs w:val="24"/>
        </w:rPr>
        <w:t>The</w:t>
      </w:r>
      <w:r w:rsidR="001F780F" w:rsidRPr="000151FA">
        <w:rPr>
          <w:rFonts w:ascii="Times New Roman" w:hAnsi="Times New Roman" w:cs="Times New Roman"/>
          <w:color w:val="000000" w:themeColor="text1"/>
          <w:sz w:val="24"/>
          <w:szCs w:val="24"/>
        </w:rPr>
        <w:t xml:space="preserve"> other participants I interviewed </w:t>
      </w:r>
      <w:r w:rsidR="008D7310" w:rsidRPr="000151FA">
        <w:rPr>
          <w:rFonts w:ascii="Times New Roman" w:hAnsi="Times New Roman" w:cs="Times New Roman"/>
          <w:color w:val="000000" w:themeColor="text1"/>
          <w:sz w:val="24"/>
          <w:szCs w:val="24"/>
        </w:rPr>
        <w:t xml:space="preserve">made no </w:t>
      </w:r>
      <w:r w:rsidR="00A417D8" w:rsidRPr="000151FA">
        <w:rPr>
          <w:rFonts w:ascii="Times New Roman" w:hAnsi="Times New Roman" w:cs="Times New Roman"/>
          <w:color w:val="000000" w:themeColor="text1"/>
          <w:sz w:val="24"/>
          <w:szCs w:val="24"/>
        </w:rPr>
        <w:t xml:space="preserve">mention whatsoever of </w:t>
      </w:r>
      <w:r w:rsidR="00C108E0" w:rsidRPr="000151FA">
        <w:rPr>
          <w:rFonts w:ascii="Times New Roman" w:hAnsi="Times New Roman" w:cs="Times New Roman"/>
          <w:color w:val="000000" w:themeColor="text1"/>
          <w:sz w:val="24"/>
          <w:szCs w:val="24"/>
        </w:rPr>
        <w:t xml:space="preserve">being able to see </w:t>
      </w:r>
      <w:r w:rsidR="006465A3">
        <w:rPr>
          <w:rFonts w:ascii="Times New Roman" w:hAnsi="Times New Roman" w:cs="Times New Roman"/>
          <w:color w:val="000000" w:themeColor="text1"/>
          <w:sz w:val="24"/>
          <w:szCs w:val="24"/>
        </w:rPr>
        <w:t>or hear</w:t>
      </w:r>
      <w:r w:rsidR="00C108E0" w:rsidRPr="000151FA">
        <w:rPr>
          <w:rFonts w:ascii="Times New Roman" w:hAnsi="Times New Roman" w:cs="Times New Roman"/>
          <w:color w:val="000000" w:themeColor="text1"/>
          <w:sz w:val="24"/>
          <w:szCs w:val="24"/>
        </w:rPr>
        <w:t xml:space="preserve"> turbines, living anywhere near turbines, </w:t>
      </w:r>
      <w:r w:rsidR="007613A7">
        <w:rPr>
          <w:rFonts w:ascii="Times New Roman" w:hAnsi="Times New Roman" w:cs="Times New Roman"/>
          <w:color w:val="000000" w:themeColor="text1"/>
          <w:sz w:val="24"/>
          <w:szCs w:val="24"/>
        </w:rPr>
        <w:t xml:space="preserve">or </w:t>
      </w:r>
      <w:r w:rsidR="00C108E0" w:rsidRPr="000151FA">
        <w:rPr>
          <w:rFonts w:ascii="Times New Roman" w:hAnsi="Times New Roman" w:cs="Times New Roman"/>
          <w:color w:val="000000" w:themeColor="text1"/>
          <w:sz w:val="24"/>
          <w:szCs w:val="24"/>
        </w:rPr>
        <w:t xml:space="preserve">viewing turbines as unattractive or out of place in the landscape (Lothian 2008; </w:t>
      </w:r>
      <w:proofErr w:type="spellStart"/>
      <w:r w:rsidR="00C108E0" w:rsidRPr="00B669EF">
        <w:rPr>
          <w:rFonts w:ascii="Times New Roman" w:hAnsi="Times New Roman" w:cs="Times New Roman"/>
          <w:color w:val="000000" w:themeColor="text1"/>
          <w:sz w:val="24"/>
          <w:szCs w:val="24"/>
        </w:rPr>
        <w:t>Molnarova</w:t>
      </w:r>
      <w:proofErr w:type="spellEnd"/>
      <w:r w:rsidR="00C108E0" w:rsidRPr="00B669EF">
        <w:rPr>
          <w:rFonts w:ascii="Times New Roman" w:hAnsi="Times New Roman" w:cs="Times New Roman"/>
          <w:color w:val="000000" w:themeColor="text1"/>
          <w:sz w:val="24"/>
          <w:szCs w:val="24"/>
        </w:rPr>
        <w:t xml:space="preserve"> et al 2012).</w:t>
      </w:r>
      <w:r w:rsidR="0000062A" w:rsidRPr="00B669EF">
        <w:rPr>
          <w:rFonts w:ascii="Times New Roman" w:hAnsi="Times New Roman" w:cs="Times New Roman"/>
          <w:color w:val="000000" w:themeColor="text1"/>
          <w:sz w:val="24"/>
          <w:szCs w:val="24"/>
        </w:rPr>
        <w:t xml:space="preserve"> Negative reactions toward wind energy had nothing to do with turbine characteristics (i.e., size, color, scale) and </w:t>
      </w:r>
      <w:r w:rsidR="00AF2952">
        <w:rPr>
          <w:rFonts w:ascii="Times New Roman" w:hAnsi="Times New Roman" w:cs="Times New Roman"/>
          <w:color w:val="000000" w:themeColor="text1"/>
          <w:sz w:val="24"/>
          <w:szCs w:val="24"/>
        </w:rPr>
        <w:t xml:space="preserve">disruption of </w:t>
      </w:r>
      <w:r w:rsidR="0000062A" w:rsidRPr="00B669EF">
        <w:rPr>
          <w:rFonts w:ascii="Times New Roman" w:hAnsi="Times New Roman" w:cs="Times New Roman"/>
          <w:color w:val="000000" w:themeColor="text1"/>
          <w:sz w:val="24"/>
          <w:szCs w:val="24"/>
        </w:rPr>
        <w:t>scenic view and more to do with concerns about industry motives</w:t>
      </w:r>
      <w:r w:rsidR="00B84587" w:rsidRPr="00B669EF">
        <w:rPr>
          <w:rFonts w:ascii="Times New Roman" w:hAnsi="Times New Roman" w:cs="Times New Roman"/>
          <w:color w:val="000000" w:themeColor="text1"/>
          <w:sz w:val="24"/>
          <w:szCs w:val="24"/>
        </w:rPr>
        <w:t xml:space="preserve"> perceived as deceptive and </w:t>
      </w:r>
      <w:r w:rsidR="0000062A" w:rsidRPr="00B669EF">
        <w:rPr>
          <w:rFonts w:ascii="Times New Roman" w:hAnsi="Times New Roman" w:cs="Times New Roman"/>
          <w:color w:val="000000" w:themeColor="text1"/>
          <w:sz w:val="24"/>
          <w:szCs w:val="24"/>
        </w:rPr>
        <w:t>the local economy</w:t>
      </w:r>
      <w:r w:rsidR="00063C90">
        <w:rPr>
          <w:rFonts w:ascii="Times New Roman" w:hAnsi="Times New Roman" w:cs="Times New Roman"/>
          <w:color w:val="000000" w:themeColor="text1"/>
          <w:sz w:val="24"/>
          <w:szCs w:val="24"/>
        </w:rPr>
        <w:t xml:space="preserve">, thus </w:t>
      </w:r>
      <w:r w:rsidR="00063C90" w:rsidRPr="0017029A">
        <w:rPr>
          <w:rFonts w:ascii="Times New Roman" w:hAnsi="Times New Roman" w:cs="Times New Roman"/>
          <w:color w:val="000000" w:themeColor="text1"/>
          <w:sz w:val="24"/>
          <w:szCs w:val="24"/>
        </w:rPr>
        <w:t>refuting the physical proximity hypothesis for explaining perceptions (Swofford and Slattery 2010; Van der Horst 2007)</w:t>
      </w:r>
      <w:r w:rsidR="00B84587" w:rsidRPr="00B669EF">
        <w:rPr>
          <w:rFonts w:ascii="Times New Roman" w:hAnsi="Times New Roman" w:cs="Times New Roman"/>
          <w:color w:val="000000" w:themeColor="text1"/>
          <w:sz w:val="24"/>
          <w:szCs w:val="24"/>
        </w:rPr>
        <w:t>.</w:t>
      </w:r>
      <w:r w:rsidR="0000062A" w:rsidRPr="00B669EF">
        <w:rPr>
          <w:rFonts w:ascii="Times New Roman" w:hAnsi="Times New Roman" w:cs="Times New Roman"/>
          <w:color w:val="000000" w:themeColor="text1"/>
          <w:sz w:val="24"/>
          <w:szCs w:val="24"/>
        </w:rPr>
        <w:t xml:space="preserve"> </w:t>
      </w:r>
      <w:r w:rsidR="00BB0D82" w:rsidRPr="00BB0D82">
        <w:rPr>
          <w:rFonts w:ascii="Times New Roman" w:hAnsi="Times New Roman" w:cs="Times New Roman"/>
          <w:color w:val="000000" w:themeColor="text1"/>
          <w:sz w:val="24"/>
          <w:szCs w:val="24"/>
        </w:rPr>
        <w:t xml:space="preserve">Specifically, negative public perceptions of wind energy in Woodward are informed by issues such as </w:t>
      </w:r>
      <w:r w:rsidR="00333AE0">
        <w:rPr>
          <w:rFonts w:ascii="Times New Roman" w:hAnsi="Times New Roman" w:cs="Times New Roman"/>
          <w:color w:val="000000" w:themeColor="text1"/>
          <w:sz w:val="24"/>
          <w:szCs w:val="24"/>
        </w:rPr>
        <w:t xml:space="preserve">perceptions of </w:t>
      </w:r>
      <w:r w:rsidR="00BB0D82" w:rsidRPr="00BB0D82">
        <w:rPr>
          <w:rFonts w:ascii="Times New Roman" w:hAnsi="Times New Roman" w:cs="Times New Roman"/>
          <w:color w:val="000000" w:themeColor="text1"/>
          <w:sz w:val="24"/>
          <w:szCs w:val="24"/>
        </w:rPr>
        <w:t xml:space="preserve">tax policy, economics, wildlife, and doubts about the distribution of benefits.  </w:t>
      </w:r>
    </w:p>
    <w:p w14:paraId="50343BF3" w14:textId="1F0B49BD" w:rsidR="00B669EF" w:rsidRDefault="00A56DBE" w:rsidP="00CB1EC1">
      <w:pPr>
        <w:pStyle w:val="BodyA"/>
        <w:spacing w:line="480" w:lineRule="auto"/>
        <w:ind w:firstLine="720"/>
        <w:rPr>
          <w:rFonts w:ascii="Times New Roman" w:hAnsi="Times New Roman" w:cs="Times New Roman"/>
          <w:color w:val="FF0000"/>
          <w:sz w:val="24"/>
          <w:szCs w:val="24"/>
        </w:rPr>
      </w:pPr>
      <w:r w:rsidRPr="00E735C2">
        <w:rPr>
          <w:rFonts w:ascii="Times New Roman" w:hAnsi="Times New Roman" w:cs="Times New Roman"/>
          <w:color w:val="000000" w:themeColor="text1"/>
          <w:sz w:val="24"/>
          <w:szCs w:val="24"/>
        </w:rPr>
        <w:t xml:space="preserve">People interviewed in Woodward also did not seem interested in </w:t>
      </w:r>
      <w:r w:rsidR="00513C6B">
        <w:rPr>
          <w:rFonts w:ascii="Times New Roman" w:hAnsi="Times New Roman" w:cs="Times New Roman"/>
          <w:color w:val="000000" w:themeColor="text1"/>
          <w:sz w:val="24"/>
          <w:szCs w:val="24"/>
        </w:rPr>
        <w:t xml:space="preserve">the </w:t>
      </w:r>
      <w:r w:rsidR="000E7239">
        <w:rPr>
          <w:rFonts w:ascii="Times New Roman" w:hAnsi="Times New Roman" w:cs="Times New Roman"/>
          <w:color w:val="000000" w:themeColor="text1"/>
          <w:sz w:val="24"/>
          <w:szCs w:val="24"/>
        </w:rPr>
        <w:t>climate/</w:t>
      </w:r>
      <w:r w:rsidRPr="00E735C2">
        <w:rPr>
          <w:rFonts w:ascii="Times New Roman" w:hAnsi="Times New Roman" w:cs="Times New Roman"/>
          <w:color w:val="000000" w:themeColor="text1"/>
          <w:sz w:val="24"/>
          <w:szCs w:val="24"/>
        </w:rPr>
        <w:t xml:space="preserve">environmental benefits of renewable energy. In fact, </w:t>
      </w:r>
      <w:r w:rsidR="0005543F" w:rsidRPr="00E735C2">
        <w:rPr>
          <w:rFonts w:ascii="Times New Roman" w:hAnsi="Times New Roman" w:cs="Times New Roman"/>
          <w:color w:val="000000" w:themeColor="text1"/>
          <w:sz w:val="24"/>
          <w:szCs w:val="24"/>
        </w:rPr>
        <w:t xml:space="preserve">the </w:t>
      </w:r>
      <w:r w:rsidRPr="00E735C2">
        <w:rPr>
          <w:rFonts w:ascii="Times New Roman" w:hAnsi="Times New Roman" w:cs="Times New Roman"/>
          <w:color w:val="000000" w:themeColor="text1"/>
          <w:sz w:val="24"/>
          <w:szCs w:val="24"/>
        </w:rPr>
        <w:t>c</w:t>
      </w:r>
      <w:r w:rsidR="00B669EF" w:rsidRPr="00E735C2">
        <w:rPr>
          <w:rFonts w:ascii="Times New Roman" w:hAnsi="Times New Roman" w:cs="Times New Roman"/>
          <w:color w:val="000000" w:themeColor="text1"/>
          <w:sz w:val="24"/>
          <w:szCs w:val="24"/>
        </w:rPr>
        <w:t xml:space="preserve">lean, renewable, </w:t>
      </w:r>
      <w:r w:rsidRPr="00E735C2">
        <w:rPr>
          <w:rFonts w:ascii="Times New Roman" w:hAnsi="Times New Roman" w:cs="Times New Roman"/>
          <w:color w:val="000000" w:themeColor="text1"/>
          <w:sz w:val="24"/>
          <w:szCs w:val="24"/>
        </w:rPr>
        <w:t>or</w:t>
      </w:r>
      <w:r w:rsidR="00B669EF" w:rsidRPr="00E735C2">
        <w:rPr>
          <w:rFonts w:ascii="Times New Roman" w:hAnsi="Times New Roman" w:cs="Times New Roman"/>
          <w:color w:val="000000" w:themeColor="text1"/>
          <w:sz w:val="24"/>
          <w:szCs w:val="24"/>
        </w:rPr>
        <w:t xml:space="preserve"> sustainable </w:t>
      </w:r>
      <w:r w:rsidRPr="00E735C2">
        <w:rPr>
          <w:rFonts w:ascii="Times New Roman" w:hAnsi="Times New Roman" w:cs="Times New Roman"/>
          <w:color w:val="000000" w:themeColor="text1"/>
          <w:sz w:val="24"/>
          <w:szCs w:val="24"/>
        </w:rPr>
        <w:t xml:space="preserve">aspects of wind </w:t>
      </w:r>
      <w:r w:rsidR="00B669EF" w:rsidRPr="00E735C2">
        <w:rPr>
          <w:rFonts w:ascii="Times New Roman" w:hAnsi="Times New Roman" w:cs="Times New Roman"/>
          <w:color w:val="000000" w:themeColor="text1"/>
          <w:sz w:val="24"/>
          <w:szCs w:val="24"/>
        </w:rPr>
        <w:t>energy w</w:t>
      </w:r>
      <w:r w:rsidR="00913BE8">
        <w:rPr>
          <w:rFonts w:ascii="Times New Roman" w:hAnsi="Times New Roman" w:cs="Times New Roman"/>
          <w:color w:val="000000" w:themeColor="text1"/>
          <w:sz w:val="24"/>
          <w:szCs w:val="24"/>
        </w:rPr>
        <w:t>ere</w:t>
      </w:r>
      <w:r w:rsidR="00B669EF" w:rsidRPr="00E735C2">
        <w:rPr>
          <w:rFonts w:ascii="Times New Roman" w:hAnsi="Times New Roman" w:cs="Times New Roman"/>
          <w:color w:val="000000" w:themeColor="text1"/>
          <w:sz w:val="24"/>
          <w:szCs w:val="24"/>
        </w:rPr>
        <w:t xml:space="preserve"> not discussed</w:t>
      </w:r>
      <w:r w:rsidRPr="00E735C2">
        <w:rPr>
          <w:rFonts w:ascii="Times New Roman" w:hAnsi="Times New Roman" w:cs="Times New Roman"/>
          <w:color w:val="000000" w:themeColor="text1"/>
          <w:sz w:val="24"/>
          <w:szCs w:val="24"/>
        </w:rPr>
        <w:t xml:space="preserve"> or mentioned</w:t>
      </w:r>
      <w:r w:rsidR="00B669EF" w:rsidRPr="00E735C2">
        <w:rPr>
          <w:rFonts w:ascii="Times New Roman" w:hAnsi="Times New Roman" w:cs="Times New Roman"/>
          <w:color w:val="000000" w:themeColor="text1"/>
          <w:sz w:val="24"/>
          <w:szCs w:val="24"/>
        </w:rPr>
        <w:t xml:space="preserve"> by any of the </w:t>
      </w:r>
      <w:r w:rsidR="00611DFD" w:rsidRPr="00E735C2">
        <w:rPr>
          <w:rFonts w:ascii="Times New Roman" w:hAnsi="Times New Roman" w:cs="Times New Roman"/>
          <w:color w:val="000000" w:themeColor="text1"/>
          <w:sz w:val="24"/>
          <w:szCs w:val="24"/>
        </w:rPr>
        <w:t>participants I interviewed.</w:t>
      </w:r>
      <w:r w:rsidR="000B56BA" w:rsidRPr="00E735C2">
        <w:rPr>
          <w:rFonts w:ascii="Times New Roman" w:hAnsi="Times New Roman" w:cs="Times New Roman"/>
          <w:color w:val="000000" w:themeColor="text1"/>
          <w:sz w:val="24"/>
          <w:szCs w:val="24"/>
        </w:rPr>
        <w:t xml:space="preserve"> </w:t>
      </w:r>
      <w:r w:rsidR="00573500">
        <w:rPr>
          <w:rFonts w:ascii="Times New Roman" w:hAnsi="Times New Roman" w:cs="Times New Roman"/>
          <w:color w:val="000000" w:themeColor="text1"/>
          <w:sz w:val="24"/>
          <w:szCs w:val="24"/>
        </w:rPr>
        <w:t xml:space="preserve">Even the few individuals who had something positive to say about local wind energy did not mention environmental benefits. </w:t>
      </w:r>
      <w:r w:rsidR="00305537">
        <w:rPr>
          <w:rFonts w:ascii="Times New Roman" w:hAnsi="Times New Roman" w:cs="Times New Roman"/>
          <w:color w:val="000000" w:themeColor="text1"/>
          <w:sz w:val="24"/>
          <w:szCs w:val="24"/>
        </w:rPr>
        <w:t xml:space="preserve">A potential reason for this is that Woodward Oklahoma was called “one of the most climate-skeptical counties in the U.S.” in a CNN opinion piece (Sutter 2015). </w:t>
      </w:r>
      <w:r w:rsidR="00426F00">
        <w:rPr>
          <w:rFonts w:ascii="Times New Roman" w:hAnsi="Times New Roman" w:cs="Times New Roman"/>
          <w:color w:val="000000" w:themeColor="text1"/>
          <w:sz w:val="24"/>
          <w:szCs w:val="24"/>
        </w:rPr>
        <w:t xml:space="preserve">This finding also runs contrary to </w:t>
      </w:r>
      <w:proofErr w:type="spellStart"/>
      <w:r w:rsidR="00426F00">
        <w:rPr>
          <w:rFonts w:ascii="Times New Roman" w:hAnsi="Times New Roman" w:cs="Times New Roman"/>
          <w:color w:val="000000" w:themeColor="text1"/>
          <w:sz w:val="24"/>
          <w:szCs w:val="24"/>
        </w:rPr>
        <w:t>Samms</w:t>
      </w:r>
      <w:proofErr w:type="spellEnd"/>
      <w:r w:rsidR="00426F00">
        <w:rPr>
          <w:rFonts w:ascii="Times New Roman" w:hAnsi="Times New Roman" w:cs="Times New Roman"/>
          <w:color w:val="000000" w:themeColor="text1"/>
          <w:sz w:val="24"/>
          <w:szCs w:val="24"/>
        </w:rPr>
        <w:t xml:space="preserve"> (2016) who found community leaders and government officials to be full of pride at being a center for ‘clean energy’ (p. 55). </w:t>
      </w:r>
      <w:r w:rsidR="00B37E27" w:rsidRPr="00A45AB0">
        <w:rPr>
          <w:rFonts w:ascii="Times New Roman" w:hAnsi="Times New Roman" w:cs="Times New Roman"/>
          <w:color w:val="auto"/>
          <w:sz w:val="24"/>
          <w:szCs w:val="24"/>
        </w:rPr>
        <w:t xml:space="preserve">Slattery et al. (2012) argue this finding </w:t>
      </w:r>
      <w:r w:rsidR="00B37E27" w:rsidRPr="00A45AB0">
        <w:rPr>
          <w:rFonts w:ascii="Times New Roman" w:hAnsi="Times New Roman" w:cs="Times New Roman"/>
          <w:color w:val="auto"/>
          <w:sz w:val="24"/>
          <w:szCs w:val="24"/>
        </w:rPr>
        <w:lastRenderedPageBreak/>
        <w:t xml:space="preserve">indicates that </w:t>
      </w:r>
      <w:r w:rsidR="000B56BA" w:rsidRPr="00A45AB0">
        <w:rPr>
          <w:rFonts w:ascii="Times New Roman" w:hAnsi="Times New Roman" w:cs="Times New Roman"/>
          <w:color w:val="auto"/>
          <w:sz w:val="24"/>
          <w:szCs w:val="24"/>
        </w:rPr>
        <w:t>“arguing for more renewable sources of energy based on reducing our carbon footprint</w:t>
      </w:r>
      <w:r w:rsidR="00ED6897">
        <w:rPr>
          <w:rFonts w:ascii="Times New Roman" w:hAnsi="Times New Roman" w:cs="Times New Roman"/>
          <w:color w:val="auto"/>
          <w:sz w:val="24"/>
          <w:szCs w:val="24"/>
        </w:rPr>
        <w:t xml:space="preserve"> (and, by extension, mitigating against climate change)</w:t>
      </w:r>
      <w:r w:rsidR="00C260E4" w:rsidRPr="00A45AB0">
        <w:rPr>
          <w:rFonts w:ascii="Times New Roman" w:hAnsi="Times New Roman" w:cs="Times New Roman"/>
          <w:color w:val="auto"/>
          <w:sz w:val="24"/>
          <w:szCs w:val="24"/>
        </w:rPr>
        <w:t xml:space="preserve">” may </w:t>
      </w:r>
      <w:r w:rsidR="0005543F" w:rsidRPr="00A45AB0">
        <w:rPr>
          <w:rFonts w:ascii="Times New Roman" w:hAnsi="Times New Roman" w:cs="Times New Roman"/>
          <w:color w:val="auto"/>
          <w:sz w:val="24"/>
          <w:szCs w:val="24"/>
        </w:rPr>
        <w:t>not be a</w:t>
      </w:r>
      <w:r w:rsidR="000B56BA" w:rsidRPr="00A45AB0">
        <w:rPr>
          <w:rFonts w:ascii="Times New Roman" w:hAnsi="Times New Roman" w:cs="Times New Roman"/>
          <w:color w:val="auto"/>
          <w:sz w:val="24"/>
          <w:szCs w:val="24"/>
        </w:rPr>
        <w:t xml:space="preserve"> </w:t>
      </w:r>
      <w:r w:rsidR="0005543F" w:rsidRPr="00A45AB0">
        <w:rPr>
          <w:rFonts w:ascii="Times New Roman" w:hAnsi="Times New Roman" w:cs="Times New Roman"/>
          <w:color w:val="auto"/>
          <w:sz w:val="24"/>
          <w:szCs w:val="24"/>
        </w:rPr>
        <w:t>successful persuasive method</w:t>
      </w:r>
      <w:r w:rsidR="00C260E4" w:rsidRPr="00A45AB0">
        <w:rPr>
          <w:rFonts w:ascii="Times New Roman" w:hAnsi="Times New Roman" w:cs="Times New Roman"/>
          <w:color w:val="auto"/>
          <w:sz w:val="24"/>
          <w:szCs w:val="24"/>
        </w:rPr>
        <w:t xml:space="preserve"> for </w:t>
      </w:r>
      <w:r w:rsidR="0005543F" w:rsidRPr="00A45AB0">
        <w:rPr>
          <w:rFonts w:ascii="Times New Roman" w:hAnsi="Times New Roman" w:cs="Times New Roman"/>
          <w:color w:val="auto"/>
          <w:sz w:val="24"/>
          <w:szCs w:val="24"/>
        </w:rPr>
        <w:t>such</w:t>
      </w:r>
      <w:r w:rsidR="00C260E4" w:rsidRPr="00A45AB0">
        <w:rPr>
          <w:rFonts w:ascii="Times New Roman" w:hAnsi="Times New Roman" w:cs="Times New Roman"/>
          <w:color w:val="auto"/>
          <w:sz w:val="24"/>
          <w:szCs w:val="24"/>
        </w:rPr>
        <w:t xml:space="preserve"> communities</w:t>
      </w:r>
      <w:r w:rsidR="000B56BA" w:rsidRPr="00A45AB0">
        <w:rPr>
          <w:rFonts w:ascii="Times New Roman" w:hAnsi="Times New Roman" w:cs="Times New Roman"/>
          <w:color w:val="auto"/>
          <w:sz w:val="24"/>
          <w:szCs w:val="24"/>
        </w:rPr>
        <w:t xml:space="preserve"> (Slattery et al. 2012).</w:t>
      </w:r>
      <w:r w:rsidR="006330EB" w:rsidRPr="00A45AB0">
        <w:rPr>
          <w:rFonts w:ascii="Times New Roman" w:hAnsi="Times New Roman" w:cs="Times New Roman"/>
          <w:color w:val="auto"/>
          <w:sz w:val="24"/>
          <w:szCs w:val="24"/>
        </w:rPr>
        <w:t xml:space="preserve"> On the other hand, it could mean that</w:t>
      </w:r>
      <w:r w:rsidR="00281BB2">
        <w:rPr>
          <w:rFonts w:ascii="Times New Roman" w:hAnsi="Times New Roman" w:cs="Times New Roman"/>
          <w:color w:val="auto"/>
          <w:sz w:val="24"/>
          <w:szCs w:val="24"/>
        </w:rPr>
        <w:t>,</w:t>
      </w:r>
      <w:r w:rsidR="006330EB" w:rsidRPr="00A45AB0">
        <w:rPr>
          <w:rFonts w:ascii="Times New Roman" w:hAnsi="Times New Roman" w:cs="Times New Roman"/>
          <w:color w:val="auto"/>
          <w:sz w:val="24"/>
          <w:szCs w:val="24"/>
        </w:rPr>
        <w:t xml:space="preserve"> </w:t>
      </w:r>
      <w:r w:rsidR="00A45AB0">
        <w:rPr>
          <w:rFonts w:ascii="Times New Roman" w:hAnsi="Times New Roman" w:cs="Times New Roman"/>
          <w:color w:val="auto"/>
          <w:sz w:val="24"/>
          <w:szCs w:val="24"/>
        </w:rPr>
        <w:t>by focusing primarily on potential economic benefits</w:t>
      </w:r>
      <w:r w:rsidR="00281BB2">
        <w:rPr>
          <w:rFonts w:ascii="Times New Roman" w:hAnsi="Times New Roman" w:cs="Times New Roman"/>
          <w:color w:val="auto"/>
          <w:sz w:val="24"/>
          <w:szCs w:val="24"/>
        </w:rPr>
        <w:t>,</w:t>
      </w:r>
      <w:r w:rsidR="00A45AB0">
        <w:rPr>
          <w:rFonts w:ascii="Times New Roman" w:hAnsi="Times New Roman" w:cs="Times New Roman"/>
          <w:color w:val="auto"/>
          <w:sz w:val="24"/>
          <w:szCs w:val="24"/>
        </w:rPr>
        <w:t xml:space="preserve"> </w:t>
      </w:r>
      <w:r w:rsidR="006330EB" w:rsidRPr="00A45AB0">
        <w:rPr>
          <w:rFonts w:ascii="Times New Roman" w:hAnsi="Times New Roman" w:cs="Times New Roman"/>
          <w:color w:val="auto"/>
          <w:sz w:val="24"/>
          <w:szCs w:val="24"/>
        </w:rPr>
        <w:t xml:space="preserve">persuasive measures </w:t>
      </w:r>
      <w:r w:rsidR="00A45AB0">
        <w:rPr>
          <w:rFonts w:ascii="Times New Roman" w:hAnsi="Times New Roman" w:cs="Times New Roman"/>
          <w:color w:val="auto"/>
          <w:sz w:val="24"/>
          <w:szCs w:val="24"/>
        </w:rPr>
        <w:t xml:space="preserve">by advocated and </w:t>
      </w:r>
      <w:r w:rsidR="007741E7">
        <w:rPr>
          <w:rFonts w:ascii="Times New Roman" w:hAnsi="Times New Roman" w:cs="Times New Roman"/>
          <w:color w:val="auto"/>
          <w:sz w:val="24"/>
          <w:szCs w:val="24"/>
        </w:rPr>
        <w:t xml:space="preserve">developers </w:t>
      </w:r>
      <w:r w:rsidR="006330EB" w:rsidRPr="00A45AB0">
        <w:rPr>
          <w:rFonts w:ascii="Times New Roman" w:hAnsi="Times New Roman" w:cs="Times New Roman"/>
          <w:color w:val="auto"/>
          <w:sz w:val="24"/>
          <w:szCs w:val="24"/>
        </w:rPr>
        <w:t xml:space="preserve">have failed to educate the public on the </w:t>
      </w:r>
      <w:r w:rsidR="003757AF">
        <w:rPr>
          <w:rFonts w:ascii="Times New Roman" w:hAnsi="Times New Roman" w:cs="Times New Roman"/>
          <w:color w:val="auto"/>
          <w:sz w:val="24"/>
          <w:szCs w:val="24"/>
        </w:rPr>
        <w:t xml:space="preserve">actual </w:t>
      </w:r>
      <w:r w:rsidR="006330EB" w:rsidRPr="00A45AB0">
        <w:rPr>
          <w:rFonts w:ascii="Times New Roman" w:hAnsi="Times New Roman" w:cs="Times New Roman"/>
          <w:color w:val="auto"/>
          <w:sz w:val="24"/>
          <w:szCs w:val="24"/>
        </w:rPr>
        <w:t>local and global environmental benefits.</w:t>
      </w:r>
      <w:r w:rsidR="00701273">
        <w:rPr>
          <w:rFonts w:ascii="Times New Roman" w:hAnsi="Times New Roman" w:cs="Times New Roman"/>
          <w:color w:val="auto"/>
          <w:sz w:val="24"/>
          <w:szCs w:val="24"/>
        </w:rPr>
        <w:t xml:space="preserve"> It further suggests that being at the epicenter of wind energy development does not mean energy use views and practices will somehow be drastically changed (Jepson, </w:t>
      </w:r>
      <w:proofErr w:type="spellStart"/>
      <w:r w:rsidR="00701273">
        <w:rPr>
          <w:rFonts w:ascii="Times New Roman" w:hAnsi="Times New Roman" w:cs="Times New Roman"/>
          <w:color w:val="auto"/>
          <w:sz w:val="24"/>
          <w:szCs w:val="24"/>
        </w:rPr>
        <w:t>Brannstrom</w:t>
      </w:r>
      <w:proofErr w:type="spellEnd"/>
      <w:r w:rsidR="00701273">
        <w:rPr>
          <w:rFonts w:ascii="Times New Roman" w:hAnsi="Times New Roman" w:cs="Times New Roman"/>
          <w:color w:val="auto"/>
          <w:sz w:val="24"/>
          <w:szCs w:val="24"/>
        </w:rPr>
        <w:t>, and Persons 2012).</w:t>
      </w:r>
      <w:r w:rsidR="00305537">
        <w:rPr>
          <w:rFonts w:ascii="Times New Roman" w:hAnsi="Times New Roman" w:cs="Times New Roman"/>
          <w:color w:val="auto"/>
          <w:sz w:val="24"/>
          <w:szCs w:val="24"/>
        </w:rPr>
        <w:t xml:space="preserve"> </w:t>
      </w:r>
    </w:p>
    <w:p w14:paraId="413500E6" w14:textId="77777777" w:rsidR="00E13D06" w:rsidRDefault="00335AE4" w:rsidP="00335AE4">
      <w:pPr>
        <w:pStyle w:val="BodyA"/>
        <w:spacing w:line="480" w:lineRule="auto"/>
        <w:ind w:firstLine="720"/>
        <w:rPr>
          <w:rFonts w:ascii="Times New Roman" w:hAnsi="Times New Roman" w:cs="Times New Roman"/>
          <w:color w:val="000000" w:themeColor="text1"/>
          <w:sz w:val="24"/>
          <w:szCs w:val="24"/>
        </w:rPr>
      </w:pPr>
      <w:r w:rsidRPr="002738D1">
        <w:rPr>
          <w:rFonts w:ascii="Times New Roman" w:hAnsi="Times New Roman" w:cs="Times New Roman"/>
          <w:color w:val="000000" w:themeColor="text1"/>
          <w:sz w:val="24"/>
          <w:szCs w:val="24"/>
        </w:rPr>
        <w:t xml:space="preserve">Furthermore, the </w:t>
      </w:r>
      <w:r w:rsidR="0065193B" w:rsidRPr="002738D1">
        <w:rPr>
          <w:rFonts w:ascii="Times New Roman" w:hAnsi="Times New Roman" w:cs="Times New Roman"/>
          <w:color w:val="000000" w:themeColor="text1"/>
          <w:sz w:val="24"/>
          <w:szCs w:val="24"/>
        </w:rPr>
        <w:t xml:space="preserve">perceptions expressed by participants of this study do not support the U-Curve theory of changing </w:t>
      </w:r>
      <w:r w:rsidR="0065193B" w:rsidRPr="00370B8A">
        <w:rPr>
          <w:rFonts w:ascii="Times New Roman" w:hAnsi="Times New Roman" w:cs="Times New Roman"/>
          <w:color w:val="000000" w:themeColor="text1"/>
          <w:sz w:val="24"/>
          <w:szCs w:val="24"/>
        </w:rPr>
        <w:t>support for renewable energy technology (</w:t>
      </w:r>
      <w:proofErr w:type="spellStart"/>
      <w:r w:rsidR="00370B8A" w:rsidRPr="00370B8A">
        <w:rPr>
          <w:rFonts w:ascii="Times New Roman" w:hAnsi="Times New Roman" w:cs="Times New Roman"/>
          <w:color w:val="000000" w:themeColor="text1"/>
          <w:sz w:val="24"/>
          <w:szCs w:val="24"/>
        </w:rPr>
        <w:t>Krohn</w:t>
      </w:r>
      <w:proofErr w:type="spellEnd"/>
      <w:r w:rsidR="00370B8A" w:rsidRPr="00370B8A">
        <w:rPr>
          <w:rFonts w:ascii="Times New Roman" w:hAnsi="Times New Roman" w:cs="Times New Roman"/>
          <w:color w:val="000000" w:themeColor="text1"/>
          <w:sz w:val="24"/>
          <w:szCs w:val="24"/>
        </w:rPr>
        <w:t xml:space="preserve"> and </w:t>
      </w:r>
      <w:proofErr w:type="spellStart"/>
      <w:r w:rsidR="00370B8A" w:rsidRPr="00370B8A">
        <w:rPr>
          <w:rFonts w:ascii="Times New Roman" w:hAnsi="Times New Roman" w:cs="Times New Roman"/>
          <w:color w:val="000000" w:themeColor="text1"/>
          <w:sz w:val="24"/>
          <w:szCs w:val="24"/>
        </w:rPr>
        <w:t>Damborg</w:t>
      </w:r>
      <w:proofErr w:type="spellEnd"/>
      <w:r w:rsidR="00370B8A" w:rsidRPr="00370B8A">
        <w:rPr>
          <w:rFonts w:ascii="Times New Roman" w:hAnsi="Times New Roman" w:cs="Times New Roman"/>
          <w:color w:val="000000" w:themeColor="text1"/>
          <w:sz w:val="24"/>
          <w:szCs w:val="24"/>
        </w:rPr>
        <w:t xml:space="preserve"> 1999; </w:t>
      </w:r>
      <w:r w:rsidR="00AB3481" w:rsidRPr="00370B8A">
        <w:rPr>
          <w:rFonts w:ascii="Times New Roman" w:hAnsi="Times New Roman" w:cs="Times New Roman"/>
          <w:color w:val="000000" w:themeColor="text1"/>
          <w:sz w:val="24"/>
          <w:szCs w:val="24"/>
        </w:rPr>
        <w:t>Devine-Wright 2005</w:t>
      </w:r>
      <w:r w:rsidR="00F01436" w:rsidRPr="00370B8A">
        <w:rPr>
          <w:rFonts w:ascii="Times New Roman" w:hAnsi="Times New Roman" w:cs="Times New Roman"/>
          <w:color w:val="000000" w:themeColor="text1"/>
          <w:sz w:val="24"/>
          <w:szCs w:val="24"/>
        </w:rPr>
        <w:t>;</w:t>
      </w:r>
      <w:r w:rsidR="00F01436" w:rsidRPr="00370B8A">
        <w:rPr>
          <w:rFonts w:ascii="Times New Roman" w:hAnsi="Times New Roman" w:cs="Times New Roman"/>
          <w:color w:val="FF0000"/>
          <w:sz w:val="24"/>
          <w:szCs w:val="24"/>
        </w:rPr>
        <w:t xml:space="preserve"> </w:t>
      </w:r>
      <w:proofErr w:type="spellStart"/>
      <w:r w:rsidR="00F01436" w:rsidRPr="00836DC7">
        <w:rPr>
          <w:rFonts w:ascii="Times New Roman" w:hAnsi="Times New Roman" w:cs="Times New Roman"/>
          <w:color w:val="000000" w:themeColor="text1"/>
          <w:sz w:val="24"/>
          <w:szCs w:val="24"/>
        </w:rPr>
        <w:t>Wolsink</w:t>
      </w:r>
      <w:proofErr w:type="spellEnd"/>
      <w:r w:rsidR="00F01436" w:rsidRPr="00836DC7">
        <w:rPr>
          <w:rFonts w:ascii="Times New Roman" w:hAnsi="Times New Roman" w:cs="Times New Roman"/>
          <w:color w:val="000000" w:themeColor="text1"/>
          <w:sz w:val="24"/>
          <w:szCs w:val="24"/>
        </w:rPr>
        <w:t xml:space="preserve"> 2007</w:t>
      </w:r>
      <w:r w:rsidR="0065193B" w:rsidRPr="00836DC7">
        <w:rPr>
          <w:rFonts w:ascii="Times New Roman" w:hAnsi="Times New Roman" w:cs="Times New Roman"/>
          <w:color w:val="000000" w:themeColor="text1"/>
          <w:sz w:val="24"/>
          <w:szCs w:val="24"/>
        </w:rPr>
        <w:t xml:space="preserve">). </w:t>
      </w:r>
      <w:r w:rsidR="00571318">
        <w:rPr>
          <w:rFonts w:ascii="Times New Roman" w:hAnsi="Times New Roman" w:cs="Times New Roman"/>
          <w:color w:val="000000" w:themeColor="text1"/>
          <w:sz w:val="24"/>
          <w:szCs w:val="24"/>
        </w:rPr>
        <w:t xml:space="preserve">The U-Curve theory of support suggests that opposition to local development is low before construction, highest during the siting and construction phase, and then low again </w:t>
      </w:r>
      <w:r w:rsidR="009333BE">
        <w:rPr>
          <w:rFonts w:ascii="Times New Roman" w:hAnsi="Times New Roman" w:cs="Times New Roman"/>
          <w:color w:val="000000" w:themeColor="text1"/>
          <w:sz w:val="24"/>
          <w:szCs w:val="24"/>
        </w:rPr>
        <w:t xml:space="preserve">post-development </w:t>
      </w:r>
      <w:r w:rsidR="00571318">
        <w:rPr>
          <w:rFonts w:ascii="Times New Roman" w:hAnsi="Times New Roman" w:cs="Times New Roman"/>
          <w:color w:val="000000" w:themeColor="text1"/>
          <w:sz w:val="24"/>
          <w:szCs w:val="24"/>
        </w:rPr>
        <w:t xml:space="preserve">as the community grows accepting of the change. </w:t>
      </w:r>
    </w:p>
    <w:p w14:paraId="09DFF57D" w14:textId="3C4B54D0" w:rsidR="00335AE4" w:rsidRDefault="002738D1" w:rsidP="00335AE4">
      <w:pPr>
        <w:pStyle w:val="BodyA"/>
        <w:spacing w:line="480" w:lineRule="auto"/>
        <w:ind w:firstLine="720"/>
        <w:rPr>
          <w:rFonts w:ascii="Times New Roman" w:hAnsi="Times New Roman" w:cs="Times New Roman"/>
          <w:color w:val="FF0000"/>
          <w:sz w:val="24"/>
          <w:szCs w:val="24"/>
        </w:rPr>
      </w:pPr>
      <w:r w:rsidRPr="00312864">
        <w:rPr>
          <w:rFonts w:ascii="Times New Roman" w:hAnsi="Times New Roman" w:cs="Times New Roman"/>
          <w:color w:val="000000" w:themeColor="text1"/>
          <w:sz w:val="24"/>
          <w:szCs w:val="24"/>
        </w:rPr>
        <w:t>It has been 17 years since the first wind turbine was constructed in the rural plains outside Woodward, Oklahoma.</w:t>
      </w:r>
      <w:r w:rsidR="001F2CB0" w:rsidRPr="00312864">
        <w:rPr>
          <w:rFonts w:ascii="Times New Roman" w:hAnsi="Times New Roman" w:cs="Times New Roman"/>
          <w:color w:val="000000" w:themeColor="text1"/>
          <w:sz w:val="24"/>
          <w:szCs w:val="24"/>
        </w:rPr>
        <w:t xml:space="preserve"> </w:t>
      </w:r>
      <w:r w:rsidR="006C451B">
        <w:rPr>
          <w:rFonts w:ascii="Times New Roman" w:hAnsi="Times New Roman" w:cs="Times New Roman"/>
          <w:color w:val="000000" w:themeColor="text1"/>
          <w:sz w:val="24"/>
          <w:szCs w:val="24"/>
        </w:rPr>
        <w:t>Nevertheless</w:t>
      </w:r>
      <w:r w:rsidR="001F2CB0" w:rsidRPr="00312864">
        <w:rPr>
          <w:rFonts w:ascii="Times New Roman" w:hAnsi="Times New Roman" w:cs="Times New Roman"/>
          <w:color w:val="000000" w:themeColor="text1"/>
          <w:sz w:val="24"/>
          <w:szCs w:val="24"/>
        </w:rPr>
        <w:t xml:space="preserve">, </w:t>
      </w:r>
      <w:r w:rsidR="0090799E" w:rsidRPr="00312864">
        <w:rPr>
          <w:rFonts w:ascii="Times New Roman" w:hAnsi="Times New Roman" w:cs="Times New Roman"/>
          <w:color w:val="000000" w:themeColor="text1"/>
          <w:sz w:val="24"/>
          <w:szCs w:val="24"/>
        </w:rPr>
        <w:t xml:space="preserve">negative </w:t>
      </w:r>
      <w:r w:rsidR="001F2CB0" w:rsidRPr="00312864">
        <w:rPr>
          <w:rFonts w:ascii="Times New Roman" w:hAnsi="Times New Roman" w:cs="Times New Roman"/>
          <w:color w:val="000000" w:themeColor="text1"/>
          <w:sz w:val="24"/>
          <w:szCs w:val="24"/>
        </w:rPr>
        <w:t>attitudes towar</w:t>
      </w:r>
      <w:r w:rsidR="0090799E" w:rsidRPr="00312864">
        <w:rPr>
          <w:rFonts w:ascii="Times New Roman" w:hAnsi="Times New Roman" w:cs="Times New Roman"/>
          <w:color w:val="000000" w:themeColor="text1"/>
          <w:sz w:val="24"/>
          <w:szCs w:val="24"/>
        </w:rPr>
        <w:t>d local wind projects persist</w:t>
      </w:r>
      <w:r w:rsidR="004E6DA5" w:rsidRPr="00312864">
        <w:rPr>
          <w:rFonts w:ascii="Times New Roman" w:hAnsi="Times New Roman" w:cs="Times New Roman"/>
          <w:color w:val="000000" w:themeColor="text1"/>
          <w:sz w:val="24"/>
          <w:szCs w:val="24"/>
        </w:rPr>
        <w:t xml:space="preserve"> nearly two decades</w:t>
      </w:r>
      <w:r w:rsidR="00FD79AA">
        <w:rPr>
          <w:rFonts w:ascii="Times New Roman" w:hAnsi="Times New Roman" w:cs="Times New Roman"/>
          <w:color w:val="000000" w:themeColor="text1"/>
          <w:sz w:val="24"/>
          <w:szCs w:val="24"/>
        </w:rPr>
        <w:t xml:space="preserve"> post-construction</w:t>
      </w:r>
      <w:r w:rsidR="0090799E" w:rsidRPr="00312864">
        <w:rPr>
          <w:rFonts w:ascii="Times New Roman" w:hAnsi="Times New Roman" w:cs="Times New Roman"/>
          <w:color w:val="000000" w:themeColor="text1"/>
          <w:sz w:val="24"/>
          <w:szCs w:val="24"/>
        </w:rPr>
        <w:t>.</w:t>
      </w:r>
      <w:r w:rsidR="00B90EC3">
        <w:rPr>
          <w:rFonts w:ascii="Times New Roman" w:hAnsi="Times New Roman" w:cs="Times New Roman"/>
          <w:color w:val="000000" w:themeColor="text1"/>
          <w:sz w:val="24"/>
          <w:szCs w:val="24"/>
        </w:rPr>
        <w:t xml:space="preserve"> </w:t>
      </w:r>
      <w:r w:rsidR="00081AE1" w:rsidRPr="005162D4">
        <w:rPr>
          <w:rFonts w:ascii="Times New Roman" w:hAnsi="Times New Roman" w:cs="Times New Roman"/>
          <w:color w:val="000000" w:themeColor="text1"/>
          <w:sz w:val="24"/>
          <w:szCs w:val="24"/>
        </w:rPr>
        <w:t xml:space="preserve">Results also indicate that </w:t>
      </w:r>
      <w:r w:rsidR="000776E2">
        <w:rPr>
          <w:rFonts w:ascii="Times New Roman" w:hAnsi="Times New Roman" w:cs="Times New Roman"/>
          <w:color w:val="000000" w:themeColor="text1"/>
          <w:sz w:val="24"/>
          <w:szCs w:val="24"/>
        </w:rPr>
        <w:t xml:space="preserve">for these interviewees the </w:t>
      </w:r>
      <w:r w:rsidR="00081AE1" w:rsidRPr="005162D4">
        <w:rPr>
          <w:rFonts w:ascii="Times New Roman" w:hAnsi="Times New Roman" w:cs="Times New Roman"/>
          <w:color w:val="000000" w:themeColor="text1"/>
          <w:sz w:val="24"/>
          <w:szCs w:val="24"/>
        </w:rPr>
        <w:t xml:space="preserve">relationships between community members and the industry </w:t>
      </w:r>
      <w:r w:rsidR="000776E2">
        <w:rPr>
          <w:rFonts w:ascii="Times New Roman" w:hAnsi="Times New Roman" w:cs="Times New Roman"/>
          <w:color w:val="000000" w:themeColor="text1"/>
          <w:sz w:val="24"/>
          <w:szCs w:val="24"/>
        </w:rPr>
        <w:t>are</w:t>
      </w:r>
      <w:r w:rsidR="00081AE1" w:rsidRPr="005162D4">
        <w:rPr>
          <w:rFonts w:ascii="Times New Roman" w:hAnsi="Times New Roman" w:cs="Times New Roman"/>
          <w:color w:val="000000" w:themeColor="text1"/>
          <w:sz w:val="24"/>
          <w:szCs w:val="24"/>
        </w:rPr>
        <w:t xml:space="preserve"> constantly</w:t>
      </w:r>
      <w:r w:rsidR="00417B88" w:rsidRPr="005162D4">
        <w:rPr>
          <w:rFonts w:ascii="Times New Roman" w:hAnsi="Times New Roman" w:cs="Times New Roman"/>
          <w:color w:val="000000" w:themeColor="text1"/>
          <w:sz w:val="24"/>
          <w:szCs w:val="24"/>
        </w:rPr>
        <w:t xml:space="preserve"> evolving, and pre-development support does stipulate post-development su</w:t>
      </w:r>
      <w:r w:rsidR="00417B88" w:rsidRPr="009D760B">
        <w:rPr>
          <w:rFonts w:ascii="Times New Roman" w:hAnsi="Times New Roman" w:cs="Times New Roman"/>
          <w:color w:val="000000" w:themeColor="text1"/>
          <w:sz w:val="24"/>
          <w:szCs w:val="24"/>
        </w:rPr>
        <w:t>pport.</w:t>
      </w:r>
      <w:r w:rsidR="00EE69E6" w:rsidRPr="009D760B">
        <w:rPr>
          <w:rFonts w:ascii="Times New Roman" w:hAnsi="Times New Roman" w:cs="Times New Roman"/>
          <w:color w:val="000000" w:themeColor="text1"/>
          <w:sz w:val="24"/>
          <w:szCs w:val="24"/>
        </w:rPr>
        <w:t xml:space="preserve"> </w:t>
      </w:r>
      <w:proofErr w:type="spellStart"/>
      <w:r w:rsidR="00EE69E6" w:rsidRPr="009D760B">
        <w:rPr>
          <w:rFonts w:ascii="Times New Roman" w:hAnsi="Times New Roman" w:cs="Times New Roman"/>
          <w:color w:val="000000" w:themeColor="text1"/>
          <w:sz w:val="24"/>
          <w:szCs w:val="24"/>
        </w:rPr>
        <w:t>Groth</w:t>
      </w:r>
      <w:proofErr w:type="spellEnd"/>
      <w:r w:rsidR="00EE69E6" w:rsidRPr="009D760B">
        <w:rPr>
          <w:rFonts w:ascii="Times New Roman" w:hAnsi="Times New Roman" w:cs="Times New Roman"/>
          <w:color w:val="000000" w:themeColor="text1"/>
          <w:sz w:val="24"/>
          <w:szCs w:val="24"/>
        </w:rPr>
        <w:t xml:space="preserve"> and Vogt (2014)</w:t>
      </w:r>
      <w:r w:rsidR="00D22827" w:rsidRPr="009D760B">
        <w:rPr>
          <w:rFonts w:ascii="Times New Roman" w:hAnsi="Times New Roman" w:cs="Times New Roman"/>
          <w:color w:val="000000" w:themeColor="text1"/>
          <w:sz w:val="24"/>
          <w:szCs w:val="24"/>
        </w:rPr>
        <w:t xml:space="preserve"> similarly</w:t>
      </w:r>
      <w:r w:rsidR="00EE69E6" w:rsidRPr="009D760B">
        <w:rPr>
          <w:rFonts w:ascii="Times New Roman" w:hAnsi="Times New Roman" w:cs="Times New Roman"/>
          <w:color w:val="000000" w:themeColor="text1"/>
          <w:sz w:val="24"/>
          <w:szCs w:val="24"/>
        </w:rPr>
        <w:t xml:space="preserve"> found negative attitudes </w:t>
      </w:r>
      <w:r w:rsidR="0077247B" w:rsidRPr="009D760B">
        <w:rPr>
          <w:rFonts w:ascii="Times New Roman" w:hAnsi="Times New Roman" w:cs="Times New Roman"/>
          <w:color w:val="000000" w:themeColor="text1"/>
          <w:sz w:val="24"/>
          <w:szCs w:val="24"/>
        </w:rPr>
        <w:t xml:space="preserve">toward local wind energy </w:t>
      </w:r>
      <w:r w:rsidR="00EE69E6" w:rsidRPr="009D760B">
        <w:rPr>
          <w:rFonts w:ascii="Times New Roman" w:hAnsi="Times New Roman" w:cs="Times New Roman"/>
          <w:color w:val="000000" w:themeColor="text1"/>
          <w:sz w:val="24"/>
          <w:szCs w:val="24"/>
        </w:rPr>
        <w:t>nearly half a decade post-construction</w:t>
      </w:r>
      <w:r w:rsidR="00341A1E" w:rsidRPr="009D760B">
        <w:rPr>
          <w:rFonts w:ascii="Times New Roman" w:hAnsi="Times New Roman" w:cs="Times New Roman"/>
          <w:color w:val="000000" w:themeColor="text1"/>
          <w:sz w:val="24"/>
          <w:szCs w:val="24"/>
        </w:rPr>
        <w:t>, citing uncertainty and unclarity about the industry, increased electric rates without explanation</w:t>
      </w:r>
      <w:r w:rsidR="007920B5" w:rsidRPr="009D760B">
        <w:rPr>
          <w:rFonts w:ascii="Times New Roman" w:hAnsi="Times New Roman" w:cs="Times New Roman"/>
          <w:color w:val="000000" w:themeColor="text1"/>
          <w:sz w:val="24"/>
          <w:szCs w:val="24"/>
        </w:rPr>
        <w:t>,</w:t>
      </w:r>
      <w:r w:rsidR="00341A1E" w:rsidRPr="009D760B">
        <w:rPr>
          <w:rFonts w:ascii="Times New Roman" w:hAnsi="Times New Roman" w:cs="Times New Roman"/>
          <w:color w:val="000000" w:themeColor="text1"/>
          <w:sz w:val="24"/>
          <w:szCs w:val="24"/>
        </w:rPr>
        <w:t xml:space="preserve"> and noise complaints as the reason</w:t>
      </w:r>
      <w:r w:rsidR="00EE69E6" w:rsidRPr="009D760B">
        <w:rPr>
          <w:rFonts w:ascii="Times New Roman" w:hAnsi="Times New Roman" w:cs="Times New Roman"/>
          <w:color w:val="000000" w:themeColor="text1"/>
          <w:sz w:val="24"/>
          <w:szCs w:val="24"/>
        </w:rPr>
        <w:t>.</w:t>
      </w:r>
      <w:r w:rsidR="00BA0A4C" w:rsidRPr="009D760B">
        <w:rPr>
          <w:rFonts w:ascii="Times New Roman" w:hAnsi="Times New Roman" w:cs="Times New Roman"/>
          <w:color w:val="000000" w:themeColor="text1"/>
          <w:sz w:val="24"/>
          <w:szCs w:val="24"/>
        </w:rPr>
        <w:t xml:space="preserve"> </w:t>
      </w:r>
      <w:r w:rsidR="009D760B">
        <w:rPr>
          <w:rFonts w:ascii="Times New Roman" w:hAnsi="Times New Roman" w:cs="Times New Roman"/>
          <w:color w:val="000000" w:themeColor="text1"/>
          <w:sz w:val="24"/>
          <w:szCs w:val="24"/>
        </w:rPr>
        <w:t xml:space="preserve">Thus, the assumption that greater familiarity with wind energy development will lead to </w:t>
      </w:r>
      <w:r w:rsidR="009D760B">
        <w:rPr>
          <w:rFonts w:ascii="Times New Roman" w:hAnsi="Times New Roman" w:cs="Times New Roman"/>
          <w:color w:val="000000" w:themeColor="text1"/>
          <w:sz w:val="24"/>
          <w:szCs w:val="24"/>
        </w:rPr>
        <w:lastRenderedPageBreak/>
        <w:t>more positive views is not always supported (Devine-Wright 2005</w:t>
      </w:r>
      <w:r w:rsidR="003D01CC">
        <w:rPr>
          <w:rFonts w:ascii="Times New Roman" w:hAnsi="Times New Roman" w:cs="Times New Roman"/>
          <w:color w:val="000000" w:themeColor="text1"/>
          <w:sz w:val="24"/>
          <w:szCs w:val="24"/>
        </w:rPr>
        <w:t xml:space="preserve">; Rand and </w:t>
      </w:r>
      <w:proofErr w:type="spellStart"/>
      <w:r w:rsidR="003D01CC">
        <w:rPr>
          <w:rFonts w:ascii="Times New Roman" w:hAnsi="Times New Roman" w:cs="Times New Roman"/>
          <w:color w:val="000000" w:themeColor="text1"/>
          <w:sz w:val="24"/>
          <w:szCs w:val="24"/>
        </w:rPr>
        <w:t>Hoen</w:t>
      </w:r>
      <w:proofErr w:type="spellEnd"/>
      <w:r w:rsidR="003D01CC">
        <w:rPr>
          <w:rFonts w:ascii="Times New Roman" w:hAnsi="Times New Roman" w:cs="Times New Roman"/>
          <w:color w:val="000000" w:themeColor="text1"/>
          <w:sz w:val="24"/>
          <w:szCs w:val="24"/>
        </w:rPr>
        <w:t xml:space="preserve"> 2017</w:t>
      </w:r>
      <w:r w:rsidR="009D760B">
        <w:rPr>
          <w:rFonts w:ascii="Times New Roman" w:hAnsi="Times New Roman" w:cs="Times New Roman"/>
          <w:color w:val="000000" w:themeColor="text1"/>
          <w:sz w:val="24"/>
          <w:szCs w:val="24"/>
        </w:rPr>
        <w:t xml:space="preserve">). </w:t>
      </w:r>
      <w:r w:rsidR="005D2D15">
        <w:rPr>
          <w:rFonts w:ascii="Times New Roman" w:hAnsi="Times New Roman" w:cs="Times New Roman"/>
          <w:color w:val="000000" w:themeColor="text1"/>
          <w:sz w:val="24"/>
          <w:szCs w:val="24"/>
        </w:rPr>
        <w:t>R</w:t>
      </w:r>
      <w:r w:rsidR="009D760B">
        <w:rPr>
          <w:rFonts w:ascii="Times New Roman" w:hAnsi="Times New Roman" w:cs="Times New Roman"/>
          <w:color w:val="000000" w:themeColor="text1"/>
          <w:sz w:val="24"/>
          <w:szCs w:val="24"/>
        </w:rPr>
        <w:t>esults of this study indicate the opposite – greater familiarity with the wind industry can incite negative perceptions post-development.</w:t>
      </w:r>
    </w:p>
    <w:p w14:paraId="4AB46182" w14:textId="77777777" w:rsidR="0022306E" w:rsidRDefault="0022306E">
      <w:pPr>
        <w:pStyle w:val="BodyA"/>
        <w:spacing w:line="480" w:lineRule="auto"/>
        <w:rPr>
          <w:rFonts w:ascii="Times New Roman" w:eastAsia="Times New Roman" w:hAnsi="Times New Roman" w:cs="Times New Roman"/>
          <w:color w:val="FF2600"/>
          <w:sz w:val="24"/>
          <w:szCs w:val="24"/>
          <w:u w:color="FF2600"/>
        </w:rPr>
      </w:pPr>
    </w:p>
    <w:p w14:paraId="08233845" w14:textId="5138E300" w:rsidR="00311123" w:rsidRDefault="001035FF">
      <w:pPr>
        <w:pStyle w:val="BodyA"/>
        <w:spacing w:line="480" w:lineRule="auto"/>
        <w:rPr>
          <w:rFonts w:ascii="Times New Roman" w:hAnsi="Times New Roman" w:cs="Times New Roman"/>
          <w:b/>
          <w:bCs/>
          <w:color w:val="000000" w:themeColor="text1"/>
          <w:sz w:val="24"/>
          <w:szCs w:val="24"/>
        </w:rPr>
      </w:pPr>
      <w:bookmarkStart w:id="109" w:name="_Toc55238560"/>
      <w:r w:rsidRPr="0053050E">
        <w:rPr>
          <w:rStyle w:val="Style2Char"/>
          <w:rFonts w:ascii="Times New Roman" w:hAnsi="Times New Roman" w:cs="Times New Roman"/>
        </w:rPr>
        <w:t>5</w:t>
      </w:r>
      <w:r w:rsidR="00CB10B3" w:rsidRPr="0053050E">
        <w:rPr>
          <w:rStyle w:val="Style2Char"/>
          <w:rFonts w:ascii="Times New Roman" w:hAnsi="Times New Roman" w:cs="Times New Roman"/>
        </w:rPr>
        <w:t>.</w:t>
      </w:r>
      <w:r w:rsidR="00357CE8">
        <w:rPr>
          <w:rStyle w:val="Style2Char"/>
          <w:rFonts w:ascii="Times New Roman" w:hAnsi="Times New Roman" w:cs="Times New Roman"/>
        </w:rPr>
        <w:t>5</w:t>
      </w:r>
      <w:r w:rsidR="00CB10B3" w:rsidRPr="0053050E">
        <w:rPr>
          <w:rStyle w:val="Style2Char"/>
          <w:rFonts w:ascii="Times New Roman" w:hAnsi="Times New Roman" w:cs="Times New Roman"/>
        </w:rPr>
        <w:t xml:space="preserve"> Limitations</w:t>
      </w:r>
      <w:bookmarkEnd w:id="109"/>
      <w:r w:rsidRPr="00ED56E9">
        <w:rPr>
          <w:rFonts w:ascii="Times New Roman" w:hAnsi="Times New Roman" w:cs="Times New Roman"/>
          <w:b/>
          <w:bCs/>
          <w:color w:val="000000" w:themeColor="text1"/>
          <w:sz w:val="24"/>
          <w:szCs w:val="24"/>
        </w:rPr>
        <w:t xml:space="preserve"> </w:t>
      </w:r>
    </w:p>
    <w:p w14:paraId="1D3C2F6B" w14:textId="4152F727" w:rsidR="005A217F" w:rsidRDefault="004E1FFB" w:rsidP="00057A4E">
      <w:pPr>
        <w:pStyle w:val="BodyA"/>
        <w:spacing w:line="480" w:lineRule="auto"/>
        <w:ind w:firstLine="720"/>
        <w:rPr>
          <w:rFonts w:ascii="Times New Roman"/>
          <w:sz w:val="24"/>
          <w:szCs w:val="24"/>
        </w:rPr>
      </w:pPr>
      <w:r w:rsidRPr="00775B0E">
        <w:rPr>
          <w:rFonts w:ascii="Times New Roman" w:hAnsi="Times New Roman" w:cs="Times New Roman"/>
          <w:color w:val="000000" w:themeColor="text1"/>
          <w:sz w:val="24"/>
          <w:szCs w:val="24"/>
        </w:rPr>
        <w:t>In addition to time, weather, and monetary constraints</w:t>
      </w:r>
      <w:r w:rsidR="00A74EC7">
        <w:rPr>
          <w:rFonts w:ascii="Times New Roman" w:hAnsi="Times New Roman" w:cs="Times New Roman"/>
          <w:color w:val="000000" w:themeColor="text1"/>
          <w:sz w:val="24"/>
          <w:szCs w:val="24"/>
        </w:rPr>
        <w:t xml:space="preserve"> limiting access to participant recruitment</w:t>
      </w:r>
      <w:r w:rsidRPr="00775B0E">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w:t>
      </w:r>
      <w:r w:rsidR="0055346C" w:rsidRPr="0055346C">
        <w:rPr>
          <w:rFonts w:ascii="Times New Roman" w:hAnsi="Times New Roman" w:cs="Times New Roman"/>
          <w:color w:val="000000" w:themeColor="text1"/>
          <w:sz w:val="24"/>
          <w:szCs w:val="24"/>
        </w:rPr>
        <w:t>here are several limitations inherent in th</w:t>
      </w:r>
      <w:r w:rsidR="00A74EC7">
        <w:rPr>
          <w:rFonts w:ascii="Times New Roman" w:hAnsi="Times New Roman" w:cs="Times New Roman"/>
          <w:color w:val="000000" w:themeColor="text1"/>
          <w:sz w:val="24"/>
          <w:szCs w:val="24"/>
        </w:rPr>
        <w:t xml:space="preserve">e </w:t>
      </w:r>
      <w:r w:rsidR="0033388B">
        <w:rPr>
          <w:rFonts w:ascii="Times New Roman" w:hAnsi="Times New Roman" w:cs="Times New Roman"/>
          <w:color w:val="000000" w:themeColor="text1"/>
          <w:sz w:val="24"/>
          <w:szCs w:val="24"/>
        </w:rPr>
        <w:t xml:space="preserve">qualitative </w:t>
      </w:r>
      <w:r w:rsidR="00A74EC7">
        <w:rPr>
          <w:rFonts w:ascii="Times New Roman" w:hAnsi="Times New Roman" w:cs="Times New Roman"/>
          <w:color w:val="000000" w:themeColor="text1"/>
          <w:sz w:val="24"/>
          <w:szCs w:val="24"/>
        </w:rPr>
        <w:t xml:space="preserve">methodology of this </w:t>
      </w:r>
      <w:r w:rsidR="0055346C" w:rsidRPr="0055346C">
        <w:rPr>
          <w:rFonts w:ascii="Times New Roman" w:hAnsi="Times New Roman" w:cs="Times New Roman"/>
          <w:color w:val="000000" w:themeColor="text1"/>
          <w:sz w:val="24"/>
          <w:szCs w:val="24"/>
        </w:rPr>
        <w:t>study.</w:t>
      </w:r>
      <w:r w:rsidR="0055346C" w:rsidRPr="0055346C">
        <w:rPr>
          <w:rFonts w:ascii="Times New Roman" w:hAnsi="Times New Roman" w:cs="Times New Roman"/>
          <w:b/>
          <w:bCs/>
          <w:color w:val="000000" w:themeColor="text1"/>
          <w:sz w:val="24"/>
          <w:szCs w:val="24"/>
        </w:rPr>
        <w:t xml:space="preserve"> </w:t>
      </w:r>
      <w:r w:rsidR="00057A4E" w:rsidRPr="00057A4E">
        <w:rPr>
          <w:rFonts w:ascii="Times New Roman" w:hAnsi="Times New Roman" w:cs="Times New Roman"/>
          <w:color w:val="000000" w:themeColor="text1"/>
          <w:sz w:val="24"/>
          <w:szCs w:val="24"/>
        </w:rPr>
        <w:t xml:space="preserve">First, </w:t>
      </w:r>
      <w:r w:rsidR="00057A4E" w:rsidRPr="00057A4E">
        <w:rPr>
          <w:rFonts w:ascii="Times New Roman"/>
          <w:sz w:val="24"/>
          <w:szCs w:val="24"/>
        </w:rPr>
        <w:t>th</w:t>
      </w:r>
      <w:r w:rsidR="00C034B6">
        <w:rPr>
          <w:rFonts w:ascii="Times New Roman"/>
          <w:sz w:val="24"/>
          <w:szCs w:val="24"/>
        </w:rPr>
        <w:t>e</w:t>
      </w:r>
      <w:r w:rsidR="00713434">
        <w:rPr>
          <w:rFonts w:ascii="Times New Roman"/>
          <w:sz w:val="24"/>
          <w:szCs w:val="24"/>
        </w:rPr>
        <w:t>re is extensive literature on the social, economic, and environmental impacts and perceptions of wind energy.</w:t>
      </w:r>
      <w:r w:rsidR="005A217F">
        <w:rPr>
          <w:rFonts w:ascii="Times New Roman"/>
          <w:sz w:val="24"/>
          <w:szCs w:val="24"/>
        </w:rPr>
        <w:t xml:space="preserve"> However, the research placing wind energy </w:t>
      </w:r>
      <w:r w:rsidR="00FC7977">
        <w:rPr>
          <w:rFonts w:ascii="Times New Roman"/>
          <w:sz w:val="24"/>
          <w:szCs w:val="24"/>
        </w:rPr>
        <w:t xml:space="preserve">impacts and </w:t>
      </w:r>
      <w:r w:rsidR="005A217F">
        <w:rPr>
          <w:rFonts w:ascii="Times New Roman"/>
          <w:sz w:val="24"/>
          <w:szCs w:val="24"/>
        </w:rPr>
        <w:t xml:space="preserve">perceptions in context of pre-existing oil and gas is </w:t>
      </w:r>
      <w:r w:rsidR="008900B4">
        <w:rPr>
          <w:rFonts w:ascii="Times New Roman"/>
          <w:sz w:val="24"/>
          <w:szCs w:val="24"/>
        </w:rPr>
        <w:t>surprisingly</w:t>
      </w:r>
      <w:r w:rsidR="005A217F">
        <w:rPr>
          <w:rFonts w:ascii="Times New Roman"/>
          <w:sz w:val="24"/>
          <w:szCs w:val="24"/>
        </w:rPr>
        <w:t xml:space="preserve"> </w:t>
      </w:r>
      <w:r w:rsidR="005A217F" w:rsidRPr="001A5A79">
        <w:rPr>
          <w:rFonts w:ascii="Times New Roman"/>
          <w:color w:val="000000" w:themeColor="text1"/>
          <w:sz w:val="24"/>
          <w:szCs w:val="24"/>
        </w:rPr>
        <w:t>limited</w:t>
      </w:r>
      <w:r w:rsidR="005E0307" w:rsidRPr="001A5A79">
        <w:rPr>
          <w:rFonts w:ascii="Times New Roman"/>
          <w:color w:val="000000" w:themeColor="text1"/>
          <w:sz w:val="24"/>
          <w:szCs w:val="24"/>
        </w:rPr>
        <w:t xml:space="preserve"> given the similar geographic </w:t>
      </w:r>
      <w:r w:rsidR="00A5201F" w:rsidRPr="001A5A79">
        <w:rPr>
          <w:rFonts w:ascii="Times New Roman"/>
          <w:color w:val="000000" w:themeColor="text1"/>
          <w:sz w:val="24"/>
          <w:szCs w:val="24"/>
        </w:rPr>
        <w:t>distributions</w:t>
      </w:r>
      <w:r w:rsidR="005A217F" w:rsidRPr="001A5A79">
        <w:rPr>
          <w:rFonts w:ascii="Times New Roman"/>
          <w:color w:val="000000" w:themeColor="text1"/>
          <w:sz w:val="24"/>
          <w:szCs w:val="24"/>
        </w:rPr>
        <w:t xml:space="preserve">. </w:t>
      </w:r>
      <w:r w:rsidR="00E01C68">
        <w:rPr>
          <w:rFonts w:ascii="Times New Roman"/>
          <w:sz w:val="24"/>
          <w:szCs w:val="24"/>
        </w:rPr>
        <w:t xml:space="preserve">While this </w:t>
      </w:r>
      <w:r w:rsidR="00792513">
        <w:rPr>
          <w:rFonts w:ascii="Times New Roman"/>
          <w:sz w:val="24"/>
          <w:szCs w:val="24"/>
        </w:rPr>
        <w:t>study</w:t>
      </w:r>
      <w:r w:rsidR="00E01C68">
        <w:rPr>
          <w:rFonts w:ascii="Times New Roman"/>
          <w:sz w:val="24"/>
          <w:szCs w:val="24"/>
        </w:rPr>
        <w:t xml:space="preserve"> helps fill the gap, limited literature on the topic</w:t>
      </w:r>
      <w:r w:rsidR="00056627">
        <w:rPr>
          <w:rFonts w:ascii="Times New Roman"/>
          <w:sz w:val="24"/>
          <w:szCs w:val="24"/>
        </w:rPr>
        <w:t xml:space="preserve"> makes it difficult to use existing research to help frame this study or to </w:t>
      </w:r>
      <w:proofErr w:type="gramStart"/>
      <w:r w:rsidR="00056627">
        <w:rPr>
          <w:rFonts w:ascii="Times New Roman"/>
          <w:sz w:val="24"/>
          <w:szCs w:val="24"/>
        </w:rPr>
        <w:t xml:space="preserve">compare </w:t>
      </w:r>
      <w:r w:rsidR="00EF2CE7">
        <w:rPr>
          <w:rFonts w:ascii="Times New Roman"/>
          <w:sz w:val="24"/>
          <w:szCs w:val="24"/>
        </w:rPr>
        <w:t>and contrast</w:t>
      </w:r>
      <w:proofErr w:type="gramEnd"/>
      <w:r w:rsidR="00EF2CE7">
        <w:rPr>
          <w:rFonts w:ascii="Times New Roman"/>
          <w:sz w:val="24"/>
          <w:szCs w:val="24"/>
        </w:rPr>
        <w:t xml:space="preserve"> these </w:t>
      </w:r>
      <w:r w:rsidR="00056627">
        <w:rPr>
          <w:rFonts w:ascii="Times New Roman"/>
          <w:sz w:val="24"/>
          <w:szCs w:val="24"/>
        </w:rPr>
        <w:t>findings with other closely related research</w:t>
      </w:r>
      <w:r w:rsidR="00DC30B9">
        <w:rPr>
          <w:rFonts w:ascii="Times New Roman"/>
          <w:sz w:val="24"/>
          <w:szCs w:val="24"/>
        </w:rPr>
        <w:t xml:space="preserve"> and draw meaningful conclusions from them</w:t>
      </w:r>
      <w:r w:rsidR="00056627">
        <w:rPr>
          <w:rFonts w:ascii="Times New Roman"/>
          <w:sz w:val="24"/>
          <w:szCs w:val="24"/>
        </w:rPr>
        <w:t>.</w:t>
      </w:r>
    </w:p>
    <w:p w14:paraId="08EF6C64" w14:textId="5745367B" w:rsidR="000B400D" w:rsidRDefault="00204123" w:rsidP="000B400D">
      <w:pPr>
        <w:pStyle w:val="BodyA"/>
        <w:spacing w:line="480" w:lineRule="auto"/>
        <w:ind w:firstLine="720"/>
        <w:rPr>
          <w:rFonts w:ascii="Times New Roman"/>
          <w:sz w:val="24"/>
          <w:szCs w:val="24"/>
        </w:rPr>
      </w:pPr>
      <w:r>
        <w:rPr>
          <w:rFonts w:ascii="Times New Roman"/>
          <w:sz w:val="24"/>
          <w:szCs w:val="24"/>
        </w:rPr>
        <w:t>Second</w:t>
      </w:r>
      <w:r w:rsidR="005A217F">
        <w:rPr>
          <w:rFonts w:ascii="Times New Roman"/>
          <w:sz w:val="24"/>
          <w:szCs w:val="24"/>
        </w:rPr>
        <w:t>, th</w:t>
      </w:r>
      <w:r w:rsidR="000D0503">
        <w:rPr>
          <w:rFonts w:ascii="Times New Roman"/>
          <w:sz w:val="24"/>
          <w:szCs w:val="24"/>
        </w:rPr>
        <w:t xml:space="preserve">is study is limited by </w:t>
      </w:r>
      <w:r w:rsidR="002A6924">
        <w:rPr>
          <w:rFonts w:ascii="Times New Roman"/>
          <w:sz w:val="24"/>
          <w:szCs w:val="24"/>
        </w:rPr>
        <w:t>its</w:t>
      </w:r>
      <w:r w:rsidR="00020D96">
        <w:rPr>
          <w:rFonts w:ascii="Times New Roman"/>
          <w:sz w:val="24"/>
          <w:szCs w:val="24"/>
        </w:rPr>
        <w:t xml:space="preserve"> </w:t>
      </w:r>
      <w:r w:rsidR="000D0503">
        <w:rPr>
          <w:rFonts w:ascii="Times New Roman"/>
          <w:sz w:val="24"/>
          <w:szCs w:val="24"/>
        </w:rPr>
        <w:t>sample size</w:t>
      </w:r>
      <w:r w:rsidR="008D0762">
        <w:rPr>
          <w:rFonts w:ascii="Times New Roman"/>
          <w:sz w:val="24"/>
          <w:szCs w:val="24"/>
        </w:rPr>
        <w:t xml:space="preserve">, </w:t>
      </w:r>
      <w:r w:rsidR="00CE75C1">
        <w:rPr>
          <w:rFonts w:ascii="Times New Roman"/>
          <w:sz w:val="24"/>
          <w:szCs w:val="24"/>
        </w:rPr>
        <w:t>single-case study design</w:t>
      </w:r>
      <w:r w:rsidR="008D0762">
        <w:rPr>
          <w:rFonts w:ascii="Times New Roman"/>
          <w:sz w:val="24"/>
          <w:szCs w:val="24"/>
        </w:rPr>
        <w:t xml:space="preserve">, and </w:t>
      </w:r>
      <w:r w:rsidR="007F1310">
        <w:rPr>
          <w:rFonts w:ascii="Times New Roman"/>
          <w:sz w:val="24"/>
          <w:szCs w:val="24"/>
        </w:rPr>
        <w:t xml:space="preserve">the </w:t>
      </w:r>
      <w:r w:rsidR="008D0762">
        <w:rPr>
          <w:rFonts w:ascii="Times New Roman"/>
          <w:sz w:val="24"/>
          <w:szCs w:val="24"/>
        </w:rPr>
        <w:t>potential bias</w:t>
      </w:r>
      <w:r w:rsidR="000D0503">
        <w:rPr>
          <w:rFonts w:ascii="Times New Roman"/>
          <w:sz w:val="24"/>
          <w:szCs w:val="24"/>
        </w:rPr>
        <w:t xml:space="preserve">. </w:t>
      </w:r>
      <w:r w:rsidR="00770B8C">
        <w:rPr>
          <w:rFonts w:ascii="Times New Roman"/>
          <w:sz w:val="24"/>
          <w:szCs w:val="24"/>
        </w:rPr>
        <w:t xml:space="preserve">Time, money, and weather constraints </w:t>
      </w:r>
      <w:r w:rsidR="00254772">
        <w:rPr>
          <w:rFonts w:ascii="Times New Roman"/>
          <w:sz w:val="24"/>
          <w:szCs w:val="24"/>
        </w:rPr>
        <w:t xml:space="preserve">and challenges </w:t>
      </w:r>
      <w:r w:rsidR="00770B8C">
        <w:rPr>
          <w:rFonts w:ascii="Times New Roman"/>
          <w:sz w:val="24"/>
          <w:szCs w:val="24"/>
        </w:rPr>
        <w:t xml:space="preserve">resulted in a smaller than anticipated sample size. </w:t>
      </w:r>
      <w:r w:rsidR="000D0503">
        <w:rPr>
          <w:rFonts w:ascii="Times New Roman"/>
          <w:sz w:val="24"/>
          <w:szCs w:val="24"/>
        </w:rPr>
        <w:t>The</w:t>
      </w:r>
      <w:r w:rsidR="00C034B6">
        <w:rPr>
          <w:rFonts w:ascii="Times New Roman"/>
          <w:sz w:val="24"/>
          <w:szCs w:val="24"/>
        </w:rPr>
        <w:t xml:space="preserve"> limited number of participants</w:t>
      </w:r>
      <w:r w:rsidR="006727DD">
        <w:rPr>
          <w:rFonts w:ascii="Times New Roman"/>
          <w:sz w:val="24"/>
          <w:szCs w:val="24"/>
        </w:rPr>
        <w:t xml:space="preserve"> does not permit </w:t>
      </w:r>
      <w:r w:rsidR="00057A4E">
        <w:rPr>
          <w:rFonts w:ascii="Times New Roman"/>
          <w:sz w:val="24"/>
          <w:szCs w:val="24"/>
        </w:rPr>
        <w:t>statistical validat</w:t>
      </w:r>
      <w:r w:rsidR="006727DD">
        <w:rPr>
          <w:rFonts w:ascii="Times New Roman"/>
          <w:sz w:val="24"/>
          <w:szCs w:val="24"/>
        </w:rPr>
        <w:t>ion of the results</w:t>
      </w:r>
      <w:r w:rsidR="00C034B6">
        <w:rPr>
          <w:rFonts w:ascii="Times New Roman"/>
          <w:sz w:val="24"/>
          <w:szCs w:val="24"/>
        </w:rPr>
        <w:t>.</w:t>
      </w:r>
      <w:r>
        <w:rPr>
          <w:rFonts w:ascii="Times New Roman"/>
          <w:sz w:val="24"/>
          <w:szCs w:val="24"/>
        </w:rPr>
        <w:t xml:space="preserve"> </w:t>
      </w:r>
      <w:r w:rsidR="001A1420">
        <w:rPr>
          <w:rFonts w:ascii="Times New Roman"/>
          <w:sz w:val="24"/>
          <w:szCs w:val="24"/>
        </w:rPr>
        <w:t xml:space="preserve">Further, the limited </w:t>
      </w:r>
      <w:r w:rsidR="0035553A">
        <w:rPr>
          <w:rFonts w:ascii="Times New Roman"/>
          <w:sz w:val="24"/>
          <w:szCs w:val="24"/>
        </w:rPr>
        <w:t>sample size of primarily small business owners</w:t>
      </w:r>
      <w:r w:rsidR="001A1420">
        <w:rPr>
          <w:rFonts w:ascii="Times New Roman"/>
          <w:sz w:val="24"/>
          <w:szCs w:val="24"/>
        </w:rPr>
        <w:t xml:space="preserve"> may not be representative of the entire community</w:t>
      </w:r>
      <w:r w:rsidR="0094612E">
        <w:rPr>
          <w:rFonts w:ascii="Times New Roman"/>
          <w:sz w:val="24"/>
          <w:szCs w:val="24"/>
        </w:rPr>
        <w:t>, and it cannot be said that all other business owners in Woodward hold similar sentiments</w:t>
      </w:r>
      <w:r w:rsidR="001A1420">
        <w:rPr>
          <w:rFonts w:ascii="Times New Roman"/>
          <w:sz w:val="24"/>
          <w:szCs w:val="24"/>
        </w:rPr>
        <w:t>.</w:t>
      </w:r>
      <w:r w:rsidR="00186134">
        <w:rPr>
          <w:rFonts w:ascii="Times New Roman"/>
          <w:sz w:val="24"/>
          <w:szCs w:val="24"/>
        </w:rPr>
        <w:t xml:space="preserve"> </w:t>
      </w:r>
      <w:r w:rsidR="000B400D" w:rsidRPr="00AE4ADC">
        <w:rPr>
          <w:rFonts w:ascii="Times New Roman"/>
          <w:color w:val="000000" w:themeColor="text1"/>
          <w:sz w:val="24"/>
          <w:szCs w:val="24"/>
        </w:rPr>
        <w:t>This study is also limited to a single town case study, thus making it difficult to draw generalizations from the findings.</w:t>
      </w:r>
      <w:r w:rsidR="00E2470E">
        <w:rPr>
          <w:rFonts w:ascii="Times New Roman"/>
          <w:color w:val="000000" w:themeColor="text1"/>
          <w:sz w:val="24"/>
          <w:szCs w:val="24"/>
        </w:rPr>
        <w:t xml:space="preserve"> Thus</w:t>
      </w:r>
      <w:r w:rsidR="000B400D" w:rsidRPr="00AE4ADC">
        <w:rPr>
          <w:rFonts w:ascii="Times New Roman"/>
          <w:color w:val="000000" w:themeColor="text1"/>
          <w:sz w:val="24"/>
          <w:szCs w:val="24"/>
        </w:rPr>
        <w:t>, results from this single case study may not be applicable to other communities in Oklahoma or other states.</w:t>
      </w:r>
    </w:p>
    <w:p w14:paraId="767EE60C" w14:textId="77777777" w:rsidR="00233BCA" w:rsidRDefault="004E090F" w:rsidP="009D1E1B">
      <w:pPr>
        <w:pStyle w:val="BodyA"/>
        <w:spacing w:line="480" w:lineRule="auto"/>
        <w:ind w:firstLine="720"/>
        <w:rPr>
          <w:rFonts w:ascii="Times New Roman"/>
          <w:color w:val="000000" w:themeColor="text1"/>
          <w:sz w:val="24"/>
          <w:szCs w:val="24"/>
        </w:rPr>
      </w:pPr>
      <w:r>
        <w:rPr>
          <w:rFonts w:ascii="Times New Roman"/>
          <w:sz w:val="24"/>
          <w:szCs w:val="24"/>
        </w:rPr>
        <w:lastRenderedPageBreak/>
        <w:t>Also, while I attempted to maintain a random sampling technique</w:t>
      </w:r>
      <w:r w:rsidR="00A43764">
        <w:rPr>
          <w:rFonts w:ascii="Times New Roman"/>
          <w:sz w:val="24"/>
          <w:szCs w:val="24"/>
        </w:rPr>
        <w:t xml:space="preserve"> to recruit participants to this study</w:t>
      </w:r>
      <w:r w:rsidR="001A031A">
        <w:rPr>
          <w:rFonts w:ascii="Times New Roman"/>
          <w:sz w:val="24"/>
          <w:szCs w:val="24"/>
        </w:rPr>
        <w:t xml:space="preserve">, Sue Selman was </w:t>
      </w:r>
      <w:r w:rsidR="00EF56A3">
        <w:rPr>
          <w:rFonts w:ascii="Times New Roman"/>
          <w:sz w:val="24"/>
          <w:szCs w:val="24"/>
        </w:rPr>
        <w:t>obtained</w:t>
      </w:r>
      <w:r w:rsidR="001A031A">
        <w:rPr>
          <w:rFonts w:ascii="Times New Roman"/>
          <w:sz w:val="24"/>
          <w:szCs w:val="24"/>
        </w:rPr>
        <w:t xml:space="preserve"> from a snowball</w:t>
      </w:r>
      <w:r w:rsidR="004935CF">
        <w:rPr>
          <w:rFonts w:ascii="Times New Roman"/>
          <w:sz w:val="24"/>
          <w:szCs w:val="24"/>
        </w:rPr>
        <w:t xml:space="preserve"> or referral</w:t>
      </w:r>
      <w:r w:rsidR="001A031A">
        <w:rPr>
          <w:rFonts w:ascii="Times New Roman"/>
          <w:sz w:val="24"/>
          <w:szCs w:val="24"/>
        </w:rPr>
        <w:t xml:space="preserve"> </w:t>
      </w:r>
      <w:r w:rsidR="00EF56A3">
        <w:rPr>
          <w:rFonts w:ascii="Times New Roman"/>
          <w:sz w:val="24"/>
          <w:szCs w:val="24"/>
        </w:rPr>
        <w:t>technique, introducing potential bias</w:t>
      </w:r>
      <w:r w:rsidR="004E72C1">
        <w:rPr>
          <w:rFonts w:ascii="Times New Roman"/>
          <w:sz w:val="24"/>
          <w:szCs w:val="24"/>
        </w:rPr>
        <w:t xml:space="preserve"> to the overall results</w:t>
      </w:r>
      <w:r w:rsidR="00363274">
        <w:rPr>
          <w:rFonts w:ascii="Times New Roman"/>
          <w:sz w:val="24"/>
          <w:szCs w:val="24"/>
        </w:rPr>
        <w:t xml:space="preserve"> (Atkinson 2001)</w:t>
      </w:r>
      <w:r w:rsidR="001A031A" w:rsidRPr="00186076">
        <w:rPr>
          <w:rFonts w:ascii="Times New Roman"/>
          <w:color w:val="000000" w:themeColor="text1"/>
          <w:sz w:val="24"/>
          <w:szCs w:val="24"/>
        </w:rPr>
        <w:t xml:space="preserve">. </w:t>
      </w:r>
      <w:r w:rsidR="004B381B" w:rsidRPr="00186076">
        <w:rPr>
          <w:rFonts w:ascii="Times New Roman"/>
          <w:color w:val="000000" w:themeColor="text1"/>
          <w:sz w:val="24"/>
          <w:szCs w:val="24"/>
        </w:rPr>
        <w:t xml:space="preserve">It is likely </w:t>
      </w:r>
      <w:r w:rsidR="004B381B" w:rsidRPr="00186076">
        <w:rPr>
          <w:rFonts w:ascii="Times New Roman" w:hAnsi="Times New Roman" w:cs="Times New Roman"/>
          <w:color w:val="000000" w:themeColor="text1"/>
          <w:sz w:val="24"/>
          <w:szCs w:val="24"/>
        </w:rPr>
        <w:t xml:space="preserve">that Sue’s narrative is biased toward the views of Mr. </w:t>
      </w:r>
      <w:r w:rsidR="005051BE" w:rsidRPr="00186076">
        <w:rPr>
          <w:rFonts w:ascii="Times New Roman" w:hAnsi="Times New Roman" w:cs="Times New Roman"/>
          <w:color w:val="000000" w:themeColor="text1"/>
          <w:sz w:val="24"/>
          <w:szCs w:val="24"/>
        </w:rPr>
        <w:t>Hill, and therefore “will over-emphasize cohesiveness in social networks” (Atkinson 2001, p. 4)</w:t>
      </w:r>
      <w:r w:rsidR="003340D4" w:rsidRPr="00186076">
        <w:rPr>
          <w:rFonts w:ascii="Times New Roman" w:hAnsi="Times New Roman" w:cs="Times New Roman"/>
          <w:color w:val="000000" w:themeColor="text1"/>
          <w:sz w:val="24"/>
          <w:szCs w:val="24"/>
        </w:rPr>
        <w:t>.</w:t>
      </w:r>
      <w:r w:rsidR="004C28F0" w:rsidRPr="00186076">
        <w:rPr>
          <w:rFonts w:ascii="Times New Roman" w:hAnsi="Times New Roman" w:cs="Times New Roman"/>
          <w:color w:val="000000" w:themeColor="text1"/>
          <w:sz w:val="24"/>
          <w:szCs w:val="24"/>
        </w:rPr>
        <w:t xml:space="preserve"> </w:t>
      </w:r>
      <w:r w:rsidR="00186076">
        <w:rPr>
          <w:rFonts w:ascii="Times New Roman" w:hAnsi="Times New Roman" w:cs="Times New Roman"/>
          <w:sz w:val="24"/>
          <w:szCs w:val="24"/>
        </w:rPr>
        <w:t>Moreover</w:t>
      </w:r>
      <w:r w:rsidR="004C28F0">
        <w:rPr>
          <w:rFonts w:ascii="Times New Roman" w:hAnsi="Times New Roman" w:cs="Times New Roman"/>
          <w:sz w:val="24"/>
          <w:szCs w:val="24"/>
        </w:rPr>
        <w:t>,</w:t>
      </w:r>
      <w:r w:rsidR="003340D4" w:rsidRPr="004B381B">
        <w:rPr>
          <w:rFonts w:ascii="Times New Roman" w:hAnsi="Times New Roman" w:cs="Times New Roman"/>
          <w:sz w:val="24"/>
          <w:szCs w:val="24"/>
        </w:rPr>
        <w:t xml:space="preserve"> </w:t>
      </w:r>
      <w:r w:rsidR="00A94F93" w:rsidRPr="004B381B">
        <w:rPr>
          <w:rFonts w:ascii="Times New Roman" w:hAnsi="Times New Roman" w:cs="Times New Roman"/>
          <w:sz w:val="24"/>
          <w:szCs w:val="24"/>
        </w:rPr>
        <w:t>Sue’s</w:t>
      </w:r>
      <w:r w:rsidR="00A94F93" w:rsidRPr="00A94F93">
        <w:rPr>
          <w:rFonts w:ascii="Times New Roman" w:hAnsi="Times New Roman" w:cs="Times New Roman"/>
          <w:sz w:val="24"/>
          <w:szCs w:val="24"/>
        </w:rPr>
        <w:t xml:space="preserve"> narrative</w:t>
      </w:r>
      <w:r w:rsidR="00942969">
        <w:rPr>
          <w:rFonts w:ascii="Times New Roman" w:hAnsi="Times New Roman" w:cs="Times New Roman"/>
          <w:sz w:val="24"/>
          <w:szCs w:val="24"/>
        </w:rPr>
        <w:t xml:space="preserve"> cannot be said to represent the opinion of other landowners or ranchers in the area. </w:t>
      </w:r>
      <w:r w:rsidR="00507358">
        <w:rPr>
          <w:rFonts w:ascii="Times New Roman" w:hAnsi="Times New Roman" w:cs="Times New Roman"/>
          <w:sz w:val="24"/>
          <w:szCs w:val="24"/>
        </w:rPr>
        <w:t>Together Sue’s responses and business owner responses</w:t>
      </w:r>
      <w:r w:rsidR="0013362C" w:rsidRPr="00D662A8">
        <w:rPr>
          <w:rFonts w:ascii="Times New Roman"/>
          <w:color w:val="000000" w:themeColor="text1"/>
          <w:sz w:val="24"/>
          <w:szCs w:val="24"/>
        </w:rPr>
        <w:t xml:space="preserve"> may be biased towards a more cooperative group of participants who agreed to interviews</w:t>
      </w:r>
      <w:r w:rsidR="00155997">
        <w:rPr>
          <w:rFonts w:ascii="Times New Roman"/>
          <w:color w:val="000000" w:themeColor="text1"/>
          <w:sz w:val="24"/>
          <w:szCs w:val="24"/>
        </w:rPr>
        <w:t xml:space="preserve"> </w:t>
      </w:r>
      <w:r w:rsidR="00155997" w:rsidRPr="009C5AA7">
        <w:rPr>
          <w:rFonts w:ascii="Times New Roman"/>
          <w:color w:val="000000" w:themeColor="text1"/>
          <w:sz w:val="24"/>
          <w:szCs w:val="24"/>
        </w:rPr>
        <w:t>(</w:t>
      </w:r>
      <w:proofErr w:type="spellStart"/>
      <w:r w:rsidR="00155997" w:rsidRPr="009C5AA7">
        <w:rPr>
          <w:rFonts w:ascii="Times New Roman"/>
          <w:color w:val="000000" w:themeColor="text1"/>
          <w:sz w:val="24"/>
          <w:szCs w:val="24"/>
        </w:rPr>
        <w:t>Heckathorn</w:t>
      </w:r>
      <w:proofErr w:type="spellEnd"/>
      <w:r w:rsidR="00155997" w:rsidRPr="009C5AA7">
        <w:rPr>
          <w:rFonts w:ascii="Times New Roman"/>
          <w:color w:val="000000" w:themeColor="text1"/>
          <w:sz w:val="24"/>
          <w:szCs w:val="24"/>
        </w:rPr>
        <w:t xml:space="preserve"> 1997)</w:t>
      </w:r>
      <w:r w:rsidR="0013362C" w:rsidRPr="009C5AA7">
        <w:rPr>
          <w:rFonts w:ascii="Times New Roman"/>
          <w:color w:val="000000" w:themeColor="text1"/>
          <w:sz w:val="24"/>
          <w:szCs w:val="24"/>
        </w:rPr>
        <w:t xml:space="preserve">. </w:t>
      </w:r>
      <w:r w:rsidR="0013362C" w:rsidRPr="00D662A8">
        <w:rPr>
          <w:rFonts w:ascii="Times New Roman"/>
          <w:color w:val="000000" w:themeColor="text1"/>
          <w:sz w:val="24"/>
          <w:szCs w:val="24"/>
        </w:rPr>
        <w:t xml:space="preserve">For example, cooperative participants are likely to hold similar views and </w:t>
      </w:r>
      <w:r w:rsidR="0013362C" w:rsidRPr="00D662A8">
        <w:rPr>
          <w:rFonts w:hAnsi="Times New Roman"/>
          <w:color w:val="000000" w:themeColor="text1"/>
          <w:sz w:val="24"/>
          <w:szCs w:val="24"/>
        </w:rPr>
        <w:t>“</w:t>
      </w:r>
      <w:r w:rsidR="0013362C" w:rsidRPr="00D662A8">
        <w:rPr>
          <w:rFonts w:ascii="Times New Roman"/>
          <w:color w:val="000000" w:themeColor="text1"/>
          <w:sz w:val="24"/>
          <w:szCs w:val="24"/>
        </w:rPr>
        <w:t>minorities often have the louder voices</w:t>
      </w:r>
      <w:r w:rsidR="0013362C" w:rsidRPr="00D662A8">
        <w:rPr>
          <w:rFonts w:hAnsi="Times New Roman"/>
          <w:color w:val="000000" w:themeColor="text1"/>
          <w:sz w:val="24"/>
          <w:szCs w:val="24"/>
        </w:rPr>
        <w:t>”</w:t>
      </w:r>
      <w:r w:rsidR="0013362C" w:rsidRPr="00D662A8">
        <w:rPr>
          <w:color w:val="000000" w:themeColor="text1"/>
          <w:sz w:val="24"/>
          <w:szCs w:val="24"/>
        </w:rPr>
        <w:t xml:space="preserve"> </w:t>
      </w:r>
      <w:r w:rsidR="0013362C" w:rsidRPr="00D662A8">
        <w:rPr>
          <w:rFonts w:ascii="Times New Roman"/>
          <w:color w:val="000000" w:themeColor="text1"/>
          <w:sz w:val="24"/>
          <w:szCs w:val="24"/>
        </w:rPr>
        <w:t>(</w:t>
      </w:r>
      <w:proofErr w:type="spellStart"/>
      <w:r w:rsidR="0013362C" w:rsidRPr="00D662A8">
        <w:rPr>
          <w:rFonts w:ascii="Times New Roman"/>
          <w:color w:val="000000" w:themeColor="text1"/>
          <w:sz w:val="24"/>
          <w:szCs w:val="24"/>
          <w:u w:color="FF2600"/>
        </w:rPr>
        <w:t>Krohn</w:t>
      </w:r>
      <w:proofErr w:type="spellEnd"/>
      <w:r w:rsidR="0013362C" w:rsidRPr="00D662A8">
        <w:rPr>
          <w:rFonts w:ascii="Times New Roman"/>
          <w:color w:val="000000" w:themeColor="text1"/>
          <w:sz w:val="24"/>
          <w:szCs w:val="24"/>
          <w:u w:color="FF2600"/>
        </w:rPr>
        <w:t xml:space="preserve"> and </w:t>
      </w:r>
      <w:proofErr w:type="spellStart"/>
      <w:r w:rsidR="0013362C" w:rsidRPr="00D662A8">
        <w:rPr>
          <w:rFonts w:ascii="Times New Roman"/>
          <w:color w:val="000000" w:themeColor="text1"/>
          <w:sz w:val="24"/>
          <w:szCs w:val="24"/>
          <w:u w:color="FF2600"/>
        </w:rPr>
        <w:t>Damborg</w:t>
      </w:r>
      <w:proofErr w:type="spellEnd"/>
      <w:r w:rsidR="0013362C" w:rsidRPr="00D662A8">
        <w:rPr>
          <w:rFonts w:ascii="Times New Roman"/>
          <w:color w:val="000000" w:themeColor="text1"/>
          <w:sz w:val="24"/>
          <w:szCs w:val="24"/>
          <w:u w:color="FF2600"/>
        </w:rPr>
        <w:t xml:space="preserve"> 1999, p. 5). </w:t>
      </w:r>
      <w:r w:rsidR="0013362C" w:rsidRPr="002B2D2C">
        <w:rPr>
          <w:rFonts w:ascii="Times New Roman"/>
          <w:color w:val="000000" w:themeColor="text1"/>
          <w:sz w:val="24"/>
          <w:szCs w:val="24"/>
          <w:u w:color="FF2600"/>
        </w:rPr>
        <w:t xml:space="preserve">Thus, views captured by </w:t>
      </w:r>
      <w:r w:rsidR="0013362C" w:rsidRPr="002B2D2C">
        <w:rPr>
          <w:rFonts w:ascii="Times New Roman"/>
          <w:color w:val="000000" w:themeColor="text1"/>
          <w:sz w:val="24"/>
          <w:szCs w:val="24"/>
        </w:rPr>
        <w:t>the sample may omit contrasting experiences and perspectives among the population.</w:t>
      </w:r>
      <w:r w:rsidR="00AA40D2">
        <w:rPr>
          <w:rFonts w:ascii="Times New Roman"/>
          <w:color w:val="000000" w:themeColor="text1"/>
          <w:sz w:val="24"/>
          <w:szCs w:val="24"/>
        </w:rPr>
        <w:t xml:space="preserve"> </w:t>
      </w:r>
    </w:p>
    <w:p w14:paraId="56AF0943" w14:textId="645A88B7" w:rsidR="002C5A51" w:rsidRPr="0050558D" w:rsidRDefault="00AA40D2" w:rsidP="009D1E1B">
      <w:pPr>
        <w:pStyle w:val="BodyA"/>
        <w:spacing w:line="480" w:lineRule="auto"/>
        <w:ind w:firstLine="720"/>
        <w:rPr>
          <w:rFonts w:ascii="Times New Roman"/>
          <w:color w:val="000000" w:themeColor="text1"/>
          <w:sz w:val="24"/>
          <w:szCs w:val="24"/>
        </w:rPr>
      </w:pPr>
      <w:r w:rsidRPr="00D119B5">
        <w:rPr>
          <w:rFonts w:ascii="Times New Roman"/>
          <w:color w:val="000000" w:themeColor="text1"/>
          <w:sz w:val="24"/>
          <w:szCs w:val="24"/>
        </w:rPr>
        <w:t>Based on the</w:t>
      </w:r>
      <w:r w:rsidR="00367241">
        <w:rPr>
          <w:rFonts w:ascii="Times New Roman"/>
          <w:color w:val="000000" w:themeColor="text1"/>
          <w:sz w:val="24"/>
          <w:szCs w:val="24"/>
        </w:rPr>
        <w:t xml:space="preserve"> above</w:t>
      </w:r>
      <w:r w:rsidRPr="00D119B5">
        <w:rPr>
          <w:rFonts w:ascii="Times New Roman"/>
          <w:color w:val="000000" w:themeColor="text1"/>
          <w:sz w:val="24"/>
          <w:szCs w:val="24"/>
        </w:rPr>
        <w:t xml:space="preserve"> limitations, </w:t>
      </w:r>
      <w:r w:rsidR="00DD281A">
        <w:rPr>
          <w:rFonts w:ascii="Times New Roman"/>
          <w:color w:val="000000" w:themeColor="text1"/>
          <w:sz w:val="24"/>
          <w:szCs w:val="24"/>
        </w:rPr>
        <w:t xml:space="preserve">if I had more time and money, </w:t>
      </w:r>
      <w:r w:rsidR="00F24FC7">
        <w:rPr>
          <w:rFonts w:ascii="Times New Roman"/>
          <w:color w:val="000000" w:themeColor="text1"/>
          <w:sz w:val="24"/>
          <w:szCs w:val="24"/>
        </w:rPr>
        <w:t xml:space="preserve">this research would have benefited from a </w:t>
      </w:r>
      <w:r w:rsidRPr="00D119B5">
        <w:rPr>
          <w:rFonts w:ascii="Times New Roman"/>
          <w:color w:val="000000" w:themeColor="text1"/>
          <w:sz w:val="24"/>
          <w:szCs w:val="24"/>
        </w:rPr>
        <w:t xml:space="preserve">larger sample sizes </w:t>
      </w:r>
      <w:r w:rsidR="00F24FC7">
        <w:rPr>
          <w:rFonts w:ascii="Times New Roman"/>
          <w:color w:val="000000" w:themeColor="text1"/>
          <w:sz w:val="24"/>
          <w:szCs w:val="24"/>
        </w:rPr>
        <w:t xml:space="preserve">spread </w:t>
      </w:r>
      <w:r w:rsidRPr="00D119B5">
        <w:rPr>
          <w:rFonts w:ascii="Times New Roman"/>
          <w:color w:val="000000" w:themeColor="text1"/>
          <w:sz w:val="24"/>
          <w:szCs w:val="24"/>
        </w:rPr>
        <w:t>among multiple</w:t>
      </w:r>
      <w:r w:rsidR="006130CE">
        <w:rPr>
          <w:rFonts w:ascii="Times New Roman"/>
          <w:color w:val="000000" w:themeColor="text1"/>
          <w:sz w:val="24"/>
          <w:szCs w:val="24"/>
        </w:rPr>
        <w:t xml:space="preserve"> Northwest Oklahoma</w:t>
      </w:r>
      <w:r w:rsidRPr="00D119B5">
        <w:rPr>
          <w:rFonts w:ascii="Times New Roman"/>
          <w:color w:val="000000" w:themeColor="text1"/>
          <w:sz w:val="24"/>
          <w:szCs w:val="24"/>
        </w:rPr>
        <w:t xml:space="preserve"> communities </w:t>
      </w:r>
      <w:r w:rsidR="00F24FC7">
        <w:rPr>
          <w:rFonts w:ascii="Times New Roman"/>
          <w:color w:val="000000" w:themeColor="text1"/>
          <w:sz w:val="24"/>
          <w:szCs w:val="24"/>
        </w:rPr>
        <w:t>including</w:t>
      </w:r>
      <w:r w:rsidRPr="00D119B5">
        <w:rPr>
          <w:rFonts w:ascii="Times New Roman"/>
          <w:color w:val="000000" w:themeColor="text1"/>
          <w:sz w:val="24"/>
          <w:szCs w:val="24"/>
        </w:rPr>
        <w:t xml:space="preserve"> </w:t>
      </w:r>
      <w:r w:rsidRPr="00D119B5">
        <w:rPr>
          <w:rFonts w:ascii="Times New Roman" w:hAnsi="Times New Roman" w:cs="Times New Roman"/>
          <w:color w:val="000000" w:themeColor="text1"/>
          <w:sz w:val="24"/>
          <w:szCs w:val="24"/>
        </w:rPr>
        <w:t>more landowners, those with and without wind turbines on their land.</w:t>
      </w:r>
      <w:r w:rsidR="006A2D7C">
        <w:rPr>
          <w:rFonts w:ascii="Times New Roman" w:hAnsi="Times New Roman" w:cs="Times New Roman"/>
          <w:color w:val="000000" w:themeColor="text1"/>
          <w:sz w:val="24"/>
          <w:szCs w:val="24"/>
        </w:rPr>
        <w:t xml:space="preserve"> </w:t>
      </w:r>
      <w:r w:rsidR="00FC2197">
        <w:rPr>
          <w:rFonts w:ascii="Times New Roman" w:hAnsi="Times New Roman" w:cs="Times New Roman"/>
          <w:color w:val="000000" w:themeColor="text1"/>
          <w:sz w:val="24"/>
          <w:szCs w:val="24"/>
        </w:rPr>
        <w:t xml:space="preserve">This study also could have benefited from additional interviews with wind energy </w:t>
      </w:r>
      <w:r w:rsidR="00CE3C7E">
        <w:rPr>
          <w:rFonts w:ascii="Times New Roman" w:hAnsi="Times New Roman" w:cs="Times New Roman"/>
          <w:color w:val="000000" w:themeColor="text1"/>
          <w:sz w:val="24"/>
          <w:szCs w:val="24"/>
        </w:rPr>
        <w:t>compan</w:t>
      </w:r>
      <w:r w:rsidR="00241AFC">
        <w:rPr>
          <w:rFonts w:ascii="Times New Roman" w:hAnsi="Times New Roman" w:cs="Times New Roman"/>
          <w:color w:val="000000" w:themeColor="text1"/>
          <w:sz w:val="24"/>
          <w:szCs w:val="24"/>
        </w:rPr>
        <w:t>y</w:t>
      </w:r>
      <w:r w:rsidR="00AD4A9A">
        <w:rPr>
          <w:rFonts w:ascii="Times New Roman" w:hAnsi="Times New Roman" w:cs="Times New Roman"/>
          <w:color w:val="000000" w:themeColor="text1"/>
          <w:sz w:val="24"/>
          <w:szCs w:val="24"/>
        </w:rPr>
        <w:t xml:space="preserve"> representatives</w:t>
      </w:r>
      <w:r w:rsidR="00FC2197">
        <w:rPr>
          <w:rFonts w:ascii="Times New Roman" w:hAnsi="Times New Roman" w:cs="Times New Roman"/>
          <w:color w:val="000000" w:themeColor="text1"/>
          <w:sz w:val="24"/>
          <w:szCs w:val="24"/>
        </w:rPr>
        <w:t xml:space="preserve"> and </w:t>
      </w:r>
      <w:r w:rsidR="00CE3C7E">
        <w:rPr>
          <w:rFonts w:ascii="Times New Roman" w:hAnsi="Times New Roman" w:cs="Times New Roman"/>
          <w:color w:val="000000" w:themeColor="text1"/>
          <w:sz w:val="24"/>
          <w:szCs w:val="24"/>
        </w:rPr>
        <w:t>state government</w:t>
      </w:r>
      <w:r w:rsidR="00FC2197">
        <w:rPr>
          <w:rFonts w:ascii="Times New Roman" w:hAnsi="Times New Roman" w:cs="Times New Roman"/>
          <w:color w:val="000000" w:themeColor="text1"/>
          <w:sz w:val="24"/>
          <w:szCs w:val="24"/>
        </w:rPr>
        <w:t xml:space="preserve"> officials</w:t>
      </w:r>
      <w:r w:rsidR="00CE3C7E">
        <w:rPr>
          <w:rFonts w:ascii="Times New Roman" w:hAnsi="Times New Roman" w:cs="Times New Roman"/>
          <w:color w:val="000000" w:themeColor="text1"/>
          <w:sz w:val="24"/>
          <w:szCs w:val="24"/>
        </w:rPr>
        <w:t>, specifically those involved with ad valorem taxes</w:t>
      </w:r>
      <w:r w:rsidR="00FC2197">
        <w:rPr>
          <w:rFonts w:ascii="Times New Roman" w:hAnsi="Times New Roman" w:cs="Times New Roman"/>
          <w:color w:val="000000" w:themeColor="text1"/>
          <w:sz w:val="24"/>
          <w:szCs w:val="24"/>
        </w:rPr>
        <w:t xml:space="preserve">. </w:t>
      </w:r>
      <w:r w:rsidR="00A1580C">
        <w:rPr>
          <w:rFonts w:ascii="Times New Roman" w:hAnsi="Times New Roman" w:cs="Times New Roman"/>
          <w:color w:val="000000" w:themeColor="text1"/>
          <w:sz w:val="24"/>
          <w:szCs w:val="24"/>
        </w:rPr>
        <w:t xml:space="preserve">Additionally, </w:t>
      </w:r>
      <w:r w:rsidR="00CE7D06">
        <w:rPr>
          <w:rFonts w:ascii="Times New Roman" w:hAnsi="Times New Roman" w:cs="Times New Roman"/>
          <w:color w:val="000000" w:themeColor="text1"/>
          <w:sz w:val="24"/>
          <w:szCs w:val="24"/>
        </w:rPr>
        <w:t xml:space="preserve">if conducting this research again, </w:t>
      </w:r>
      <w:r w:rsidR="00A1580C">
        <w:rPr>
          <w:rFonts w:ascii="Times New Roman" w:hAnsi="Times New Roman" w:cs="Times New Roman"/>
          <w:color w:val="000000" w:themeColor="text1"/>
          <w:sz w:val="24"/>
          <w:szCs w:val="24"/>
        </w:rPr>
        <w:t>I would plan to conduct interviews during warmer months to limit the possibility if weather prevented travel.</w:t>
      </w:r>
      <w:r w:rsidR="00E30894">
        <w:rPr>
          <w:rFonts w:ascii="Times New Roman" w:hAnsi="Times New Roman" w:cs="Times New Roman"/>
          <w:color w:val="000000" w:themeColor="text1"/>
          <w:sz w:val="24"/>
          <w:szCs w:val="24"/>
        </w:rPr>
        <w:t xml:space="preserve"> </w:t>
      </w:r>
      <w:r>
        <w:rPr>
          <w:rFonts w:ascii="Times New Roman" w:eastAsia="Times New Roman" w:hAnsi="Times New Roman" w:cs="Times New Roman"/>
          <w:sz w:val="24"/>
          <w:szCs w:val="24"/>
        </w:rPr>
        <w:tab/>
      </w:r>
      <w:r w:rsidRPr="002C5A51">
        <w:rPr>
          <w:rFonts w:ascii="Times New Roman"/>
          <w:color w:val="FF2D21" w:themeColor="accent5"/>
          <w:sz w:val="24"/>
          <w:szCs w:val="24"/>
        </w:rPr>
        <w:t xml:space="preserve"> </w:t>
      </w:r>
    </w:p>
    <w:p w14:paraId="15A1786F" w14:textId="2DB6B8DE" w:rsidR="007C7AE2" w:rsidRDefault="00A6220E" w:rsidP="00287113">
      <w:pPr>
        <w:pStyle w:val="BodyA"/>
        <w:spacing w:line="480" w:lineRule="auto"/>
        <w:ind w:firstLine="720"/>
        <w:rPr>
          <w:rFonts w:ascii="Times New Roman" w:hAnsi="Times New Roman" w:cs="Times New Roman"/>
          <w:color w:val="000000" w:themeColor="text1"/>
          <w:sz w:val="24"/>
          <w:szCs w:val="24"/>
        </w:rPr>
      </w:pPr>
      <w:r>
        <w:rPr>
          <w:rFonts w:ascii="Times New Roman"/>
          <w:color w:val="000000" w:themeColor="text1"/>
          <w:sz w:val="24"/>
          <w:szCs w:val="24"/>
        </w:rPr>
        <w:t xml:space="preserve">Furthermore, </w:t>
      </w:r>
      <w:r w:rsidR="00733377">
        <w:rPr>
          <w:rFonts w:ascii="Times New Roman"/>
          <w:color w:val="000000" w:themeColor="text1"/>
          <w:sz w:val="24"/>
          <w:szCs w:val="24"/>
        </w:rPr>
        <w:t xml:space="preserve">aside from sample size and single case-study limitations, </w:t>
      </w:r>
      <w:r w:rsidR="00057085">
        <w:rPr>
          <w:rFonts w:ascii="Times New Roman"/>
          <w:color w:val="000000" w:themeColor="text1"/>
          <w:sz w:val="24"/>
          <w:szCs w:val="24"/>
        </w:rPr>
        <w:t xml:space="preserve">several forms of bias can be introduced during the interview </w:t>
      </w:r>
      <w:r w:rsidR="00BF23E8">
        <w:rPr>
          <w:rFonts w:ascii="Times New Roman"/>
          <w:color w:val="000000" w:themeColor="text1"/>
          <w:sz w:val="24"/>
          <w:szCs w:val="24"/>
        </w:rPr>
        <w:t xml:space="preserve">process </w:t>
      </w:r>
      <w:r w:rsidR="00057085">
        <w:rPr>
          <w:rFonts w:ascii="Times New Roman"/>
          <w:color w:val="000000" w:themeColor="text1"/>
          <w:sz w:val="24"/>
          <w:szCs w:val="24"/>
        </w:rPr>
        <w:t xml:space="preserve">itself and during analysis. </w:t>
      </w:r>
      <w:r w:rsidRPr="006A350E">
        <w:rPr>
          <w:rFonts w:ascii="Times New Roman"/>
          <w:color w:val="000000" w:themeColor="text1"/>
          <w:sz w:val="24"/>
          <w:szCs w:val="24"/>
        </w:rPr>
        <w:t xml:space="preserve">For one, I cannot be sure of the honesty </w:t>
      </w:r>
      <w:r w:rsidR="00025B07">
        <w:rPr>
          <w:rFonts w:ascii="Times New Roman"/>
          <w:color w:val="000000" w:themeColor="text1"/>
          <w:sz w:val="24"/>
          <w:szCs w:val="24"/>
        </w:rPr>
        <w:t xml:space="preserve">and recollection </w:t>
      </w:r>
      <w:r w:rsidRPr="006A350E">
        <w:rPr>
          <w:rFonts w:ascii="Times New Roman"/>
          <w:color w:val="000000" w:themeColor="text1"/>
          <w:sz w:val="24"/>
          <w:szCs w:val="24"/>
        </w:rPr>
        <w:t xml:space="preserve">of respondents, or account for the correctness of any statements, claims, or specific positions made by </w:t>
      </w:r>
      <w:r w:rsidR="00E0114E">
        <w:rPr>
          <w:rFonts w:ascii="Times New Roman"/>
          <w:color w:val="000000" w:themeColor="text1"/>
          <w:sz w:val="24"/>
          <w:szCs w:val="24"/>
        </w:rPr>
        <w:t xml:space="preserve">interview </w:t>
      </w:r>
      <w:r w:rsidRPr="006A350E">
        <w:rPr>
          <w:rFonts w:ascii="Times New Roman"/>
          <w:color w:val="000000" w:themeColor="text1"/>
          <w:sz w:val="24"/>
          <w:szCs w:val="24"/>
        </w:rPr>
        <w:t>participants.</w:t>
      </w:r>
      <w:r w:rsidR="00F46904">
        <w:rPr>
          <w:rFonts w:ascii="Times New Roman"/>
          <w:color w:val="000000" w:themeColor="text1"/>
          <w:sz w:val="24"/>
          <w:szCs w:val="24"/>
        </w:rPr>
        <w:t xml:space="preserve"> However, </w:t>
      </w:r>
      <w:r w:rsidR="00022A73">
        <w:rPr>
          <w:rFonts w:ascii="Times New Roman"/>
          <w:color w:val="000000" w:themeColor="text1"/>
          <w:sz w:val="24"/>
          <w:szCs w:val="24"/>
        </w:rPr>
        <w:t xml:space="preserve">providing the option for anonymity and </w:t>
      </w:r>
      <w:r w:rsidR="00F46904">
        <w:rPr>
          <w:rFonts w:ascii="Times New Roman"/>
          <w:color w:val="000000" w:themeColor="text1"/>
          <w:sz w:val="24"/>
          <w:szCs w:val="24"/>
        </w:rPr>
        <w:t xml:space="preserve">triangulating claims with </w:t>
      </w:r>
      <w:r w:rsidR="00F46904">
        <w:rPr>
          <w:rFonts w:ascii="Times New Roman"/>
          <w:color w:val="000000" w:themeColor="text1"/>
          <w:sz w:val="24"/>
          <w:szCs w:val="24"/>
        </w:rPr>
        <w:lastRenderedPageBreak/>
        <w:t>other sources of information increase the credibility of findings.</w:t>
      </w:r>
      <w:r w:rsidR="00B1482B">
        <w:rPr>
          <w:rFonts w:ascii="Times New Roman"/>
          <w:color w:val="000000" w:themeColor="text1"/>
          <w:sz w:val="24"/>
          <w:szCs w:val="24"/>
        </w:rPr>
        <w:t xml:space="preserve"> </w:t>
      </w:r>
      <w:r w:rsidR="00D9216D" w:rsidRPr="0082798A">
        <w:rPr>
          <w:rFonts w:ascii="Times New Roman"/>
          <w:color w:val="000000" w:themeColor="text1"/>
          <w:sz w:val="24"/>
          <w:szCs w:val="24"/>
        </w:rPr>
        <w:t xml:space="preserve">Still, bias can be introduced into a qualitative study through cultural </w:t>
      </w:r>
      <w:r w:rsidR="00F37FC0">
        <w:rPr>
          <w:rFonts w:ascii="Times New Roman"/>
          <w:color w:val="000000" w:themeColor="text1"/>
          <w:sz w:val="24"/>
          <w:szCs w:val="24"/>
        </w:rPr>
        <w:t xml:space="preserve">and value </w:t>
      </w:r>
      <w:r w:rsidR="00D9216D" w:rsidRPr="0082798A">
        <w:rPr>
          <w:rFonts w:ascii="Times New Roman"/>
          <w:color w:val="000000" w:themeColor="text1"/>
          <w:sz w:val="24"/>
          <w:szCs w:val="24"/>
        </w:rPr>
        <w:t xml:space="preserve">differences between the researcher and respondents </w:t>
      </w:r>
      <w:r w:rsidR="0082798A" w:rsidRPr="0082798A">
        <w:rPr>
          <w:rFonts w:ascii="Times New Roman"/>
          <w:color w:val="000000" w:themeColor="text1"/>
          <w:sz w:val="24"/>
          <w:szCs w:val="24"/>
        </w:rPr>
        <w:t xml:space="preserve">during interviews </w:t>
      </w:r>
      <w:r w:rsidR="00D9216D" w:rsidRPr="0082798A">
        <w:rPr>
          <w:rFonts w:ascii="Times New Roman"/>
          <w:color w:val="000000" w:themeColor="text1"/>
          <w:sz w:val="24"/>
          <w:szCs w:val="24"/>
        </w:rPr>
        <w:t>(Qu and Dumay 2011).</w:t>
      </w:r>
      <w:r w:rsidR="00936DEE" w:rsidRPr="0082798A">
        <w:rPr>
          <w:rFonts w:ascii="Times New Roman"/>
          <w:color w:val="000000" w:themeColor="text1"/>
          <w:sz w:val="24"/>
          <w:szCs w:val="24"/>
        </w:rPr>
        <w:t xml:space="preserve"> </w:t>
      </w:r>
      <w:r w:rsidR="00936DEE" w:rsidRPr="004F45AC">
        <w:rPr>
          <w:rFonts w:ascii="Times New Roman"/>
          <w:color w:val="000000" w:themeColor="text1"/>
          <w:sz w:val="24"/>
          <w:szCs w:val="24"/>
        </w:rPr>
        <w:t xml:space="preserve">As explained </w:t>
      </w:r>
      <w:r w:rsidR="00936DEE" w:rsidRPr="004F45AC">
        <w:rPr>
          <w:rFonts w:ascii="Times New Roman" w:hAnsi="Times New Roman" w:cs="Times New Roman"/>
          <w:color w:val="000000" w:themeColor="text1"/>
          <w:sz w:val="24"/>
          <w:szCs w:val="24"/>
        </w:rPr>
        <w:t>by Qu and Dumay (2011), “[e]</w:t>
      </w:r>
      <w:proofErr w:type="spellStart"/>
      <w:r w:rsidR="00936DEE" w:rsidRPr="004F45AC">
        <w:rPr>
          <w:rFonts w:ascii="Times New Roman" w:hAnsi="Times New Roman" w:cs="Times New Roman"/>
          <w:color w:val="000000" w:themeColor="text1"/>
          <w:sz w:val="24"/>
          <w:szCs w:val="24"/>
        </w:rPr>
        <w:t>ven</w:t>
      </w:r>
      <w:proofErr w:type="spellEnd"/>
      <w:r w:rsidR="00936DEE" w:rsidRPr="004F45AC">
        <w:rPr>
          <w:rFonts w:ascii="Times New Roman" w:hAnsi="Times New Roman" w:cs="Times New Roman"/>
          <w:color w:val="000000" w:themeColor="text1"/>
          <w:sz w:val="24"/>
          <w:szCs w:val="24"/>
        </w:rPr>
        <w:t xml:space="preserve"> when the interviewer and the interviewee seem to be speaking the same language, their words may have completely different cultural meanings” (p.</w:t>
      </w:r>
      <w:r w:rsidR="00936DEE" w:rsidRPr="004F45AC">
        <w:rPr>
          <w:rFonts w:ascii="Times New Roman"/>
          <w:color w:val="000000" w:themeColor="text1"/>
          <w:sz w:val="24"/>
          <w:szCs w:val="24"/>
        </w:rPr>
        <w:t xml:space="preserve"> </w:t>
      </w:r>
      <w:r w:rsidR="00BE425C" w:rsidRPr="004F45AC">
        <w:rPr>
          <w:rFonts w:ascii="Times New Roman"/>
          <w:color w:val="000000" w:themeColor="text1"/>
          <w:sz w:val="24"/>
          <w:szCs w:val="24"/>
        </w:rPr>
        <w:t>239).</w:t>
      </w:r>
      <w:r w:rsidR="003B1095" w:rsidRPr="004F45AC">
        <w:rPr>
          <w:rFonts w:ascii="Times New Roman"/>
          <w:color w:val="000000" w:themeColor="text1"/>
          <w:sz w:val="24"/>
          <w:szCs w:val="24"/>
        </w:rPr>
        <w:t xml:space="preserve"> Thus, both the interviewee and the interviewer can be a potential source o</w:t>
      </w:r>
      <w:r w:rsidR="003B1095" w:rsidRPr="004F45AC">
        <w:rPr>
          <w:rFonts w:ascii="Times New Roman" w:hAnsi="Times New Roman" w:cs="Times New Roman"/>
          <w:color w:val="000000" w:themeColor="text1"/>
          <w:sz w:val="24"/>
          <w:szCs w:val="24"/>
        </w:rPr>
        <w:t>f bias</w:t>
      </w:r>
      <w:r w:rsidR="00525B86">
        <w:rPr>
          <w:rFonts w:ascii="Times New Roman" w:hAnsi="Times New Roman" w:cs="Times New Roman"/>
          <w:color w:val="000000" w:themeColor="text1"/>
          <w:sz w:val="24"/>
          <w:szCs w:val="24"/>
        </w:rPr>
        <w:t xml:space="preserve"> should </w:t>
      </w:r>
      <w:proofErr w:type="gramStart"/>
      <w:r w:rsidR="00525B86">
        <w:rPr>
          <w:rFonts w:ascii="Times New Roman" w:hAnsi="Times New Roman" w:cs="Times New Roman"/>
          <w:color w:val="000000" w:themeColor="text1"/>
          <w:sz w:val="24"/>
          <w:szCs w:val="24"/>
        </w:rPr>
        <w:t>questions</w:t>
      </w:r>
      <w:proofErr w:type="gramEnd"/>
      <w:r w:rsidR="00525B86">
        <w:rPr>
          <w:rFonts w:ascii="Times New Roman" w:hAnsi="Times New Roman" w:cs="Times New Roman"/>
          <w:color w:val="000000" w:themeColor="text1"/>
          <w:sz w:val="24"/>
          <w:szCs w:val="24"/>
        </w:rPr>
        <w:t xml:space="preserve"> or answers be misunderstood by the other</w:t>
      </w:r>
      <w:r w:rsidR="003B1095" w:rsidRPr="004F45AC">
        <w:rPr>
          <w:rFonts w:ascii="Times New Roman" w:hAnsi="Times New Roman" w:cs="Times New Roman"/>
          <w:color w:val="000000" w:themeColor="text1"/>
          <w:sz w:val="24"/>
          <w:szCs w:val="24"/>
        </w:rPr>
        <w:t xml:space="preserve">. In fact, </w:t>
      </w:r>
      <w:r w:rsidR="003B32AB" w:rsidRPr="004F45AC">
        <w:rPr>
          <w:rFonts w:ascii="Times New Roman" w:hAnsi="Times New Roman" w:cs="Times New Roman"/>
          <w:color w:val="000000" w:themeColor="text1"/>
          <w:sz w:val="24"/>
          <w:szCs w:val="24"/>
        </w:rPr>
        <w:t xml:space="preserve">when using a semi-structured interview guide, </w:t>
      </w:r>
      <w:r w:rsidR="003B1095" w:rsidRPr="004F45AC">
        <w:rPr>
          <w:rFonts w:ascii="Times New Roman" w:hAnsi="Times New Roman" w:cs="Times New Roman"/>
          <w:color w:val="000000" w:themeColor="text1"/>
          <w:sz w:val="24"/>
          <w:szCs w:val="24"/>
        </w:rPr>
        <w:t>“[d]</w:t>
      </w:r>
      <w:proofErr w:type="spellStart"/>
      <w:r w:rsidR="003B1095" w:rsidRPr="004F45AC">
        <w:rPr>
          <w:rFonts w:ascii="Times New Roman" w:hAnsi="Times New Roman" w:cs="Times New Roman"/>
          <w:color w:val="000000" w:themeColor="text1"/>
          <w:sz w:val="24"/>
          <w:szCs w:val="24"/>
        </w:rPr>
        <w:t>ifferent</w:t>
      </w:r>
      <w:proofErr w:type="spellEnd"/>
      <w:r w:rsidR="003B1095" w:rsidRPr="004F45AC">
        <w:rPr>
          <w:rFonts w:ascii="Times New Roman" w:hAnsi="Times New Roman" w:cs="Times New Roman"/>
          <w:color w:val="000000" w:themeColor="text1"/>
          <w:sz w:val="24"/>
          <w:szCs w:val="24"/>
        </w:rPr>
        <w:t xml:space="preserve"> interviewers will evoke different responses from the same interviewee given the way questions are asked and probed” (Qu and Dumay 2011, p. 247).</w:t>
      </w:r>
      <w:r w:rsidR="003C2527">
        <w:rPr>
          <w:rFonts w:ascii="Times New Roman" w:hAnsi="Times New Roman" w:cs="Times New Roman"/>
          <w:color w:val="000000" w:themeColor="text1"/>
          <w:sz w:val="24"/>
          <w:szCs w:val="24"/>
        </w:rPr>
        <w:t xml:space="preserve"> </w:t>
      </w:r>
      <w:r w:rsidR="007C7AE2">
        <w:rPr>
          <w:rFonts w:ascii="Times New Roman" w:hAnsi="Times New Roman" w:cs="Times New Roman"/>
          <w:color w:val="000000" w:themeColor="text1"/>
          <w:sz w:val="24"/>
          <w:szCs w:val="24"/>
        </w:rPr>
        <w:t xml:space="preserve">Further, as </w:t>
      </w:r>
      <w:r w:rsidR="007C7AE2" w:rsidRPr="006F7DEF">
        <w:rPr>
          <w:rFonts w:ascii="Times New Roman" w:hAnsi="Times New Roman" w:cs="Times New Roman"/>
          <w:color w:val="000000" w:themeColor="text1"/>
          <w:sz w:val="24"/>
          <w:szCs w:val="24"/>
        </w:rPr>
        <w:t xml:space="preserve">Turner and Martin (1984) </w:t>
      </w:r>
      <w:r w:rsidR="007C7AE2">
        <w:rPr>
          <w:rFonts w:ascii="Times New Roman" w:hAnsi="Times New Roman" w:cs="Times New Roman"/>
          <w:color w:val="000000" w:themeColor="text1"/>
          <w:sz w:val="24"/>
          <w:szCs w:val="24"/>
        </w:rPr>
        <w:t>stated:</w:t>
      </w:r>
    </w:p>
    <w:p w14:paraId="35A4102A" w14:textId="6B6787A2" w:rsidR="007C7AE2" w:rsidRDefault="0088710E" w:rsidP="00302598">
      <w:pPr>
        <w:pStyle w:val="BodyA"/>
        <w:spacing w:line="288" w:lineRule="auto"/>
        <w:ind w:left="720" w:right="1440" w:firstLine="5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w:t>
      </w:r>
      <w:r w:rsidR="007C7AE2">
        <w:rPr>
          <w:rFonts w:ascii="Times New Roman" w:hAnsi="Times New Roman" w:cs="Times New Roman"/>
          <w:color w:val="000000" w:themeColor="text1"/>
          <w:sz w:val="24"/>
          <w:szCs w:val="24"/>
        </w:rPr>
        <w:t>he social characteristics of an interviewer and a respondent, such as age, race, and sex are significant during their brief encounter; different pairings have different meanings and evoke different cultural norms and stereotypes that influence the opinions and feelings expressed by respondents (p. 271).</w:t>
      </w:r>
    </w:p>
    <w:p w14:paraId="343A79F5" w14:textId="77777777" w:rsidR="00287113" w:rsidRDefault="00287113" w:rsidP="00287113">
      <w:pPr>
        <w:pStyle w:val="BodyA"/>
        <w:spacing w:line="288" w:lineRule="auto"/>
        <w:ind w:left="720" w:right="720" w:firstLine="58"/>
        <w:jc w:val="both"/>
        <w:rPr>
          <w:rFonts w:ascii="Times New Roman" w:hAnsi="Times New Roman" w:cs="Times New Roman"/>
          <w:color w:val="000000" w:themeColor="text1"/>
          <w:sz w:val="24"/>
          <w:szCs w:val="24"/>
        </w:rPr>
      </w:pPr>
    </w:p>
    <w:p w14:paraId="340CDE69" w14:textId="7D31B837" w:rsidR="007328C6" w:rsidRDefault="00C369B3" w:rsidP="003735FB">
      <w:pPr>
        <w:pStyle w:val="BodyA"/>
        <w:spacing w:line="480" w:lineRule="auto"/>
        <w:ind w:firstLine="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Additionally, my</w:t>
      </w:r>
      <w:r w:rsidR="00C04B4B">
        <w:rPr>
          <w:rFonts w:ascii="Times New Roman" w:hAnsi="Times New Roman" w:cs="Times New Roman"/>
          <w:color w:val="000000" w:themeColor="text1"/>
          <w:sz w:val="24"/>
          <w:szCs w:val="24"/>
        </w:rPr>
        <w:t xml:space="preserve"> ‘outsider’ status by virtue of cultural, geographic, and educational difference has the potential to impact </w:t>
      </w:r>
      <w:r w:rsidR="00C04B4B" w:rsidRPr="00AA3BE2">
        <w:rPr>
          <w:rFonts w:ascii="Times New Roman" w:hAnsi="Times New Roman" w:cs="Times New Roman"/>
          <w:color w:val="000000" w:themeColor="text1"/>
          <w:sz w:val="24"/>
          <w:szCs w:val="24"/>
        </w:rPr>
        <w:t xml:space="preserve">research outcomes </w:t>
      </w:r>
      <w:r w:rsidR="00BE2420" w:rsidRPr="00AA3BE2">
        <w:rPr>
          <w:rFonts w:ascii="Times New Roman" w:hAnsi="Times New Roman" w:cs="Times New Roman"/>
          <w:color w:val="000000" w:themeColor="text1"/>
          <w:sz w:val="24"/>
          <w:szCs w:val="24"/>
        </w:rPr>
        <w:t>(</w:t>
      </w:r>
      <w:proofErr w:type="spellStart"/>
      <w:r w:rsidR="00BE2420" w:rsidRPr="00AA3BE2">
        <w:rPr>
          <w:rFonts w:ascii="Times New Roman" w:hAnsi="Times New Roman" w:cs="Times New Roman"/>
          <w:color w:val="000000" w:themeColor="text1"/>
          <w:sz w:val="24"/>
          <w:szCs w:val="24"/>
        </w:rPr>
        <w:t>Kerstetter</w:t>
      </w:r>
      <w:proofErr w:type="spellEnd"/>
      <w:r w:rsidR="00BE2420" w:rsidRPr="00AA3BE2">
        <w:rPr>
          <w:rFonts w:ascii="Times New Roman" w:hAnsi="Times New Roman" w:cs="Times New Roman"/>
          <w:color w:val="000000" w:themeColor="text1"/>
          <w:sz w:val="24"/>
          <w:szCs w:val="24"/>
        </w:rPr>
        <w:t xml:space="preserve"> 2012).</w:t>
      </w:r>
      <w:r w:rsidR="00BD2C3A" w:rsidRPr="00AA3BE2">
        <w:rPr>
          <w:rFonts w:ascii="Times New Roman" w:hAnsi="Times New Roman" w:cs="Times New Roman"/>
          <w:color w:val="000000" w:themeColor="text1"/>
          <w:sz w:val="24"/>
          <w:szCs w:val="24"/>
        </w:rPr>
        <w:t xml:space="preserve"> </w:t>
      </w:r>
      <w:r w:rsidR="00CA568E" w:rsidRPr="00AA3BE2">
        <w:rPr>
          <w:rFonts w:ascii="Times New Roman" w:hAnsi="Times New Roman" w:cs="Times New Roman"/>
          <w:color w:val="000000" w:themeColor="text1"/>
          <w:sz w:val="24"/>
          <w:szCs w:val="24"/>
        </w:rPr>
        <w:t xml:space="preserve">For instance, research participants may be less willing to speak full truths to a person considered an </w:t>
      </w:r>
      <w:r w:rsidR="001576B0">
        <w:rPr>
          <w:rFonts w:ascii="Times New Roman" w:hAnsi="Times New Roman" w:cs="Times New Roman"/>
          <w:color w:val="000000" w:themeColor="text1"/>
          <w:sz w:val="24"/>
          <w:szCs w:val="24"/>
        </w:rPr>
        <w:t>‘</w:t>
      </w:r>
      <w:r w:rsidR="00CA568E" w:rsidRPr="00AA3BE2">
        <w:rPr>
          <w:rFonts w:ascii="Times New Roman" w:hAnsi="Times New Roman" w:cs="Times New Roman"/>
          <w:color w:val="000000" w:themeColor="text1"/>
          <w:sz w:val="24"/>
          <w:szCs w:val="24"/>
        </w:rPr>
        <w:t>outsider</w:t>
      </w:r>
      <w:r w:rsidR="001576B0">
        <w:rPr>
          <w:rFonts w:ascii="Times New Roman" w:hAnsi="Times New Roman" w:cs="Times New Roman"/>
          <w:color w:val="000000" w:themeColor="text1"/>
          <w:sz w:val="24"/>
          <w:szCs w:val="24"/>
        </w:rPr>
        <w:t>’</w:t>
      </w:r>
      <w:r w:rsidR="00CA568E" w:rsidRPr="00AA3BE2">
        <w:rPr>
          <w:rFonts w:ascii="Times New Roman" w:hAnsi="Times New Roman" w:cs="Times New Roman"/>
          <w:color w:val="000000" w:themeColor="text1"/>
          <w:sz w:val="24"/>
          <w:szCs w:val="24"/>
        </w:rPr>
        <w:t xml:space="preserve"> (Holloway and </w:t>
      </w:r>
      <w:proofErr w:type="spellStart"/>
      <w:r w:rsidR="00CA568E" w:rsidRPr="00AA3BE2">
        <w:rPr>
          <w:rFonts w:ascii="Times New Roman" w:hAnsi="Times New Roman" w:cs="Times New Roman"/>
          <w:color w:val="000000" w:themeColor="text1"/>
          <w:sz w:val="24"/>
          <w:szCs w:val="24"/>
        </w:rPr>
        <w:t>Biley</w:t>
      </w:r>
      <w:proofErr w:type="spellEnd"/>
      <w:r w:rsidR="00CA568E" w:rsidRPr="00AA3BE2">
        <w:rPr>
          <w:rFonts w:ascii="Times New Roman" w:hAnsi="Times New Roman" w:cs="Times New Roman"/>
          <w:color w:val="000000" w:themeColor="text1"/>
          <w:sz w:val="24"/>
          <w:szCs w:val="24"/>
        </w:rPr>
        <w:t xml:space="preserve"> 2011). </w:t>
      </w:r>
      <w:r w:rsidR="00D22B1C" w:rsidRPr="00AA3BE2">
        <w:rPr>
          <w:rFonts w:ascii="Times New Roman" w:hAnsi="Times New Roman" w:cs="Times New Roman"/>
          <w:color w:val="000000" w:themeColor="text1"/>
          <w:sz w:val="24"/>
          <w:szCs w:val="24"/>
        </w:rPr>
        <w:t xml:space="preserve">On the other hand, participants may be fully forthright, </w:t>
      </w:r>
      <w:r w:rsidR="006C451B">
        <w:rPr>
          <w:rFonts w:ascii="Times New Roman" w:hAnsi="Times New Roman" w:cs="Times New Roman"/>
          <w:color w:val="000000" w:themeColor="text1"/>
          <w:sz w:val="24"/>
          <w:szCs w:val="24"/>
        </w:rPr>
        <w:t>but</w:t>
      </w:r>
      <w:r w:rsidR="00D22B1C" w:rsidRPr="00AA3BE2">
        <w:rPr>
          <w:rFonts w:ascii="Times New Roman" w:hAnsi="Times New Roman" w:cs="Times New Roman"/>
          <w:color w:val="000000" w:themeColor="text1"/>
          <w:sz w:val="24"/>
          <w:szCs w:val="24"/>
        </w:rPr>
        <w:t xml:space="preserve"> their voices can be </w:t>
      </w:r>
      <w:r w:rsidR="008550E2" w:rsidRPr="00AA3BE2">
        <w:rPr>
          <w:rFonts w:ascii="Times New Roman" w:hAnsi="Times New Roman" w:cs="Times New Roman"/>
          <w:color w:val="000000" w:themeColor="text1"/>
          <w:sz w:val="24"/>
          <w:szCs w:val="24"/>
        </w:rPr>
        <w:t>distorted by the researcher</w:t>
      </w:r>
      <w:r w:rsidR="003735FB" w:rsidRPr="00AA3BE2">
        <w:rPr>
          <w:rFonts w:ascii="Times New Roman" w:hAnsi="Times New Roman" w:cs="Times New Roman"/>
          <w:color w:val="000000" w:themeColor="text1"/>
          <w:sz w:val="24"/>
          <w:szCs w:val="24"/>
        </w:rPr>
        <w:t xml:space="preserve"> </w:t>
      </w:r>
      <w:r w:rsidR="00D22B1C" w:rsidRPr="00AA3BE2">
        <w:rPr>
          <w:rFonts w:ascii="Times New Roman" w:hAnsi="Times New Roman" w:cs="Times New Roman"/>
          <w:color w:val="000000" w:themeColor="text1"/>
          <w:sz w:val="24"/>
          <w:szCs w:val="24"/>
        </w:rPr>
        <w:t xml:space="preserve">(Holloway and </w:t>
      </w:r>
      <w:proofErr w:type="spellStart"/>
      <w:r w:rsidR="00D22B1C" w:rsidRPr="00AA3BE2">
        <w:rPr>
          <w:rFonts w:ascii="Times New Roman" w:hAnsi="Times New Roman" w:cs="Times New Roman"/>
          <w:color w:val="000000" w:themeColor="text1"/>
          <w:sz w:val="24"/>
          <w:szCs w:val="24"/>
        </w:rPr>
        <w:t>Biley</w:t>
      </w:r>
      <w:proofErr w:type="spellEnd"/>
      <w:r w:rsidR="00D22B1C" w:rsidRPr="00AA3BE2">
        <w:rPr>
          <w:rFonts w:ascii="Times New Roman" w:hAnsi="Times New Roman" w:cs="Times New Roman"/>
          <w:color w:val="000000" w:themeColor="text1"/>
          <w:sz w:val="24"/>
          <w:szCs w:val="24"/>
        </w:rPr>
        <w:t xml:space="preserve"> 2011).</w:t>
      </w:r>
      <w:r w:rsidR="003735FB" w:rsidRPr="00AA3BE2">
        <w:rPr>
          <w:rFonts w:ascii="Times New Roman" w:hAnsi="Times New Roman" w:cs="Times New Roman"/>
          <w:color w:val="000000" w:themeColor="text1"/>
          <w:sz w:val="24"/>
          <w:szCs w:val="24"/>
        </w:rPr>
        <w:t xml:space="preserve"> </w:t>
      </w:r>
      <w:r w:rsidR="00E27B3C" w:rsidRPr="00AA3BE2">
        <w:rPr>
          <w:rFonts w:ascii="Times New Roman" w:hAnsi="Times New Roman" w:cs="Times New Roman"/>
          <w:color w:val="000000" w:themeColor="text1"/>
          <w:sz w:val="24"/>
          <w:szCs w:val="24"/>
        </w:rPr>
        <w:t>During the process of listening and selecting which narratives and observations to include in the results and which to omit the researcher takes control of those voices</w:t>
      </w:r>
      <w:r w:rsidR="000B286A" w:rsidRPr="00AA3BE2">
        <w:rPr>
          <w:rFonts w:ascii="Times New Roman" w:hAnsi="Times New Roman" w:cs="Times New Roman"/>
          <w:color w:val="000000" w:themeColor="text1"/>
          <w:sz w:val="24"/>
          <w:szCs w:val="24"/>
        </w:rPr>
        <w:t>. As a result of interpretation and levels of abstraction</w:t>
      </w:r>
      <w:r w:rsidR="00E27B3C" w:rsidRPr="00AA3BE2">
        <w:rPr>
          <w:rFonts w:ascii="Times New Roman" w:hAnsi="Times New Roman" w:cs="Times New Roman"/>
          <w:color w:val="000000" w:themeColor="text1"/>
          <w:sz w:val="24"/>
          <w:szCs w:val="24"/>
        </w:rPr>
        <w:t xml:space="preserve"> </w:t>
      </w:r>
      <w:r w:rsidR="00D730EC" w:rsidRPr="00AA3BE2">
        <w:rPr>
          <w:rFonts w:ascii="Times New Roman" w:hAnsi="Times New Roman" w:cs="Times New Roman"/>
          <w:color w:val="000000" w:themeColor="text1"/>
          <w:sz w:val="24"/>
          <w:szCs w:val="24"/>
        </w:rPr>
        <w:t xml:space="preserve">“some of the meaning that participants give to their experience may be lost” </w:t>
      </w:r>
      <w:r w:rsidR="00E27B3C" w:rsidRPr="00AA3BE2">
        <w:rPr>
          <w:rFonts w:ascii="Times New Roman" w:hAnsi="Times New Roman" w:cs="Times New Roman"/>
          <w:color w:val="000000" w:themeColor="text1"/>
          <w:sz w:val="24"/>
          <w:szCs w:val="24"/>
        </w:rPr>
        <w:t xml:space="preserve">(Holloway and </w:t>
      </w:r>
      <w:proofErr w:type="spellStart"/>
      <w:r w:rsidR="00E27B3C" w:rsidRPr="00AA3BE2">
        <w:rPr>
          <w:rFonts w:ascii="Times New Roman" w:hAnsi="Times New Roman" w:cs="Times New Roman"/>
          <w:color w:val="000000" w:themeColor="text1"/>
          <w:sz w:val="24"/>
          <w:szCs w:val="24"/>
        </w:rPr>
        <w:t>Biley</w:t>
      </w:r>
      <w:proofErr w:type="spellEnd"/>
      <w:r w:rsidR="00E27B3C" w:rsidRPr="00AA3BE2">
        <w:rPr>
          <w:rFonts w:ascii="Times New Roman" w:hAnsi="Times New Roman" w:cs="Times New Roman"/>
          <w:color w:val="000000" w:themeColor="text1"/>
          <w:sz w:val="24"/>
          <w:szCs w:val="24"/>
        </w:rPr>
        <w:t xml:space="preserve"> 2011, p. 972). </w:t>
      </w:r>
      <w:r w:rsidR="00BD2C3A" w:rsidRPr="003735FB">
        <w:rPr>
          <w:rFonts w:ascii="Times New Roman" w:hAnsi="Times New Roman" w:cs="Times New Roman"/>
          <w:color w:val="000000" w:themeColor="text1"/>
          <w:sz w:val="24"/>
          <w:szCs w:val="24"/>
        </w:rPr>
        <w:lastRenderedPageBreak/>
        <w:t>W</w:t>
      </w:r>
      <w:r w:rsidR="003C44B8" w:rsidRPr="003735FB">
        <w:rPr>
          <w:rFonts w:ascii="Times New Roman" w:hAnsi="Times New Roman" w:cs="Times New Roman"/>
          <w:color w:val="000000" w:themeColor="text1"/>
          <w:sz w:val="24"/>
          <w:szCs w:val="24"/>
        </w:rPr>
        <w:t>hile</w:t>
      </w:r>
      <w:r w:rsidR="00FD5D9F" w:rsidRPr="003735FB">
        <w:rPr>
          <w:rFonts w:ascii="Times New Roman" w:hAnsi="Times New Roman" w:cs="Times New Roman"/>
          <w:color w:val="000000" w:themeColor="text1"/>
          <w:sz w:val="24"/>
          <w:szCs w:val="24"/>
        </w:rPr>
        <w:t xml:space="preserve"> I made best efforts to present the views of participants and not my own</w:t>
      </w:r>
      <w:r w:rsidR="003735FB" w:rsidRPr="003735FB">
        <w:rPr>
          <w:rFonts w:ascii="Times New Roman" w:hAnsi="Times New Roman" w:cs="Times New Roman"/>
          <w:color w:val="000000" w:themeColor="text1"/>
          <w:sz w:val="24"/>
          <w:szCs w:val="24"/>
        </w:rPr>
        <w:t>, i</w:t>
      </w:r>
      <w:r w:rsidR="00A50CC6" w:rsidRPr="003735FB">
        <w:rPr>
          <w:rFonts w:ascii="Times New Roman" w:hAnsi="Times New Roman" w:cs="Times New Roman"/>
          <w:color w:val="000000" w:themeColor="text1"/>
          <w:sz w:val="24"/>
          <w:szCs w:val="24"/>
        </w:rPr>
        <w:t>t</w:t>
      </w:r>
      <w:r w:rsidR="00F9497E" w:rsidRPr="003735FB">
        <w:rPr>
          <w:rFonts w:ascii="Times New Roman" w:hAnsi="Times New Roman" w:cs="Times New Roman"/>
          <w:color w:val="000000" w:themeColor="text1"/>
          <w:sz w:val="24"/>
          <w:szCs w:val="24"/>
        </w:rPr>
        <w:t xml:space="preserve"> </w:t>
      </w:r>
      <w:r w:rsidR="00F9497E" w:rsidRPr="00CE6104">
        <w:rPr>
          <w:rFonts w:ascii="Times New Roman" w:hAnsi="Times New Roman" w:cs="Times New Roman"/>
          <w:color w:val="000000" w:themeColor="text1"/>
          <w:sz w:val="24"/>
          <w:szCs w:val="24"/>
        </w:rPr>
        <w:t xml:space="preserve">is </w:t>
      </w:r>
      <w:r w:rsidR="00B64C31">
        <w:rPr>
          <w:rFonts w:ascii="Times New Roman" w:hAnsi="Times New Roman" w:cs="Times New Roman"/>
          <w:color w:val="000000" w:themeColor="text1"/>
          <w:sz w:val="24"/>
          <w:szCs w:val="24"/>
        </w:rPr>
        <w:t xml:space="preserve">also </w:t>
      </w:r>
      <w:r w:rsidR="00F9497E" w:rsidRPr="00CE6104">
        <w:rPr>
          <w:rFonts w:ascii="Times New Roman" w:hAnsi="Times New Roman" w:cs="Times New Roman"/>
          <w:color w:val="000000" w:themeColor="text1"/>
          <w:sz w:val="24"/>
          <w:szCs w:val="24"/>
        </w:rPr>
        <w:t>possible that my own experiences, ideas, prejudices, and personal world views</w:t>
      </w:r>
      <w:r w:rsidR="00416A4A">
        <w:rPr>
          <w:rFonts w:ascii="Times New Roman" w:hAnsi="Times New Roman" w:cs="Times New Roman"/>
          <w:color w:val="000000" w:themeColor="text1"/>
          <w:sz w:val="24"/>
          <w:szCs w:val="24"/>
        </w:rPr>
        <w:t xml:space="preserve">, or my personal </w:t>
      </w:r>
      <w:r w:rsidR="00416A4A" w:rsidRPr="00416A4A">
        <w:rPr>
          <w:rFonts w:ascii="Times New Roman" w:hAnsi="Times New Roman" w:cs="Times New Roman"/>
          <w:i/>
          <w:iCs/>
          <w:color w:val="000000" w:themeColor="text1"/>
          <w:sz w:val="24"/>
          <w:szCs w:val="24"/>
        </w:rPr>
        <w:t>lens</w:t>
      </w:r>
      <w:r w:rsidR="00416A4A">
        <w:rPr>
          <w:rFonts w:ascii="Times New Roman" w:hAnsi="Times New Roman" w:cs="Times New Roman"/>
          <w:color w:val="000000" w:themeColor="text1"/>
          <w:sz w:val="24"/>
          <w:szCs w:val="24"/>
        </w:rPr>
        <w:t>,</w:t>
      </w:r>
      <w:r w:rsidR="00F9497E" w:rsidRPr="00CE6104">
        <w:rPr>
          <w:rFonts w:ascii="Times New Roman" w:hAnsi="Times New Roman" w:cs="Times New Roman"/>
          <w:color w:val="000000" w:themeColor="text1"/>
          <w:sz w:val="24"/>
          <w:szCs w:val="24"/>
        </w:rPr>
        <w:t xml:space="preserve"> skewed the data collection process</w:t>
      </w:r>
      <w:r w:rsidR="005E0DDA">
        <w:rPr>
          <w:rFonts w:ascii="Times New Roman" w:hAnsi="Times New Roman" w:cs="Times New Roman"/>
          <w:color w:val="000000" w:themeColor="text1"/>
          <w:sz w:val="24"/>
          <w:szCs w:val="24"/>
        </w:rPr>
        <w:t xml:space="preserve"> and </w:t>
      </w:r>
      <w:r w:rsidR="00F9497E" w:rsidRPr="00CE6104">
        <w:rPr>
          <w:rFonts w:ascii="Times New Roman" w:hAnsi="Times New Roman" w:cs="Times New Roman"/>
          <w:color w:val="000000" w:themeColor="text1"/>
          <w:sz w:val="24"/>
          <w:szCs w:val="24"/>
        </w:rPr>
        <w:t xml:space="preserve">analysis </w:t>
      </w:r>
      <w:r w:rsidR="005E0DDA">
        <w:rPr>
          <w:rFonts w:ascii="Times New Roman" w:hAnsi="Times New Roman" w:cs="Times New Roman"/>
          <w:color w:val="000000" w:themeColor="text1"/>
          <w:sz w:val="24"/>
          <w:szCs w:val="24"/>
        </w:rPr>
        <w:t xml:space="preserve">of </w:t>
      </w:r>
      <w:r w:rsidR="00F9497E" w:rsidRPr="00CE6104">
        <w:rPr>
          <w:rFonts w:ascii="Times New Roman" w:hAnsi="Times New Roman" w:cs="Times New Roman"/>
          <w:color w:val="000000" w:themeColor="text1"/>
          <w:sz w:val="24"/>
          <w:szCs w:val="24"/>
        </w:rPr>
        <w:t>results (</w:t>
      </w:r>
      <w:proofErr w:type="spellStart"/>
      <w:r w:rsidR="00727E95">
        <w:rPr>
          <w:rFonts w:ascii="Times New Roman" w:hAnsi="Times New Roman" w:cs="Times New Roman"/>
          <w:color w:val="000000" w:themeColor="text1"/>
          <w:sz w:val="24"/>
          <w:szCs w:val="24"/>
        </w:rPr>
        <w:t>Fusch</w:t>
      </w:r>
      <w:proofErr w:type="spellEnd"/>
      <w:r w:rsidR="00727E95">
        <w:rPr>
          <w:rFonts w:ascii="Times New Roman" w:hAnsi="Times New Roman" w:cs="Times New Roman"/>
          <w:color w:val="000000" w:themeColor="text1"/>
          <w:sz w:val="24"/>
          <w:szCs w:val="24"/>
        </w:rPr>
        <w:t xml:space="preserve">, </w:t>
      </w:r>
      <w:proofErr w:type="spellStart"/>
      <w:r w:rsidR="00727E95">
        <w:rPr>
          <w:rFonts w:ascii="Times New Roman" w:hAnsi="Times New Roman" w:cs="Times New Roman"/>
          <w:color w:val="000000" w:themeColor="text1"/>
          <w:sz w:val="24"/>
          <w:szCs w:val="24"/>
        </w:rPr>
        <w:t>Fusch</w:t>
      </w:r>
      <w:proofErr w:type="spellEnd"/>
      <w:r w:rsidR="00727E95">
        <w:rPr>
          <w:rFonts w:ascii="Times New Roman" w:hAnsi="Times New Roman" w:cs="Times New Roman"/>
          <w:color w:val="000000" w:themeColor="text1"/>
          <w:sz w:val="24"/>
          <w:szCs w:val="24"/>
        </w:rPr>
        <w:t xml:space="preserve">, and Ness 2018; </w:t>
      </w:r>
      <w:r w:rsidR="00135497" w:rsidRPr="00CE6104">
        <w:rPr>
          <w:rFonts w:ascii="Times New Roman" w:hAnsi="Times New Roman" w:cs="Times New Roman"/>
          <w:color w:val="000000" w:themeColor="text1"/>
          <w:sz w:val="24"/>
          <w:szCs w:val="24"/>
        </w:rPr>
        <w:t>Smith and Noble 2014</w:t>
      </w:r>
      <w:r w:rsidR="00F9497E" w:rsidRPr="00CE6104">
        <w:rPr>
          <w:rFonts w:ascii="Times New Roman" w:hAnsi="Times New Roman" w:cs="Times New Roman"/>
          <w:color w:val="000000" w:themeColor="text1"/>
          <w:sz w:val="24"/>
          <w:szCs w:val="24"/>
        </w:rPr>
        <w:t>).</w:t>
      </w:r>
      <w:r w:rsidR="00804974">
        <w:rPr>
          <w:rFonts w:ascii="Times New Roman" w:hAnsi="Times New Roman" w:cs="Times New Roman"/>
          <w:color w:val="000000" w:themeColor="text1"/>
          <w:sz w:val="24"/>
          <w:szCs w:val="24"/>
        </w:rPr>
        <w:t xml:space="preserve"> </w:t>
      </w:r>
      <w:r w:rsidR="008A058D">
        <w:rPr>
          <w:rFonts w:ascii="Times New Roman" w:hAnsi="Times New Roman" w:cs="Times New Roman"/>
          <w:color w:val="000000" w:themeColor="text1"/>
          <w:sz w:val="24"/>
          <w:szCs w:val="24"/>
        </w:rPr>
        <w:t xml:space="preserve">However, the use of methodological triangulation in this study can “assist in mitigating any researcher bias” </w:t>
      </w:r>
      <w:r w:rsidR="00160409">
        <w:rPr>
          <w:rFonts w:ascii="Times New Roman" w:hAnsi="Times New Roman" w:cs="Times New Roman"/>
          <w:color w:val="000000" w:themeColor="text1"/>
          <w:sz w:val="24"/>
          <w:szCs w:val="24"/>
        </w:rPr>
        <w:t xml:space="preserve">and contributes to </w:t>
      </w:r>
      <w:r w:rsidR="005C65FF">
        <w:rPr>
          <w:rFonts w:ascii="Times New Roman" w:hAnsi="Times New Roman" w:cs="Times New Roman"/>
          <w:color w:val="000000" w:themeColor="text1"/>
          <w:sz w:val="24"/>
          <w:szCs w:val="24"/>
        </w:rPr>
        <w:t xml:space="preserve">more </w:t>
      </w:r>
      <w:r w:rsidR="00160409">
        <w:rPr>
          <w:rFonts w:ascii="Times New Roman" w:hAnsi="Times New Roman" w:cs="Times New Roman"/>
          <w:color w:val="000000" w:themeColor="text1"/>
          <w:sz w:val="24"/>
          <w:szCs w:val="24"/>
        </w:rPr>
        <w:t xml:space="preserve">reliability of results </w:t>
      </w:r>
      <w:r w:rsidR="008A058D">
        <w:rPr>
          <w:rFonts w:ascii="Times New Roman" w:hAnsi="Times New Roman" w:cs="Times New Roman"/>
          <w:color w:val="000000" w:themeColor="text1"/>
          <w:sz w:val="24"/>
          <w:szCs w:val="24"/>
        </w:rPr>
        <w:t>(</w:t>
      </w:r>
      <w:proofErr w:type="spellStart"/>
      <w:r w:rsidR="008A058D">
        <w:rPr>
          <w:rFonts w:ascii="Times New Roman" w:hAnsi="Times New Roman" w:cs="Times New Roman"/>
          <w:color w:val="000000" w:themeColor="text1"/>
          <w:sz w:val="24"/>
          <w:szCs w:val="24"/>
        </w:rPr>
        <w:t>Fusch</w:t>
      </w:r>
      <w:proofErr w:type="spellEnd"/>
      <w:r w:rsidR="008A058D">
        <w:rPr>
          <w:rFonts w:ascii="Times New Roman" w:hAnsi="Times New Roman" w:cs="Times New Roman"/>
          <w:color w:val="000000" w:themeColor="text1"/>
          <w:sz w:val="24"/>
          <w:szCs w:val="24"/>
        </w:rPr>
        <w:t xml:space="preserve">, </w:t>
      </w:r>
      <w:proofErr w:type="spellStart"/>
      <w:r w:rsidR="008A058D">
        <w:rPr>
          <w:rFonts w:ascii="Times New Roman" w:hAnsi="Times New Roman" w:cs="Times New Roman"/>
          <w:color w:val="000000" w:themeColor="text1"/>
          <w:sz w:val="24"/>
          <w:szCs w:val="24"/>
        </w:rPr>
        <w:t>Fusch</w:t>
      </w:r>
      <w:proofErr w:type="spellEnd"/>
      <w:r w:rsidR="008A058D">
        <w:rPr>
          <w:rFonts w:ascii="Times New Roman" w:hAnsi="Times New Roman" w:cs="Times New Roman"/>
          <w:color w:val="000000" w:themeColor="text1"/>
          <w:sz w:val="24"/>
          <w:szCs w:val="24"/>
        </w:rPr>
        <w:t>, and Ness 2018, p. 21).</w:t>
      </w:r>
      <w:r w:rsidR="00820128">
        <w:rPr>
          <w:rFonts w:ascii="Times New Roman" w:hAnsi="Times New Roman" w:cs="Times New Roman"/>
          <w:color w:val="000000" w:themeColor="text1"/>
          <w:sz w:val="24"/>
          <w:szCs w:val="24"/>
        </w:rPr>
        <w:t xml:space="preserve"> </w:t>
      </w:r>
    </w:p>
    <w:p w14:paraId="1A83C656" w14:textId="77777777" w:rsidR="009F68BE" w:rsidRDefault="009F68BE">
      <w:pPr>
        <w:pStyle w:val="BodyA"/>
        <w:spacing w:line="480" w:lineRule="auto"/>
        <w:rPr>
          <w:rFonts w:ascii="Times New Roman" w:eastAsia="Times New Roman" w:hAnsi="Times New Roman" w:cs="Times New Roman"/>
          <w:sz w:val="24"/>
          <w:szCs w:val="24"/>
          <w:u w:color="FF2600"/>
        </w:rPr>
      </w:pPr>
    </w:p>
    <w:p w14:paraId="4C5C9F78" w14:textId="24615C3D" w:rsidR="009F68BE" w:rsidRDefault="00841E89" w:rsidP="0053050E">
      <w:pPr>
        <w:pStyle w:val="Style2"/>
        <w:rPr>
          <w:u w:color="FF2600"/>
        </w:rPr>
      </w:pPr>
      <w:bookmarkStart w:id="110" w:name="_Toc55238561"/>
      <w:r w:rsidRPr="00841E89">
        <w:rPr>
          <w:u w:color="FF2600"/>
        </w:rPr>
        <w:t>5</w:t>
      </w:r>
      <w:r w:rsidR="00CB10B3" w:rsidRPr="00841E89">
        <w:rPr>
          <w:u w:color="FF2600"/>
        </w:rPr>
        <w:t>.6 Conclusion</w:t>
      </w:r>
      <w:bookmarkEnd w:id="110"/>
    </w:p>
    <w:p w14:paraId="5D1EB2C1" w14:textId="16CE5671" w:rsidR="00AD6DFA" w:rsidRDefault="00D51F0B" w:rsidP="00BF3406">
      <w:pPr>
        <w:pStyle w:val="BodyA"/>
        <w:spacing w:line="480" w:lineRule="auto"/>
        <w:ind w:firstLine="720"/>
        <w:rPr>
          <w:rFonts w:ascii="Times New Roman" w:hAnsi="Times New Roman" w:cs="Times New Roman"/>
          <w:color w:val="000000" w:themeColor="text1"/>
          <w:sz w:val="24"/>
          <w:szCs w:val="24"/>
          <w:u w:color="FF2600"/>
        </w:rPr>
      </w:pPr>
      <w:r w:rsidRPr="00052656">
        <w:rPr>
          <w:rFonts w:ascii="Times New Roman"/>
          <w:color w:val="000000" w:themeColor="text1"/>
          <w:sz w:val="24"/>
          <w:szCs w:val="24"/>
          <w:u w:color="FF2600"/>
        </w:rPr>
        <w:t xml:space="preserve">Since </w:t>
      </w:r>
      <w:r w:rsidR="00F24661">
        <w:rPr>
          <w:rFonts w:ascii="Times New Roman"/>
          <w:color w:val="000000" w:themeColor="text1"/>
          <w:sz w:val="24"/>
          <w:szCs w:val="24"/>
          <w:u w:color="FF2600"/>
        </w:rPr>
        <w:t xml:space="preserve">I </w:t>
      </w:r>
      <w:r w:rsidR="001E761D" w:rsidRPr="00052656">
        <w:rPr>
          <w:rFonts w:ascii="Times New Roman"/>
          <w:color w:val="000000" w:themeColor="text1"/>
          <w:sz w:val="24"/>
          <w:szCs w:val="24"/>
          <w:u w:color="FF2600"/>
        </w:rPr>
        <w:t>start</w:t>
      </w:r>
      <w:r w:rsidR="00F24661">
        <w:rPr>
          <w:rFonts w:ascii="Times New Roman"/>
          <w:color w:val="000000" w:themeColor="text1"/>
          <w:sz w:val="24"/>
          <w:szCs w:val="24"/>
          <w:u w:color="FF2600"/>
        </w:rPr>
        <w:t>ed</w:t>
      </w:r>
      <w:r w:rsidRPr="00052656">
        <w:rPr>
          <w:rFonts w:ascii="Times New Roman"/>
          <w:color w:val="000000" w:themeColor="text1"/>
          <w:sz w:val="24"/>
          <w:szCs w:val="24"/>
          <w:u w:color="FF2600"/>
        </w:rPr>
        <w:t xml:space="preserve"> this research, Oklahoma has added </w:t>
      </w:r>
      <w:r w:rsidR="00F24661">
        <w:rPr>
          <w:rFonts w:ascii="Times New Roman"/>
          <w:color w:val="000000" w:themeColor="text1"/>
          <w:sz w:val="24"/>
          <w:szCs w:val="24"/>
          <w:u w:color="FF2600"/>
        </w:rPr>
        <w:t>seven</w:t>
      </w:r>
      <w:r w:rsidRPr="00052656">
        <w:rPr>
          <w:rFonts w:ascii="Times New Roman"/>
          <w:color w:val="000000" w:themeColor="text1"/>
          <w:sz w:val="24"/>
          <w:szCs w:val="24"/>
          <w:u w:color="FF2600"/>
        </w:rPr>
        <w:t xml:space="preserve"> new wind farms and </w:t>
      </w:r>
      <w:r w:rsidR="002C2B6D" w:rsidRPr="00052656">
        <w:rPr>
          <w:rFonts w:ascii="Times New Roman"/>
          <w:color w:val="000000" w:themeColor="text1"/>
          <w:sz w:val="24"/>
          <w:szCs w:val="24"/>
          <w:u w:color="FF2600"/>
        </w:rPr>
        <w:t>1</w:t>
      </w:r>
      <w:r w:rsidR="001813EC" w:rsidRPr="00052656">
        <w:rPr>
          <w:rFonts w:ascii="Times New Roman"/>
          <w:color w:val="000000" w:themeColor="text1"/>
          <w:sz w:val="24"/>
          <w:szCs w:val="24"/>
          <w:u w:color="FF2600"/>
        </w:rPr>
        <w:t>40</w:t>
      </w:r>
      <w:r w:rsidR="002C2B6D" w:rsidRPr="00052656">
        <w:rPr>
          <w:rFonts w:ascii="Times New Roman"/>
          <w:color w:val="000000" w:themeColor="text1"/>
          <w:sz w:val="24"/>
          <w:szCs w:val="24"/>
          <w:u w:color="FF2600"/>
        </w:rPr>
        <w:t xml:space="preserve"> new</w:t>
      </w:r>
      <w:r w:rsidRPr="00052656">
        <w:rPr>
          <w:rFonts w:ascii="Times New Roman"/>
          <w:color w:val="000000" w:themeColor="text1"/>
          <w:sz w:val="24"/>
          <w:szCs w:val="24"/>
          <w:u w:color="FF2600"/>
        </w:rPr>
        <w:t xml:space="preserve"> turbines to its energy landscape</w:t>
      </w:r>
      <w:r w:rsidR="00DA6330" w:rsidRPr="00052656">
        <w:rPr>
          <w:rFonts w:ascii="Times New Roman"/>
          <w:color w:val="000000" w:themeColor="text1"/>
          <w:sz w:val="24"/>
          <w:szCs w:val="24"/>
          <w:u w:color="FF2600"/>
        </w:rPr>
        <w:t xml:space="preserve"> </w:t>
      </w:r>
      <w:r w:rsidR="00193497">
        <w:rPr>
          <w:rFonts w:ascii="Times New Roman"/>
          <w:color w:val="000000" w:themeColor="text1"/>
          <w:sz w:val="24"/>
          <w:szCs w:val="24"/>
          <w:u w:color="FF2600"/>
        </w:rPr>
        <w:t xml:space="preserve">in </w:t>
      </w:r>
      <w:r w:rsidR="00F820E5">
        <w:rPr>
          <w:rFonts w:ascii="Times New Roman"/>
          <w:color w:val="000000" w:themeColor="text1"/>
          <w:sz w:val="24"/>
          <w:szCs w:val="24"/>
          <w:u w:color="FF2600"/>
        </w:rPr>
        <w:t>n</w:t>
      </w:r>
      <w:r w:rsidR="00193497">
        <w:rPr>
          <w:rFonts w:ascii="Times New Roman"/>
          <w:color w:val="000000" w:themeColor="text1"/>
          <w:sz w:val="24"/>
          <w:szCs w:val="24"/>
          <w:u w:color="FF2600"/>
        </w:rPr>
        <w:t xml:space="preserve">orthwest Oklahoma </w:t>
      </w:r>
      <w:r w:rsidR="00DA6330" w:rsidRPr="00052656">
        <w:rPr>
          <w:rFonts w:ascii="Times New Roman"/>
          <w:color w:val="000000" w:themeColor="text1"/>
          <w:sz w:val="24"/>
          <w:szCs w:val="24"/>
          <w:u w:color="FF2600"/>
        </w:rPr>
        <w:t>(USWTDB 2020)</w:t>
      </w:r>
      <w:r w:rsidRPr="00052656">
        <w:rPr>
          <w:rFonts w:ascii="Times New Roman"/>
          <w:color w:val="000000" w:themeColor="text1"/>
          <w:sz w:val="24"/>
          <w:szCs w:val="24"/>
          <w:u w:color="FF2600"/>
        </w:rPr>
        <w:t>. The</w:t>
      </w:r>
      <w:r w:rsidR="00F73259" w:rsidRPr="00052656">
        <w:rPr>
          <w:rFonts w:ascii="Times New Roman"/>
          <w:color w:val="000000" w:themeColor="text1"/>
          <w:sz w:val="24"/>
          <w:szCs w:val="24"/>
          <w:u w:color="FF2600"/>
        </w:rPr>
        <w:t>se</w:t>
      </w:r>
      <w:r w:rsidRPr="00052656">
        <w:rPr>
          <w:rFonts w:ascii="Times New Roman"/>
          <w:color w:val="000000" w:themeColor="text1"/>
          <w:sz w:val="24"/>
          <w:szCs w:val="24"/>
          <w:u w:color="FF2600"/>
        </w:rPr>
        <w:t xml:space="preserve"> towering turbines sprouting from the prairies have been</w:t>
      </w:r>
      <w:r w:rsidR="007674A6" w:rsidRPr="00052656">
        <w:rPr>
          <w:rFonts w:ascii="Times New Roman"/>
          <w:color w:val="000000" w:themeColor="text1"/>
          <w:sz w:val="24"/>
          <w:szCs w:val="24"/>
          <w:u w:color="FF2600"/>
        </w:rPr>
        <w:t>,</w:t>
      </w:r>
      <w:r w:rsidRPr="00052656">
        <w:rPr>
          <w:rFonts w:ascii="Times New Roman"/>
          <w:color w:val="000000" w:themeColor="text1"/>
          <w:sz w:val="24"/>
          <w:szCs w:val="24"/>
          <w:u w:color="FF2600"/>
        </w:rPr>
        <w:t xml:space="preserve"> </w:t>
      </w:r>
      <w:r w:rsidR="007674A6" w:rsidRPr="00052656">
        <w:rPr>
          <w:rFonts w:ascii="Times New Roman"/>
          <w:color w:val="000000" w:themeColor="text1"/>
          <w:sz w:val="24"/>
          <w:szCs w:val="24"/>
          <w:u w:color="FF2600"/>
        </w:rPr>
        <w:t xml:space="preserve">and continue to be, </w:t>
      </w:r>
      <w:r w:rsidRPr="00052656">
        <w:rPr>
          <w:rFonts w:ascii="Times New Roman"/>
          <w:color w:val="000000" w:themeColor="text1"/>
          <w:sz w:val="24"/>
          <w:szCs w:val="24"/>
          <w:u w:color="FF2600"/>
        </w:rPr>
        <w:t xml:space="preserve">marketed as symbols of economic hope for struggling rural Oklahoma </w:t>
      </w:r>
      <w:r w:rsidRPr="00052656">
        <w:rPr>
          <w:rFonts w:ascii="Times New Roman" w:hAnsi="Times New Roman" w:cs="Times New Roman"/>
          <w:color w:val="000000" w:themeColor="text1"/>
          <w:sz w:val="24"/>
          <w:szCs w:val="24"/>
          <w:u w:color="FF2600"/>
        </w:rPr>
        <w:t>communities</w:t>
      </w:r>
      <w:r w:rsidR="00B75200" w:rsidRPr="00052656">
        <w:rPr>
          <w:rFonts w:ascii="Times New Roman" w:hAnsi="Times New Roman" w:cs="Times New Roman"/>
          <w:color w:val="000000" w:themeColor="text1"/>
          <w:sz w:val="24"/>
          <w:szCs w:val="24"/>
          <w:u w:color="FF2600"/>
        </w:rPr>
        <w:t>, “generating jobs, incomes, and opportunities” (</w:t>
      </w:r>
      <w:proofErr w:type="spellStart"/>
      <w:r w:rsidR="00B75200" w:rsidRPr="00052656">
        <w:rPr>
          <w:rFonts w:ascii="Times New Roman" w:hAnsi="Times New Roman" w:cs="Times New Roman"/>
          <w:color w:val="000000" w:themeColor="text1"/>
          <w:sz w:val="24"/>
          <w:szCs w:val="24"/>
          <w:u w:color="FF2600"/>
        </w:rPr>
        <w:t>Haggie</w:t>
      </w:r>
      <w:proofErr w:type="spellEnd"/>
      <w:r w:rsidR="00B75200" w:rsidRPr="00052656">
        <w:rPr>
          <w:rFonts w:ascii="Times New Roman" w:hAnsi="Times New Roman" w:cs="Times New Roman"/>
          <w:color w:val="000000" w:themeColor="text1"/>
          <w:sz w:val="24"/>
          <w:szCs w:val="24"/>
          <w:u w:color="FF2600"/>
        </w:rPr>
        <w:t xml:space="preserve"> 2020, no page number)</w:t>
      </w:r>
      <w:r w:rsidRPr="00052656">
        <w:rPr>
          <w:rFonts w:ascii="Times New Roman" w:hAnsi="Times New Roman" w:cs="Times New Roman"/>
          <w:color w:val="000000" w:themeColor="text1"/>
          <w:sz w:val="24"/>
          <w:szCs w:val="24"/>
          <w:u w:color="FF2600"/>
        </w:rPr>
        <w:t xml:space="preserve">. </w:t>
      </w:r>
      <w:r w:rsidR="00D2169B" w:rsidRPr="00052656">
        <w:rPr>
          <w:rFonts w:ascii="Times New Roman" w:hAnsi="Times New Roman" w:cs="Times New Roman"/>
          <w:color w:val="000000" w:themeColor="text1"/>
          <w:sz w:val="24"/>
          <w:szCs w:val="24"/>
          <w:u w:color="FF2600"/>
        </w:rPr>
        <w:t xml:space="preserve">A recent 2020 National Geographic article states “Wind power is breathing new life into Oklahoma’s energy industry, bringing green dollars and jobs to a state built on oil and gas” (Heggie 2020, no page number). </w:t>
      </w:r>
      <w:r w:rsidR="002158A6" w:rsidRPr="00052656">
        <w:rPr>
          <w:rFonts w:ascii="Times New Roman" w:hAnsi="Times New Roman" w:cs="Times New Roman"/>
          <w:color w:val="000000" w:themeColor="text1"/>
          <w:sz w:val="24"/>
          <w:szCs w:val="24"/>
          <w:u w:color="FF2600"/>
        </w:rPr>
        <w:t xml:space="preserve">The article further </w:t>
      </w:r>
      <w:r w:rsidR="00F24661">
        <w:rPr>
          <w:rFonts w:ascii="Times New Roman" w:hAnsi="Times New Roman" w:cs="Times New Roman"/>
          <w:color w:val="000000" w:themeColor="text1"/>
          <w:sz w:val="24"/>
          <w:szCs w:val="24"/>
          <w:u w:color="FF2600"/>
        </w:rPr>
        <w:t>states</w:t>
      </w:r>
      <w:r w:rsidR="002158A6" w:rsidRPr="00052656">
        <w:rPr>
          <w:rFonts w:ascii="Times New Roman" w:hAnsi="Times New Roman" w:cs="Times New Roman"/>
          <w:color w:val="000000" w:themeColor="text1"/>
          <w:sz w:val="24"/>
          <w:szCs w:val="24"/>
          <w:u w:color="FF2600"/>
        </w:rPr>
        <w:t xml:space="preserve"> that the “sparsely populated” and “relatively unproductive” “</w:t>
      </w:r>
      <w:r w:rsidR="009E670B">
        <w:rPr>
          <w:rFonts w:ascii="Times New Roman" w:hAnsi="Times New Roman" w:cs="Times New Roman"/>
          <w:color w:val="000000" w:themeColor="text1"/>
          <w:sz w:val="24"/>
          <w:szCs w:val="24"/>
          <w:u w:color="FF2600"/>
        </w:rPr>
        <w:t>w</w:t>
      </w:r>
      <w:r w:rsidR="002158A6" w:rsidRPr="00052656">
        <w:rPr>
          <w:rFonts w:ascii="Times New Roman" w:hAnsi="Times New Roman" w:cs="Times New Roman"/>
          <w:color w:val="000000" w:themeColor="text1"/>
          <w:sz w:val="24"/>
          <w:szCs w:val="24"/>
          <w:u w:color="FF2600"/>
        </w:rPr>
        <w:t xml:space="preserve">estern Oklahoma </w:t>
      </w:r>
      <w:proofErr w:type="gramStart"/>
      <w:r w:rsidR="002158A6" w:rsidRPr="00052656">
        <w:rPr>
          <w:rFonts w:ascii="Times New Roman" w:hAnsi="Times New Roman" w:cs="Times New Roman"/>
          <w:color w:val="000000" w:themeColor="text1"/>
          <w:sz w:val="24"/>
          <w:szCs w:val="24"/>
          <w:u w:color="FF2600"/>
        </w:rPr>
        <w:t>was in need of</w:t>
      </w:r>
      <w:proofErr w:type="gramEnd"/>
      <w:r w:rsidR="002158A6" w:rsidRPr="00052656">
        <w:rPr>
          <w:rFonts w:ascii="Times New Roman" w:hAnsi="Times New Roman" w:cs="Times New Roman"/>
          <w:color w:val="000000" w:themeColor="text1"/>
          <w:sz w:val="24"/>
          <w:szCs w:val="24"/>
          <w:u w:color="FF2600"/>
        </w:rPr>
        <w:t xml:space="preserve"> an economic boost, and wind power has brought exactly that” (Heggie 2020). </w:t>
      </w:r>
      <w:r w:rsidR="008163D8" w:rsidRPr="00052656">
        <w:rPr>
          <w:rFonts w:ascii="Times New Roman" w:hAnsi="Times New Roman" w:cs="Times New Roman"/>
          <w:color w:val="000000" w:themeColor="text1"/>
          <w:sz w:val="24"/>
          <w:szCs w:val="24"/>
          <w:u w:color="FF2600"/>
        </w:rPr>
        <w:t>Themes embedded in this study, however, illustrate a striking</w:t>
      </w:r>
      <w:r w:rsidR="00CB10B3" w:rsidRPr="00052656">
        <w:rPr>
          <w:rFonts w:ascii="Times New Roman" w:hAnsi="Times New Roman" w:cs="Times New Roman"/>
          <w:color w:val="000000" w:themeColor="text1"/>
          <w:sz w:val="24"/>
          <w:szCs w:val="24"/>
          <w:u w:color="FF2600"/>
        </w:rPr>
        <w:t xml:space="preserve"> divide</w:t>
      </w:r>
      <w:r w:rsidR="00CB10B3" w:rsidRPr="00052656">
        <w:rPr>
          <w:rFonts w:ascii="Times New Roman"/>
          <w:color w:val="000000" w:themeColor="text1"/>
          <w:sz w:val="24"/>
          <w:szCs w:val="24"/>
          <w:u w:color="FF2600"/>
        </w:rPr>
        <w:t xml:space="preserve"> between </w:t>
      </w:r>
      <w:r w:rsidR="00052656" w:rsidRPr="00052656">
        <w:rPr>
          <w:rFonts w:ascii="Times New Roman"/>
          <w:color w:val="000000" w:themeColor="text1"/>
          <w:sz w:val="24"/>
          <w:szCs w:val="24"/>
          <w:u w:color="FF2600"/>
        </w:rPr>
        <w:t xml:space="preserve">such rural benefit narratives and </w:t>
      </w:r>
      <w:r w:rsidR="00F24661">
        <w:rPr>
          <w:rFonts w:ascii="Times New Roman"/>
          <w:color w:val="000000" w:themeColor="text1"/>
          <w:sz w:val="24"/>
          <w:szCs w:val="24"/>
          <w:u w:color="FF2600"/>
        </w:rPr>
        <w:t>interviewee</w:t>
      </w:r>
      <w:r w:rsidR="008163D8" w:rsidRPr="00052656">
        <w:rPr>
          <w:rFonts w:ascii="Times New Roman"/>
          <w:color w:val="000000" w:themeColor="text1"/>
          <w:sz w:val="24"/>
          <w:szCs w:val="24"/>
          <w:u w:color="FF2600"/>
        </w:rPr>
        <w:t xml:space="preserve"> </w:t>
      </w:r>
      <w:r w:rsidR="008163D8" w:rsidRPr="005F08BD">
        <w:rPr>
          <w:rFonts w:ascii="Times New Roman" w:hAnsi="Times New Roman" w:cs="Times New Roman"/>
          <w:color w:val="000000" w:themeColor="text1"/>
          <w:sz w:val="24"/>
          <w:szCs w:val="24"/>
          <w:u w:color="FF2600"/>
        </w:rPr>
        <w:t>experiences</w:t>
      </w:r>
      <w:r w:rsidR="00F122D1">
        <w:rPr>
          <w:rFonts w:ascii="Times New Roman" w:hAnsi="Times New Roman" w:cs="Times New Roman"/>
          <w:color w:val="000000" w:themeColor="text1"/>
          <w:sz w:val="24"/>
          <w:szCs w:val="24"/>
          <w:u w:color="FF2600"/>
        </w:rPr>
        <w:t xml:space="preserve"> and perceptions</w:t>
      </w:r>
      <w:r w:rsidR="00052656" w:rsidRPr="005F08BD">
        <w:rPr>
          <w:rFonts w:ascii="Times New Roman" w:hAnsi="Times New Roman" w:cs="Times New Roman"/>
          <w:color w:val="000000" w:themeColor="text1"/>
          <w:sz w:val="24"/>
          <w:szCs w:val="24"/>
          <w:u w:color="FF2600"/>
        </w:rPr>
        <w:t>.</w:t>
      </w:r>
      <w:r w:rsidR="006A5F56">
        <w:rPr>
          <w:rFonts w:ascii="Times New Roman" w:hAnsi="Times New Roman" w:cs="Times New Roman"/>
          <w:color w:val="000000" w:themeColor="text1"/>
          <w:sz w:val="24"/>
          <w:szCs w:val="24"/>
          <w:u w:color="FF2600"/>
        </w:rPr>
        <w:t xml:space="preserve"> </w:t>
      </w:r>
    </w:p>
    <w:p w14:paraId="707F4D2F" w14:textId="36A3C4B0" w:rsidR="00C17F2F" w:rsidRDefault="00CA3BF5" w:rsidP="00315DB6">
      <w:pPr>
        <w:pStyle w:val="BodyA"/>
        <w:spacing w:line="480" w:lineRule="auto"/>
        <w:ind w:firstLine="720"/>
        <w:rPr>
          <w:rFonts w:ascii="Times New Roman"/>
          <w:color w:val="000000" w:themeColor="text1"/>
          <w:sz w:val="24"/>
          <w:szCs w:val="24"/>
          <w:u w:color="FF2600"/>
        </w:rPr>
      </w:pPr>
      <w:r>
        <w:rPr>
          <w:rFonts w:ascii="Times New Roman"/>
          <w:color w:val="000000" w:themeColor="text1"/>
          <w:sz w:val="24"/>
          <w:szCs w:val="24"/>
          <w:u w:color="FF2600"/>
        </w:rPr>
        <w:t xml:space="preserve">Results </w:t>
      </w:r>
      <w:r w:rsidR="007A05FE">
        <w:rPr>
          <w:rFonts w:ascii="Times New Roman"/>
          <w:color w:val="000000" w:themeColor="text1"/>
          <w:sz w:val="24"/>
          <w:szCs w:val="24"/>
          <w:u w:color="FF2600"/>
        </w:rPr>
        <w:t>of this case study</w:t>
      </w:r>
      <w:r w:rsidRPr="001543CE">
        <w:rPr>
          <w:rFonts w:ascii="Times New Roman"/>
          <w:color w:val="000000" w:themeColor="text1"/>
          <w:sz w:val="24"/>
          <w:szCs w:val="24"/>
          <w:u w:color="FF2600"/>
        </w:rPr>
        <w:t xml:space="preserve"> illustrate </w:t>
      </w:r>
      <w:r w:rsidR="00B25785">
        <w:rPr>
          <w:rFonts w:ascii="Times New Roman"/>
          <w:color w:val="000000" w:themeColor="text1"/>
          <w:sz w:val="24"/>
          <w:szCs w:val="24"/>
          <w:u w:color="FF2600"/>
        </w:rPr>
        <w:t>the</w:t>
      </w:r>
      <w:r w:rsidR="006D5F0B" w:rsidRPr="001543CE">
        <w:rPr>
          <w:rFonts w:ascii="Times New Roman"/>
          <w:color w:val="000000" w:themeColor="text1"/>
          <w:sz w:val="24"/>
          <w:szCs w:val="24"/>
          <w:u w:color="FF2600"/>
        </w:rPr>
        <w:t xml:space="preserve"> </w:t>
      </w:r>
      <w:r w:rsidR="00406DD4">
        <w:rPr>
          <w:rFonts w:ascii="Times New Roman"/>
          <w:color w:val="000000" w:themeColor="text1"/>
          <w:sz w:val="24"/>
          <w:szCs w:val="24"/>
          <w:u w:color="FF2600"/>
        </w:rPr>
        <w:t xml:space="preserve">complex and </w:t>
      </w:r>
      <w:r w:rsidR="006D5F0B" w:rsidRPr="001543CE">
        <w:rPr>
          <w:rFonts w:ascii="Times New Roman"/>
          <w:color w:val="000000" w:themeColor="text1"/>
          <w:sz w:val="24"/>
          <w:szCs w:val="24"/>
          <w:u w:color="FF2600"/>
        </w:rPr>
        <w:t xml:space="preserve">multidimensional nature of </w:t>
      </w:r>
      <w:r w:rsidR="006D5F0B" w:rsidRPr="009808A4">
        <w:rPr>
          <w:rFonts w:ascii="Times New Roman"/>
          <w:color w:val="000000" w:themeColor="text1"/>
          <w:sz w:val="24"/>
          <w:szCs w:val="24"/>
          <w:u w:color="FF2600"/>
        </w:rPr>
        <w:t>wind energy development interests</w:t>
      </w:r>
      <w:r w:rsidR="00C17F2F" w:rsidRPr="009808A4">
        <w:rPr>
          <w:rFonts w:ascii="Times New Roman"/>
          <w:color w:val="000000" w:themeColor="text1"/>
          <w:sz w:val="24"/>
          <w:szCs w:val="24"/>
          <w:u w:color="FF2600"/>
        </w:rPr>
        <w:t>, expectations, and perceptions</w:t>
      </w:r>
      <w:r w:rsidR="004B043C" w:rsidRPr="009808A4">
        <w:rPr>
          <w:rFonts w:ascii="Times New Roman"/>
          <w:color w:val="000000" w:themeColor="text1"/>
          <w:sz w:val="24"/>
          <w:szCs w:val="24"/>
          <w:u w:color="FF2600"/>
        </w:rPr>
        <w:t xml:space="preserve"> by various stakeholders</w:t>
      </w:r>
      <w:r w:rsidR="006D5F0B" w:rsidRPr="009808A4">
        <w:rPr>
          <w:rFonts w:ascii="Times New Roman"/>
          <w:color w:val="000000" w:themeColor="text1"/>
          <w:sz w:val="24"/>
          <w:szCs w:val="24"/>
          <w:u w:color="FF2600"/>
        </w:rPr>
        <w:t>.</w:t>
      </w:r>
      <w:r w:rsidR="00581B59" w:rsidRPr="009808A4">
        <w:rPr>
          <w:rFonts w:ascii="Times New Roman"/>
          <w:color w:val="000000" w:themeColor="text1"/>
          <w:sz w:val="24"/>
          <w:szCs w:val="24"/>
          <w:u w:color="FF2600"/>
        </w:rPr>
        <w:t xml:space="preserve"> </w:t>
      </w:r>
      <w:r w:rsidR="00BA5C7E" w:rsidRPr="001543CE">
        <w:rPr>
          <w:rFonts w:ascii="Times New Roman"/>
          <w:color w:val="000000" w:themeColor="text1"/>
          <w:sz w:val="24"/>
          <w:szCs w:val="24"/>
          <w:u w:color="FF2600"/>
        </w:rPr>
        <w:t xml:space="preserve">Both pro-wind motives </w:t>
      </w:r>
      <w:r w:rsidR="001543CE" w:rsidRPr="001543CE">
        <w:rPr>
          <w:rFonts w:ascii="Times New Roman"/>
          <w:color w:val="000000" w:themeColor="text1"/>
          <w:sz w:val="24"/>
          <w:szCs w:val="24"/>
          <w:u w:color="FF2600"/>
        </w:rPr>
        <w:t xml:space="preserve">of various decisionmakers </w:t>
      </w:r>
      <w:r w:rsidR="00BA5C7E" w:rsidRPr="001543CE">
        <w:rPr>
          <w:rFonts w:ascii="Times New Roman"/>
          <w:color w:val="000000" w:themeColor="text1"/>
          <w:sz w:val="24"/>
          <w:szCs w:val="24"/>
          <w:u w:color="FF2600"/>
        </w:rPr>
        <w:t xml:space="preserve">and local expectations </w:t>
      </w:r>
      <w:r w:rsidR="00BA5C7E" w:rsidRPr="001543CE">
        <w:rPr>
          <w:rFonts w:ascii="Times New Roman"/>
          <w:color w:val="000000" w:themeColor="text1"/>
          <w:sz w:val="24"/>
          <w:szCs w:val="24"/>
          <w:u w:color="FF2600"/>
        </w:rPr>
        <w:lastRenderedPageBreak/>
        <w:t>and perceptions are shaped by different interes</w:t>
      </w:r>
      <w:r w:rsidR="00BA5C7E" w:rsidRPr="004A7618">
        <w:rPr>
          <w:rFonts w:ascii="Times New Roman"/>
          <w:color w:val="000000" w:themeColor="text1"/>
          <w:sz w:val="24"/>
          <w:szCs w:val="24"/>
          <w:u w:color="FF2600"/>
        </w:rPr>
        <w:t xml:space="preserve">ts and </w:t>
      </w:r>
      <w:r w:rsidR="00BA5C7E" w:rsidRPr="009152B6">
        <w:rPr>
          <w:rFonts w:ascii="Times New Roman"/>
          <w:color w:val="000000" w:themeColor="text1"/>
          <w:sz w:val="24"/>
          <w:szCs w:val="24"/>
          <w:u w:color="FF2600"/>
        </w:rPr>
        <w:t>worldviews.</w:t>
      </w:r>
      <w:r w:rsidR="00405E36">
        <w:rPr>
          <w:rFonts w:ascii="Times New Roman"/>
          <w:color w:val="000000" w:themeColor="text1"/>
          <w:sz w:val="24"/>
          <w:szCs w:val="24"/>
          <w:u w:color="FF2600"/>
        </w:rPr>
        <w:t xml:space="preserve"> </w:t>
      </w:r>
      <w:r w:rsidR="00687EFE">
        <w:rPr>
          <w:rFonts w:ascii="Times New Roman"/>
          <w:color w:val="000000" w:themeColor="text1"/>
          <w:sz w:val="24"/>
          <w:szCs w:val="24"/>
          <w:u w:color="FF2600"/>
        </w:rPr>
        <w:t xml:space="preserve">The City of Woodward government accepted wind energy to the area </w:t>
      </w:r>
      <w:proofErr w:type="gramStart"/>
      <w:r w:rsidR="00687EFE">
        <w:rPr>
          <w:rFonts w:ascii="Times New Roman"/>
          <w:color w:val="000000" w:themeColor="text1"/>
          <w:sz w:val="24"/>
          <w:szCs w:val="24"/>
          <w:u w:color="FF2600"/>
        </w:rPr>
        <w:t>as a means to</w:t>
      </w:r>
      <w:proofErr w:type="gramEnd"/>
      <w:r w:rsidR="00687EFE">
        <w:rPr>
          <w:rFonts w:ascii="Times New Roman"/>
          <w:color w:val="000000" w:themeColor="text1"/>
          <w:sz w:val="24"/>
          <w:szCs w:val="24"/>
          <w:u w:color="FF2600"/>
        </w:rPr>
        <w:t xml:space="preserve"> ameliorate the economic struggles of being a rural, oil and gas town. </w:t>
      </w:r>
      <w:r w:rsidR="00E948FA">
        <w:rPr>
          <w:rFonts w:ascii="Times New Roman"/>
          <w:color w:val="000000" w:themeColor="text1"/>
          <w:sz w:val="24"/>
          <w:szCs w:val="24"/>
          <w:u w:color="FF2600"/>
        </w:rPr>
        <w:t>Howe</w:t>
      </w:r>
      <w:r w:rsidR="00E948FA" w:rsidRPr="00E948FA">
        <w:rPr>
          <w:rFonts w:ascii="Times New Roman"/>
          <w:color w:val="000000" w:themeColor="text1"/>
          <w:sz w:val="24"/>
          <w:szCs w:val="24"/>
          <w:u w:color="FF2600"/>
        </w:rPr>
        <w:t>ver, p</w:t>
      </w:r>
      <w:r w:rsidR="00BA6CAA" w:rsidRPr="00E948FA">
        <w:rPr>
          <w:rFonts w:ascii="Times New Roman"/>
          <w:color w:val="000000" w:themeColor="text1"/>
          <w:sz w:val="24"/>
          <w:szCs w:val="24"/>
          <w:u w:color="FF2600"/>
        </w:rPr>
        <w:t xml:space="preserve">articipants of this study </w:t>
      </w:r>
      <w:r w:rsidR="00066BDD">
        <w:rPr>
          <w:rFonts w:ascii="Times New Roman"/>
          <w:color w:val="000000" w:themeColor="text1"/>
          <w:sz w:val="24"/>
          <w:szCs w:val="24"/>
          <w:u w:color="FF2600"/>
        </w:rPr>
        <w:t>suggest</w:t>
      </w:r>
      <w:r w:rsidR="00BA6CAA" w:rsidRPr="00E948FA">
        <w:rPr>
          <w:rFonts w:ascii="Times New Roman"/>
          <w:color w:val="000000" w:themeColor="text1"/>
          <w:sz w:val="24"/>
          <w:szCs w:val="24"/>
          <w:u w:color="FF2600"/>
        </w:rPr>
        <w:t xml:space="preserve"> </w:t>
      </w:r>
      <w:r w:rsidR="00E948FA" w:rsidRPr="00E948FA">
        <w:rPr>
          <w:rFonts w:ascii="Times New Roman"/>
          <w:color w:val="000000" w:themeColor="text1"/>
          <w:sz w:val="24"/>
          <w:szCs w:val="24"/>
          <w:u w:color="FF2600"/>
        </w:rPr>
        <w:t xml:space="preserve">that positive economic benefits </w:t>
      </w:r>
      <w:r w:rsidR="00E948FA">
        <w:rPr>
          <w:rFonts w:ascii="Times New Roman"/>
          <w:sz w:val="24"/>
          <w:szCs w:val="24"/>
          <w:u w:color="FF2600"/>
        </w:rPr>
        <w:t>promised by wind power projects have not materializ</w:t>
      </w:r>
      <w:r w:rsidR="004D23AB">
        <w:rPr>
          <w:rFonts w:ascii="Times New Roman"/>
          <w:sz w:val="24"/>
          <w:szCs w:val="24"/>
          <w:u w:color="FF2600"/>
        </w:rPr>
        <w:t>ed</w:t>
      </w:r>
      <w:r w:rsidR="00E948FA">
        <w:rPr>
          <w:rFonts w:ascii="Times New Roman"/>
          <w:sz w:val="24"/>
          <w:szCs w:val="24"/>
          <w:u w:color="FF2600"/>
        </w:rPr>
        <w:t xml:space="preserve"> as anticipated. </w:t>
      </w:r>
      <w:r w:rsidR="00687EFE">
        <w:rPr>
          <w:rFonts w:ascii="Times New Roman"/>
          <w:color w:val="000000" w:themeColor="text1"/>
          <w:sz w:val="24"/>
          <w:szCs w:val="24"/>
          <w:u w:color="FF2600"/>
        </w:rPr>
        <w:t>Interviews</w:t>
      </w:r>
      <w:r w:rsidR="00370394" w:rsidRPr="009152B6">
        <w:rPr>
          <w:rFonts w:ascii="Times New Roman"/>
          <w:color w:val="000000" w:themeColor="text1"/>
          <w:sz w:val="24"/>
          <w:szCs w:val="24"/>
          <w:u w:color="FF2600"/>
        </w:rPr>
        <w:t xml:space="preserve"> </w:t>
      </w:r>
      <w:r w:rsidR="00405E36">
        <w:rPr>
          <w:rFonts w:ascii="Times New Roman"/>
          <w:color w:val="000000" w:themeColor="text1"/>
          <w:sz w:val="24"/>
          <w:szCs w:val="24"/>
          <w:u w:color="FF2600"/>
        </w:rPr>
        <w:t>show</w:t>
      </w:r>
      <w:r w:rsidR="00370394" w:rsidRPr="009152B6">
        <w:rPr>
          <w:rFonts w:ascii="Times New Roman"/>
          <w:color w:val="000000" w:themeColor="text1"/>
          <w:sz w:val="24"/>
          <w:szCs w:val="24"/>
          <w:u w:color="FF2600"/>
        </w:rPr>
        <w:t xml:space="preserve"> that</w:t>
      </w:r>
      <w:r w:rsidR="001061F4">
        <w:rPr>
          <w:rFonts w:ascii="Times New Roman"/>
          <w:color w:val="000000" w:themeColor="text1"/>
          <w:sz w:val="24"/>
          <w:szCs w:val="24"/>
          <w:u w:color="FF2600"/>
        </w:rPr>
        <w:t xml:space="preserve"> expectations and</w:t>
      </w:r>
      <w:r w:rsidR="00370394" w:rsidRPr="009152B6">
        <w:rPr>
          <w:rFonts w:ascii="Times New Roman"/>
          <w:color w:val="000000" w:themeColor="text1"/>
          <w:sz w:val="24"/>
          <w:szCs w:val="24"/>
          <w:u w:color="FF2600"/>
        </w:rPr>
        <w:t xml:space="preserve"> p</w:t>
      </w:r>
      <w:r w:rsidR="00AD06C5" w:rsidRPr="009152B6">
        <w:rPr>
          <w:rFonts w:ascii="Times New Roman"/>
          <w:color w:val="000000" w:themeColor="text1"/>
          <w:sz w:val="24"/>
          <w:szCs w:val="24"/>
          <w:u w:color="FF2600"/>
        </w:rPr>
        <w:t>erceptions</w:t>
      </w:r>
      <w:r w:rsidR="00713BBE" w:rsidRPr="009152B6">
        <w:rPr>
          <w:rFonts w:ascii="Times New Roman"/>
          <w:color w:val="000000" w:themeColor="text1"/>
          <w:sz w:val="24"/>
          <w:szCs w:val="24"/>
          <w:u w:color="FF2600"/>
        </w:rPr>
        <w:t xml:space="preserve"> of wind energy benefits</w:t>
      </w:r>
      <w:r w:rsidR="00AD06C5" w:rsidRPr="009152B6">
        <w:rPr>
          <w:rFonts w:ascii="Times New Roman"/>
          <w:color w:val="000000" w:themeColor="text1"/>
          <w:sz w:val="24"/>
          <w:szCs w:val="24"/>
          <w:u w:color="FF2600"/>
        </w:rPr>
        <w:t xml:space="preserve"> are </w:t>
      </w:r>
      <w:r w:rsidR="00405E36">
        <w:rPr>
          <w:rFonts w:ascii="Times New Roman"/>
          <w:color w:val="000000" w:themeColor="text1"/>
          <w:sz w:val="24"/>
          <w:szCs w:val="24"/>
          <w:u w:color="FF2600"/>
        </w:rPr>
        <w:t>informed</w:t>
      </w:r>
      <w:r w:rsidR="00AD06C5" w:rsidRPr="009152B6">
        <w:rPr>
          <w:rFonts w:ascii="Times New Roman"/>
          <w:color w:val="000000" w:themeColor="text1"/>
          <w:sz w:val="24"/>
          <w:szCs w:val="24"/>
          <w:u w:color="FF2600"/>
        </w:rPr>
        <w:t xml:space="preserve"> by </w:t>
      </w:r>
      <w:r w:rsidR="00325447" w:rsidRPr="009152B6">
        <w:rPr>
          <w:rFonts w:ascii="Times New Roman"/>
          <w:color w:val="000000" w:themeColor="text1"/>
          <w:sz w:val="24"/>
          <w:szCs w:val="24"/>
          <w:u w:color="FF2600"/>
        </w:rPr>
        <w:t xml:space="preserve">previous </w:t>
      </w:r>
      <w:r w:rsidR="00325447" w:rsidRPr="009808A4">
        <w:rPr>
          <w:rFonts w:ascii="Times New Roman"/>
          <w:color w:val="000000" w:themeColor="text1"/>
          <w:sz w:val="24"/>
          <w:szCs w:val="24"/>
          <w:u w:color="FF2600"/>
        </w:rPr>
        <w:t xml:space="preserve">place-based </w:t>
      </w:r>
      <w:r w:rsidR="00AD06C5" w:rsidRPr="009808A4">
        <w:rPr>
          <w:rFonts w:ascii="Times New Roman"/>
          <w:color w:val="000000" w:themeColor="text1"/>
          <w:sz w:val="24"/>
          <w:szCs w:val="24"/>
          <w:u w:color="FF2600"/>
        </w:rPr>
        <w:t>experiences</w:t>
      </w:r>
      <w:r w:rsidR="00151F58">
        <w:rPr>
          <w:rFonts w:ascii="Times New Roman"/>
          <w:color w:val="000000" w:themeColor="text1"/>
          <w:sz w:val="24"/>
          <w:szCs w:val="24"/>
          <w:u w:color="FF2600"/>
        </w:rPr>
        <w:t xml:space="preserve"> and </w:t>
      </w:r>
      <w:r w:rsidR="00405E36">
        <w:rPr>
          <w:rFonts w:ascii="Times New Roman"/>
          <w:color w:val="000000" w:themeColor="text1"/>
          <w:sz w:val="24"/>
          <w:szCs w:val="24"/>
          <w:u w:color="FF2600"/>
        </w:rPr>
        <w:t>familiarity</w:t>
      </w:r>
      <w:r w:rsidR="00151F58">
        <w:rPr>
          <w:rFonts w:ascii="Times New Roman"/>
          <w:color w:val="000000" w:themeColor="text1"/>
          <w:sz w:val="24"/>
          <w:szCs w:val="24"/>
          <w:u w:color="FF2600"/>
        </w:rPr>
        <w:t xml:space="preserve"> with wind energy industry</w:t>
      </w:r>
      <w:r w:rsidR="00405E36">
        <w:rPr>
          <w:rFonts w:ascii="Times New Roman"/>
          <w:color w:val="000000" w:themeColor="text1"/>
          <w:sz w:val="24"/>
          <w:szCs w:val="24"/>
          <w:u w:color="FF2600"/>
        </w:rPr>
        <w:t xml:space="preserve"> practices</w:t>
      </w:r>
      <w:r w:rsidR="00151F58">
        <w:rPr>
          <w:rFonts w:ascii="Times New Roman"/>
          <w:color w:val="000000" w:themeColor="text1"/>
          <w:sz w:val="24"/>
          <w:szCs w:val="24"/>
          <w:u w:color="FF2600"/>
        </w:rPr>
        <w:t xml:space="preserve">. </w:t>
      </w:r>
      <w:r w:rsidR="002907E1" w:rsidRPr="004A7618">
        <w:rPr>
          <w:rFonts w:ascii="Times New Roman"/>
          <w:color w:val="000000" w:themeColor="text1"/>
          <w:sz w:val="24"/>
          <w:szCs w:val="24"/>
          <w:u w:color="FF2600"/>
        </w:rPr>
        <w:t xml:space="preserve">For </w:t>
      </w:r>
      <w:r w:rsidR="00C872C1">
        <w:rPr>
          <w:rFonts w:ascii="Times New Roman"/>
          <w:color w:val="000000" w:themeColor="text1"/>
          <w:sz w:val="24"/>
          <w:szCs w:val="24"/>
          <w:u w:color="FF2600"/>
        </w:rPr>
        <w:t xml:space="preserve">some </w:t>
      </w:r>
      <w:r w:rsidR="002907E1" w:rsidRPr="004A7618">
        <w:rPr>
          <w:rFonts w:ascii="Times New Roman"/>
          <w:color w:val="000000" w:themeColor="text1"/>
          <w:sz w:val="24"/>
          <w:szCs w:val="24"/>
          <w:u w:color="FF2600"/>
        </w:rPr>
        <w:t xml:space="preserve">business owners in Woodward, wind energy is welcome, but </w:t>
      </w:r>
      <w:r w:rsidR="006A5393" w:rsidRPr="004A7618">
        <w:rPr>
          <w:rFonts w:ascii="Times New Roman"/>
          <w:color w:val="000000" w:themeColor="text1"/>
          <w:sz w:val="24"/>
          <w:szCs w:val="24"/>
          <w:u w:color="FF2600"/>
        </w:rPr>
        <w:t xml:space="preserve">their expectations and perceptions of the outcomes are predicated on place-based experiences with the oil and gas industry. As such, they recognize the similarities between energy industries, and </w:t>
      </w:r>
      <w:r w:rsidR="002907E1" w:rsidRPr="004A7618">
        <w:rPr>
          <w:rFonts w:ascii="Times New Roman"/>
          <w:color w:val="000000" w:themeColor="text1"/>
          <w:sz w:val="24"/>
          <w:szCs w:val="24"/>
          <w:u w:color="FF2600"/>
        </w:rPr>
        <w:t xml:space="preserve">they expect </w:t>
      </w:r>
      <w:r w:rsidR="002907E1" w:rsidRPr="004A7618">
        <w:rPr>
          <w:rFonts w:ascii="Times New Roman" w:hAnsi="Times New Roman" w:cs="Times New Roman"/>
          <w:color w:val="000000" w:themeColor="text1"/>
          <w:sz w:val="24"/>
          <w:szCs w:val="24"/>
          <w:u w:color="FF2600"/>
        </w:rPr>
        <w:t>to ‘see’ that industry</w:t>
      </w:r>
      <w:r w:rsidR="002907E1" w:rsidRPr="004A7618">
        <w:rPr>
          <w:rFonts w:ascii="Times New Roman"/>
          <w:color w:val="000000" w:themeColor="text1"/>
          <w:sz w:val="24"/>
          <w:szCs w:val="24"/>
          <w:u w:color="FF2600"/>
        </w:rPr>
        <w:t xml:space="preserve"> as an active, supporting part of the community by being a physical and </w:t>
      </w:r>
      <w:r w:rsidR="002907E1" w:rsidRPr="004A7618">
        <w:rPr>
          <w:rFonts w:ascii="Times New Roman" w:hAnsi="Times New Roman" w:cs="Times New Roman"/>
          <w:color w:val="000000" w:themeColor="text1"/>
          <w:sz w:val="24"/>
          <w:szCs w:val="24"/>
          <w:u w:color="FF2600"/>
        </w:rPr>
        <w:t>charitable ‘presence.’ For one landowner and conservationist, the very existence of wind energy infrastructure is viewed</w:t>
      </w:r>
      <w:r w:rsidR="002907E1" w:rsidRPr="004A7618">
        <w:rPr>
          <w:rFonts w:ascii="Times New Roman"/>
          <w:color w:val="000000" w:themeColor="text1"/>
          <w:sz w:val="24"/>
          <w:szCs w:val="24"/>
          <w:u w:color="FF2600"/>
        </w:rPr>
        <w:t xml:space="preserve"> as a threat to local wildlife and her rural lifestyle. And for Andy Evans of the Oklahoma Public School Resource Center, his primary concern is the financial health and future of Oklahoma schools, particularly in impoverished rural </w:t>
      </w:r>
      <w:r w:rsidR="002907E1" w:rsidRPr="004A7618">
        <w:rPr>
          <w:rFonts w:ascii="Times New Roman" w:hAnsi="Times New Roman" w:cs="Times New Roman"/>
          <w:color w:val="000000" w:themeColor="text1"/>
          <w:sz w:val="24"/>
          <w:szCs w:val="24"/>
          <w:u w:color="FF2600"/>
        </w:rPr>
        <w:t xml:space="preserve">areas. He has ‘no problem’ with wind power in Oklahoma, </w:t>
      </w:r>
      <w:proofErr w:type="gramStart"/>
      <w:r w:rsidR="002907E1" w:rsidRPr="004A7618">
        <w:rPr>
          <w:rFonts w:ascii="Times New Roman" w:hAnsi="Times New Roman" w:cs="Times New Roman"/>
          <w:color w:val="000000" w:themeColor="text1"/>
          <w:sz w:val="24"/>
          <w:szCs w:val="24"/>
          <w:u w:color="FF2600"/>
        </w:rPr>
        <w:t>as long as</w:t>
      </w:r>
      <w:proofErr w:type="gramEnd"/>
      <w:r w:rsidR="002907E1" w:rsidRPr="004A7618">
        <w:rPr>
          <w:rFonts w:ascii="Times New Roman" w:hAnsi="Times New Roman" w:cs="Times New Roman"/>
          <w:color w:val="000000" w:themeColor="text1"/>
          <w:sz w:val="24"/>
          <w:szCs w:val="24"/>
          <w:u w:color="FF2600"/>
        </w:rPr>
        <w:t xml:space="preserve"> they pay their taxes and support rural education as promised.</w:t>
      </w:r>
      <w:r w:rsidR="002907E1" w:rsidRPr="004A7618">
        <w:rPr>
          <w:rFonts w:ascii="Times New Roman"/>
          <w:color w:val="000000" w:themeColor="text1"/>
          <w:sz w:val="24"/>
          <w:szCs w:val="24"/>
          <w:u w:color="FF2600"/>
        </w:rPr>
        <w:t xml:space="preserve"> </w:t>
      </w:r>
    </w:p>
    <w:p w14:paraId="0C0189D4" w14:textId="45B0799D" w:rsidR="002A1A4B" w:rsidRDefault="00A71C8A" w:rsidP="00AC2823">
      <w:pPr>
        <w:pStyle w:val="BodyA"/>
        <w:spacing w:line="480" w:lineRule="auto"/>
        <w:ind w:firstLine="720"/>
        <w:rPr>
          <w:rFonts w:ascii="Times New Roman"/>
          <w:color w:val="000000" w:themeColor="text1"/>
          <w:sz w:val="24"/>
          <w:szCs w:val="24"/>
          <w:u w:color="FF2600"/>
        </w:rPr>
      </w:pPr>
      <w:r w:rsidRPr="00723CFD">
        <w:rPr>
          <w:rFonts w:ascii="Times New Roman"/>
          <w:color w:val="000000" w:themeColor="text1"/>
          <w:sz w:val="24"/>
          <w:szCs w:val="24"/>
          <w:u w:color="FF2600"/>
        </w:rPr>
        <w:t xml:space="preserve">The </w:t>
      </w:r>
      <w:r w:rsidR="00AA17C2" w:rsidRPr="00723CFD">
        <w:rPr>
          <w:rFonts w:ascii="Times New Roman"/>
          <w:color w:val="000000" w:themeColor="text1"/>
          <w:sz w:val="24"/>
          <w:szCs w:val="24"/>
          <w:u w:color="FF2600"/>
        </w:rPr>
        <w:t xml:space="preserve">decisions </w:t>
      </w:r>
      <w:r w:rsidR="00306134">
        <w:rPr>
          <w:rFonts w:ascii="Times New Roman"/>
          <w:color w:val="000000" w:themeColor="text1"/>
          <w:sz w:val="24"/>
          <w:szCs w:val="24"/>
          <w:u w:color="FF2600"/>
        </w:rPr>
        <w:t>to welcome wind power</w:t>
      </w:r>
      <w:r w:rsidR="00AA17C2" w:rsidRPr="00723CFD">
        <w:rPr>
          <w:rFonts w:ascii="Times New Roman"/>
          <w:color w:val="000000" w:themeColor="text1"/>
          <w:sz w:val="24"/>
          <w:szCs w:val="24"/>
          <w:u w:color="FF2600"/>
        </w:rPr>
        <w:t xml:space="preserve"> </w:t>
      </w:r>
      <w:r w:rsidR="00306134">
        <w:rPr>
          <w:rFonts w:ascii="Times New Roman"/>
          <w:color w:val="000000" w:themeColor="text1"/>
          <w:sz w:val="24"/>
          <w:szCs w:val="24"/>
          <w:u w:color="FF2600"/>
        </w:rPr>
        <w:t>by</w:t>
      </w:r>
      <w:r w:rsidR="00AA17C2" w:rsidRPr="00723CFD">
        <w:rPr>
          <w:rFonts w:ascii="Times New Roman"/>
          <w:color w:val="000000" w:themeColor="text1"/>
          <w:sz w:val="24"/>
          <w:szCs w:val="24"/>
          <w:u w:color="FF2600"/>
        </w:rPr>
        <w:t xml:space="preserve"> </w:t>
      </w:r>
      <w:r w:rsidRPr="00723CFD">
        <w:rPr>
          <w:rFonts w:ascii="Times New Roman"/>
          <w:color w:val="000000" w:themeColor="text1"/>
          <w:sz w:val="24"/>
          <w:szCs w:val="24"/>
          <w:u w:color="FF2600"/>
        </w:rPr>
        <w:t xml:space="preserve">state and local government </w:t>
      </w:r>
      <w:r w:rsidR="00E80067" w:rsidRPr="00723CFD">
        <w:rPr>
          <w:rFonts w:ascii="Times New Roman"/>
          <w:color w:val="000000" w:themeColor="text1"/>
          <w:sz w:val="24"/>
          <w:szCs w:val="24"/>
          <w:u w:color="FF2600"/>
        </w:rPr>
        <w:t>have</w:t>
      </w:r>
      <w:r w:rsidR="00AA17C2" w:rsidRPr="00723CFD">
        <w:rPr>
          <w:rFonts w:ascii="Times New Roman"/>
          <w:color w:val="000000" w:themeColor="text1"/>
          <w:sz w:val="24"/>
          <w:szCs w:val="24"/>
          <w:u w:color="FF2600"/>
        </w:rPr>
        <w:t xml:space="preserve"> largely </w:t>
      </w:r>
      <w:r w:rsidR="00E701BA">
        <w:rPr>
          <w:rFonts w:ascii="Times New Roman"/>
          <w:color w:val="000000" w:themeColor="text1"/>
          <w:sz w:val="24"/>
          <w:szCs w:val="24"/>
          <w:u w:color="FF2600"/>
        </w:rPr>
        <w:t xml:space="preserve">been </w:t>
      </w:r>
      <w:r w:rsidR="00AA17C2" w:rsidRPr="00723CFD">
        <w:rPr>
          <w:rFonts w:ascii="Times New Roman"/>
          <w:color w:val="000000" w:themeColor="text1"/>
          <w:sz w:val="24"/>
          <w:szCs w:val="24"/>
          <w:u w:color="FF2600"/>
        </w:rPr>
        <w:t>driven by economic interests.</w:t>
      </w:r>
      <w:r w:rsidR="00340FEE" w:rsidRPr="00723CFD">
        <w:rPr>
          <w:rFonts w:ascii="Times New Roman"/>
          <w:color w:val="000000" w:themeColor="text1"/>
          <w:sz w:val="24"/>
          <w:szCs w:val="24"/>
          <w:u w:color="FF2600"/>
        </w:rPr>
        <w:t xml:space="preserve"> </w:t>
      </w:r>
      <w:r w:rsidR="006C451B">
        <w:rPr>
          <w:rFonts w:ascii="Times New Roman"/>
          <w:color w:val="000000" w:themeColor="text1"/>
          <w:sz w:val="24"/>
          <w:szCs w:val="24"/>
          <w:u w:color="FF2600"/>
        </w:rPr>
        <w:t>But</w:t>
      </w:r>
      <w:r w:rsidR="00340FEE" w:rsidRPr="00723CFD">
        <w:rPr>
          <w:rFonts w:ascii="Times New Roman"/>
          <w:color w:val="000000" w:themeColor="text1"/>
          <w:sz w:val="24"/>
          <w:szCs w:val="24"/>
          <w:u w:color="FF2600"/>
        </w:rPr>
        <w:t xml:space="preserve"> those</w:t>
      </w:r>
      <w:r w:rsidR="00BC60F6" w:rsidRPr="00723CFD">
        <w:rPr>
          <w:rFonts w:ascii="Times New Roman"/>
          <w:color w:val="000000" w:themeColor="text1"/>
          <w:sz w:val="24"/>
          <w:szCs w:val="24"/>
          <w:u w:color="FF2600"/>
        </w:rPr>
        <w:t xml:space="preserve"> local</w:t>
      </w:r>
      <w:r w:rsidR="00340FEE" w:rsidRPr="00723CFD">
        <w:rPr>
          <w:rFonts w:ascii="Times New Roman"/>
          <w:color w:val="000000" w:themeColor="text1"/>
          <w:sz w:val="24"/>
          <w:szCs w:val="24"/>
          <w:u w:color="FF2600"/>
        </w:rPr>
        <w:t xml:space="preserve"> economic interests c</w:t>
      </w:r>
      <w:r w:rsidR="00E80067" w:rsidRPr="00723CFD">
        <w:rPr>
          <w:rFonts w:ascii="Times New Roman"/>
          <w:color w:val="000000" w:themeColor="text1"/>
          <w:sz w:val="24"/>
          <w:szCs w:val="24"/>
          <w:u w:color="FF2600"/>
        </w:rPr>
        <w:t>lash</w:t>
      </w:r>
      <w:r w:rsidR="00340FEE" w:rsidRPr="00723CFD">
        <w:rPr>
          <w:rFonts w:ascii="Times New Roman"/>
          <w:color w:val="000000" w:themeColor="text1"/>
          <w:sz w:val="24"/>
          <w:szCs w:val="24"/>
          <w:u w:color="FF2600"/>
        </w:rPr>
        <w:t xml:space="preserve"> with the profit-maximizing intentions of corporat</w:t>
      </w:r>
      <w:r w:rsidR="002D5815">
        <w:rPr>
          <w:rFonts w:ascii="Times New Roman"/>
          <w:color w:val="000000" w:themeColor="text1"/>
          <w:sz w:val="24"/>
          <w:szCs w:val="24"/>
          <w:u w:color="FF2600"/>
        </w:rPr>
        <w:t>ions</w:t>
      </w:r>
      <w:r w:rsidR="005E08F7" w:rsidRPr="00723CFD">
        <w:rPr>
          <w:rFonts w:ascii="Times New Roman"/>
          <w:color w:val="000000" w:themeColor="text1"/>
          <w:sz w:val="24"/>
          <w:szCs w:val="24"/>
          <w:u w:color="FF2600"/>
        </w:rPr>
        <w:t>, proving that even the best of intentions can backfire</w:t>
      </w:r>
      <w:r w:rsidR="00340FEE" w:rsidRPr="00723CFD">
        <w:rPr>
          <w:rFonts w:ascii="Times New Roman"/>
          <w:color w:val="000000" w:themeColor="text1"/>
          <w:sz w:val="24"/>
          <w:szCs w:val="24"/>
          <w:u w:color="FF2600"/>
        </w:rPr>
        <w:t>.</w:t>
      </w:r>
      <w:r w:rsidR="00B071B4" w:rsidRPr="00723CFD">
        <w:rPr>
          <w:rFonts w:ascii="Times New Roman"/>
          <w:color w:val="000000" w:themeColor="text1"/>
          <w:sz w:val="24"/>
          <w:szCs w:val="24"/>
          <w:u w:color="FF2600"/>
        </w:rPr>
        <w:t xml:space="preserve"> It was state funded subsidies </w:t>
      </w:r>
      <w:r w:rsidR="00C50A8C">
        <w:rPr>
          <w:rFonts w:ascii="Times New Roman"/>
          <w:color w:val="000000" w:themeColor="text1"/>
          <w:sz w:val="24"/>
          <w:szCs w:val="24"/>
          <w:u w:color="FF2600"/>
        </w:rPr>
        <w:t xml:space="preserve">in the form of tax abatements </w:t>
      </w:r>
      <w:r w:rsidR="00B071B4" w:rsidRPr="00723CFD">
        <w:rPr>
          <w:rFonts w:ascii="Times New Roman"/>
          <w:color w:val="000000" w:themeColor="text1"/>
          <w:sz w:val="24"/>
          <w:szCs w:val="24"/>
          <w:u w:color="FF2600"/>
        </w:rPr>
        <w:t xml:space="preserve">designed to bring a more prosperous future to Oklahoma that pioneered wind energy in the state. </w:t>
      </w:r>
      <w:r w:rsidR="002D627F">
        <w:rPr>
          <w:rFonts w:ascii="Times New Roman"/>
          <w:color w:val="000000" w:themeColor="text1"/>
          <w:sz w:val="24"/>
          <w:szCs w:val="24"/>
          <w:u w:color="FF2600"/>
        </w:rPr>
        <w:t>R</w:t>
      </w:r>
      <w:r w:rsidR="00125D9B" w:rsidRPr="00723CFD">
        <w:rPr>
          <w:rFonts w:ascii="Times New Roman"/>
          <w:color w:val="000000" w:themeColor="text1"/>
          <w:sz w:val="24"/>
          <w:szCs w:val="24"/>
          <w:u w:color="FF2600"/>
        </w:rPr>
        <w:t>esults of this study suggest that</w:t>
      </w:r>
      <w:r w:rsidR="00CB10B3" w:rsidRPr="00723CFD">
        <w:rPr>
          <w:rFonts w:ascii="Times New Roman"/>
          <w:color w:val="000000" w:themeColor="text1"/>
          <w:sz w:val="24"/>
          <w:szCs w:val="24"/>
          <w:u w:color="FF2600"/>
        </w:rPr>
        <w:t xml:space="preserve"> the generosi</w:t>
      </w:r>
      <w:r w:rsidR="00CB10B3" w:rsidRPr="00306134">
        <w:rPr>
          <w:rFonts w:ascii="Times New Roman"/>
          <w:color w:val="000000" w:themeColor="text1"/>
          <w:sz w:val="24"/>
          <w:szCs w:val="24"/>
          <w:u w:color="FF2600"/>
        </w:rPr>
        <w:t xml:space="preserve">ty of the state policies </w:t>
      </w:r>
      <w:r w:rsidR="001F2B8C" w:rsidRPr="00306134">
        <w:rPr>
          <w:rFonts w:ascii="Times New Roman"/>
          <w:color w:val="000000" w:themeColor="text1"/>
          <w:sz w:val="24"/>
          <w:szCs w:val="24"/>
          <w:u w:color="FF2600"/>
        </w:rPr>
        <w:t xml:space="preserve">and </w:t>
      </w:r>
      <w:r w:rsidR="001F2B8C" w:rsidRPr="00306134">
        <w:rPr>
          <w:rFonts w:ascii="Times New Roman" w:hAnsi="Times New Roman" w:cs="Times New Roman"/>
          <w:color w:val="000000" w:themeColor="text1"/>
          <w:sz w:val="24"/>
          <w:szCs w:val="24"/>
          <w:u w:color="FF2600"/>
        </w:rPr>
        <w:t>welcoming</w:t>
      </w:r>
      <w:r w:rsidR="00306134" w:rsidRPr="00306134">
        <w:rPr>
          <w:rFonts w:ascii="Times New Roman" w:hAnsi="Times New Roman" w:cs="Times New Roman"/>
          <w:color w:val="000000" w:themeColor="text1"/>
          <w:sz w:val="24"/>
          <w:szCs w:val="24"/>
          <w:u w:color="FF2600"/>
        </w:rPr>
        <w:t xml:space="preserve"> demeanor </w:t>
      </w:r>
      <w:r w:rsidR="001F2B8C" w:rsidRPr="00306134">
        <w:rPr>
          <w:rFonts w:ascii="Times New Roman" w:hAnsi="Times New Roman" w:cs="Times New Roman"/>
          <w:color w:val="000000" w:themeColor="text1"/>
          <w:sz w:val="24"/>
          <w:szCs w:val="24"/>
          <w:u w:color="FF2600"/>
        </w:rPr>
        <w:t xml:space="preserve">of </w:t>
      </w:r>
      <w:r w:rsidR="001F2B8C" w:rsidRPr="00306134">
        <w:rPr>
          <w:rFonts w:ascii="Times New Roman" w:hAnsi="Times New Roman" w:cs="Times New Roman"/>
          <w:color w:val="000000" w:themeColor="text1"/>
          <w:sz w:val="24"/>
          <w:szCs w:val="24"/>
          <w:u w:color="FF2600"/>
        </w:rPr>
        <w:lastRenderedPageBreak/>
        <w:t>rural communities</w:t>
      </w:r>
      <w:r w:rsidR="001F2B8C" w:rsidRPr="00306134">
        <w:rPr>
          <w:rFonts w:ascii="Times New Roman"/>
          <w:color w:val="000000" w:themeColor="text1"/>
          <w:sz w:val="24"/>
          <w:szCs w:val="24"/>
          <w:u w:color="FF2600"/>
        </w:rPr>
        <w:t xml:space="preserve"> </w:t>
      </w:r>
      <w:r w:rsidR="00C10B6B" w:rsidRPr="00723CFD">
        <w:rPr>
          <w:rFonts w:ascii="Times New Roman"/>
          <w:color w:val="000000" w:themeColor="text1"/>
          <w:sz w:val="24"/>
          <w:szCs w:val="24"/>
          <w:u w:color="FF2600"/>
        </w:rPr>
        <w:t xml:space="preserve">may have </w:t>
      </w:r>
      <w:r w:rsidR="00BA6EA6" w:rsidRPr="00723CFD">
        <w:rPr>
          <w:rFonts w:ascii="Times New Roman"/>
          <w:color w:val="000000" w:themeColor="text1"/>
          <w:sz w:val="24"/>
          <w:szCs w:val="24"/>
          <w:u w:color="FF2600"/>
        </w:rPr>
        <w:t>also</w:t>
      </w:r>
      <w:r w:rsidR="00CB10B3" w:rsidRPr="00723CFD">
        <w:rPr>
          <w:rFonts w:ascii="Times New Roman"/>
          <w:color w:val="000000" w:themeColor="text1"/>
          <w:sz w:val="24"/>
          <w:szCs w:val="24"/>
          <w:u w:color="FF2600"/>
        </w:rPr>
        <w:t xml:space="preserve"> attract</w:t>
      </w:r>
      <w:r w:rsidR="00BA6EA6" w:rsidRPr="00723CFD">
        <w:rPr>
          <w:rFonts w:ascii="Times New Roman"/>
          <w:color w:val="000000" w:themeColor="text1"/>
          <w:sz w:val="24"/>
          <w:szCs w:val="24"/>
          <w:u w:color="FF2600"/>
        </w:rPr>
        <w:t>ed</w:t>
      </w:r>
      <w:r w:rsidR="00CB10B3" w:rsidRPr="00723CFD">
        <w:rPr>
          <w:rFonts w:ascii="Times New Roman"/>
          <w:color w:val="000000" w:themeColor="text1"/>
          <w:sz w:val="24"/>
          <w:szCs w:val="24"/>
          <w:u w:color="FF2600"/>
        </w:rPr>
        <w:t xml:space="preserve"> deceptive corporate practices</w:t>
      </w:r>
      <w:r w:rsidR="00315DB6" w:rsidRPr="00723CFD">
        <w:rPr>
          <w:rFonts w:ascii="Times New Roman"/>
          <w:color w:val="000000" w:themeColor="text1"/>
          <w:sz w:val="24"/>
          <w:szCs w:val="24"/>
          <w:u w:color="FF2600"/>
        </w:rPr>
        <w:t>, such as tax avoidance schemes</w:t>
      </w:r>
      <w:r w:rsidR="00CB10B3" w:rsidRPr="00723CFD">
        <w:rPr>
          <w:rFonts w:ascii="Times New Roman"/>
          <w:color w:val="000000" w:themeColor="text1"/>
          <w:sz w:val="24"/>
          <w:szCs w:val="24"/>
          <w:u w:color="FF2600"/>
        </w:rPr>
        <w:t xml:space="preserve">. </w:t>
      </w:r>
      <w:r w:rsidR="00AE0A44" w:rsidRPr="00BD0E93">
        <w:rPr>
          <w:rFonts w:ascii="Times New Roman"/>
          <w:color w:val="000000" w:themeColor="text1"/>
          <w:sz w:val="24"/>
          <w:szCs w:val="24"/>
          <w:u w:color="FF2600"/>
        </w:rPr>
        <w:t xml:space="preserve">Further, there is </w:t>
      </w:r>
      <w:r w:rsidR="002D5815">
        <w:rPr>
          <w:rFonts w:ascii="Times New Roman"/>
          <w:color w:val="000000" w:themeColor="text1"/>
          <w:sz w:val="24"/>
          <w:szCs w:val="24"/>
          <w:u w:color="FF2600"/>
        </w:rPr>
        <w:t xml:space="preserve">a </w:t>
      </w:r>
      <w:r w:rsidR="00AE0A44" w:rsidRPr="00BD0E93">
        <w:rPr>
          <w:rFonts w:ascii="Times New Roman"/>
          <w:color w:val="000000" w:themeColor="text1"/>
          <w:sz w:val="24"/>
          <w:szCs w:val="24"/>
          <w:u w:color="FF2600"/>
        </w:rPr>
        <w:t xml:space="preserve">flaw in the intentions of government </w:t>
      </w:r>
      <w:r w:rsidR="000251CE" w:rsidRPr="00BD0E93">
        <w:rPr>
          <w:rFonts w:ascii="Times New Roman"/>
          <w:color w:val="000000" w:themeColor="text1"/>
          <w:sz w:val="24"/>
          <w:szCs w:val="24"/>
          <w:u w:color="FF2600"/>
        </w:rPr>
        <w:t>who planned for</w:t>
      </w:r>
      <w:r w:rsidR="00AE0A44" w:rsidRPr="00BD0E93">
        <w:rPr>
          <w:rFonts w:ascii="Times New Roman"/>
          <w:color w:val="000000" w:themeColor="text1"/>
          <w:sz w:val="24"/>
          <w:szCs w:val="24"/>
          <w:u w:color="FF2600"/>
        </w:rPr>
        <w:t xml:space="preserve"> tax abatement strategies</w:t>
      </w:r>
      <w:r w:rsidR="000251CE" w:rsidRPr="00BD0E93">
        <w:rPr>
          <w:rFonts w:ascii="Times New Roman"/>
          <w:color w:val="000000" w:themeColor="text1"/>
          <w:sz w:val="24"/>
          <w:szCs w:val="24"/>
          <w:u w:color="FF2600"/>
        </w:rPr>
        <w:t xml:space="preserve"> to</w:t>
      </w:r>
      <w:r w:rsidR="00AE0A44" w:rsidRPr="00BD0E93">
        <w:rPr>
          <w:rFonts w:ascii="Times New Roman"/>
          <w:color w:val="000000" w:themeColor="text1"/>
          <w:sz w:val="24"/>
          <w:szCs w:val="24"/>
          <w:u w:color="FF2600"/>
        </w:rPr>
        <w:t xml:space="preserve"> benefit all schools with wind farms in their boundaries</w:t>
      </w:r>
      <w:r w:rsidR="002F44A7" w:rsidRPr="00BD0E93">
        <w:rPr>
          <w:rFonts w:ascii="Times New Roman"/>
          <w:color w:val="000000" w:themeColor="text1"/>
          <w:sz w:val="24"/>
          <w:szCs w:val="24"/>
          <w:u w:color="FF2600"/>
        </w:rPr>
        <w:t>.</w:t>
      </w:r>
    </w:p>
    <w:p w14:paraId="75EA6472" w14:textId="7FDEE9BE" w:rsidR="005E5747" w:rsidRDefault="002D5815" w:rsidP="00215FF0">
      <w:pPr>
        <w:pStyle w:val="BodyA"/>
        <w:spacing w:line="480" w:lineRule="auto"/>
        <w:ind w:firstLine="720"/>
        <w:rPr>
          <w:rFonts w:ascii="Times New Roman"/>
          <w:color w:val="FF2600"/>
          <w:sz w:val="24"/>
          <w:szCs w:val="24"/>
          <w:u w:color="FF2600"/>
        </w:rPr>
      </w:pPr>
      <w:r>
        <w:rPr>
          <w:rFonts w:ascii="Times New Roman"/>
          <w:color w:val="0D0D0D" w:themeColor="text1" w:themeTint="F2"/>
          <w:sz w:val="24"/>
          <w:szCs w:val="24"/>
          <w:u w:color="FF2600"/>
        </w:rPr>
        <w:t>F</w:t>
      </w:r>
      <w:r w:rsidR="00C50139" w:rsidRPr="00C10D02">
        <w:rPr>
          <w:rFonts w:ascii="Times New Roman"/>
          <w:color w:val="0D0D0D" w:themeColor="text1" w:themeTint="F2"/>
          <w:sz w:val="24"/>
          <w:szCs w:val="24"/>
          <w:u w:color="FF2600"/>
        </w:rPr>
        <w:t xml:space="preserve">ormer Governor Frank Keating </w:t>
      </w:r>
      <w:r w:rsidR="001C2095">
        <w:rPr>
          <w:rFonts w:ascii="Times New Roman"/>
          <w:color w:val="0D0D0D" w:themeColor="text1" w:themeTint="F2"/>
          <w:sz w:val="24"/>
          <w:szCs w:val="24"/>
          <w:u w:color="FF2600"/>
        </w:rPr>
        <w:t xml:space="preserve">now </w:t>
      </w:r>
      <w:r w:rsidR="00C50139" w:rsidRPr="00C10D02">
        <w:rPr>
          <w:rFonts w:ascii="Times New Roman"/>
          <w:color w:val="0D0D0D" w:themeColor="text1" w:themeTint="F2"/>
          <w:sz w:val="24"/>
          <w:szCs w:val="24"/>
          <w:u w:color="FF2600"/>
        </w:rPr>
        <w:t>condemns th</w:t>
      </w:r>
      <w:r w:rsidR="00B071B4">
        <w:rPr>
          <w:rFonts w:ascii="Times New Roman"/>
          <w:color w:val="0D0D0D" w:themeColor="text1" w:themeTint="F2"/>
          <w:sz w:val="24"/>
          <w:szCs w:val="24"/>
          <w:u w:color="FF2600"/>
        </w:rPr>
        <w:t>e</w:t>
      </w:r>
      <w:r w:rsidR="00C50139" w:rsidRPr="00C10D02">
        <w:rPr>
          <w:rFonts w:ascii="Times New Roman"/>
          <w:color w:val="0D0D0D" w:themeColor="text1" w:themeTint="F2"/>
          <w:sz w:val="24"/>
          <w:szCs w:val="24"/>
          <w:u w:color="FF2600"/>
        </w:rPr>
        <w:t xml:space="preserve"> decision</w:t>
      </w:r>
      <w:r w:rsidR="00B071B4">
        <w:rPr>
          <w:rFonts w:ascii="Times New Roman"/>
          <w:color w:val="0D0D0D" w:themeColor="text1" w:themeTint="F2"/>
          <w:sz w:val="24"/>
          <w:szCs w:val="24"/>
          <w:u w:color="FF2600"/>
        </w:rPr>
        <w:t xml:space="preserve"> to subsidize wind</w:t>
      </w:r>
      <w:r w:rsidR="00C50139" w:rsidRPr="00C10D02">
        <w:rPr>
          <w:rFonts w:ascii="Times New Roman"/>
          <w:color w:val="0D0D0D" w:themeColor="text1" w:themeTint="F2"/>
          <w:sz w:val="24"/>
          <w:szCs w:val="24"/>
          <w:u w:color="FF2600"/>
        </w:rPr>
        <w:t xml:space="preserve">, seeking a reversal of previous pro-wind policies. </w:t>
      </w:r>
      <w:proofErr w:type="gramStart"/>
      <w:r w:rsidR="00296982">
        <w:rPr>
          <w:rFonts w:ascii="Times New Roman"/>
          <w:color w:val="0D0D0D" w:themeColor="text1" w:themeTint="F2"/>
          <w:sz w:val="24"/>
          <w:szCs w:val="24"/>
          <w:u w:color="FF2600"/>
        </w:rPr>
        <w:t>Similar to</w:t>
      </w:r>
      <w:proofErr w:type="gramEnd"/>
      <w:r w:rsidR="00296982">
        <w:rPr>
          <w:rFonts w:ascii="Times New Roman"/>
          <w:color w:val="0D0D0D" w:themeColor="text1" w:themeTint="F2"/>
          <w:sz w:val="24"/>
          <w:szCs w:val="24"/>
          <w:u w:color="FF2600"/>
        </w:rPr>
        <w:t xml:space="preserve"> the narrative of Andy Evans, </w:t>
      </w:r>
      <w:r>
        <w:rPr>
          <w:rFonts w:ascii="Times New Roman"/>
          <w:color w:val="0D0D0D" w:themeColor="text1" w:themeTint="F2"/>
          <w:sz w:val="24"/>
          <w:szCs w:val="24"/>
          <w:u w:color="FF2600"/>
        </w:rPr>
        <w:t>Gov.</w:t>
      </w:r>
      <w:r w:rsidR="00296982">
        <w:rPr>
          <w:rFonts w:ascii="Times New Roman"/>
          <w:color w:val="0D0D0D" w:themeColor="text1" w:themeTint="F2"/>
          <w:sz w:val="24"/>
          <w:szCs w:val="24"/>
          <w:u w:color="FF2600"/>
        </w:rPr>
        <w:t xml:space="preserve"> Keating proclaims the choice of policy instruments focusing on luring this new industry may have put the state in a financially uncertain future. </w:t>
      </w:r>
      <w:r w:rsidR="00CB10B3" w:rsidRPr="00C50139">
        <w:rPr>
          <w:rFonts w:ascii="Times New Roman"/>
          <w:color w:val="000000" w:themeColor="text1"/>
          <w:sz w:val="24"/>
          <w:szCs w:val="24"/>
          <w:u w:color="FF2600"/>
        </w:rPr>
        <w:t>Regretful government policy</w:t>
      </w:r>
      <w:r w:rsidR="00C1739A">
        <w:rPr>
          <w:rFonts w:ascii="Times New Roman"/>
          <w:color w:val="000000" w:themeColor="text1"/>
          <w:sz w:val="24"/>
          <w:szCs w:val="24"/>
          <w:u w:color="FF2600"/>
        </w:rPr>
        <w:t>, however,</w:t>
      </w:r>
      <w:r w:rsidR="00CB10B3" w:rsidRPr="00C50139">
        <w:rPr>
          <w:rFonts w:ascii="Times New Roman"/>
          <w:color w:val="000000" w:themeColor="text1"/>
          <w:sz w:val="24"/>
          <w:szCs w:val="24"/>
          <w:u w:color="FF2600"/>
        </w:rPr>
        <w:t xml:space="preserve"> is difficult to reverse. The state now has billions of tax-payer dollars invested in the industry, and efforts to </w:t>
      </w:r>
      <w:r w:rsidR="00172614">
        <w:rPr>
          <w:rFonts w:ascii="Times New Roman"/>
          <w:color w:val="000000" w:themeColor="text1"/>
          <w:sz w:val="24"/>
          <w:szCs w:val="24"/>
          <w:u w:color="FF2600"/>
        </w:rPr>
        <w:t>change</w:t>
      </w:r>
      <w:r w:rsidR="00CB10B3" w:rsidRPr="00C50139">
        <w:rPr>
          <w:rFonts w:ascii="Times New Roman"/>
          <w:color w:val="000000" w:themeColor="text1"/>
          <w:sz w:val="24"/>
          <w:szCs w:val="24"/>
          <w:u w:color="FF2600"/>
        </w:rPr>
        <w:t xml:space="preserve"> the policies and deploy new programs to seek synergy between wind energy and state budget concerns are met with strong opposition, as</w:t>
      </w:r>
      <w:r w:rsidR="00817381">
        <w:rPr>
          <w:rFonts w:ascii="Times New Roman"/>
          <w:color w:val="000000" w:themeColor="text1"/>
          <w:sz w:val="24"/>
          <w:szCs w:val="24"/>
          <w:u w:color="FF2600"/>
        </w:rPr>
        <w:t xml:space="preserve"> energy</w:t>
      </w:r>
      <w:r w:rsidR="00CB10B3" w:rsidRPr="00C50139">
        <w:rPr>
          <w:rFonts w:ascii="Times New Roman"/>
          <w:color w:val="000000" w:themeColor="text1"/>
          <w:sz w:val="24"/>
          <w:szCs w:val="24"/>
          <w:u w:color="FF2600"/>
        </w:rPr>
        <w:t xml:space="preserve"> companies threaten to simply </w:t>
      </w:r>
      <w:r w:rsidR="00817381">
        <w:rPr>
          <w:rFonts w:ascii="Times New Roman"/>
          <w:sz w:val="24"/>
          <w:szCs w:val="24"/>
          <w:u w:color="FF2600"/>
        </w:rPr>
        <w:t>take their business</w:t>
      </w:r>
      <w:r w:rsidR="00CB10B3">
        <w:rPr>
          <w:rFonts w:ascii="Times New Roman"/>
          <w:sz w:val="24"/>
          <w:szCs w:val="24"/>
          <w:u w:color="FF2600"/>
        </w:rPr>
        <w:t xml:space="preserve"> elsewhere (see </w:t>
      </w:r>
      <w:r w:rsidR="00CB10B3" w:rsidRPr="002513CE">
        <w:rPr>
          <w:rFonts w:ascii="Times New Roman"/>
          <w:color w:val="000000" w:themeColor="text1"/>
          <w:sz w:val="24"/>
          <w:szCs w:val="24"/>
          <w:u w:color="FF2600"/>
        </w:rPr>
        <w:t>Handy 2018</w:t>
      </w:r>
      <w:r w:rsidR="00CB10B3">
        <w:rPr>
          <w:rFonts w:ascii="Times New Roman"/>
          <w:sz w:val="24"/>
          <w:szCs w:val="24"/>
          <w:u w:color="FF2600"/>
        </w:rPr>
        <w:t>). Plus, the push to end state funded subsidies do not address the overestimated or undelivered promises to host communities and the persisting</w:t>
      </w:r>
      <w:r w:rsidR="00A97D61">
        <w:rPr>
          <w:rFonts w:ascii="Times New Roman"/>
          <w:sz w:val="24"/>
          <w:szCs w:val="24"/>
          <w:u w:color="FF2600"/>
        </w:rPr>
        <w:t xml:space="preserve"> local c</w:t>
      </w:r>
      <w:r w:rsidR="00CB10B3">
        <w:rPr>
          <w:rFonts w:ascii="Times New Roman"/>
          <w:sz w:val="24"/>
          <w:szCs w:val="24"/>
          <w:u w:color="FF2600"/>
        </w:rPr>
        <w:t>osts.</w:t>
      </w:r>
      <w:r w:rsidR="00215FF0">
        <w:rPr>
          <w:rFonts w:ascii="Times New Roman"/>
          <w:sz w:val="24"/>
          <w:szCs w:val="24"/>
          <w:u w:color="FF2600"/>
        </w:rPr>
        <w:t xml:space="preserve"> </w:t>
      </w:r>
      <w:r w:rsidR="00BF3406">
        <w:rPr>
          <w:rFonts w:ascii="Times New Roman"/>
          <w:sz w:val="24"/>
          <w:szCs w:val="24"/>
          <w:u w:color="FF2600"/>
        </w:rPr>
        <w:t xml:space="preserve">In Woodward, </w:t>
      </w:r>
      <w:r w:rsidR="00CB10B3" w:rsidRPr="0065385C">
        <w:rPr>
          <w:rFonts w:ascii="Times New Roman"/>
          <w:color w:val="000000" w:themeColor="text1"/>
          <w:sz w:val="24"/>
          <w:szCs w:val="24"/>
          <w:u w:color="FF2600"/>
        </w:rPr>
        <w:t xml:space="preserve">landscapes are now </w:t>
      </w:r>
      <w:r w:rsidR="00AA299E">
        <w:rPr>
          <w:rFonts w:ascii="Times New Roman"/>
          <w:color w:val="000000" w:themeColor="text1"/>
          <w:sz w:val="24"/>
          <w:szCs w:val="24"/>
          <w:u w:color="FF2600"/>
        </w:rPr>
        <w:t>surrounded</w:t>
      </w:r>
      <w:r w:rsidR="00CB10B3" w:rsidRPr="0065385C">
        <w:rPr>
          <w:rFonts w:ascii="Times New Roman"/>
          <w:color w:val="000000" w:themeColor="text1"/>
          <w:sz w:val="24"/>
          <w:szCs w:val="24"/>
          <w:u w:color="FF2600"/>
        </w:rPr>
        <w:t xml:space="preserve"> </w:t>
      </w:r>
      <w:r w:rsidR="00AA299E">
        <w:rPr>
          <w:rFonts w:ascii="Times New Roman"/>
          <w:color w:val="000000" w:themeColor="text1"/>
          <w:sz w:val="24"/>
          <w:szCs w:val="24"/>
          <w:u w:color="FF2600"/>
        </w:rPr>
        <w:t>by</w:t>
      </w:r>
      <w:r w:rsidR="00CB10B3" w:rsidRPr="0065385C">
        <w:rPr>
          <w:rFonts w:ascii="Times New Roman"/>
          <w:color w:val="000000" w:themeColor="text1"/>
          <w:sz w:val="24"/>
          <w:szCs w:val="24"/>
          <w:u w:color="FF2600"/>
        </w:rPr>
        <w:t xml:space="preserve"> </w:t>
      </w:r>
      <w:r w:rsidR="001C7400" w:rsidRPr="0065385C">
        <w:rPr>
          <w:rFonts w:ascii="Times New Roman"/>
          <w:color w:val="000000" w:themeColor="text1"/>
          <w:sz w:val="24"/>
          <w:szCs w:val="24"/>
          <w:u w:color="FF2600"/>
        </w:rPr>
        <w:t xml:space="preserve">what </w:t>
      </w:r>
      <w:r w:rsidR="00AA299E">
        <w:rPr>
          <w:rFonts w:ascii="Times New Roman"/>
          <w:color w:val="000000" w:themeColor="text1"/>
          <w:sz w:val="24"/>
          <w:szCs w:val="24"/>
          <w:u w:color="FF2600"/>
        </w:rPr>
        <w:t>some</w:t>
      </w:r>
      <w:r w:rsidR="001C7400" w:rsidRPr="0065385C">
        <w:rPr>
          <w:rFonts w:ascii="Times New Roman"/>
          <w:color w:val="000000" w:themeColor="text1"/>
          <w:sz w:val="24"/>
          <w:szCs w:val="24"/>
          <w:u w:color="FF2600"/>
        </w:rPr>
        <w:t xml:space="preserve"> perceive as</w:t>
      </w:r>
      <w:r w:rsidR="00CB10B3" w:rsidRPr="0065385C">
        <w:rPr>
          <w:rFonts w:ascii="Times New Roman"/>
          <w:color w:val="000000" w:themeColor="text1"/>
          <w:sz w:val="24"/>
          <w:szCs w:val="24"/>
          <w:u w:color="FF2600"/>
        </w:rPr>
        <w:t xml:space="preserve"> broken promises. </w:t>
      </w:r>
      <w:r w:rsidR="00CB10B3">
        <w:rPr>
          <w:rFonts w:ascii="Times New Roman"/>
          <w:sz w:val="24"/>
          <w:szCs w:val="24"/>
          <w:u w:color="FF2600"/>
        </w:rPr>
        <w:t>But what can be done to remedy the situation?</w:t>
      </w:r>
      <w:r w:rsidR="00CB10B3">
        <w:rPr>
          <w:rFonts w:ascii="Times New Roman"/>
          <w:color w:val="FF2600"/>
          <w:sz w:val="24"/>
          <w:szCs w:val="24"/>
          <w:u w:color="FF2600"/>
        </w:rPr>
        <w:t xml:space="preserve"> </w:t>
      </w:r>
    </w:p>
    <w:p w14:paraId="6095A660" w14:textId="7494378E" w:rsidR="007301C8" w:rsidRDefault="006C7634" w:rsidP="007301C8">
      <w:pPr>
        <w:pStyle w:val="BodyA"/>
        <w:spacing w:line="480" w:lineRule="auto"/>
        <w:ind w:firstLine="720"/>
        <w:rPr>
          <w:rFonts w:ascii="Times New Roman"/>
          <w:color w:val="FF2D21" w:themeColor="accent5"/>
          <w:sz w:val="24"/>
          <w:szCs w:val="24"/>
          <w:u w:color="FF2600"/>
        </w:rPr>
      </w:pPr>
      <w:r>
        <w:rPr>
          <w:rFonts w:ascii="Times New Roman"/>
          <w:sz w:val="24"/>
          <w:szCs w:val="24"/>
          <w:u w:color="FF2600"/>
        </w:rPr>
        <w:t>The</w:t>
      </w:r>
      <w:r w:rsidR="00CB10B3">
        <w:rPr>
          <w:rFonts w:ascii="Times New Roman"/>
          <w:sz w:val="24"/>
          <w:szCs w:val="24"/>
          <w:u w:color="FF2600"/>
        </w:rPr>
        <w:t xml:space="preserve"> narratives identified in this thesis </w:t>
      </w:r>
      <w:r w:rsidR="007B5EB7">
        <w:rPr>
          <w:rFonts w:ascii="Times New Roman"/>
          <w:sz w:val="24"/>
          <w:szCs w:val="24"/>
          <w:u w:color="FF2600"/>
        </w:rPr>
        <w:t xml:space="preserve">suggest that </w:t>
      </w:r>
      <w:r w:rsidR="00CB10B3">
        <w:rPr>
          <w:rFonts w:ascii="Times New Roman"/>
          <w:sz w:val="24"/>
          <w:szCs w:val="24"/>
          <w:u w:color="FF2600"/>
        </w:rPr>
        <w:t xml:space="preserve">state and local policies </w:t>
      </w:r>
      <w:r w:rsidR="007B5EB7">
        <w:rPr>
          <w:rFonts w:ascii="Times New Roman"/>
          <w:sz w:val="24"/>
          <w:szCs w:val="24"/>
          <w:u w:color="FF2600"/>
        </w:rPr>
        <w:t>should</w:t>
      </w:r>
      <w:r w:rsidR="00CB10B3">
        <w:rPr>
          <w:rFonts w:ascii="Times New Roman"/>
          <w:sz w:val="24"/>
          <w:szCs w:val="24"/>
          <w:u w:color="FF2600"/>
        </w:rPr>
        <w:t xml:space="preserve"> </w:t>
      </w:r>
      <w:r w:rsidR="0049076C">
        <w:rPr>
          <w:rFonts w:ascii="Times New Roman"/>
          <w:sz w:val="24"/>
          <w:szCs w:val="24"/>
          <w:u w:color="FF2600"/>
        </w:rPr>
        <w:t xml:space="preserve">seek to </w:t>
      </w:r>
      <w:r w:rsidR="00CB10B3">
        <w:rPr>
          <w:rFonts w:ascii="Times New Roman"/>
          <w:sz w:val="24"/>
          <w:szCs w:val="24"/>
          <w:u w:color="FF2600"/>
        </w:rPr>
        <w:t xml:space="preserve">renegotiate terms of </w:t>
      </w:r>
      <w:r w:rsidR="00973F38">
        <w:rPr>
          <w:rFonts w:ascii="Times New Roman"/>
          <w:sz w:val="24"/>
          <w:szCs w:val="24"/>
          <w:u w:color="FF2600"/>
        </w:rPr>
        <w:t>wind</w:t>
      </w:r>
      <w:r w:rsidR="00CB10B3">
        <w:rPr>
          <w:rFonts w:ascii="Times New Roman"/>
          <w:sz w:val="24"/>
          <w:szCs w:val="24"/>
          <w:u w:color="FF2600"/>
        </w:rPr>
        <w:t xml:space="preserve"> energy investment while holding </w:t>
      </w:r>
      <w:r w:rsidR="00EE5079">
        <w:rPr>
          <w:rFonts w:ascii="Times New Roman"/>
          <w:sz w:val="24"/>
          <w:szCs w:val="24"/>
          <w:u w:color="FF2600"/>
        </w:rPr>
        <w:t>companies involved in development</w:t>
      </w:r>
      <w:r w:rsidR="00CB10B3">
        <w:rPr>
          <w:rFonts w:ascii="Times New Roman"/>
          <w:sz w:val="24"/>
          <w:szCs w:val="24"/>
          <w:u w:color="FF2600"/>
        </w:rPr>
        <w:t xml:space="preserve"> more accountable for the social, economic, and environmental impacts of their projects. </w:t>
      </w:r>
      <w:r w:rsidR="00A76F34" w:rsidRPr="007301C8">
        <w:rPr>
          <w:rFonts w:ascii="Times New Roman"/>
          <w:color w:val="000000" w:themeColor="text1"/>
          <w:sz w:val="24"/>
          <w:szCs w:val="24"/>
          <w:u w:color="FF2600"/>
        </w:rPr>
        <w:t>Additionally, there is clearly a need for a more constructive and realistic understanding and dialogue about the benefits of wind energy for host communities</w:t>
      </w:r>
      <w:r w:rsidR="007A66BE" w:rsidRPr="007301C8">
        <w:rPr>
          <w:rFonts w:ascii="Times New Roman"/>
          <w:color w:val="000000" w:themeColor="text1"/>
          <w:sz w:val="24"/>
          <w:szCs w:val="24"/>
          <w:u w:color="FF2600"/>
        </w:rPr>
        <w:t xml:space="preserve">. </w:t>
      </w:r>
      <w:r w:rsidR="003D1C52">
        <w:rPr>
          <w:rFonts w:ascii="Times New Roman"/>
          <w:color w:val="000000" w:themeColor="text1"/>
          <w:sz w:val="24"/>
          <w:szCs w:val="24"/>
          <w:u w:color="FF2600"/>
        </w:rPr>
        <w:t>According to the interviewees of this study, t</w:t>
      </w:r>
      <w:r w:rsidR="00C01AA0">
        <w:rPr>
          <w:rFonts w:ascii="Times New Roman"/>
          <w:color w:val="000000" w:themeColor="text1"/>
          <w:sz w:val="24"/>
          <w:szCs w:val="24"/>
          <w:u w:color="FF2600"/>
        </w:rPr>
        <w:t xml:space="preserve">he existing narrative of benefits to rural communities </w:t>
      </w:r>
      <w:r w:rsidR="00575690">
        <w:rPr>
          <w:rFonts w:ascii="Times New Roman"/>
          <w:color w:val="000000" w:themeColor="text1"/>
          <w:sz w:val="24"/>
          <w:szCs w:val="24"/>
          <w:u w:color="FF2600"/>
        </w:rPr>
        <w:t>tends to be</w:t>
      </w:r>
      <w:r w:rsidR="00C01AA0">
        <w:rPr>
          <w:rFonts w:ascii="Times New Roman"/>
          <w:color w:val="000000" w:themeColor="text1"/>
          <w:sz w:val="24"/>
          <w:szCs w:val="24"/>
          <w:u w:color="FF2600"/>
        </w:rPr>
        <w:t xml:space="preserve"> vague</w:t>
      </w:r>
      <w:r w:rsidR="00F362AD">
        <w:rPr>
          <w:rFonts w:ascii="Times New Roman"/>
          <w:color w:val="000000" w:themeColor="text1"/>
          <w:sz w:val="24"/>
          <w:szCs w:val="24"/>
          <w:u w:color="FF2600"/>
        </w:rPr>
        <w:t xml:space="preserve">, </w:t>
      </w:r>
      <w:r w:rsidR="00C01AA0">
        <w:rPr>
          <w:rFonts w:ascii="Times New Roman"/>
          <w:color w:val="000000" w:themeColor="text1"/>
          <w:sz w:val="24"/>
          <w:szCs w:val="24"/>
          <w:u w:color="FF2600"/>
        </w:rPr>
        <w:t>over-generalized</w:t>
      </w:r>
      <w:r w:rsidR="00F362AD">
        <w:rPr>
          <w:rFonts w:ascii="Times New Roman"/>
          <w:color w:val="000000" w:themeColor="text1"/>
          <w:sz w:val="24"/>
          <w:szCs w:val="24"/>
          <w:u w:color="FF2600"/>
        </w:rPr>
        <w:t xml:space="preserve">, and sometimes </w:t>
      </w:r>
      <w:r w:rsidR="00634FD2">
        <w:rPr>
          <w:rFonts w:ascii="Times New Roman"/>
          <w:color w:val="000000" w:themeColor="text1"/>
          <w:sz w:val="24"/>
          <w:szCs w:val="24"/>
          <w:u w:color="FF2600"/>
        </w:rPr>
        <w:t xml:space="preserve">completely </w:t>
      </w:r>
      <w:r w:rsidR="00F362AD">
        <w:rPr>
          <w:rFonts w:ascii="Times New Roman"/>
          <w:color w:val="000000" w:themeColor="text1"/>
          <w:sz w:val="24"/>
          <w:szCs w:val="24"/>
          <w:u w:color="FF2600"/>
        </w:rPr>
        <w:t xml:space="preserve">inaccurate. </w:t>
      </w:r>
      <w:r w:rsidR="000A4807">
        <w:rPr>
          <w:rFonts w:ascii="Times New Roman"/>
          <w:color w:val="000000" w:themeColor="text1"/>
          <w:sz w:val="24"/>
          <w:szCs w:val="24"/>
          <w:u w:color="FF2600"/>
        </w:rPr>
        <w:t>Further, r</w:t>
      </w:r>
      <w:r w:rsidR="007301C8" w:rsidRPr="00ED65F9">
        <w:rPr>
          <w:rFonts w:ascii="Times New Roman"/>
          <w:color w:val="000000" w:themeColor="text1"/>
          <w:sz w:val="24"/>
          <w:szCs w:val="24"/>
          <w:u w:color="FF2600"/>
        </w:rPr>
        <w:t xml:space="preserve">elationship and trust-building </w:t>
      </w:r>
      <w:r w:rsidR="00B0796F" w:rsidRPr="00ED65F9">
        <w:rPr>
          <w:rFonts w:ascii="Times New Roman"/>
          <w:color w:val="000000" w:themeColor="text1"/>
          <w:sz w:val="24"/>
          <w:szCs w:val="24"/>
          <w:u w:color="FF2600"/>
        </w:rPr>
        <w:t xml:space="preserve">efforts </w:t>
      </w:r>
      <w:r w:rsidR="007301C8" w:rsidRPr="00ED65F9">
        <w:rPr>
          <w:rFonts w:ascii="Times New Roman"/>
          <w:color w:val="000000" w:themeColor="text1"/>
          <w:sz w:val="24"/>
          <w:szCs w:val="24"/>
          <w:u w:color="FF2600"/>
        </w:rPr>
        <w:t xml:space="preserve">on behalf of wind energy companies </w:t>
      </w:r>
      <w:r w:rsidR="00B0796F" w:rsidRPr="00ED65F9">
        <w:rPr>
          <w:rFonts w:ascii="Times New Roman"/>
          <w:color w:val="000000" w:themeColor="text1"/>
          <w:sz w:val="24"/>
          <w:szCs w:val="24"/>
          <w:u w:color="FF2600"/>
        </w:rPr>
        <w:lastRenderedPageBreak/>
        <w:t xml:space="preserve">should extend beyond discussions with community </w:t>
      </w:r>
      <w:r w:rsidR="007645D0">
        <w:rPr>
          <w:rFonts w:ascii="Times New Roman"/>
          <w:color w:val="000000" w:themeColor="text1"/>
          <w:sz w:val="24"/>
          <w:szCs w:val="24"/>
          <w:u w:color="FF2600"/>
        </w:rPr>
        <w:t>leaders</w:t>
      </w:r>
      <w:r w:rsidR="00B0796F" w:rsidRPr="00ED65F9">
        <w:rPr>
          <w:rFonts w:ascii="Times New Roman"/>
          <w:color w:val="000000" w:themeColor="text1"/>
          <w:sz w:val="24"/>
          <w:szCs w:val="24"/>
          <w:u w:color="FF2600"/>
        </w:rPr>
        <w:t xml:space="preserve"> and </w:t>
      </w:r>
      <w:r w:rsidR="002B7E94" w:rsidRPr="00ED65F9">
        <w:rPr>
          <w:rFonts w:ascii="Times New Roman"/>
          <w:color w:val="000000" w:themeColor="text1"/>
          <w:sz w:val="24"/>
          <w:szCs w:val="24"/>
          <w:u w:color="FF2600"/>
        </w:rPr>
        <w:t xml:space="preserve">should not end just because construction is </w:t>
      </w:r>
      <w:r w:rsidR="002B7E94" w:rsidRPr="00E64A6F">
        <w:rPr>
          <w:rFonts w:ascii="Times New Roman"/>
          <w:color w:val="000000" w:themeColor="text1"/>
          <w:sz w:val="24"/>
          <w:szCs w:val="24"/>
          <w:u w:color="FF2600"/>
        </w:rPr>
        <w:t>complete.</w:t>
      </w:r>
      <w:r w:rsidR="00A34883" w:rsidRPr="00E64A6F">
        <w:rPr>
          <w:rFonts w:ascii="Times New Roman"/>
          <w:color w:val="000000" w:themeColor="text1"/>
          <w:sz w:val="24"/>
          <w:szCs w:val="24"/>
          <w:u w:color="FF2600"/>
        </w:rPr>
        <w:t xml:space="preserve"> </w:t>
      </w:r>
      <w:r w:rsidR="007124D7" w:rsidRPr="00E64A6F">
        <w:rPr>
          <w:rFonts w:ascii="Times New Roman"/>
          <w:color w:val="000000" w:themeColor="text1"/>
          <w:sz w:val="24"/>
          <w:szCs w:val="24"/>
          <w:u w:color="FF2600"/>
        </w:rPr>
        <w:t>Assessment of p</w:t>
      </w:r>
      <w:r w:rsidR="00A34883" w:rsidRPr="00E64A6F">
        <w:rPr>
          <w:rFonts w:ascii="Times New Roman"/>
          <w:color w:val="000000" w:themeColor="text1"/>
          <w:sz w:val="24"/>
          <w:szCs w:val="24"/>
          <w:u w:color="FF2600"/>
        </w:rPr>
        <w:t xml:space="preserve">ost-development experiences and perceptions </w:t>
      </w:r>
      <w:r w:rsidR="001E3E2F" w:rsidRPr="00E64A6F">
        <w:rPr>
          <w:rFonts w:ascii="Times New Roman"/>
          <w:color w:val="000000" w:themeColor="text1"/>
          <w:sz w:val="24"/>
          <w:szCs w:val="24"/>
          <w:u w:color="FF2600"/>
        </w:rPr>
        <w:t xml:space="preserve">of host communities </w:t>
      </w:r>
      <w:r w:rsidR="00A34883" w:rsidRPr="00E64A6F">
        <w:rPr>
          <w:rFonts w:ascii="Times New Roman"/>
          <w:color w:val="000000" w:themeColor="text1"/>
          <w:sz w:val="24"/>
          <w:szCs w:val="24"/>
          <w:u w:color="FF2600"/>
        </w:rPr>
        <w:t xml:space="preserve">should </w:t>
      </w:r>
      <w:r w:rsidR="007124D7" w:rsidRPr="00E64A6F">
        <w:rPr>
          <w:rFonts w:ascii="Times New Roman"/>
          <w:color w:val="000000" w:themeColor="text1"/>
          <w:sz w:val="24"/>
          <w:szCs w:val="24"/>
          <w:u w:color="FF2600"/>
        </w:rPr>
        <w:t>become part of energy industry business models</w:t>
      </w:r>
      <w:r w:rsidR="00A34883" w:rsidRPr="00E64A6F">
        <w:rPr>
          <w:rFonts w:ascii="Times New Roman" w:hAnsi="Times New Roman" w:cs="Times New Roman"/>
          <w:color w:val="000000" w:themeColor="text1"/>
          <w:sz w:val="24"/>
          <w:szCs w:val="24"/>
          <w:u w:color="FF2600"/>
        </w:rPr>
        <w:t xml:space="preserve"> </w:t>
      </w:r>
      <w:r w:rsidR="001E3E2F" w:rsidRPr="00E64A6F">
        <w:rPr>
          <w:rFonts w:ascii="Times New Roman" w:hAnsi="Times New Roman" w:cs="Times New Roman"/>
          <w:color w:val="000000" w:themeColor="text1"/>
          <w:sz w:val="24"/>
          <w:szCs w:val="24"/>
          <w:u w:color="FF2600"/>
        </w:rPr>
        <w:t>to build more symbiotic relationship between renewable energy efforts and</w:t>
      </w:r>
      <w:r w:rsidR="001E3E2F" w:rsidRPr="00E64A6F">
        <w:rPr>
          <w:rFonts w:ascii="Times New Roman"/>
          <w:color w:val="000000" w:themeColor="text1"/>
          <w:sz w:val="24"/>
          <w:szCs w:val="24"/>
          <w:u w:color="FF2600"/>
        </w:rPr>
        <w:t xml:space="preserve"> </w:t>
      </w:r>
      <w:r w:rsidR="0068002A" w:rsidRPr="00E64A6F">
        <w:rPr>
          <w:rFonts w:ascii="Times New Roman"/>
          <w:color w:val="000000" w:themeColor="text1"/>
          <w:sz w:val="24"/>
          <w:szCs w:val="24"/>
          <w:u w:color="FF2600"/>
        </w:rPr>
        <w:t>wind</w:t>
      </w:r>
      <w:r w:rsidR="00C95F47" w:rsidRPr="00E64A6F">
        <w:rPr>
          <w:rFonts w:ascii="Times New Roman"/>
          <w:color w:val="000000" w:themeColor="text1"/>
          <w:sz w:val="24"/>
          <w:szCs w:val="24"/>
          <w:u w:color="FF2600"/>
        </w:rPr>
        <w:t xml:space="preserve">-rich </w:t>
      </w:r>
      <w:r w:rsidR="0068002A" w:rsidRPr="00E64A6F">
        <w:rPr>
          <w:rFonts w:ascii="Times New Roman"/>
          <w:color w:val="000000" w:themeColor="text1"/>
          <w:sz w:val="24"/>
          <w:szCs w:val="24"/>
          <w:u w:color="FF2600"/>
        </w:rPr>
        <w:t>Great Plains communities.</w:t>
      </w:r>
      <w:r w:rsidR="00376F64">
        <w:rPr>
          <w:rFonts w:ascii="Times New Roman"/>
          <w:color w:val="000000" w:themeColor="text1"/>
          <w:sz w:val="24"/>
          <w:szCs w:val="24"/>
          <w:u w:color="FF2600"/>
        </w:rPr>
        <w:t xml:space="preserve"> Finally, wind companies and government </w:t>
      </w:r>
      <w:r w:rsidR="00E71C6B">
        <w:rPr>
          <w:rFonts w:ascii="Times New Roman"/>
          <w:color w:val="000000" w:themeColor="text1"/>
          <w:sz w:val="24"/>
          <w:szCs w:val="24"/>
          <w:u w:color="FF2600"/>
        </w:rPr>
        <w:t>officials</w:t>
      </w:r>
      <w:r w:rsidR="00376F64">
        <w:rPr>
          <w:rFonts w:ascii="Times New Roman"/>
          <w:color w:val="000000" w:themeColor="text1"/>
          <w:sz w:val="24"/>
          <w:szCs w:val="24"/>
          <w:u w:color="FF2600"/>
        </w:rPr>
        <w:t xml:space="preserve"> should seek to create more equitable </w:t>
      </w:r>
      <w:r w:rsidR="005B79E0">
        <w:rPr>
          <w:rFonts w:ascii="Times New Roman"/>
          <w:color w:val="000000" w:themeColor="text1"/>
          <w:sz w:val="24"/>
          <w:szCs w:val="24"/>
          <w:u w:color="FF2600"/>
        </w:rPr>
        <w:t xml:space="preserve">and discernible </w:t>
      </w:r>
      <w:r w:rsidR="00376F64">
        <w:rPr>
          <w:rFonts w:ascii="Times New Roman"/>
          <w:color w:val="000000" w:themeColor="text1"/>
          <w:sz w:val="24"/>
          <w:szCs w:val="24"/>
          <w:u w:color="FF2600"/>
        </w:rPr>
        <w:t>distribution of benefits.</w:t>
      </w:r>
    </w:p>
    <w:p w14:paraId="4D949ED7" w14:textId="4733EFCB" w:rsidR="00C86A62" w:rsidRDefault="00CB10B3" w:rsidP="00A97034">
      <w:pPr>
        <w:pStyle w:val="BodyA"/>
        <w:spacing w:line="480" w:lineRule="auto"/>
        <w:ind w:firstLine="720"/>
        <w:rPr>
          <w:rFonts w:ascii="Times New Roman"/>
          <w:color w:val="000000" w:themeColor="text1"/>
          <w:sz w:val="24"/>
          <w:szCs w:val="24"/>
          <w:u w:color="FF2600"/>
        </w:rPr>
      </w:pPr>
      <w:r>
        <w:rPr>
          <w:rFonts w:ascii="Times New Roman"/>
          <w:sz w:val="24"/>
          <w:szCs w:val="24"/>
          <w:u w:color="FF2600"/>
        </w:rPr>
        <w:t xml:space="preserve">Further, </w:t>
      </w:r>
      <w:r w:rsidR="00134E92">
        <w:rPr>
          <w:rFonts w:ascii="Times New Roman"/>
          <w:sz w:val="24"/>
          <w:szCs w:val="24"/>
          <w:u w:color="FF2600"/>
        </w:rPr>
        <w:t>f</w:t>
      </w:r>
      <w:r w:rsidR="004C7E6A">
        <w:rPr>
          <w:rFonts w:ascii="Times New Roman"/>
          <w:sz w:val="24"/>
          <w:szCs w:val="24"/>
          <w:u w:color="FF2600"/>
        </w:rPr>
        <w:t>or too long</w:t>
      </w:r>
      <w:r w:rsidR="000E0A9D">
        <w:rPr>
          <w:rFonts w:ascii="Times New Roman"/>
          <w:sz w:val="24"/>
          <w:szCs w:val="24"/>
          <w:u w:color="FF2600"/>
        </w:rPr>
        <w:t>,</w:t>
      </w:r>
      <w:r w:rsidR="004C7E6A">
        <w:rPr>
          <w:rFonts w:ascii="Times New Roman"/>
          <w:sz w:val="24"/>
          <w:szCs w:val="24"/>
          <w:u w:color="FF2600"/>
        </w:rPr>
        <w:t xml:space="preserve"> </w:t>
      </w:r>
      <w:r w:rsidR="004C7E6A" w:rsidRPr="00CA69CE">
        <w:rPr>
          <w:rFonts w:ascii="Times New Roman"/>
          <w:color w:val="000000" w:themeColor="text1"/>
          <w:sz w:val="24"/>
          <w:szCs w:val="24"/>
          <w:u w:color="FF2600"/>
        </w:rPr>
        <w:t>a</w:t>
      </w:r>
      <w:r w:rsidR="003E11D2" w:rsidRPr="00CA69CE">
        <w:rPr>
          <w:rFonts w:ascii="Times New Roman" w:hAnsi="Times New Roman" w:cs="Times New Roman"/>
          <w:color w:val="000000" w:themeColor="text1"/>
          <w:sz w:val="24"/>
          <w:szCs w:val="24"/>
          <w:u w:color="FF2600"/>
        </w:rPr>
        <w:t xml:space="preserve">cceptance </w:t>
      </w:r>
      <w:r w:rsidR="00767DAE" w:rsidRPr="00CA69CE">
        <w:rPr>
          <w:rFonts w:ascii="Times New Roman" w:hAnsi="Times New Roman" w:cs="Times New Roman"/>
          <w:color w:val="000000" w:themeColor="text1"/>
          <w:sz w:val="24"/>
          <w:szCs w:val="24"/>
          <w:u w:color="FF2600"/>
        </w:rPr>
        <w:t>and the successful expansion of renewable energy</w:t>
      </w:r>
      <w:r w:rsidR="003E11D2" w:rsidRPr="00CA69CE">
        <w:rPr>
          <w:rFonts w:ascii="Times New Roman" w:hAnsi="Times New Roman" w:cs="Times New Roman"/>
          <w:color w:val="000000" w:themeColor="text1"/>
          <w:sz w:val="24"/>
          <w:szCs w:val="24"/>
          <w:u w:color="FF2600"/>
        </w:rPr>
        <w:t xml:space="preserve"> been the </w:t>
      </w:r>
      <w:r w:rsidR="004C7E6A" w:rsidRPr="00CA69CE">
        <w:rPr>
          <w:rFonts w:ascii="Times New Roman" w:hAnsi="Times New Roman" w:cs="Times New Roman"/>
          <w:color w:val="000000" w:themeColor="text1"/>
          <w:sz w:val="24"/>
          <w:szCs w:val="24"/>
          <w:u w:color="FF2600"/>
        </w:rPr>
        <w:t xml:space="preserve">primary </w:t>
      </w:r>
      <w:r w:rsidR="003E11D2" w:rsidRPr="00CA69CE">
        <w:rPr>
          <w:rFonts w:ascii="Times New Roman" w:hAnsi="Times New Roman" w:cs="Times New Roman"/>
          <w:color w:val="000000" w:themeColor="text1"/>
          <w:sz w:val="24"/>
          <w:szCs w:val="24"/>
          <w:u w:color="FF2600"/>
        </w:rPr>
        <w:t>goal of understanding negative perceptions</w:t>
      </w:r>
      <w:r w:rsidR="00767DAE" w:rsidRPr="00CA69CE">
        <w:rPr>
          <w:rFonts w:ascii="Times New Roman" w:hAnsi="Times New Roman" w:cs="Times New Roman"/>
          <w:color w:val="000000" w:themeColor="text1"/>
          <w:sz w:val="24"/>
          <w:szCs w:val="24"/>
          <w:u w:color="FF2600"/>
        </w:rPr>
        <w:t xml:space="preserve"> to projects</w:t>
      </w:r>
      <w:r w:rsidR="003E11D2" w:rsidRPr="00CA69CE">
        <w:rPr>
          <w:rFonts w:ascii="Times New Roman" w:hAnsi="Times New Roman" w:cs="Times New Roman"/>
          <w:color w:val="000000" w:themeColor="text1"/>
          <w:sz w:val="24"/>
          <w:szCs w:val="24"/>
          <w:u w:color="FF2600"/>
        </w:rPr>
        <w:t xml:space="preserve">, rather than </w:t>
      </w:r>
      <w:r w:rsidR="000F7B7F">
        <w:rPr>
          <w:rFonts w:ascii="Times New Roman" w:hAnsi="Times New Roman" w:cs="Times New Roman"/>
          <w:color w:val="000000" w:themeColor="text1"/>
          <w:sz w:val="24"/>
          <w:szCs w:val="24"/>
          <w:u w:color="FF2600"/>
        </w:rPr>
        <w:t xml:space="preserve">understanding the complexities of </w:t>
      </w:r>
      <w:r w:rsidR="003E11D2" w:rsidRPr="00CA69CE">
        <w:rPr>
          <w:rFonts w:ascii="Times New Roman" w:hAnsi="Times New Roman" w:cs="Times New Roman"/>
          <w:color w:val="000000" w:themeColor="text1"/>
          <w:sz w:val="24"/>
          <w:szCs w:val="24"/>
          <w:u w:color="FF2600"/>
        </w:rPr>
        <w:t>fair and just</w:t>
      </w:r>
      <w:r w:rsidR="005039AB" w:rsidRPr="00CA69CE">
        <w:rPr>
          <w:rFonts w:ascii="Times New Roman" w:hAnsi="Times New Roman" w:cs="Times New Roman"/>
          <w:color w:val="000000" w:themeColor="text1"/>
          <w:sz w:val="24"/>
          <w:szCs w:val="24"/>
          <w:u w:color="FF2600"/>
        </w:rPr>
        <w:t xml:space="preserve"> outcomes</w:t>
      </w:r>
      <w:r w:rsidR="003E11D2" w:rsidRPr="00CA69CE">
        <w:rPr>
          <w:rFonts w:ascii="Times New Roman" w:hAnsi="Times New Roman" w:cs="Times New Roman"/>
          <w:color w:val="000000" w:themeColor="text1"/>
          <w:sz w:val="24"/>
          <w:szCs w:val="24"/>
          <w:u w:color="FF2600"/>
        </w:rPr>
        <w:t>.</w:t>
      </w:r>
      <w:r w:rsidR="00B867D8" w:rsidRPr="00CA69CE">
        <w:rPr>
          <w:rFonts w:ascii="Times New Roman" w:hAnsi="Times New Roman" w:cs="Times New Roman"/>
          <w:color w:val="000000" w:themeColor="text1"/>
          <w:sz w:val="24"/>
          <w:szCs w:val="24"/>
          <w:u w:color="FF2600"/>
        </w:rPr>
        <w:t xml:space="preserve"> </w:t>
      </w:r>
      <w:r w:rsidR="00027BD3">
        <w:rPr>
          <w:rFonts w:ascii="Times New Roman" w:hAnsi="Times New Roman" w:cs="Times New Roman"/>
          <w:color w:val="000000" w:themeColor="text1"/>
          <w:sz w:val="24"/>
          <w:szCs w:val="24"/>
          <w:u w:color="FF2600"/>
        </w:rPr>
        <w:t>Additionally</w:t>
      </w:r>
      <w:r w:rsidR="00B867D8" w:rsidRPr="00CA69CE">
        <w:rPr>
          <w:rFonts w:ascii="Times New Roman" w:hAnsi="Times New Roman" w:cs="Times New Roman"/>
          <w:color w:val="000000" w:themeColor="text1"/>
          <w:sz w:val="24"/>
          <w:szCs w:val="24"/>
          <w:u w:color="FF2600"/>
        </w:rPr>
        <w:t xml:space="preserve">, </w:t>
      </w:r>
      <w:r w:rsidR="00706CFF">
        <w:rPr>
          <w:rFonts w:ascii="Times New Roman" w:hAnsi="Times New Roman" w:cs="Times New Roman"/>
          <w:color w:val="000000" w:themeColor="text1"/>
          <w:sz w:val="24"/>
          <w:szCs w:val="24"/>
          <w:u w:color="FF2600"/>
        </w:rPr>
        <w:t>continuing to view</w:t>
      </w:r>
      <w:r w:rsidR="003E11D2" w:rsidRPr="00CA69CE">
        <w:rPr>
          <w:rFonts w:ascii="Times New Roman" w:hAnsi="Times New Roman" w:cs="Times New Roman"/>
          <w:color w:val="000000" w:themeColor="text1"/>
          <w:sz w:val="24"/>
          <w:szCs w:val="24"/>
          <w:u w:color="FF2600"/>
        </w:rPr>
        <w:t xml:space="preserve"> </w:t>
      </w:r>
      <w:r w:rsidR="00027BD3">
        <w:rPr>
          <w:rFonts w:ascii="Times New Roman" w:hAnsi="Times New Roman" w:cs="Times New Roman"/>
          <w:color w:val="000000" w:themeColor="text1"/>
          <w:sz w:val="24"/>
          <w:szCs w:val="24"/>
          <w:u w:color="FF2600"/>
        </w:rPr>
        <w:t xml:space="preserve">negative views to wind energy </w:t>
      </w:r>
      <w:r w:rsidR="003E11D2" w:rsidRPr="00CA69CE">
        <w:rPr>
          <w:rFonts w:ascii="Times New Roman" w:hAnsi="Times New Roman" w:cs="Times New Roman"/>
          <w:color w:val="000000" w:themeColor="text1"/>
          <w:sz w:val="24"/>
          <w:szCs w:val="24"/>
          <w:u w:color="FF2600"/>
        </w:rPr>
        <w:t xml:space="preserve">as something to overcome </w:t>
      </w:r>
      <w:r w:rsidR="00027BD3">
        <w:rPr>
          <w:rFonts w:ascii="Times New Roman" w:hAnsi="Times New Roman" w:cs="Times New Roman"/>
          <w:color w:val="000000" w:themeColor="text1"/>
          <w:sz w:val="24"/>
          <w:szCs w:val="24"/>
          <w:u w:color="FF2600"/>
        </w:rPr>
        <w:t>“</w:t>
      </w:r>
      <w:r w:rsidR="003E11D2" w:rsidRPr="00CA69CE">
        <w:rPr>
          <w:rFonts w:ascii="Times New Roman" w:hAnsi="Times New Roman" w:cs="Times New Roman"/>
          <w:color w:val="000000" w:themeColor="text1"/>
          <w:sz w:val="24"/>
          <w:szCs w:val="24"/>
          <w:u w:color="FF2600"/>
        </w:rPr>
        <w:t xml:space="preserve">prevents meaningful understanding and implementation of best practices” (Rand and </w:t>
      </w:r>
      <w:proofErr w:type="spellStart"/>
      <w:r w:rsidR="003E11D2" w:rsidRPr="00CA69CE">
        <w:rPr>
          <w:rFonts w:ascii="Times New Roman" w:hAnsi="Times New Roman" w:cs="Times New Roman"/>
          <w:color w:val="000000" w:themeColor="text1"/>
          <w:sz w:val="24"/>
          <w:szCs w:val="24"/>
          <w:u w:color="FF2600"/>
        </w:rPr>
        <w:t>Hoen</w:t>
      </w:r>
      <w:proofErr w:type="spellEnd"/>
      <w:r w:rsidR="003E11D2" w:rsidRPr="00CA69CE">
        <w:rPr>
          <w:rFonts w:ascii="Times New Roman" w:hAnsi="Times New Roman" w:cs="Times New Roman"/>
          <w:color w:val="000000" w:themeColor="text1"/>
          <w:sz w:val="24"/>
          <w:szCs w:val="24"/>
          <w:u w:color="FF2600"/>
        </w:rPr>
        <w:t xml:space="preserve"> 2017</w:t>
      </w:r>
      <w:r w:rsidR="0044054F" w:rsidRPr="00CA69CE">
        <w:rPr>
          <w:rFonts w:ascii="Times New Roman" w:hAnsi="Times New Roman" w:cs="Times New Roman"/>
          <w:color w:val="000000" w:themeColor="text1"/>
          <w:sz w:val="24"/>
          <w:szCs w:val="24"/>
          <w:u w:color="FF2600"/>
        </w:rPr>
        <w:t xml:space="preserve">, p. </w:t>
      </w:r>
      <w:r w:rsidR="0066763C" w:rsidRPr="00CA69CE">
        <w:rPr>
          <w:rFonts w:ascii="Times New Roman" w:hAnsi="Times New Roman" w:cs="Times New Roman"/>
          <w:color w:val="000000" w:themeColor="text1"/>
          <w:sz w:val="24"/>
          <w:szCs w:val="24"/>
          <w:u w:color="FF2600"/>
        </w:rPr>
        <w:t>19</w:t>
      </w:r>
      <w:r w:rsidR="003E11D2" w:rsidRPr="00CA69CE">
        <w:rPr>
          <w:rFonts w:ascii="Times New Roman" w:hAnsi="Times New Roman" w:cs="Times New Roman"/>
          <w:color w:val="000000" w:themeColor="text1"/>
          <w:sz w:val="24"/>
          <w:szCs w:val="24"/>
          <w:u w:color="FF2600"/>
        </w:rPr>
        <w:t>).</w:t>
      </w:r>
      <w:r w:rsidR="003E11D2" w:rsidRPr="00CA69CE">
        <w:rPr>
          <w:rFonts w:ascii="Times New Roman" w:eastAsia="Times New Roman" w:hAnsi="Times New Roman" w:cs="Times New Roman"/>
          <w:color w:val="000000" w:themeColor="text1"/>
          <w:sz w:val="24"/>
          <w:szCs w:val="24"/>
          <w:u w:color="FF2600"/>
        </w:rPr>
        <w:t xml:space="preserve"> </w:t>
      </w:r>
      <w:r w:rsidR="00A04CC7" w:rsidRPr="00015DBF">
        <w:rPr>
          <w:rFonts w:ascii="Times New Roman"/>
          <w:color w:val="000000" w:themeColor="text1"/>
          <w:sz w:val="24"/>
          <w:szCs w:val="24"/>
          <w:u w:color="FF2600"/>
        </w:rPr>
        <w:t xml:space="preserve">Instead, </w:t>
      </w:r>
      <w:r w:rsidR="00476798">
        <w:rPr>
          <w:rFonts w:ascii="Times New Roman"/>
          <w:color w:val="000000" w:themeColor="text1"/>
          <w:sz w:val="24"/>
          <w:szCs w:val="24"/>
          <w:u w:color="FF2600"/>
        </w:rPr>
        <w:t xml:space="preserve">future </w:t>
      </w:r>
      <w:r w:rsidR="00015DBF" w:rsidRPr="00015DBF">
        <w:rPr>
          <w:rFonts w:ascii="Times New Roman"/>
          <w:color w:val="000000" w:themeColor="text1"/>
          <w:sz w:val="24"/>
          <w:szCs w:val="24"/>
          <w:u w:color="FF2600"/>
        </w:rPr>
        <w:t xml:space="preserve">researchers should consider </w:t>
      </w:r>
      <w:r w:rsidR="00A04CC7">
        <w:rPr>
          <w:rFonts w:ascii="Times New Roman"/>
          <w:sz w:val="24"/>
          <w:szCs w:val="24"/>
          <w:u w:color="FF2600"/>
        </w:rPr>
        <w:t>communities exposed</w:t>
      </w:r>
      <w:r>
        <w:rPr>
          <w:rFonts w:ascii="Times New Roman"/>
          <w:sz w:val="24"/>
          <w:szCs w:val="24"/>
          <w:u w:color="FF2600"/>
        </w:rPr>
        <w:t xml:space="preserve"> to long-established wind power projects a</w:t>
      </w:r>
      <w:r w:rsidR="00015DBF">
        <w:rPr>
          <w:rFonts w:ascii="Times New Roman"/>
          <w:sz w:val="24"/>
          <w:szCs w:val="24"/>
          <w:u w:color="FF2600"/>
        </w:rPr>
        <w:t>s</w:t>
      </w:r>
      <w:r>
        <w:rPr>
          <w:rFonts w:ascii="Times New Roman"/>
          <w:sz w:val="24"/>
          <w:szCs w:val="24"/>
          <w:u w:color="FF2600"/>
        </w:rPr>
        <w:t xml:space="preserve"> highly knowledgeable about local experiences with development and related industry practices</w:t>
      </w:r>
      <w:r w:rsidR="00026AC5">
        <w:rPr>
          <w:rFonts w:ascii="Times New Roman"/>
          <w:sz w:val="24"/>
          <w:szCs w:val="24"/>
          <w:u w:color="FF2600"/>
        </w:rPr>
        <w:t xml:space="preserve">. Then, they might be </w:t>
      </w:r>
      <w:r w:rsidR="00015DBF">
        <w:rPr>
          <w:rFonts w:ascii="Times New Roman"/>
          <w:sz w:val="24"/>
          <w:szCs w:val="24"/>
          <w:u w:color="FF2600"/>
        </w:rPr>
        <w:t>able to</w:t>
      </w:r>
      <w:r>
        <w:rPr>
          <w:rFonts w:ascii="Times New Roman"/>
          <w:sz w:val="24"/>
          <w:szCs w:val="24"/>
          <w:u w:color="FF2600"/>
        </w:rPr>
        <w:t xml:space="preserve"> provide insight into how local costs and impacts </w:t>
      </w:r>
      <w:r w:rsidRPr="00A04CC7">
        <w:rPr>
          <w:rFonts w:ascii="Times New Roman"/>
          <w:color w:val="000000" w:themeColor="text1"/>
          <w:sz w:val="24"/>
          <w:szCs w:val="24"/>
          <w:u w:color="FF2600"/>
        </w:rPr>
        <w:t>should play out on balance with benefits</w:t>
      </w:r>
      <w:r>
        <w:rPr>
          <w:rFonts w:ascii="Times New Roman"/>
          <w:sz w:val="24"/>
          <w:szCs w:val="24"/>
          <w:u w:color="FF2600"/>
        </w:rPr>
        <w:t xml:space="preserve">. </w:t>
      </w:r>
      <w:r w:rsidR="00476798" w:rsidRPr="00B17A8F">
        <w:rPr>
          <w:rFonts w:ascii="Times New Roman"/>
          <w:color w:val="000000" w:themeColor="text1"/>
          <w:sz w:val="24"/>
          <w:szCs w:val="24"/>
          <w:u w:color="FF2600"/>
        </w:rPr>
        <w:t xml:space="preserve">Conflicts over perceived expectations and impacts should be respected and valued for their ability to reveal the complex dimensions of community experience, social identity, and exposed to industry practices. </w:t>
      </w:r>
      <w:r w:rsidR="00697749" w:rsidRPr="00A97034">
        <w:rPr>
          <w:rFonts w:ascii="Times New Roman"/>
          <w:color w:val="000000" w:themeColor="text1"/>
          <w:sz w:val="24"/>
          <w:szCs w:val="24"/>
          <w:u w:color="FF2600"/>
        </w:rPr>
        <w:t xml:space="preserve">Also, themes uncovered in this study </w:t>
      </w:r>
      <w:r w:rsidR="00675B85">
        <w:rPr>
          <w:rFonts w:ascii="Times New Roman"/>
          <w:color w:val="000000" w:themeColor="text1"/>
          <w:sz w:val="24"/>
          <w:szCs w:val="24"/>
          <w:u w:color="FF2600"/>
        </w:rPr>
        <w:t>suggest</w:t>
      </w:r>
      <w:r w:rsidR="00697749" w:rsidRPr="00A97034">
        <w:rPr>
          <w:rFonts w:ascii="Times New Roman"/>
          <w:color w:val="000000" w:themeColor="text1"/>
          <w:sz w:val="24"/>
          <w:szCs w:val="24"/>
          <w:u w:color="FF2600"/>
        </w:rPr>
        <w:t xml:space="preserve"> that</w:t>
      </w:r>
      <w:r w:rsidR="005E21B8" w:rsidRPr="00A97034">
        <w:rPr>
          <w:rFonts w:ascii="Times New Roman"/>
          <w:color w:val="000000" w:themeColor="text1"/>
          <w:sz w:val="24"/>
          <w:szCs w:val="24"/>
          <w:u w:color="FF2600"/>
        </w:rPr>
        <w:t xml:space="preserve"> investigating perceptions and impacts of wind energy in the context of pre-existing energy culture have much to offer researchers.</w:t>
      </w:r>
      <w:r w:rsidR="00697749" w:rsidRPr="00A97034">
        <w:rPr>
          <w:rFonts w:ascii="Times New Roman"/>
          <w:color w:val="000000" w:themeColor="text1"/>
          <w:sz w:val="24"/>
          <w:szCs w:val="24"/>
          <w:u w:color="FF2600"/>
        </w:rPr>
        <w:t xml:space="preserve"> </w:t>
      </w:r>
      <w:r w:rsidR="00476798" w:rsidRPr="00476798">
        <w:rPr>
          <w:rFonts w:ascii="Times New Roman"/>
          <w:color w:val="000000" w:themeColor="text1"/>
          <w:sz w:val="24"/>
          <w:szCs w:val="24"/>
          <w:u w:color="FF2600"/>
        </w:rPr>
        <w:t xml:space="preserve">Results </w:t>
      </w:r>
      <w:r w:rsidR="00A97034">
        <w:rPr>
          <w:rFonts w:ascii="Times New Roman"/>
          <w:color w:val="000000" w:themeColor="text1"/>
          <w:sz w:val="24"/>
          <w:szCs w:val="24"/>
          <w:u w:color="FF2600"/>
        </w:rPr>
        <w:t xml:space="preserve">presented </w:t>
      </w:r>
      <w:r w:rsidR="00476798" w:rsidRPr="00476798">
        <w:rPr>
          <w:rFonts w:ascii="Times New Roman"/>
          <w:color w:val="000000" w:themeColor="text1"/>
          <w:sz w:val="24"/>
          <w:szCs w:val="24"/>
          <w:u w:color="FF2600"/>
        </w:rPr>
        <w:t xml:space="preserve">here </w:t>
      </w:r>
      <w:r w:rsidR="00476798" w:rsidRPr="00476798">
        <w:rPr>
          <w:rFonts w:ascii="Times New Roman" w:hAnsi="Times New Roman" w:cs="Times New Roman"/>
          <w:color w:val="000000" w:themeColor="text1"/>
          <w:sz w:val="24"/>
          <w:szCs w:val="24"/>
          <w:u w:color="FF2600"/>
        </w:rPr>
        <w:t>also agree that “[f]</w:t>
      </w:r>
      <w:proofErr w:type="spellStart"/>
      <w:r w:rsidR="00476798" w:rsidRPr="00476798">
        <w:rPr>
          <w:rFonts w:ascii="Times New Roman" w:hAnsi="Times New Roman" w:cs="Times New Roman"/>
          <w:color w:val="000000" w:themeColor="text1"/>
          <w:sz w:val="24"/>
          <w:szCs w:val="24"/>
          <w:u w:color="FF2600"/>
        </w:rPr>
        <w:t>uture</w:t>
      </w:r>
      <w:proofErr w:type="spellEnd"/>
      <w:r w:rsidR="00476798" w:rsidRPr="00476798">
        <w:rPr>
          <w:rFonts w:ascii="Times New Roman" w:hAnsi="Times New Roman" w:cs="Times New Roman"/>
          <w:color w:val="000000" w:themeColor="text1"/>
          <w:sz w:val="24"/>
          <w:szCs w:val="24"/>
          <w:u w:color="FF2600"/>
        </w:rPr>
        <w:t xml:space="preserve"> research should be attentive to the unequal distribution of benefits from wind-power development and to the debates surrounding the incentives that elites offer to wind-energy firms” (</w:t>
      </w:r>
      <w:proofErr w:type="spellStart"/>
      <w:r w:rsidR="00476798" w:rsidRPr="00476798">
        <w:rPr>
          <w:rFonts w:ascii="Times New Roman" w:hAnsi="Times New Roman" w:cs="Times New Roman"/>
          <w:color w:val="000000" w:themeColor="text1"/>
          <w:sz w:val="24"/>
          <w:szCs w:val="24"/>
          <w:u w:color="FF2600"/>
        </w:rPr>
        <w:t>Brannstrom</w:t>
      </w:r>
      <w:proofErr w:type="spellEnd"/>
      <w:r w:rsidR="00476798" w:rsidRPr="00476798">
        <w:rPr>
          <w:rFonts w:ascii="Times New Roman" w:hAnsi="Times New Roman" w:cs="Times New Roman"/>
          <w:color w:val="000000" w:themeColor="text1"/>
          <w:sz w:val="24"/>
          <w:szCs w:val="24"/>
          <w:u w:color="FF2600"/>
        </w:rPr>
        <w:t>, Jepson, and Persons 2011, p. 850).</w:t>
      </w:r>
      <w:r w:rsidR="00476798" w:rsidRPr="00476798">
        <w:rPr>
          <w:rFonts w:ascii="Times New Roman"/>
          <w:color w:val="000000" w:themeColor="text1"/>
          <w:sz w:val="24"/>
          <w:szCs w:val="24"/>
          <w:u w:color="FF2600"/>
        </w:rPr>
        <w:t xml:space="preserve"> </w:t>
      </w:r>
      <w:r>
        <w:rPr>
          <w:rFonts w:ascii="Times New Roman"/>
          <w:sz w:val="24"/>
          <w:szCs w:val="24"/>
          <w:u w:color="FF2600"/>
        </w:rPr>
        <w:t xml:space="preserve">The findings of this study </w:t>
      </w:r>
      <w:r w:rsidR="008E634C">
        <w:rPr>
          <w:rFonts w:ascii="Times New Roman"/>
          <w:sz w:val="24"/>
          <w:szCs w:val="24"/>
          <w:u w:color="FF2600"/>
        </w:rPr>
        <w:t>additionally</w:t>
      </w:r>
      <w:r>
        <w:rPr>
          <w:rFonts w:ascii="Times New Roman"/>
          <w:sz w:val="24"/>
          <w:szCs w:val="24"/>
          <w:u w:color="FF2600"/>
        </w:rPr>
        <w:t xml:space="preserve"> lend support to </w:t>
      </w:r>
      <w:r w:rsidR="008E634C">
        <w:rPr>
          <w:rFonts w:ascii="Times New Roman"/>
          <w:sz w:val="24"/>
          <w:szCs w:val="24"/>
          <w:u w:color="FF2600"/>
        </w:rPr>
        <w:t xml:space="preserve">the </w:t>
      </w:r>
      <w:r w:rsidR="008E634C">
        <w:rPr>
          <w:rFonts w:ascii="Times New Roman"/>
          <w:sz w:val="24"/>
          <w:szCs w:val="24"/>
          <w:u w:color="FF2600"/>
        </w:rPr>
        <w:lastRenderedPageBreak/>
        <w:t>concept that the</w:t>
      </w:r>
      <w:r>
        <w:rPr>
          <w:rFonts w:ascii="Times New Roman"/>
          <w:sz w:val="24"/>
          <w:szCs w:val="24"/>
          <w:u w:color="FF2600"/>
        </w:rPr>
        <w:t xml:space="preserve"> complex relationship between host communities and the energy industry</w:t>
      </w:r>
      <w:r w:rsidR="008E634C">
        <w:rPr>
          <w:rFonts w:ascii="Times New Roman"/>
          <w:sz w:val="24"/>
          <w:szCs w:val="24"/>
          <w:u w:color="FF2600"/>
        </w:rPr>
        <w:t xml:space="preserve"> requires</w:t>
      </w:r>
      <w:r>
        <w:rPr>
          <w:rFonts w:ascii="Times New Roman"/>
          <w:sz w:val="24"/>
          <w:szCs w:val="24"/>
          <w:u w:color="FF2600"/>
        </w:rPr>
        <w:t xml:space="preserve"> focus to shift away from simple </w:t>
      </w:r>
      <w:r>
        <w:rPr>
          <w:rFonts w:hAnsi="Times New Roman"/>
          <w:sz w:val="24"/>
          <w:szCs w:val="24"/>
          <w:u w:color="FF2600"/>
        </w:rPr>
        <w:t>‘</w:t>
      </w:r>
      <w:r>
        <w:rPr>
          <w:rFonts w:ascii="Times New Roman"/>
          <w:sz w:val="24"/>
          <w:szCs w:val="24"/>
          <w:u w:color="FF2600"/>
        </w:rPr>
        <w:t>acceptance</w:t>
      </w:r>
      <w:r>
        <w:rPr>
          <w:rFonts w:hAnsi="Times New Roman"/>
          <w:sz w:val="24"/>
          <w:szCs w:val="24"/>
          <w:u w:color="FF2600"/>
        </w:rPr>
        <w:t>’</w:t>
      </w:r>
      <w:r>
        <w:rPr>
          <w:sz w:val="24"/>
          <w:szCs w:val="24"/>
          <w:u w:color="FF2600"/>
        </w:rPr>
        <w:t xml:space="preserve"> </w:t>
      </w:r>
      <w:r>
        <w:rPr>
          <w:rFonts w:ascii="Times New Roman"/>
          <w:sz w:val="24"/>
          <w:szCs w:val="24"/>
          <w:u w:color="FF2600"/>
        </w:rPr>
        <w:t xml:space="preserve">and </w:t>
      </w:r>
      <w:r>
        <w:rPr>
          <w:rFonts w:hAnsi="Times New Roman"/>
          <w:sz w:val="24"/>
          <w:szCs w:val="24"/>
          <w:u w:color="FF2600"/>
        </w:rPr>
        <w:t>“</w:t>
      </w:r>
      <w:r>
        <w:rPr>
          <w:rFonts w:ascii="Times New Roman"/>
          <w:sz w:val="24"/>
          <w:szCs w:val="24"/>
          <w:u w:color="FF2600"/>
        </w:rPr>
        <w:t>securing public buy in</w:t>
      </w:r>
      <w:r w:rsidR="00A2205A">
        <w:rPr>
          <w:rFonts w:ascii="Times New Roman" w:hAnsi="Times New Roman" w:cs="Times New Roman"/>
          <w:sz w:val="24"/>
          <w:szCs w:val="24"/>
          <w:u w:color="FF2600"/>
        </w:rPr>
        <w:t>”</w:t>
      </w:r>
      <w:r w:rsidRPr="00A04CC7">
        <w:rPr>
          <w:rFonts w:ascii="Times New Roman" w:hAnsi="Times New Roman" w:cs="Times New Roman"/>
          <w:sz w:val="24"/>
          <w:szCs w:val="24"/>
          <w:u w:color="FF2600"/>
        </w:rPr>
        <w:t xml:space="preserve"> towards</w:t>
      </w:r>
      <w:r>
        <w:rPr>
          <w:rFonts w:ascii="Times New Roman"/>
          <w:sz w:val="24"/>
          <w:szCs w:val="24"/>
          <w:u w:color="FF2600"/>
        </w:rPr>
        <w:t xml:space="preserve"> a deeper, longer-term responsive </w:t>
      </w:r>
      <w:r w:rsidRPr="002850C4">
        <w:rPr>
          <w:rFonts w:ascii="Times New Roman"/>
          <w:color w:val="000000" w:themeColor="text1"/>
          <w:sz w:val="24"/>
          <w:szCs w:val="24"/>
          <w:u w:color="FF2600"/>
        </w:rPr>
        <w:t>understanding of the varying levels of community needs and priorities</w:t>
      </w:r>
      <w:r w:rsidR="00A04CC7" w:rsidRPr="002850C4">
        <w:rPr>
          <w:rFonts w:ascii="Times New Roman"/>
          <w:color w:val="000000" w:themeColor="text1"/>
          <w:sz w:val="24"/>
          <w:szCs w:val="24"/>
          <w:u w:color="FF2600"/>
        </w:rPr>
        <w:t xml:space="preserve"> (Ellis and Ferraro 2016)</w:t>
      </w:r>
      <w:r w:rsidRPr="002850C4">
        <w:rPr>
          <w:rFonts w:ascii="Times New Roman"/>
          <w:color w:val="000000" w:themeColor="text1"/>
          <w:sz w:val="24"/>
          <w:szCs w:val="24"/>
          <w:u w:color="FF2600"/>
        </w:rPr>
        <w:t xml:space="preserve">.  </w:t>
      </w:r>
    </w:p>
    <w:p w14:paraId="479E26B6" w14:textId="1ACF33CB" w:rsidR="009F68BE" w:rsidRPr="00C67931" w:rsidRDefault="00C86A62" w:rsidP="00C67931">
      <w:pPr>
        <w:rPr>
          <w:rFonts w:hAnsi="Arial Unicode MS" w:cs="Arial Unicode MS"/>
          <w:color w:val="000000" w:themeColor="text1"/>
          <w:u w:color="FF2600"/>
        </w:rPr>
      </w:pPr>
      <w:r>
        <w:rPr>
          <w:color w:val="000000" w:themeColor="text1"/>
          <w:u w:color="FF2600"/>
        </w:rPr>
        <w:br w:type="page"/>
      </w:r>
    </w:p>
    <w:p w14:paraId="471A8882" w14:textId="1846643B" w:rsidR="007857DA" w:rsidRPr="00C34D15" w:rsidRDefault="007857DA" w:rsidP="00C34D15">
      <w:pPr>
        <w:pStyle w:val="Style1"/>
        <w:rPr>
          <w:rFonts w:hAnsi="Times New Roman" w:cs="Times New Roman"/>
        </w:rPr>
      </w:pPr>
      <w:bookmarkStart w:id="111" w:name="_Toc55238562"/>
      <w:r w:rsidRPr="00E45D66">
        <w:rPr>
          <w:rFonts w:hAnsi="Times New Roman" w:cs="Times New Roman"/>
        </w:rPr>
        <w:lastRenderedPageBreak/>
        <w:t>REFERENCES</w:t>
      </w:r>
      <w:bookmarkEnd w:id="111"/>
    </w:p>
    <w:p w14:paraId="5FF3C5C1" w14:textId="77777777" w:rsidR="007857DA" w:rsidRPr="00E45D66" w:rsidRDefault="007857DA" w:rsidP="007857DA">
      <w:pPr>
        <w:pStyle w:val="Default"/>
        <w:rPr>
          <w:rFonts w:ascii="Times New Roman" w:eastAsia="Times New Roman" w:hAnsi="Times New Roman" w:cs="Times New Roman"/>
          <w:color w:val="222222"/>
          <w:sz w:val="24"/>
          <w:szCs w:val="24"/>
        </w:rPr>
      </w:pPr>
    </w:p>
    <w:p w14:paraId="25F677D9" w14:textId="77777777" w:rsidR="007857DA" w:rsidRPr="00C34D15" w:rsidRDefault="007857DA" w:rsidP="007857DA">
      <w:pPr>
        <w:ind w:left="720" w:hanging="720"/>
        <w:rPr>
          <w:color w:val="000000" w:themeColor="text1"/>
        </w:rPr>
      </w:pPr>
      <w:r w:rsidRPr="00C34D15">
        <w:rPr>
          <w:color w:val="000000" w:themeColor="text1"/>
        </w:rPr>
        <w:t xml:space="preserve">Aitken, </w:t>
      </w:r>
      <w:proofErr w:type="spellStart"/>
      <w:r w:rsidRPr="00C34D15">
        <w:rPr>
          <w:color w:val="000000" w:themeColor="text1"/>
        </w:rPr>
        <w:t>Mhairi</w:t>
      </w:r>
      <w:proofErr w:type="spellEnd"/>
      <w:r w:rsidRPr="00C34D15">
        <w:rPr>
          <w:color w:val="000000" w:themeColor="text1"/>
        </w:rPr>
        <w:t>. "Wind power and community benefits: Challenges and opportunities." </w:t>
      </w:r>
      <w:r w:rsidRPr="00C34D15">
        <w:rPr>
          <w:i/>
          <w:iCs/>
          <w:color w:val="000000" w:themeColor="text1"/>
        </w:rPr>
        <w:t>Energy policy</w:t>
      </w:r>
      <w:r w:rsidRPr="00C34D15">
        <w:rPr>
          <w:color w:val="000000" w:themeColor="text1"/>
        </w:rPr>
        <w:t> 38, no. 10 (2010): 6066-6075.</w:t>
      </w:r>
      <w:r w:rsidRPr="00C34D15">
        <w:rPr>
          <w:color w:val="000000" w:themeColor="text1"/>
        </w:rPr>
        <w:br/>
      </w:r>
    </w:p>
    <w:p w14:paraId="7B608789" w14:textId="77777777" w:rsidR="007857DA" w:rsidRPr="00C34D15" w:rsidRDefault="007857DA" w:rsidP="007857DA">
      <w:pPr>
        <w:ind w:left="720" w:hanging="720"/>
      </w:pPr>
      <w:r w:rsidRPr="00C34D15">
        <w:t xml:space="preserve">Aitken, </w:t>
      </w:r>
      <w:proofErr w:type="spellStart"/>
      <w:r w:rsidRPr="00C34D15">
        <w:t>Mhairi</w:t>
      </w:r>
      <w:proofErr w:type="spellEnd"/>
      <w:r w:rsidRPr="00C34D15">
        <w:t>. "Why we still don’t understand the social aspects of wind power: A critique of key assumptions within the literature." </w:t>
      </w:r>
      <w:r w:rsidRPr="00C34D15">
        <w:rPr>
          <w:i/>
          <w:iCs/>
        </w:rPr>
        <w:t>Energy policy</w:t>
      </w:r>
      <w:r w:rsidRPr="00C34D15">
        <w:t> 38, no. 4 (2010b): 1834-1841.</w:t>
      </w:r>
      <w:r w:rsidRPr="00C34D15">
        <w:br/>
      </w:r>
    </w:p>
    <w:p w14:paraId="413C8C74" w14:textId="77777777" w:rsidR="007857DA" w:rsidRPr="00C34D15" w:rsidRDefault="007857DA" w:rsidP="007857DA">
      <w:pPr>
        <w:ind w:left="720" w:hanging="720"/>
      </w:pPr>
      <w:r w:rsidRPr="00C34D15">
        <w:rPr>
          <w:color w:val="000000" w:themeColor="text1"/>
        </w:rPr>
        <w:t xml:space="preserve">Altman, Irwin, and </w:t>
      </w:r>
      <w:proofErr w:type="spellStart"/>
      <w:r w:rsidRPr="00C34D15">
        <w:rPr>
          <w:color w:val="000000" w:themeColor="text1"/>
        </w:rPr>
        <w:t>Setha</w:t>
      </w:r>
      <w:proofErr w:type="spellEnd"/>
      <w:r w:rsidRPr="00C34D15">
        <w:rPr>
          <w:color w:val="000000" w:themeColor="text1"/>
        </w:rPr>
        <w:t xml:space="preserve"> M. Low, eds. </w:t>
      </w:r>
      <w:r w:rsidRPr="00C34D15">
        <w:rPr>
          <w:i/>
          <w:iCs/>
          <w:color w:val="000000" w:themeColor="text1"/>
        </w:rPr>
        <w:t>Place attachment</w:t>
      </w:r>
      <w:r w:rsidRPr="00C34D15">
        <w:rPr>
          <w:color w:val="000000" w:themeColor="text1"/>
        </w:rPr>
        <w:t>. Vol. 12. Springer Science &amp; Business Media, 2012.</w:t>
      </w:r>
      <w:r w:rsidRPr="00C34D15">
        <w:rPr>
          <w:rFonts w:eastAsia="Helvetica"/>
          <w:color w:val="000000" w:themeColor="text1"/>
        </w:rPr>
        <w:t xml:space="preserve"> </w:t>
      </w:r>
      <w:r w:rsidRPr="00C34D15">
        <w:rPr>
          <w:rFonts w:eastAsia="Helvetica"/>
          <w:color w:val="000000" w:themeColor="text1"/>
        </w:rPr>
        <w:br/>
      </w:r>
    </w:p>
    <w:p w14:paraId="4AE51761" w14:textId="77777777" w:rsidR="007857DA" w:rsidRPr="00C34D15" w:rsidRDefault="007857DA" w:rsidP="007857DA">
      <w:pPr>
        <w:ind w:left="720" w:hanging="720"/>
        <w:rPr>
          <w:rFonts w:eastAsia="Helvetica"/>
          <w:color w:val="000000" w:themeColor="text1"/>
        </w:rPr>
      </w:pPr>
      <w:r w:rsidRPr="00C34D15">
        <w:rPr>
          <w:rFonts w:eastAsia="Helvetica"/>
          <w:color w:val="000000" w:themeColor="text1"/>
        </w:rPr>
        <w:t xml:space="preserve">American Wind Energy Association (AWEA). “State Fact Sheets – Wind Energy in Oklahoma.” Updated October 2019. </w:t>
      </w:r>
      <w:hyperlink r:id="rId55" w:history="1">
        <w:r w:rsidRPr="00C34D15">
          <w:rPr>
            <w:rFonts w:eastAsia="Helvetica"/>
            <w:color w:val="000000" w:themeColor="text1"/>
          </w:rPr>
          <w:t>https://www.awea.org/Awea/media/Resources/StateFactSheets/Oklahoma.pdf</w:t>
        </w:r>
      </w:hyperlink>
      <w:r w:rsidRPr="00C34D15">
        <w:rPr>
          <w:rFonts w:eastAsia="Helvetica"/>
          <w:color w:val="000000" w:themeColor="text1"/>
        </w:rPr>
        <w:t>.</w:t>
      </w:r>
      <w:r w:rsidRPr="00C34D15">
        <w:rPr>
          <w:rFonts w:eastAsia="Helvetica"/>
          <w:color w:val="000000" w:themeColor="text1"/>
        </w:rPr>
        <w:br/>
      </w:r>
    </w:p>
    <w:p w14:paraId="51BECAE4" w14:textId="77777777" w:rsidR="007857DA" w:rsidRPr="00C34D15" w:rsidRDefault="007857DA" w:rsidP="007857DA">
      <w:pPr>
        <w:ind w:left="720" w:hanging="720"/>
        <w:rPr>
          <w:rFonts w:eastAsia="Helvetica"/>
          <w:color w:val="000000" w:themeColor="text1"/>
        </w:rPr>
      </w:pPr>
      <w:r w:rsidRPr="00C34D15">
        <w:rPr>
          <w:color w:val="000000" w:themeColor="text1"/>
        </w:rPr>
        <w:t xml:space="preserve">American Wind Energy Association (AWEA). “Environmental Benefits.” </w:t>
      </w:r>
      <w:hyperlink r:id="rId56" w:history="1">
        <w:r w:rsidRPr="00C34D15">
          <w:rPr>
            <w:rStyle w:val="Hyperlink"/>
            <w:color w:val="000000" w:themeColor="text1"/>
            <w:u w:val="none"/>
          </w:rPr>
          <w:t>https://www.awea.org/wind-101/benefits-of-wind/environmental-benefits</w:t>
        </w:r>
      </w:hyperlink>
      <w:r w:rsidRPr="00C34D15">
        <w:rPr>
          <w:color w:val="000000" w:themeColor="text1"/>
        </w:rPr>
        <w:t xml:space="preserve"> (Accessed February 2020).</w:t>
      </w:r>
      <w:r w:rsidRPr="00C34D15">
        <w:rPr>
          <w:rFonts w:eastAsia="Helvetica"/>
          <w:color w:val="000000" w:themeColor="text1"/>
        </w:rPr>
        <w:t xml:space="preserve"> </w:t>
      </w:r>
      <w:r w:rsidRPr="00C34D15">
        <w:rPr>
          <w:rFonts w:eastAsia="Helvetica"/>
          <w:color w:val="000000" w:themeColor="text1"/>
        </w:rPr>
        <w:br/>
      </w:r>
    </w:p>
    <w:p w14:paraId="1F7A60D3" w14:textId="77777777" w:rsidR="007857DA" w:rsidRPr="00C34D15" w:rsidRDefault="007857DA" w:rsidP="007857DA">
      <w:pPr>
        <w:ind w:left="720" w:hanging="720"/>
        <w:rPr>
          <w:rFonts w:eastAsia="Helvetica"/>
          <w:color w:val="000000" w:themeColor="text1"/>
        </w:rPr>
      </w:pPr>
      <w:proofErr w:type="spellStart"/>
      <w:r w:rsidRPr="00C34D15">
        <w:rPr>
          <w:rFonts w:eastAsia="Helvetica"/>
          <w:color w:val="000000" w:themeColor="text1"/>
        </w:rPr>
        <w:t>Anawar</w:t>
      </w:r>
      <w:proofErr w:type="spellEnd"/>
      <w:r w:rsidRPr="00C34D15">
        <w:rPr>
          <w:rFonts w:eastAsia="Helvetica"/>
          <w:color w:val="000000" w:themeColor="text1"/>
        </w:rPr>
        <w:t xml:space="preserve">, Hossain M., and Vladimir </w:t>
      </w:r>
      <w:proofErr w:type="spellStart"/>
      <w:r w:rsidRPr="00C34D15">
        <w:rPr>
          <w:rFonts w:eastAsia="Helvetica"/>
          <w:color w:val="000000" w:themeColor="text1"/>
        </w:rPr>
        <w:t>Strezov</w:t>
      </w:r>
      <w:proofErr w:type="spellEnd"/>
      <w:r w:rsidRPr="00C34D15">
        <w:rPr>
          <w:rFonts w:eastAsia="Helvetica"/>
          <w:color w:val="000000" w:themeColor="text1"/>
        </w:rPr>
        <w:t>. "Current Status of Renewable Energy Systems from Biomass: Global Uses, Acceptance, and Sustainability." In </w:t>
      </w:r>
      <w:r w:rsidRPr="00C34D15">
        <w:rPr>
          <w:rFonts w:eastAsia="Helvetica"/>
          <w:i/>
          <w:iCs/>
          <w:color w:val="000000" w:themeColor="text1"/>
        </w:rPr>
        <w:t>Renewable Energy Systems from Biomass</w:t>
      </w:r>
      <w:r w:rsidRPr="00C34D15">
        <w:rPr>
          <w:rFonts w:eastAsia="Helvetica"/>
          <w:color w:val="000000" w:themeColor="text1"/>
        </w:rPr>
        <w:t xml:space="preserve">, pp. 1-13. CRC Press, 2018. </w:t>
      </w:r>
      <w:r w:rsidRPr="00C34D15">
        <w:rPr>
          <w:rFonts w:eastAsia="Helvetica"/>
          <w:color w:val="000000" w:themeColor="text1"/>
        </w:rPr>
        <w:br/>
      </w:r>
    </w:p>
    <w:p w14:paraId="1ABBBC13" w14:textId="77777777" w:rsidR="00C978A3" w:rsidRPr="00C34D15" w:rsidRDefault="007857DA" w:rsidP="007857DA">
      <w:pPr>
        <w:ind w:left="720" w:hanging="720"/>
        <w:rPr>
          <w:color w:val="222222"/>
          <w:shd w:val="clear" w:color="auto" w:fill="FFFFFF"/>
        </w:rPr>
      </w:pPr>
      <w:proofErr w:type="spellStart"/>
      <w:r w:rsidRPr="00C34D15">
        <w:rPr>
          <w:rFonts w:eastAsia="Helvetica"/>
          <w:color w:val="000000" w:themeColor="text1"/>
        </w:rPr>
        <w:t>Aslani</w:t>
      </w:r>
      <w:proofErr w:type="spellEnd"/>
      <w:r w:rsidRPr="00C34D15">
        <w:rPr>
          <w:rFonts w:eastAsia="Helvetica"/>
          <w:color w:val="000000" w:themeColor="text1"/>
        </w:rPr>
        <w:t>, Alireza, and Kau-</w:t>
      </w:r>
      <w:proofErr w:type="spellStart"/>
      <w:r w:rsidRPr="00C34D15">
        <w:rPr>
          <w:rFonts w:eastAsia="Helvetica"/>
          <w:color w:val="000000" w:themeColor="text1"/>
        </w:rPr>
        <w:t>Fui</w:t>
      </w:r>
      <w:proofErr w:type="spellEnd"/>
      <w:r w:rsidRPr="00C34D15">
        <w:rPr>
          <w:rFonts w:eastAsia="Helvetica"/>
          <w:color w:val="000000" w:themeColor="text1"/>
        </w:rPr>
        <w:t xml:space="preserve"> V. Wong. "Analysis of renewable energy development to power generation in the United States." </w:t>
      </w:r>
      <w:r w:rsidRPr="00C34D15">
        <w:rPr>
          <w:rFonts w:eastAsia="Helvetica"/>
          <w:i/>
          <w:iCs/>
          <w:color w:val="000000" w:themeColor="text1"/>
        </w:rPr>
        <w:t>Renewable Energy</w:t>
      </w:r>
      <w:r w:rsidRPr="00C34D15">
        <w:rPr>
          <w:rFonts w:eastAsia="Helvetica"/>
          <w:color w:val="000000" w:themeColor="text1"/>
        </w:rPr>
        <w:t> 63 (2014): 153-161.</w:t>
      </w:r>
      <w:r w:rsidR="00C978A3" w:rsidRPr="00C34D15">
        <w:rPr>
          <w:color w:val="222222"/>
          <w:shd w:val="clear" w:color="auto" w:fill="FFFFFF"/>
        </w:rPr>
        <w:t xml:space="preserve"> </w:t>
      </w:r>
    </w:p>
    <w:p w14:paraId="1D032D26" w14:textId="77777777" w:rsidR="00C978A3" w:rsidRPr="00C34D15" w:rsidRDefault="00C978A3" w:rsidP="007857DA">
      <w:pPr>
        <w:ind w:left="720" w:hanging="720"/>
        <w:rPr>
          <w:color w:val="222222"/>
          <w:shd w:val="clear" w:color="auto" w:fill="FFFFFF"/>
        </w:rPr>
      </w:pPr>
    </w:p>
    <w:p w14:paraId="34E149E2" w14:textId="2F2AEE42" w:rsidR="007857DA" w:rsidRPr="00C34D15" w:rsidRDefault="00C978A3" w:rsidP="007857DA">
      <w:pPr>
        <w:ind w:left="720" w:hanging="720"/>
        <w:rPr>
          <w:rFonts w:eastAsia="Helvetica"/>
          <w:color w:val="000000" w:themeColor="text1"/>
        </w:rPr>
      </w:pPr>
      <w:r w:rsidRPr="00C34D15">
        <w:rPr>
          <w:rFonts w:eastAsia="Helvetica"/>
          <w:color w:val="000000" w:themeColor="text1"/>
        </w:rPr>
        <w:t>Atkinson, Rowland, and John Flint. "Accessing hidden and hard-to-reach populations: Snowball research strategies." </w:t>
      </w:r>
      <w:r w:rsidRPr="00C34D15">
        <w:rPr>
          <w:rFonts w:eastAsia="Helvetica"/>
          <w:i/>
          <w:iCs/>
          <w:color w:val="000000" w:themeColor="text1"/>
        </w:rPr>
        <w:t>Social research update</w:t>
      </w:r>
      <w:r w:rsidRPr="00C34D15">
        <w:rPr>
          <w:rFonts w:eastAsia="Helvetica"/>
          <w:color w:val="000000" w:themeColor="text1"/>
        </w:rPr>
        <w:t> 33, no. 1 (2001): 1-4.</w:t>
      </w:r>
      <w:r w:rsidR="007857DA" w:rsidRPr="00C34D15">
        <w:rPr>
          <w:color w:val="000000" w:themeColor="text1"/>
        </w:rPr>
        <w:br/>
      </w:r>
    </w:p>
    <w:p w14:paraId="41DC24AA" w14:textId="77777777" w:rsidR="007857DA" w:rsidRPr="00C34D15" w:rsidRDefault="007857DA" w:rsidP="007857DA">
      <w:pPr>
        <w:ind w:left="720" w:hanging="720"/>
        <w:rPr>
          <w:rFonts w:eastAsia="Helvetica"/>
          <w:color w:val="000000"/>
        </w:rPr>
      </w:pPr>
      <w:r w:rsidRPr="00C34D15">
        <w:rPr>
          <w:rFonts w:eastAsia="Helvetica"/>
          <w:color w:val="000000"/>
        </w:rPr>
        <w:t xml:space="preserve">Bagheri, Mehdi, </w:t>
      </w:r>
      <w:proofErr w:type="spellStart"/>
      <w:r w:rsidRPr="00C34D15">
        <w:rPr>
          <w:rFonts w:eastAsia="Helvetica"/>
          <w:color w:val="000000"/>
        </w:rPr>
        <w:t>Seyed</w:t>
      </w:r>
      <w:proofErr w:type="spellEnd"/>
      <w:r w:rsidRPr="00C34D15">
        <w:rPr>
          <w:rFonts w:eastAsia="Helvetica"/>
          <w:color w:val="000000"/>
        </w:rPr>
        <w:t xml:space="preserve"> Hamid </w:t>
      </w:r>
      <w:proofErr w:type="spellStart"/>
      <w:r w:rsidRPr="00C34D15">
        <w:rPr>
          <w:rFonts w:eastAsia="Helvetica"/>
          <w:color w:val="000000"/>
        </w:rPr>
        <w:t>Delbari</w:t>
      </w:r>
      <w:proofErr w:type="spellEnd"/>
      <w:r w:rsidRPr="00C34D15">
        <w:rPr>
          <w:rFonts w:eastAsia="Helvetica"/>
          <w:color w:val="000000"/>
        </w:rPr>
        <w:t xml:space="preserve">, Mina </w:t>
      </w:r>
      <w:proofErr w:type="spellStart"/>
      <w:r w:rsidRPr="00C34D15">
        <w:rPr>
          <w:rFonts w:eastAsia="Helvetica"/>
          <w:color w:val="000000"/>
        </w:rPr>
        <w:t>Pakzadmanesh</w:t>
      </w:r>
      <w:proofErr w:type="spellEnd"/>
      <w:r w:rsidRPr="00C34D15">
        <w:rPr>
          <w:rFonts w:eastAsia="Helvetica"/>
          <w:color w:val="000000"/>
        </w:rPr>
        <w:t>, and Christopher A. Kennedy. "City-integrated renewable energy design for low-carbon and climate-resilient communities." </w:t>
      </w:r>
      <w:r w:rsidRPr="00C34D15">
        <w:rPr>
          <w:rFonts w:eastAsia="Helvetica"/>
          <w:i/>
          <w:iCs/>
          <w:color w:val="000000"/>
        </w:rPr>
        <w:t>Applied energy</w:t>
      </w:r>
      <w:r w:rsidRPr="00C34D15">
        <w:rPr>
          <w:rFonts w:eastAsia="Helvetica"/>
          <w:color w:val="000000"/>
        </w:rPr>
        <w:t> 239 (2019): 1212-1225.</w:t>
      </w:r>
      <w:r w:rsidRPr="00C34D15">
        <w:rPr>
          <w:rFonts w:eastAsia="Helvetica"/>
          <w:color w:val="000000"/>
        </w:rPr>
        <w:br/>
      </w:r>
    </w:p>
    <w:p w14:paraId="0D43A0AC" w14:textId="77777777" w:rsidR="00492840" w:rsidRPr="00C34D15" w:rsidRDefault="007857DA" w:rsidP="007857DA">
      <w:pPr>
        <w:ind w:left="720" w:hanging="720"/>
        <w:rPr>
          <w:color w:val="000000" w:themeColor="text1"/>
        </w:rPr>
      </w:pPr>
      <w:r w:rsidRPr="00C34D15">
        <w:rPr>
          <w:color w:val="000000" w:themeColor="text1"/>
        </w:rPr>
        <w:t xml:space="preserve">Bakker, Roel H., </w:t>
      </w:r>
      <w:proofErr w:type="spellStart"/>
      <w:r w:rsidRPr="00C34D15">
        <w:rPr>
          <w:color w:val="000000" w:themeColor="text1"/>
        </w:rPr>
        <w:t>Eja</w:t>
      </w:r>
      <w:proofErr w:type="spellEnd"/>
      <w:r w:rsidRPr="00C34D15">
        <w:rPr>
          <w:color w:val="000000" w:themeColor="text1"/>
        </w:rPr>
        <w:t xml:space="preserve"> Pedersen, </w:t>
      </w:r>
      <w:proofErr w:type="spellStart"/>
      <w:r w:rsidRPr="00C34D15">
        <w:rPr>
          <w:color w:val="000000" w:themeColor="text1"/>
        </w:rPr>
        <w:t>Godefridus</w:t>
      </w:r>
      <w:proofErr w:type="spellEnd"/>
      <w:r w:rsidRPr="00C34D15">
        <w:rPr>
          <w:color w:val="000000" w:themeColor="text1"/>
        </w:rPr>
        <w:t xml:space="preserve"> Petrus van den Berg, Roy E. Stewart, W. Lok, and J. Bouma. "Impact of wind turbine sound on annoyance, self-reported sleep disturbance and psychological distress." </w:t>
      </w:r>
      <w:r w:rsidRPr="00C34D15">
        <w:rPr>
          <w:i/>
          <w:iCs/>
          <w:color w:val="000000" w:themeColor="text1"/>
        </w:rPr>
        <w:t>Science of the Total Environment</w:t>
      </w:r>
      <w:r w:rsidRPr="00C34D15">
        <w:rPr>
          <w:color w:val="000000" w:themeColor="text1"/>
        </w:rPr>
        <w:t> 425 (2012): 42-51.</w:t>
      </w:r>
    </w:p>
    <w:p w14:paraId="665A1887" w14:textId="77777777" w:rsidR="00492840" w:rsidRPr="00C34D15" w:rsidRDefault="00492840" w:rsidP="007857DA">
      <w:pPr>
        <w:ind w:left="720" w:hanging="720"/>
        <w:rPr>
          <w:color w:val="000000" w:themeColor="text1"/>
        </w:rPr>
      </w:pPr>
    </w:p>
    <w:p w14:paraId="35776520" w14:textId="3C1C19A6" w:rsidR="007857DA" w:rsidRPr="00C34D15" w:rsidRDefault="00492840" w:rsidP="007857DA">
      <w:pPr>
        <w:ind w:left="720" w:hanging="720"/>
        <w:rPr>
          <w:rFonts w:eastAsia="Helvetica"/>
          <w:color w:val="000000"/>
        </w:rPr>
      </w:pPr>
      <w:r w:rsidRPr="00C34D15">
        <w:rPr>
          <w:color w:val="222222"/>
          <w:shd w:val="clear" w:color="auto" w:fill="FFFFFF"/>
        </w:rPr>
        <w:t xml:space="preserve">Ball, Zachary, Joe Szabo, Felipe M. </w:t>
      </w:r>
      <w:proofErr w:type="spellStart"/>
      <w:r w:rsidRPr="00C34D15">
        <w:rPr>
          <w:color w:val="222222"/>
          <w:shd w:val="clear" w:color="auto" w:fill="FFFFFF"/>
        </w:rPr>
        <w:t>Pasquali</w:t>
      </w:r>
      <w:proofErr w:type="spellEnd"/>
      <w:r w:rsidRPr="00C34D15">
        <w:rPr>
          <w:color w:val="222222"/>
          <w:shd w:val="clear" w:color="auto" w:fill="FFFFFF"/>
        </w:rPr>
        <w:t>, and John F. Hall. "A Framework for Wind Energy Conversion to Promote Sustainability in Product Design." In </w:t>
      </w:r>
      <w:r w:rsidRPr="00C34D15">
        <w:rPr>
          <w:i/>
          <w:iCs/>
          <w:color w:val="222222"/>
          <w:shd w:val="clear" w:color="auto" w:fill="FFFFFF"/>
        </w:rPr>
        <w:t>International Design Engineering Technical Conferences and Computers and Information in Engineering Conference</w:t>
      </w:r>
      <w:r w:rsidRPr="00C34D15">
        <w:rPr>
          <w:color w:val="222222"/>
          <w:shd w:val="clear" w:color="auto" w:fill="FFFFFF"/>
        </w:rPr>
        <w:t xml:space="preserve">, vol. 58219, p. V007T06A040. American Society of </w:t>
      </w:r>
      <w:r w:rsidRPr="00C34D15">
        <w:rPr>
          <w:color w:val="222222"/>
          <w:shd w:val="clear" w:color="auto" w:fill="FFFFFF"/>
        </w:rPr>
        <w:lastRenderedPageBreak/>
        <w:t>Mechanical Engineers, 2017.</w:t>
      </w:r>
      <w:r w:rsidR="007857DA" w:rsidRPr="00C34D15">
        <w:rPr>
          <w:color w:val="000000" w:themeColor="text1"/>
        </w:rPr>
        <w:br/>
      </w:r>
    </w:p>
    <w:p w14:paraId="406F4E86" w14:textId="77777777" w:rsidR="007857DA" w:rsidRPr="00C34D15" w:rsidRDefault="007857DA" w:rsidP="007857DA">
      <w:pPr>
        <w:ind w:left="720" w:hanging="720"/>
      </w:pPr>
      <w:proofErr w:type="spellStart"/>
      <w:r w:rsidRPr="00C34D15">
        <w:rPr>
          <w:color w:val="000000" w:themeColor="text1"/>
        </w:rPr>
        <w:t>Batel</w:t>
      </w:r>
      <w:proofErr w:type="spellEnd"/>
      <w:r w:rsidRPr="00C34D15">
        <w:rPr>
          <w:color w:val="000000" w:themeColor="text1"/>
        </w:rPr>
        <w:t xml:space="preserve">, Susana, Patrick Devine-Wright, and </w:t>
      </w:r>
      <w:proofErr w:type="spellStart"/>
      <w:r w:rsidRPr="00C34D15">
        <w:rPr>
          <w:color w:val="000000" w:themeColor="text1"/>
        </w:rPr>
        <w:t>Torvald</w:t>
      </w:r>
      <w:proofErr w:type="spellEnd"/>
      <w:r w:rsidRPr="00C34D15">
        <w:rPr>
          <w:color w:val="000000" w:themeColor="text1"/>
        </w:rPr>
        <w:t xml:space="preserve"> </w:t>
      </w:r>
      <w:proofErr w:type="spellStart"/>
      <w:r w:rsidRPr="00C34D15">
        <w:rPr>
          <w:color w:val="000000" w:themeColor="text1"/>
        </w:rPr>
        <w:t>Tangeland</w:t>
      </w:r>
      <w:proofErr w:type="spellEnd"/>
      <w:r w:rsidRPr="00C34D15">
        <w:rPr>
          <w:color w:val="000000" w:themeColor="text1"/>
        </w:rPr>
        <w:t>. "Social acceptance of low carbon energy and associated infrastructures: A critical discussion." </w:t>
      </w:r>
      <w:r w:rsidRPr="00C34D15">
        <w:rPr>
          <w:i/>
          <w:iCs/>
          <w:color w:val="000000" w:themeColor="text1"/>
        </w:rPr>
        <w:t>Energy Policy</w:t>
      </w:r>
      <w:r w:rsidRPr="00C34D15">
        <w:rPr>
          <w:color w:val="000000" w:themeColor="text1"/>
        </w:rPr>
        <w:t> 58 (2013): 1-5.</w:t>
      </w:r>
      <w:r w:rsidRPr="00C34D15">
        <w:t xml:space="preserve"> </w:t>
      </w:r>
    </w:p>
    <w:p w14:paraId="13186EAD" w14:textId="77777777" w:rsidR="00E06E3B" w:rsidRPr="00C34D15" w:rsidRDefault="00E06E3B" w:rsidP="00E06E3B"/>
    <w:p w14:paraId="5B71C16F" w14:textId="2B5AA96F" w:rsidR="00E06E3B" w:rsidRPr="00C34D15" w:rsidRDefault="007857DA" w:rsidP="007857DA">
      <w:pPr>
        <w:ind w:left="720" w:hanging="720"/>
        <w:rPr>
          <w:color w:val="222222"/>
          <w:shd w:val="clear" w:color="auto" w:fill="FFFFFF"/>
        </w:rPr>
      </w:pPr>
      <w:r w:rsidRPr="00C34D15">
        <w:t>Baxter, Pamela, and Susan Jack. "Qualitative case study methodology: Study design and implementation for novice researchers." </w:t>
      </w:r>
      <w:r w:rsidRPr="00C34D15">
        <w:rPr>
          <w:i/>
          <w:iCs/>
        </w:rPr>
        <w:t>The qualitative report</w:t>
      </w:r>
      <w:r w:rsidRPr="00C34D15">
        <w:t> 13, no. 4 (2008): 544-559.</w:t>
      </w:r>
      <w:r w:rsidR="00E06E3B" w:rsidRPr="00C34D15">
        <w:rPr>
          <w:color w:val="222222"/>
          <w:shd w:val="clear" w:color="auto" w:fill="FFFFFF"/>
        </w:rPr>
        <w:t xml:space="preserve"> </w:t>
      </w:r>
      <w:r w:rsidR="00E06E3B" w:rsidRPr="00C34D15">
        <w:rPr>
          <w:color w:val="222222"/>
          <w:shd w:val="clear" w:color="auto" w:fill="FFFFFF"/>
        </w:rPr>
        <w:br/>
      </w:r>
    </w:p>
    <w:p w14:paraId="4CB672E6" w14:textId="424490BF" w:rsidR="007857DA" w:rsidRPr="00C34D15" w:rsidRDefault="00E06E3B" w:rsidP="007857DA">
      <w:pPr>
        <w:ind w:left="720" w:hanging="720"/>
        <w:rPr>
          <w:color w:val="000000" w:themeColor="text1"/>
        </w:rPr>
      </w:pPr>
      <w:r w:rsidRPr="00C34D15">
        <w:t xml:space="preserve">Bell, Derek, Tim Gray, Claire </w:t>
      </w:r>
      <w:proofErr w:type="spellStart"/>
      <w:r w:rsidRPr="00C34D15">
        <w:t>Haggett</w:t>
      </w:r>
      <w:proofErr w:type="spellEnd"/>
      <w:r w:rsidRPr="00C34D15">
        <w:t xml:space="preserve">, and Joanne </w:t>
      </w:r>
      <w:proofErr w:type="spellStart"/>
      <w:r w:rsidRPr="00C34D15">
        <w:t>Swaffield</w:t>
      </w:r>
      <w:proofErr w:type="spellEnd"/>
      <w:r w:rsidRPr="00C34D15">
        <w:t>. "Re-visiting the ‘social gap’: public opinion and relations of power in the local politics of wind energy." </w:t>
      </w:r>
      <w:r w:rsidRPr="00C34D15">
        <w:rPr>
          <w:i/>
          <w:iCs/>
        </w:rPr>
        <w:t>Environmental Politics</w:t>
      </w:r>
      <w:r w:rsidRPr="00C34D15">
        <w:t> 22, no. 1 (2013): 115-135.</w:t>
      </w:r>
      <w:r w:rsidR="007857DA" w:rsidRPr="00C34D15">
        <w:rPr>
          <w:color w:val="000000" w:themeColor="text1"/>
        </w:rPr>
        <w:br/>
      </w:r>
    </w:p>
    <w:p w14:paraId="0E62AE6F" w14:textId="77777777" w:rsidR="007857DA" w:rsidRPr="00C34D15" w:rsidRDefault="007857DA" w:rsidP="007857DA">
      <w:pPr>
        <w:ind w:left="720" w:hanging="720"/>
        <w:rPr>
          <w:color w:val="000000" w:themeColor="text1"/>
        </w:rPr>
      </w:pPr>
      <w:proofErr w:type="spellStart"/>
      <w:r w:rsidRPr="00C34D15">
        <w:rPr>
          <w:color w:val="000000" w:themeColor="text1"/>
        </w:rPr>
        <w:t>Betakova</w:t>
      </w:r>
      <w:proofErr w:type="spellEnd"/>
      <w:r w:rsidRPr="00C34D15">
        <w:rPr>
          <w:color w:val="000000" w:themeColor="text1"/>
        </w:rPr>
        <w:t xml:space="preserve">, </w:t>
      </w:r>
      <w:proofErr w:type="spellStart"/>
      <w:r w:rsidRPr="00C34D15">
        <w:rPr>
          <w:color w:val="000000" w:themeColor="text1"/>
        </w:rPr>
        <w:t>Vendula</w:t>
      </w:r>
      <w:proofErr w:type="spellEnd"/>
      <w:r w:rsidRPr="00C34D15">
        <w:rPr>
          <w:color w:val="000000" w:themeColor="text1"/>
        </w:rPr>
        <w:t xml:space="preserve">, Jiri </w:t>
      </w:r>
      <w:proofErr w:type="spellStart"/>
      <w:r w:rsidRPr="00C34D15">
        <w:rPr>
          <w:color w:val="000000" w:themeColor="text1"/>
        </w:rPr>
        <w:t>Vojar</w:t>
      </w:r>
      <w:proofErr w:type="spellEnd"/>
      <w:r w:rsidRPr="00C34D15">
        <w:rPr>
          <w:color w:val="000000" w:themeColor="text1"/>
        </w:rPr>
        <w:t xml:space="preserve">, and Petr </w:t>
      </w:r>
      <w:proofErr w:type="spellStart"/>
      <w:r w:rsidRPr="00C34D15">
        <w:rPr>
          <w:color w:val="000000" w:themeColor="text1"/>
        </w:rPr>
        <w:t>Sklenicka</w:t>
      </w:r>
      <w:proofErr w:type="spellEnd"/>
      <w:r w:rsidRPr="00C34D15">
        <w:rPr>
          <w:color w:val="000000" w:themeColor="text1"/>
        </w:rPr>
        <w:t>. "Wind turbines location: How many and how far?" </w:t>
      </w:r>
      <w:r w:rsidRPr="00C34D15">
        <w:rPr>
          <w:i/>
          <w:iCs/>
          <w:color w:val="000000" w:themeColor="text1"/>
        </w:rPr>
        <w:t>Applied Energy</w:t>
      </w:r>
      <w:r w:rsidRPr="00C34D15">
        <w:rPr>
          <w:color w:val="000000" w:themeColor="text1"/>
        </w:rPr>
        <w:t> 151 (2015): 23-31.</w:t>
      </w:r>
    </w:p>
    <w:p w14:paraId="7ACA99BC" w14:textId="77777777" w:rsidR="007857DA" w:rsidRPr="00C34D15" w:rsidRDefault="007857DA" w:rsidP="007857DA">
      <w:pPr>
        <w:ind w:left="720" w:hanging="720"/>
        <w:rPr>
          <w:color w:val="000000" w:themeColor="text1"/>
        </w:rPr>
      </w:pPr>
    </w:p>
    <w:p w14:paraId="4978B117" w14:textId="77777777" w:rsidR="007857DA" w:rsidRPr="00C34D15" w:rsidRDefault="007857DA" w:rsidP="007857DA">
      <w:pPr>
        <w:ind w:left="720" w:hanging="720"/>
        <w:rPr>
          <w:color w:val="000000"/>
          <w:u w:color="000000"/>
        </w:rPr>
      </w:pPr>
      <w:r w:rsidRPr="00C34D15">
        <w:rPr>
          <w:color w:val="000000" w:themeColor="text1"/>
        </w:rPr>
        <w:t>Bidwell, David. "The role of values in public beliefs and attitudes towards commercial wind energy." </w:t>
      </w:r>
      <w:r w:rsidRPr="00C34D15">
        <w:rPr>
          <w:i/>
          <w:iCs/>
          <w:color w:val="000000" w:themeColor="text1"/>
        </w:rPr>
        <w:t>Energy Policy</w:t>
      </w:r>
      <w:r w:rsidRPr="00C34D15">
        <w:rPr>
          <w:color w:val="000000" w:themeColor="text1"/>
        </w:rPr>
        <w:t> 58 (2013): 189-199.</w:t>
      </w:r>
      <w:r w:rsidRPr="00C34D15">
        <w:rPr>
          <w:color w:val="000000"/>
          <w:u w:color="000000"/>
        </w:rPr>
        <w:t xml:space="preserve"> </w:t>
      </w:r>
    </w:p>
    <w:p w14:paraId="362E997F" w14:textId="77777777" w:rsidR="007857DA" w:rsidRPr="00C34D15" w:rsidRDefault="007857DA" w:rsidP="007857DA">
      <w:pPr>
        <w:ind w:left="720" w:hanging="720"/>
        <w:rPr>
          <w:color w:val="000000"/>
          <w:u w:color="000000"/>
        </w:rPr>
      </w:pPr>
    </w:p>
    <w:p w14:paraId="34C36452" w14:textId="77777777" w:rsidR="007857DA" w:rsidRPr="00C34D15" w:rsidRDefault="007857DA" w:rsidP="007857DA">
      <w:pPr>
        <w:ind w:left="720" w:hanging="720"/>
        <w:rPr>
          <w:color w:val="000000"/>
          <w:u w:color="000000"/>
        </w:rPr>
      </w:pPr>
      <w:r w:rsidRPr="00C34D15">
        <w:rPr>
          <w:color w:val="000000"/>
          <w:u w:color="000000"/>
        </w:rPr>
        <w:t>Bishop, Ian D. "What do we really know? A meta-analysis of studies into public responses to wind energy." In </w:t>
      </w:r>
      <w:r w:rsidRPr="00C34D15">
        <w:rPr>
          <w:i/>
          <w:iCs/>
          <w:color w:val="000000"/>
          <w:u w:color="000000"/>
        </w:rPr>
        <w:t>World Renewable Energy Congress-Sweden; 8-13 May; 2011; Linköping; Sweden</w:t>
      </w:r>
      <w:r w:rsidRPr="00C34D15">
        <w:rPr>
          <w:color w:val="000000"/>
          <w:u w:color="000000"/>
        </w:rPr>
        <w:t>, no. 057, pp. 4161-4168. Linköping University Electronic Press, 2011.</w:t>
      </w:r>
      <w:r w:rsidRPr="00C34D15">
        <w:rPr>
          <w:color w:val="000000"/>
          <w:u w:color="000000"/>
        </w:rPr>
        <w:br/>
      </w:r>
    </w:p>
    <w:p w14:paraId="6379B1D4" w14:textId="77777777" w:rsidR="00963F3F" w:rsidRPr="00C34D15" w:rsidRDefault="007857DA" w:rsidP="007857DA">
      <w:pPr>
        <w:ind w:left="720" w:hanging="720"/>
      </w:pPr>
      <w:r w:rsidRPr="00C34D15">
        <w:t>Black, Brian, and Marcy Ladson. "The Legacy of Extraction: Reading Patterns and Ethics in Pennsylvania's Landscape of Energy." </w:t>
      </w:r>
      <w:r w:rsidRPr="00C34D15">
        <w:rPr>
          <w:i/>
          <w:iCs/>
        </w:rPr>
        <w:t>Pennsylvania History</w:t>
      </w:r>
      <w:r w:rsidRPr="00C34D15">
        <w:t> 79, no. 4 (2012): 377-394.</w:t>
      </w:r>
    </w:p>
    <w:p w14:paraId="1CDBED8A" w14:textId="77777777" w:rsidR="00963F3F" w:rsidRPr="00C34D15" w:rsidRDefault="00963F3F" w:rsidP="007857DA">
      <w:pPr>
        <w:ind w:left="720" w:hanging="720"/>
      </w:pPr>
    </w:p>
    <w:p w14:paraId="46EC66B2" w14:textId="75B66A23" w:rsidR="007857DA" w:rsidRPr="00C34D15" w:rsidRDefault="00963F3F" w:rsidP="00963F3F">
      <w:pPr>
        <w:spacing w:after="100" w:afterAutospacing="1"/>
        <w:ind w:left="720" w:hanging="720"/>
      </w:pPr>
      <w:r w:rsidRPr="00C34D15">
        <w:rPr>
          <w:color w:val="000000" w:themeColor="text1"/>
        </w:rPr>
        <w:t xml:space="preserve">Blatt, David. “Cost of oil and gas tax breaks continues to approach $400 million.” December 21, 2017. Okpolicy.org. </w:t>
      </w:r>
      <w:r w:rsidRPr="00C34D15">
        <w:t>https://okpolicy.org/cost-oil-gas-tax-breaks-continues-approach-400-million/</w:t>
      </w:r>
      <w:r w:rsidRPr="00C34D15">
        <w:rPr>
          <w:rStyle w:val="Hyperlink"/>
          <w:color w:val="000000" w:themeColor="text1"/>
          <w:u w:val="none"/>
        </w:rPr>
        <w:t>.</w:t>
      </w:r>
      <w:r w:rsidRPr="00C34D15">
        <w:t xml:space="preserve"> </w:t>
      </w:r>
    </w:p>
    <w:p w14:paraId="762C8A63" w14:textId="0BFCCBE9" w:rsidR="007857DA" w:rsidRPr="00C34D15" w:rsidRDefault="007857DA" w:rsidP="007857DA">
      <w:pPr>
        <w:spacing w:after="100" w:afterAutospacing="1"/>
        <w:ind w:left="720" w:hanging="720"/>
        <w:rPr>
          <w:color w:val="000000" w:themeColor="text1"/>
          <w:u w:color="000000"/>
        </w:rPr>
      </w:pPr>
      <w:r w:rsidRPr="00C34D15">
        <w:rPr>
          <w:color w:val="000000"/>
          <w:u w:color="000000"/>
        </w:rPr>
        <w:t xml:space="preserve">Blue Canyon Wind Farm. “Oklahoma | Blue Canyon Wind Farm.” Accessed 29 Jul. 2019. </w:t>
      </w:r>
      <w:hyperlink r:id="rId57" w:history="1">
        <w:r w:rsidR="00963F3F" w:rsidRPr="00C34D15">
          <w:rPr>
            <w:rStyle w:val="Hyperlink"/>
            <w:u w:val="none"/>
          </w:rPr>
          <w:t>https://bluecanyonwindfarm.com</w:t>
        </w:r>
      </w:hyperlink>
      <w:r w:rsidRPr="00C34D15">
        <w:rPr>
          <w:color w:val="000000" w:themeColor="text1"/>
          <w:u w:color="000000"/>
        </w:rPr>
        <w:t>.</w:t>
      </w:r>
    </w:p>
    <w:p w14:paraId="25C5DBFF" w14:textId="0DA6BC4D" w:rsidR="007857DA" w:rsidRPr="00C34D15" w:rsidRDefault="007857DA" w:rsidP="007857DA">
      <w:pPr>
        <w:spacing w:after="100" w:afterAutospacing="1"/>
        <w:ind w:left="720" w:hanging="720"/>
      </w:pPr>
      <w:r w:rsidRPr="00C34D15">
        <w:t>Bluestone, Barry. "What makes working cities work? Key factors in urban economic growth." </w:t>
      </w:r>
      <w:r w:rsidRPr="00C34D15">
        <w:rPr>
          <w:i/>
          <w:iCs/>
        </w:rPr>
        <w:t>Community Development Issue Brief</w:t>
      </w:r>
      <w:r w:rsidRPr="00C34D15">
        <w:t> 3 (2014): 1-21.</w:t>
      </w:r>
    </w:p>
    <w:p w14:paraId="50927DC2" w14:textId="25E9CC63" w:rsidR="00A308E6" w:rsidRPr="00C34D15" w:rsidRDefault="00A308E6" w:rsidP="007857DA">
      <w:pPr>
        <w:spacing w:after="100" w:afterAutospacing="1"/>
        <w:ind w:left="720" w:hanging="720"/>
        <w:rPr>
          <w:color w:val="000000" w:themeColor="text1"/>
        </w:rPr>
      </w:pPr>
      <w:r w:rsidRPr="00C34D15">
        <w:rPr>
          <w:color w:val="222222"/>
          <w:shd w:val="clear" w:color="auto" w:fill="FFFFFF"/>
        </w:rPr>
        <w:t xml:space="preserve">Botelho, </w:t>
      </w:r>
      <w:proofErr w:type="spellStart"/>
      <w:r w:rsidRPr="00C34D15">
        <w:rPr>
          <w:color w:val="222222"/>
          <w:shd w:val="clear" w:color="auto" w:fill="FFFFFF"/>
        </w:rPr>
        <w:t>Anabela</w:t>
      </w:r>
      <w:proofErr w:type="spellEnd"/>
      <w:r w:rsidRPr="00C34D15">
        <w:rPr>
          <w:color w:val="222222"/>
          <w:shd w:val="clear" w:color="auto" w:fill="FFFFFF"/>
        </w:rPr>
        <w:t xml:space="preserve">, </w:t>
      </w:r>
      <w:proofErr w:type="spellStart"/>
      <w:r w:rsidRPr="00C34D15">
        <w:rPr>
          <w:color w:val="222222"/>
          <w:shd w:val="clear" w:color="auto" w:fill="FFFFFF"/>
        </w:rPr>
        <w:t>Lígia</w:t>
      </w:r>
      <w:proofErr w:type="spellEnd"/>
      <w:r w:rsidRPr="00C34D15">
        <w:rPr>
          <w:color w:val="222222"/>
          <w:shd w:val="clear" w:color="auto" w:fill="FFFFFF"/>
        </w:rPr>
        <w:t xml:space="preserve"> MC Pinto, Lina </w:t>
      </w:r>
      <w:proofErr w:type="spellStart"/>
      <w:r w:rsidRPr="00C34D15">
        <w:rPr>
          <w:color w:val="222222"/>
          <w:shd w:val="clear" w:color="auto" w:fill="FFFFFF"/>
        </w:rPr>
        <w:t>Lourenço</w:t>
      </w:r>
      <w:proofErr w:type="spellEnd"/>
      <w:r w:rsidRPr="00C34D15">
        <w:rPr>
          <w:color w:val="222222"/>
          <w:shd w:val="clear" w:color="auto" w:fill="FFFFFF"/>
        </w:rPr>
        <w:t xml:space="preserve">-Gomes, </w:t>
      </w:r>
      <w:proofErr w:type="spellStart"/>
      <w:r w:rsidRPr="00C34D15">
        <w:rPr>
          <w:color w:val="222222"/>
          <w:shd w:val="clear" w:color="auto" w:fill="FFFFFF"/>
        </w:rPr>
        <w:t>Marieta</w:t>
      </w:r>
      <w:proofErr w:type="spellEnd"/>
      <w:r w:rsidRPr="00C34D15">
        <w:rPr>
          <w:color w:val="222222"/>
          <w:shd w:val="clear" w:color="auto" w:fill="FFFFFF"/>
        </w:rPr>
        <w:t xml:space="preserve"> Valente, and Sara Sousa. "Social sustainability of renewable energy sources in electricity production: An application of the contingent valuation method." </w:t>
      </w:r>
      <w:r w:rsidRPr="00C34D15">
        <w:rPr>
          <w:i/>
          <w:iCs/>
          <w:color w:val="222222"/>
          <w:shd w:val="clear" w:color="auto" w:fill="FFFFFF"/>
        </w:rPr>
        <w:t>Sustainable Cities and Society</w:t>
      </w:r>
      <w:r w:rsidRPr="00C34D15">
        <w:rPr>
          <w:color w:val="222222"/>
          <w:shd w:val="clear" w:color="auto" w:fill="FFFFFF"/>
        </w:rPr>
        <w:t> 26 (2016): 429-437.</w:t>
      </w:r>
    </w:p>
    <w:p w14:paraId="32958BFF" w14:textId="3D1A97FD" w:rsidR="007857DA" w:rsidRPr="00C34D15" w:rsidRDefault="007857DA" w:rsidP="007857DA">
      <w:pPr>
        <w:spacing w:after="100" w:afterAutospacing="1"/>
        <w:ind w:left="720" w:hanging="720"/>
        <w:rPr>
          <w:color w:val="000000" w:themeColor="text1"/>
        </w:rPr>
      </w:pPr>
      <w:r w:rsidRPr="00C34D15">
        <w:rPr>
          <w:color w:val="000000" w:themeColor="text1"/>
        </w:rPr>
        <w:lastRenderedPageBreak/>
        <w:t>Boyd, Dan T. "Oklahoma oil and gas production: Its components and long-term outlook." </w:t>
      </w:r>
      <w:r w:rsidRPr="00C34D15">
        <w:rPr>
          <w:i/>
          <w:iCs/>
          <w:color w:val="000000" w:themeColor="text1"/>
        </w:rPr>
        <w:t>Oklahoma Geology Notes</w:t>
      </w:r>
      <w:r w:rsidRPr="00C34D15">
        <w:rPr>
          <w:color w:val="000000" w:themeColor="text1"/>
        </w:rPr>
        <w:t> 65, no. 1 (2005): 4-23.</w:t>
      </w:r>
    </w:p>
    <w:p w14:paraId="404590F6" w14:textId="06744C73" w:rsidR="00A1753F" w:rsidRPr="00C34D15" w:rsidRDefault="00A1753F" w:rsidP="007857DA">
      <w:pPr>
        <w:spacing w:after="100" w:afterAutospacing="1"/>
        <w:ind w:left="720" w:hanging="720"/>
        <w:rPr>
          <w:color w:val="000000" w:themeColor="text1"/>
        </w:rPr>
      </w:pPr>
      <w:r w:rsidRPr="00C34D15">
        <w:rPr>
          <w:color w:val="222222"/>
          <w:shd w:val="clear" w:color="auto" w:fill="FFFFFF"/>
        </w:rPr>
        <w:t>Boyd, Dan T. "Oklahoma's oil and gas industry and the global forces controlling it." (2006): 145-154.</w:t>
      </w:r>
    </w:p>
    <w:p w14:paraId="2E287E9E" w14:textId="77777777" w:rsidR="007857DA" w:rsidRPr="00C34D15" w:rsidRDefault="007857DA" w:rsidP="007857DA">
      <w:pPr>
        <w:pStyle w:val="Body"/>
        <w:ind w:left="720" w:hanging="720"/>
        <w:rPr>
          <w:rFonts w:ascii="Times New Roman" w:hAnsi="Times New Roman" w:cs="Times New Roman"/>
          <w:sz w:val="24"/>
          <w:szCs w:val="24"/>
        </w:rPr>
      </w:pPr>
      <w:proofErr w:type="spellStart"/>
      <w:r w:rsidRPr="00C34D15">
        <w:rPr>
          <w:rFonts w:ascii="Times New Roman" w:hAnsi="Times New Roman" w:cs="Times New Roman"/>
          <w:color w:val="000000" w:themeColor="text1"/>
          <w:sz w:val="24"/>
          <w:szCs w:val="24"/>
        </w:rPr>
        <w:t>Brannstrom</w:t>
      </w:r>
      <w:proofErr w:type="spellEnd"/>
      <w:r w:rsidRPr="00C34D15">
        <w:rPr>
          <w:rFonts w:ascii="Times New Roman" w:hAnsi="Times New Roman" w:cs="Times New Roman"/>
          <w:color w:val="000000" w:themeColor="text1"/>
          <w:sz w:val="24"/>
          <w:szCs w:val="24"/>
        </w:rPr>
        <w:t>, Christian, Wendy Jepson, and Nicole Persons. "Social perspectives on wind-power development in West Texas." </w:t>
      </w:r>
      <w:r w:rsidRPr="00C34D15">
        <w:rPr>
          <w:rFonts w:ascii="Times New Roman" w:hAnsi="Times New Roman" w:cs="Times New Roman"/>
          <w:i/>
          <w:iCs/>
          <w:color w:val="000000" w:themeColor="text1"/>
          <w:sz w:val="24"/>
          <w:szCs w:val="24"/>
        </w:rPr>
        <w:t>Annals of the Association of American Geographers</w:t>
      </w:r>
      <w:r w:rsidRPr="00C34D15">
        <w:rPr>
          <w:rFonts w:ascii="Times New Roman" w:hAnsi="Times New Roman" w:cs="Times New Roman"/>
          <w:color w:val="000000" w:themeColor="text1"/>
          <w:sz w:val="24"/>
          <w:szCs w:val="24"/>
        </w:rPr>
        <w:t> 101, no. 4 (2011): 839-851.</w:t>
      </w:r>
      <w:r w:rsidRPr="00C34D15">
        <w:rPr>
          <w:rFonts w:ascii="Times New Roman" w:hAnsi="Times New Roman" w:cs="Times New Roman"/>
          <w:sz w:val="24"/>
          <w:szCs w:val="24"/>
        </w:rPr>
        <w:t xml:space="preserve"> </w:t>
      </w:r>
      <w:r w:rsidRPr="00C34D15">
        <w:rPr>
          <w:rFonts w:ascii="Times New Roman" w:hAnsi="Times New Roman" w:cs="Times New Roman"/>
          <w:sz w:val="24"/>
          <w:szCs w:val="24"/>
        </w:rPr>
        <w:br/>
      </w:r>
    </w:p>
    <w:p w14:paraId="628E4A17" w14:textId="77777777" w:rsidR="007857DA" w:rsidRPr="00C34D15" w:rsidRDefault="007857DA" w:rsidP="007857DA">
      <w:pPr>
        <w:pStyle w:val="Body"/>
        <w:ind w:left="720" w:hanging="720"/>
        <w:rPr>
          <w:rFonts w:ascii="Times New Roman" w:hAnsi="Times New Roman" w:cs="Times New Roman"/>
          <w:sz w:val="24"/>
          <w:szCs w:val="24"/>
        </w:rPr>
      </w:pPr>
      <w:r w:rsidRPr="00C34D15">
        <w:rPr>
          <w:rFonts w:ascii="Times New Roman" w:hAnsi="Times New Roman" w:cs="Times New Roman"/>
          <w:sz w:val="24"/>
          <w:szCs w:val="24"/>
        </w:rPr>
        <w:t xml:space="preserve">Braun, Virginia, and Victoria Clarke. "Thematic analysis." </w:t>
      </w:r>
      <w:r w:rsidRPr="00C34D15">
        <w:rPr>
          <w:rFonts w:ascii="Times New Roman" w:hAnsi="Times New Roman" w:cs="Times New Roman"/>
          <w:i/>
          <w:iCs/>
          <w:sz w:val="24"/>
          <w:szCs w:val="24"/>
        </w:rPr>
        <w:t xml:space="preserve">APA Handbook of Research Methods in Psychology </w:t>
      </w:r>
      <w:r w:rsidRPr="00C34D15">
        <w:rPr>
          <w:rFonts w:ascii="Times New Roman" w:hAnsi="Times New Roman" w:cs="Times New Roman"/>
          <w:sz w:val="24"/>
          <w:szCs w:val="24"/>
        </w:rPr>
        <w:t xml:space="preserve">2 (2012). </w:t>
      </w:r>
    </w:p>
    <w:p w14:paraId="07BD3444" w14:textId="77777777" w:rsidR="007857DA" w:rsidRPr="00C34D15" w:rsidRDefault="007857DA" w:rsidP="007857DA">
      <w:pPr>
        <w:pStyle w:val="Body"/>
        <w:ind w:left="720" w:hanging="720"/>
        <w:rPr>
          <w:rFonts w:ascii="Times New Roman" w:hAnsi="Times New Roman" w:cs="Times New Roman"/>
          <w:sz w:val="24"/>
          <w:szCs w:val="24"/>
        </w:rPr>
      </w:pPr>
    </w:p>
    <w:p w14:paraId="008ADB5D" w14:textId="77777777" w:rsidR="007857DA" w:rsidRPr="00C34D15" w:rsidRDefault="007857DA" w:rsidP="007857DA">
      <w:pPr>
        <w:pStyle w:val="Body"/>
        <w:ind w:left="720" w:hanging="720"/>
        <w:rPr>
          <w:rFonts w:ascii="Times New Roman" w:hAnsi="Times New Roman" w:cs="Times New Roman"/>
          <w:sz w:val="24"/>
          <w:szCs w:val="24"/>
        </w:rPr>
      </w:pPr>
      <w:r w:rsidRPr="00C34D15">
        <w:rPr>
          <w:rFonts w:ascii="Times New Roman" w:hAnsi="Times New Roman" w:cs="Times New Roman"/>
          <w:sz w:val="24"/>
          <w:szCs w:val="24"/>
        </w:rPr>
        <w:t xml:space="preserve">Brehm, Joan M., Brian W. Eisenhauer, and Richard S. </w:t>
      </w:r>
      <w:proofErr w:type="spellStart"/>
      <w:r w:rsidRPr="00C34D15">
        <w:rPr>
          <w:rFonts w:ascii="Times New Roman" w:hAnsi="Times New Roman" w:cs="Times New Roman"/>
          <w:sz w:val="24"/>
          <w:szCs w:val="24"/>
        </w:rPr>
        <w:t>Krannich</w:t>
      </w:r>
      <w:proofErr w:type="spellEnd"/>
      <w:r w:rsidRPr="00C34D15">
        <w:rPr>
          <w:rFonts w:ascii="Times New Roman" w:hAnsi="Times New Roman" w:cs="Times New Roman"/>
          <w:sz w:val="24"/>
          <w:szCs w:val="24"/>
        </w:rPr>
        <w:t>. "Community attachments as predictors of local environmental concern: The case for multiple dimensions of attachment." </w:t>
      </w:r>
      <w:r w:rsidRPr="00C34D15">
        <w:rPr>
          <w:rFonts w:ascii="Times New Roman" w:hAnsi="Times New Roman" w:cs="Times New Roman"/>
          <w:i/>
          <w:iCs/>
          <w:sz w:val="24"/>
          <w:szCs w:val="24"/>
        </w:rPr>
        <w:t>American behavioral scientist</w:t>
      </w:r>
      <w:r w:rsidRPr="00C34D15">
        <w:rPr>
          <w:rFonts w:ascii="Times New Roman" w:hAnsi="Times New Roman" w:cs="Times New Roman"/>
          <w:sz w:val="24"/>
          <w:szCs w:val="24"/>
        </w:rPr>
        <w:t> 50, no. 2 (2006): 142-165.</w:t>
      </w:r>
      <w:r w:rsidRPr="00C34D15">
        <w:rPr>
          <w:rFonts w:ascii="Times New Roman" w:hAnsi="Times New Roman" w:cs="Times New Roman"/>
          <w:sz w:val="24"/>
          <w:szCs w:val="24"/>
        </w:rPr>
        <w:br/>
      </w:r>
    </w:p>
    <w:p w14:paraId="6A0E3D46" w14:textId="77777777" w:rsidR="007857DA" w:rsidRPr="00C34D15" w:rsidRDefault="007857DA" w:rsidP="007857DA">
      <w:pPr>
        <w:spacing w:after="100" w:afterAutospacing="1"/>
        <w:ind w:left="720" w:hanging="720"/>
        <w:rPr>
          <w:color w:val="00B050"/>
        </w:rPr>
      </w:pPr>
      <w:r w:rsidRPr="00C34D15">
        <w:rPr>
          <w:color w:val="000000" w:themeColor="text1"/>
        </w:rPr>
        <w:t xml:space="preserve">Bridge, Gavin, Stefan </w:t>
      </w:r>
      <w:proofErr w:type="spellStart"/>
      <w:r w:rsidRPr="00C34D15">
        <w:rPr>
          <w:color w:val="000000" w:themeColor="text1"/>
        </w:rPr>
        <w:t>Bouzarovski</w:t>
      </w:r>
      <w:proofErr w:type="spellEnd"/>
      <w:r w:rsidRPr="00C34D15">
        <w:rPr>
          <w:color w:val="000000" w:themeColor="text1"/>
        </w:rPr>
        <w:t>, Michael Bradshaw, and Nick Eyre. "Geographies of energy transition: Space, place and the low-carbon economy." </w:t>
      </w:r>
      <w:r w:rsidRPr="00C34D15">
        <w:rPr>
          <w:i/>
          <w:iCs/>
          <w:color w:val="000000" w:themeColor="text1"/>
        </w:rPr>
        <w:t>Energy policy</w:t>
      </w:r>
      <w:r w:rsidRPr="00C34D15">
        <w:rPr>
          <w:color w:val="000000" w:themeColor="text1"/>
        </w:rPr>
        <w:t> 53 (2013): 331-340.</w:t>
      </w:r>
      <w:r w:rsidRPr="00C34D15">
        <w:rPr>
          <w:color w:val="00B050"/>
        </w:rPr>
        <w:t xml:space="preserve"> </w:t>
      </w:r>
    </w:p>
    <w:p w14:paraId="3F519301" w14:textId="7174DFD5" w:rsidR="007857DA" w:rsidRPr="00C34D15" w:rsidRDefault="007857DA" w:rsidP="007857DA">
      <w:pPr>
        <w:spacing w:after="100" w:afterAutospacing="1"/>
        <w:ind w:left="720" w:hanging="720"/>
        <w:rPr>
          <w:color w:val="000000" w:themeColor="text1"/>
        </w:rPr>
      </w:pPr>
      <w:r w:rsidRPr="00C34D15">
        <w:rPr>
          <w:color w:val="222222"/>
          <w:shd w:val="clear" w:color="auto" w:fill="FFFFFF"/>
        </w:rPr>
        <w:t>Bristow, Gillian, Richard Cowell, and Max Munday. "Windfalls for whom? The evolving notion of ‘community’</w:t>
      </w:r>
      <w:r w:rsidR="008B099A">
        <w:rPr>
          <w:color w:val="222222"/>
          <w:shd w:val="clear" w:color="auto" w:fill="FFFFFF"/>
        </w:rPr>
        <w:t xml:space="preserve"> </w:t>
      </w:r>
      <w:r w:rsidRPr="00C34D15">
        <w:rPr>
          <w:color w:val="222222"/>
          <w:shd w:val="clear" w:color="auto" w:fill="FFFFFF"/>
        </w:rPr>
        <w:t>in community benefit provisions from wind farms." </w:t>
      </w:r>
      <w:proofErr w:type="spellStart"/>
      <w:r w:rsidRPr="00C34D15">
        <w:rPr>
          <w:i/>
          <w:iCs/>
          <w:color w:val="222222"/>
          <w:shd w:val="clear" w:color="auto" w:fill="FFFFFF"/>
        </w:rPr>
        <w:t>Geoforum</w:t>
      </w:r>
      <w:proofErr w:type="spellEnd"/>
      <w:r w:rsidRPr="00C34D15">
        <w:rPr>
          <w:color w:val="222222"/>
          <w:shd w:val="clear" w:color="auto" w:fill="FFFFFF"/>
        </w:rPr>
        <w:t> 43, no. 6 (2012): 1108-1120.</w:t>
      </w:r>
    </w:p>
    <w:p w14:paraId="378153DF" w14:textId="77777777" w:rsidR="007857DA" w:rsidRPr="00C34D15" w:rsidRDefault="007857DA" w:rsidP="007857DA">
      <w:pPr>
        <w:spacing w:after="100" w:afterAutospacing="1"/>
        <w:ind w:left="720" w:hanging="720"/>
        <w:rPr>
          <w:color w:val="000000" w:themeColor="text1"/>
        </w:rPr>
      </w:pPr>
      <w:r w:rsidRPr="00C34D15">
        <w:rPr>
          <w:color w:val="000000" w:themeColor="text1"/>
        </w:rPr>
        <w:t xml:space="preserve">Brown, Jason P., John Pender, Ryan Wiser, Eric Lantz, and Ben </w:t>
      </w:r>
      <w:proofErr w:type="spellStart"/>
      <w:r w:rsidRPr="00C34D15">
        <w:rPr>
          <w:color w:val="000000" w:themeColor="text1"/>
        </w:rPr>
        <w:t>Hoen</w:t>
      </w:r>
      <w:proofErr w:type="spellEnd"/>
      <w:r w:rsidRPr="00C34D15">
        <w:rPr>
          <w:color w:val="000000" w:themeColor="text1"/>
        </w:rPr>
        <w:t>. "Ex post analysis of economic impacts from wind power development in US counties." </w:t>
      </w:r>
      <w:r w:rsidRPr="00C34D15">
        <w:rPr>
          <w:i/>
          <w:iCs/>
          <w:color w:val="000000" w:themeColor="text1"/>
        </w:rPr>
        <w:t>Energy Economics</w:t>
      </w:r>
      <w:r w:rsidRPr="00C34D15">
        <w:rPr>
          <w:color w:val="000000" w:themeColor="text1"/>
        </w:rPr>
        <w:t xml:space="preserve"> 34, no. 6 (2012): 1743-1754. </w:t>
      </w:r>
    </w:p>
    <w:p w14:paraId="777B68ED" w14:textId="77777777" w:rsidR="007857DA" w:rsidRPr="00C34D15" w:rsidRDefault="007857DA" w:rsidP="007857DA">
      <w:pPr>
        <w:spacing w:after="100" w:afterAutospacing="1"/>
        <w:ind w:left="720" w:hanging="720"/>
        <w:rPr>
          <w:color w:val="000000" w:themeColor="text1"/>
        </w:rPr>
      </w:pPr>
      <w:r w:rsidRPr="00C34D15">
        <w:rPr>
          <w:color w:val="000000" w:themeColor="text1"/>
        </w:rPr>
        <w:t xml:space="preserve">Brown, Jason P. “The Response of Employment to Changes in Oil and Gas Exploration and Drilling.” </w:t>
      </w:r>
      <w:r w:rsidRPr="00C34D15">
        <w:rPr>
          <w:i/>
          <w:iCs/>
          <w:color w:val="000000" w:themeColor="text1"/>
        </w:rPr>
        <w:t>Economic Review</w:t>
      </w:r>
      <w:r w:rsidRPr="00C34D15">
        <w:rPr>
          <w:color w:val="000000" w:themeColor="text1"/>
        </w:rPr>
        <w:t xml:space="preserve"> 100, no. 2 (2015): 57-81.</w:t>
      </w:r>
    </w:p>
    <w:p w14:paraId="547540E9" w14:textId="77777777" w:rsidR="007857DA" w:rsidRPr="00C34D15" w:rsidRDefault="007857DA" w:rsidP="007857DA">
      <w:pPr>
        <w:spacing w:after="100" w:afterAutospacing="1"/>
        <w:ind w:left="720" w:hanging="720"/>
        <w:rPr>
          <w:color w:val="000000" w:themeColor="text1"/>
        </w:rPr>
      </w:pPr>
      <w:proofErr w:type="spellStart"/>
      <w:r w:rsidRPr="00C34D15">
        <w:rPr>
          <w:color w:val="000000" w:themeColor="text1"/>
        </w:rPr>
        <w:t>Bulkeley</w:t>
      </w:r>
      <w:proofErr w:type="spellEnd"/>
      <w:r w:rsidRPr="00C34D15">
        <w:rPr>
          <w:color w:val="000000" w:themeColor="text1"/>
        </w:rPr>
        <w:t>, Harriet. </w:t>
      </w:r>
      <w:r w:rsidRPr="00C34D15">
        <w:rPr>
          <w:i/>
          <w:iCs/>
          <w:color w:val="000000" w:themeColor="text1"/>
        </w:rPr>
        <w:t>Cities and climate change</w:t>
      </w:r>
      <w:r w:rsidRPr="00C34D15">
        <w:rPr>
          <w:color w:val="000000" w:themeColor="text1"/>
        </w:rPr>
        <w:t>. Routledge, 2013.</w:t>
      </w:r>
    </w:p>
    <w:p w14:paraId="31480B61" w14:textId="77777777" w:rsidR="007857DA" w:rsidRPr="00C34D15" w:rsidRDefault="007857DA" w:rsidP="007857DA">
      <w:pPr>
        <w:ind w:left="720" w:hanging="720"/>
        <w:rPr>
          <w:color w:val="000000" w:themeColor="text1"/>
        </w:rPr>
      </w:pPr>
      <w:proofErr w:type="spellStart"/>
      <w:r w:rsidRPr="00C34D15">
        <w:rPr>
          <w:color w:val="000000" w:themeColor="text1"/>
        </w:rPr>
        <w:t>Burningham</w:t>
      </w:r>
      <w:proofErr w:type="spellEnd"/>
      <w:r w:rsidRPr="00C34D15">
        <w:rPr>
          <w:color w:val="000000" w:themeColor="text1"/>
        </w:rPr>
        <w:t>, Kate, Julie Barnett, and Diana Thrush. "The limitations of the NIMBY concept for understanding public engagement with renewable energy technologies: a literature review." (2006).</w:t>
      </w:r>
      <w:r w:rsidRPr="00C34D15">
        <w:rPr>
          <w:color w:val="000000" w:themeColor="text1"/>
        </w:rPr>
        <w:br/>
      </w:r>
    </w:p>
    <w:p w14:paraId="33E94ED2" w14:textId="77777777" w:rsidR="007857DA" w:rsidRPr="00C34D15" w:rsidRDefault="007857DA" w:rsidP="007857DA">
      <w:pPr>
        <w:ind w:left="720" w:hanging="720"/>
        <w:rPr>
          <w:color w:val="000000" w:themeColor="text1"/>
        </w:rPr>
      </w:pPr>
      <w:proofErr w:type="spellStart"/>
      <w:r w:rsidRPr="00C34D15">
        <w:rPr>
          <w:color w:val="000000" w:themeColor="text1"/>
        </w:rPr>
        <w:t>Burningham</w:t>
      </w:r>
      <w:proofErr w:type="spellEnd"/>
      <w:r w:rsidRPr="00C34D15">
        <w:rPr>
          <w:color w:val="000000" w:themeColor="text1"/>
        </w:rPr>
        <w:t>, Kate, Julie Barnett, and Gordon Walker. "An array of deficits: unpacking NIMBY discourses in wind energy developers' conceptualizations of their local opponents." </w:t>
      </w:r>
      <w:r w:rsidRPr="00C34D15">
        <w:rPr>
          <w:i/>
          <w:iCs/>
          <w:color w:val="000000" w:themeColor="text1"/>
        </w:rPr>
        <w:t>Society &amp; Natural Resources</w:t>
      </w:r>
      <w:r w:rsidRPr="00C34D15">
        <w:rPr>
          <w:color w:val="000000" w:themeColor="text1"/>
        </w:rPr>
        <w:t> 28, no. 3 (2015): 246-260.</w:t>
      </w:r>
      <w:r w:rsidRPr="00C34D15">
        <w:rPr>
          <w:color w:val="000000" w:themeColor="text1"/>
        </w:rPr>
        <w:br/>
      </w:r>
    </w:p>
    <w:p w14:paraId="1881AC2D" w14:textId="08055A22" w:rsidR="007857DA" w:rsidRPr="00C34D15" w:rsidRDefault="007857DA" w:rsidP="007857DA">
      <w:pPr>
        <w:ind w:left="720" w:hanging="720"/>
        <w:rPr>
          <w:color w:val="000000" w:themeColor="text1"/>
        </w:rPr>
      </w:pPr>
      <w:r w:rsidRPr="00C34D15">
        <w:rPr>
          <w:color w:val="000000" w:themeColor="text1"/>
        </w:rPr>
        <w:lastRenderedPageBreak/>
        <w:t>Castleberry, Becca, and J</w:t>
      </w:r>
      <w:r w:rsidR="00740EA0" w:rsidRPr="00C34D15">
        <w:rPr>
          <w:color w:val="000000" w:themeColor="text1"/>
        </w:rPr>
        <w:t>ohn</w:t>
      </w:r>
      <w:r w:rsidRPr="00C34D15">
        <w:rPr>
          <w:color w:val="000000" w:themeColor="text1"/>
        </w:rPr>
        <w:t xml:space="preserve"> Scott Greene. "Impacts of wind power development on Oklahoma’s public schools." </w:t>
      </w:r>
      <w:r w:rsidRPr="00C34D15">
        <w:rPr>
          <w:i/>
          <w:iCs/>
          <w:color w:val="000000" w:themeColor="text1"/>
        </w:rPr>
        <w:t>Energy, Sustainability and Society</w:t>
      </w:r>
      <w:r w:rsidRPr="00C34D15">
        <w:rPr>
          <w:color w:val="000000" w:themeColor="text1"/>
        </w:rPr>
        <w:t> 7, no. 1 (2017): 34.</w:t>
      </w:r>
      <w:r w:rsidRPr="00C34D15">
        <w:rPr>
          <w:color w:val="000000" w:themeColor="text1"/>
        </w:rPr>
        <w:br/>
      </w:r>
    </w:p>
    <w:p w14:paraId="41B704AD" w14:textId="77777777" w:rsidR="007857DA" w:rsidRPr="00C34D15" w:rsidRDefault="007857DA" w:rsidP="007857DA">
      <w:pPr>
        <w:pStyle w:val="Body"/>
        <w:ind w:left="720" w:hanging="720"/>
        <w:rPr>
          <w:rFonts w:ascii="Times New Roman" w:hAnsi="Times New Roman" w:cs="Times New Roman"/>
          <w:sz w:val="24"/>
          <w:szCs w:val="24"/>
        </w:rPr>
      </w:pPr>
      <w:r w:rsidRPr="00C34D15">
        <w:rPr>
          <w:rFonts w:ascii="Times New Roman" w:hAnsi="Times New Roman" w:cs="Times New Roman"/>
          <w:color w:val="000000" w:themeColor="text1"/>
          <w:sz w:val="24"/>
          <w:szCs w:val="24"/>
        </w:rPr>
        <w:t>Castleberry, Becca, and John Scott Greene. "Wind power and real estate prices in Oklahoma." </w:t>
      </w:r>
      <w:r w:rsidRPr="00C34D15">
        <w:rPr>
          <w:rFonts w:ascii="Times New Roman" w:hAnsi="Times New Roman" w:cs="Times New Roman"/>
          <w:i/>
          <w:iCs/>
          <w:color w:val="000000" w:themeColor="text1"/>
          <w:sz w:val="24"/>
          <w:szCs w:val="24"/>
        </w:rPr>
        <w:t>International Journal of Housing Markets and Analysis</w:t>
      </w:r>
      <w:r w:rsidRPr="00C34D15">
        <w:rPr>
          <w:rFonts w:ascii="Times New Roman" w:hAnsi="Times New Roman" w:cs="Times New Roman"/>
          <w:color w:val="000000" w:themeColor="text1"/>
          <w:sz w:val="24"/>
          <w:szCs w:val="24"/>
        </w:rPr>
        <w:t> 11, no. 5 (2018): 808-827.</w:t>
      </w:r>
      <w:r w:rsidRPr="00C34D15">
        <w:rPr>
          <w:rFonts w:ascii="Times New Roman" w:hAnsi="Times New Roman" w:cs="Times New Roman"/>
          <w:sz w:val="24"/>
          <w:szCs w:val="24"/>
        </w:rPr>
        <w:t xml:space="preserve"> </w:t>
      </w:r>
      <w:r w:rsidRPr="00C34D15">
        <w:rPr>
          <w:rFonts w:ascii="Times New Roman" w:hAnsi="Times New Roman" w:cs="Times New Roman"/>
          <w:sz w:val="24"/>
          <w:szCs w:val="24"/>
        </w:rPr>
        <w:br/>
      </w:r>
    </w:p>
    <w:p w14:paraId="047648C8" w14:textId="00A32D0D" w:rsidR="002A2012" w:rsidRPr="00C34D15" w:rsidRDefault="007857DA" w:rsidP="007857DA">
      <w:pPr>
        <w:pStyle w:val="Body"/>
        <w:ind w:left="720" w:hanging="720"/>
        <w:rPr>
          <w:rFonts w:ascii="Times New Roman" w:hAnsi="Times New Roman" w:cs="Times New Roman"/>
          <w:sz w:val="24"/>
          <w:szCs w:val="24"/>
        </w:rPr>
      </w:pPr>
      <w:r w:rsidRPr="00C34D15">
        <w:rPr>
          <w:rFonts w:ascii="Times New Roman" w:hAnsi="Times New Roman" w:cs="Times New Roman"/>
          <w:sz w:val="24"/>
          <w:szCs w:val="24"/>
        </w:rPr>
        <w:t xml:space="preserve">Census Bureau. “U.S. Census Bureau QuickFacts: Woodward city, Oklahoma; Woodward County, Oklahoma.” 2019. Census.gov. Accessed 16 Mar. 2019.  </w:t>
      </w:r>
      <w:hyperlink r:id="rId58" w:history="1">
        <w:r w:rsidR="002A2012" w:rsidRPr="00C34D15">
          <w:rPr>
            <w:rStyle w:val="Hyperlink"/>
            <w:rFonts w:ascii="Times New Roman" w:hAnsi="Times New Roman" w:cs="Times New Roman"/>
            <w:sz w:val="24"/>
            <w:szCs w:val="24"/>
            <w:u w:val="none"/>
          </w:rPr>
          <w:t>https://www.census.gov/quickfacts/fact/table/woodwardcityoklahoma,woodwardcountyoklahoma/PST045218</w:t>
        </w:r>
      </w:hyperlink>
      <w:r w:rsidRPr="00C34D15">
        <w:rPr>
          <w:rFonts w:ascii="Times New Roman" w:hAnsi="Times New Roman" w:cs="Times New Roman"/>
          <w:sz w:val="24"/>
          <w:szCs w:val="24"/>
        </w:rPr>
        <w:t>.</w:t>
      </w:r>
    </w:p>
    <w:p w14:paraId="7D5BE35B" w14:textId="77777777" w:rsidR="00C5262D" w:rsidRPr="00C34D15" w:rsidRDefault="00C5262D" w:rsidP="007857DA">
      <w:pPr>
        <w:pStyle w:val="Body"/>
        <w:ind w:left="720" w:hanging="720"/>
        <w:rPr>
          <w:rFonts w:ascii="Times New Roman" w:hAnsi="Times New Roman" w:cs="Times New Roman"/>
          <w:sz w:val="24"/>
          <w:szCs w:val="24"/>
        </w:rPr>
      </w:pPr>
    </w:p>
    <w:p w14:paraId="4E805873" w14:textId="77777777" w:rsidR="00771A04" w:rsidRPr="00C34D15" w:rsidRDefault="002A2012" w:rsidP="007857DA">
      <w:pPr>
        <w:pStyle w:val="Body"/>
        <w:ind w:left="720" w:hanging="720"/>
        <w:rPr>
          <w:rFonts w:ascii="Times New Roman" w:hAnsi="Times New Roman" w:cs="Times New Roman"/>
          <w:color w:val="222222"/>
          <w:sz w:val="24"/>
          <w:szCs w:val="24"/>
          <w:shd w:val="clear" w:color="auto" w:fill="FFFFFF"/>
        </w:rPr>
      </w:pPr>
      <w:proofErr w:type="spellStart"/>
      <w:r w:rsidRPr="00C34D15">
        <w:rPr>
          <w:rFonts w:ascii="Times New Roman" w:hAnsi="Times New Roman" w:cs="Times New Roman"/>
          <w:color w:val="222222"/>
          <w:sz w:val="24"/>
          <w:szCs w:val="24"/>
          <w:shd w:val="clear" w:color="auto" w:fill="FFFFFF"/>
        </w:rPr>
        <w:t>Chandy</w:t>
      </w:r>
      <w:proofErr w:type="spellEnd"/>
      <w:r w:rsidRPr="00C34D15">
        <w:rPr>
          <w:rFonts w:ascii="Times New Roman" w:hAnsi="Times New Roman" w:cs="Times New Roman"/>
          <w:color w:val="222222"/>
          <w:sz w:val="24"/>
          <w:szCs w:val="24"/>
          <w:shd w:val="clear" w:color="auto" w:fill="FFFFFF"/>
        </w:rPr>
        <w:t xml:space="preserve">, </w:t>
      </w:r>
      <w:proofErr w:type="spellStart"/>
      <w:r w:rsidRPr="00C34D15">
        <w:rPr>
          <w:rFonts w:ascii="Times New Roman" w:hAnsi="Times New Roman" w:cs="Times New Roman"/>
          <w:color w:val="222222"/>
          <w:sz w:val="24"/>
          <w:szCs w:val="24"/>
          <w:shd w:val="clear" w:color="auto" w:fill="FFFFFF"/>
        </w:rPr>
        <w:t>Smrithi</w:t>
      </w:r>
      <w:proofErr w:type="spellEnd"/>
      <w:r w:rsidRPr="00C34D15">
        <w:rPr>
          <w:rFonts w:ascii="Times New Roman" w:hAnsi="Times New Roman" w:cs="Times New Roman"/>
          <w:color w:val="222222"/>
          <w:sz w:val="24"/>
          <w:szCs w:val="24"/>
          <w:shd w:val="clear" w:color="auto" w:fill="FFFFFF"/>
        </w:rPr>
        <w:t xml:space="preserve"> K. "Tapping Renewable Energy Sources in Contemporary India; Issues and Challenges." </w:t>
      </w:r>
      <w:proofErr w:type="spellStart"/>
      <w:r w:rsidRPr="00C34D15">
        <w:rPr>
          <w:rFonts w:ascii="Times New Roman" w:hAnsi="Times New Roman" w:cs="Times New Roman"/>
          <w:i/>
          <w:iCs/>
          <w:color w:val="222222"/>
          <w:sz w:val="24"/>
          <w:szCs w:val="24"/>
          <w:shd w:val="clear" w:color="auto" w:fill="FFFFFF"/>
        </w:rPr>
        <w:t>Invertis</w:t>
      </w:r>
      <w:proofErr w:type="spellEnd"/>
      <w:r w:rsidRPr="00C34D15">
        <w:rPr>
          <w:rFonts w:ascii="Times New Roman" w:hAnsi="Times New Roman" w:cs="Times New Roman"/>
          <w:i/>
          <w:iCs/>
          <w:color w:val="222222"/>
          <w:sz w:val="24"/>
          <w:szCs w:val="24"/>
          <w:shd w:val="clear" w:color="auto" w:fill="FFFFFF"/>
        </w:rPr>
        <w:t xml:space="preserve"> Journal of Renewable Energy</w:t>
      </w:r>
      <w:r w:rsidRPr="00C34D15">
        <w:rPr>
          <w:rFonts w:ascii="Times New Roman" w:hAnsi="Times New Roman" w:cs="Times New Roman"/>
          <w:color w:val="222222"/>
          <w:sz w:val="24"/>
          <w:szCs w:val="24"/>
          <w:shd w:val="clear" w:color="auto" w:fill="FFFFFF"/>
        </w:rPr>
        <w:t> 10, no. 1 (2020): 1-6.</w:t>
      </w:r>
    </w:p>
    <w:p w14:paraId="7965C720" w14:textId="77777777" w:rsidR="00771A04" w:rsidRPr="00C34D15" w:rsidRDefault="00771A04" w:rsidP="007857DA">
      <w:pPr>
        <w:pStyle w:val="Body"/>
        <w:ind w:left="720" w:hanging="720"/>
        <w:rPr>
          <w:rFonts w:ascii="Times New Roman" w:hAnsi="Times New Roman" w:cs="Times New Roman"/>
          <w:color w:val="222222"/>
          <w:sz w:val="24"/>
          <w:szCs w:val="24"/>
          <w:shd w:val="clear" w:color="auto" w:fill="FFFFFF"/>
        </w:rPr>
      </w:pPr>
    </w:p>
    <w:p w14:paraId="4CA3174E" w14:textId="375C876A" w:rsidR="00240F3D" w:rsidRPr="00C34D15" w:rsidRDefault="00771A04" w:rsidP="007857DA">
      <w:pPr>
        <w:pStyle w:val="Body"/>
        <w:ind w:left="720" w:hanging="720"/>
        <w:rPr>
          <w:rFonts w:ascii="Times New Roman" w:hAnsi="Times New Roman" w:cs="Times New Roman"/>
          <w:color w:val="222222"/>
          <w:sz w:val="24"/>
          <w:szCs w:val="24"/>
          <w:shd w:val="clear" w:color="auto" w:fill="FFFFFF"/>
        </w:rPr>
      </w:pPr>
      <w:proofErr w:type="spellStart"/>
      <w:r w:rsidRPr="00C34D15">
        <w:rPr>
          <w:rFonts w:ascii="Times New Roman" w:hAnsi="Times New Roman" w:cs="Times New Roman"/>
          <w:color w:val="222222"/>
          <w:sz w:val="24"/>
          <w:szCs w:val="24"/>
          <w:shd w:val="clear" w:color="auto" w:fill="FFFFFF"/>
        </w:rPr>
        <w:t>Chermac</w:t>
      </w:r>
      <w:proofErr w:type="spellEnd"/>
      <w:r w:rsidRPr="00C34D15">
        <w:rPr>
          <w:rFonts w:ascii="Times New Roman" w:hAnsi="Times New Roman" w:cs="Times New Roman"/>
          <w:color w:val="222222"/>
          <w:sz w:val="24"/>
          <w:szCs w:val="24"/>
          <w:shd w:val="clear" w:color="auto" w:fill="FFFFFF"/>
        </w:rPr>
        <w:t xml:space="preserve"> Energy Corporation. “Wind Energy.” Accessed Nov. </w:t>
      </w:r>
      <w:proofErr w:type="gramStart"/>
      <w:r w:rsidRPr="00C34D15">
        <w:rPr>
          <w:rFonts w:ascii="Times New Roman" w:hAnsi="Times New Roman" w:cs="Times New Roman"/>
          <w:color w:val="222222"/>
          <w:sz w:val="24"/>
          <w:szCs w:val="24"/>
          <w:shd w:val="clear" w:color="auto" w:fill="FFFFFF"/>
        </w:rPr>
        <w:t>28</w:t>
      </w:r>
      <w:proofErr w:type="gramEnd"/>
      <w:r w:rsidRPr="00C34D15">
        <w:rPr>
          <w:rFonts w:ascii="Times New Roman" w:hAnsi="Times New Roman" w:cs="Times New Roman"/>
          <w:color w:val="222222"/>
          <w:sz w:val="24"/>
          <w:szCs w:val="24"/>
          <w:shd w:val="clear" w:color="auto" w:fill="FFFFFF"/>
        </w:rPr>
        <w:t xml:space="preserve"> 2020. </w:t>
      </w:r>
      <w:hyperlink r:id="rId59" w:history="1">
        <w:r w:rsidR="00240F3D" w:rsidRPr="00C34D15">
          <w:rPr>
            <w:rStyle w:val="Hyperlink"/>
            <w:rFonts w:ascii="Times New Roman" w:hAnsi="Times New Roman" w:cs="Times New Roman"/>
            <w:sz w:val="24"/>
            <w:szCs w:val="24"/>
            <w:shd w:val="clear" w:color="auto" w:fill="FFFFFF"/>
          </w:rPr>
          <w:t>https://sites.google.com/site/charmacenergy/wind</w:t>
        </w:r>
      </w:hyperlink>
      <w:r w:rsidRPr="00C34D15">
        <w:rPr>
          <w:rFonts w:ascii="Times New Roman" w:hAnsi="Times New Roman" w:cs="Times New Roman"/>
          <w:color w:val="222222"/>
          <w:sz w:val="24"/>
          <w:szCs w:val="24"/>
          <w:shd w:val="clear" w:color="auto" w:fill="FFFFFF"/>
        </w:rPr>
        <w:t>.</w:t>
      </w:r>
    </w:p>
    <w:p w14:paraId="253B41E2" w14:textId="4EFFF692" w:rsidR="007857DA" w:rsidRPr="00C34D15" w:rsidRDefault="007857DA" w:rsidP="007857DA">
      <w:pPr>
        <w:pStyle w:val="Body"/>
        <w:ind w:left="720" w:hanging="720"/>
        <w:rPr>
          <w:rFonts w:ascii="Times New Roman" w:hAnsi="Times New Roman" w:cs="Times New Roman"/>
          <w:sz w:val="24"/>
          <w:szCs w:val="24"/>
        </w:rPr>
      </w:pPr>
      <w:r w:rsidRPr="00C34D15">
        <w:rPr>
          <w:rFonts w:ascii="Times New Roman" w:hAnsi="Times New Roman" w:cs="Times New Roman"/>
          <w:sz w:val="24"/>
          <w:szCs w:val="24"/>
        </w:rPr>
        <w:br/>
      </w:r>
    </w:p>
    <w:p w14:paraId="6D5B3731" w14:textId="77777777" w:rsidR="007857DA" w:rsidRPr="00C34D15" w:rsidRDefault="007857DA" w:rsidP="007857DA">
      <w:pPr>
        <w:pStyle w:val="Body"/>
        <w:ind w:left="720" w:hanging="720"/>
        <w:rPr>
          <w:rFonts w:ascii="Times New Roman" w:eastAsia="Arial Unicode MS" w:hAnsi="Times New Roman" w:cs="Times New Roman"/>
          <w:color w:val="auto"/>
          <w:sz w:val="24"/>
          <w:szCs w:val="24"/>
        </w:rPr>
      </w:pPr>
      <w:r w:rsidRPr="00C34D15">
        <w:rPr>
          <w:rFonts w:ascii="Times New Roman" w:eastAsia="Times New Roman" w:hAnsi="Times New Roman" w:cs="Times New Roman"/>
          <w:sz w:val="24"/>
          <w:szCs w:val="24"/>
        </w:rPr>
        <w:t xml:space="preserve">City of Woodward. “Woodward Economic Development.” 2019. Accessed 15 Mar 2019. </w:t>
      </w:r>
      <w:hyperlink r:id="rId60" w:history="1">
        <w:r w:rsidRPr="00C34D15">
          <w:rPr>
            <w:rFonts w:ascii="Times New Roman" w:eastAsia="Arial Unicode MS" w:hAnsi="Times New Roman" w:cs="Times New Roman"/>
            <w:color w:val="auto"/>
            <w:sz w:val="24"/>
            <w:szCs w:val="24"/>
          </w:rPr>
          <w:t>http://cityofwoodward.com/204/Woodward-Economic-Development</w:t>
        </w:r>
      </w:hyperlink>
      <w:r w:rsidRPr="00C34D15">
        <w:rPr>
          <w:rFonts w:ascii="Times New Roman" w:eastAsia="Arial Unicode MS" w:hAnsi="Times New Roman" w:cs="Times New Roman"/>
          <w:color w:val="auto"/>
          <w:sz w:val="24"/>
          <w:szCs w:val="24"/>
        </w:rPr>
        <w:t>.</w:t>
      </w:r>
      <w:r w:rsidRPr="00C34D15">
        <w:rPr>
          <w:rFonts w:ascii="Times New Roman" w:eastAsia="Times New Roman" w:hAnsi="Times New Roman" w:cs="Times New Roman"/>
          <w:sz w:val="24"/>
          <w:szCs w:val="24"/>
        </w:rPr>
        <w:br/>
      </w:r>
    </w:p>
    <w:p w14:paraId="5F614690" w14:textId="77777777" w:rsidR="007857DA" w:rsidRPr="00C34D15" w:rsidRDefault="007857DA" w:rsidP="007857DA">
      <w:pPr>
        <w:ind w:left="720" w:hanging="720"/>
        <w:rPr>
          <w:rFonts w:eastAsia="Helvetica"/>
          <w:color w:val="000000"/>
        </w:rPr>
      </w:pPr>
      <w:r w:rsidRPr="00C34D15">
        <w:rPr>
          <w:color w:val="000000" w:themeColor="text1"/>
        </w:rPr>
        <w:t>Collins, Alan R., Evan Hansen, and Michael Hendryx. "Wind versus coal: Comparing the local economic impacts of energy resource development in Appalachia." </w:t>
      </w:r>
      <w:r w:rsidRPr="00C34D15">
        <w:rPr>
          <w:i/>
          <w:iCs/>
          <w:color w:val="000000" w:themeColor="text1"/>
        </w:rPr>
        <w:t>Energy policy</w:t>
      </w:r>
      <w:r w:rsidRPr="00C34D15">
        <w:rPr>
          <w:color w:val="000000" w:themeColor="text1"/>
        </w:rPr>
        <w:t> 50 (2012): 551-561.</w:t>
      </w:r>
      <w:r w:rsidRPr="00C34D15">
        <w:rPr>
          <w:rFonts w:eastAsia="Helvetica"/>
          <w:color w:val="000000"/>
        </w:rPr>
        <w:t xml:space="preserve"> </w:t>
      </w:r>
      <w:r w:rsidRPr="00C34D15">
        <w:rPr>
          <w:rFonts w:eastAsia="Helvetica"/>
          <w:color w:val="000000"/>
        </w:rPr>
        <w:br/>
      </w:r>
    </w:p>
    <w:p w14:paraId="31DCF494" w14:textId="2BFDA0FB" w:rsidR="007857DA" w:rsidRPr="00C34D15" w:rsidRDefault="007857DA" w:rsidP="00034258">
      <w:pPr>
        <w:pStyle w:val="Body"/>
        <w:ind w:left="720" w:hanging="720"/>
        <w:rPr>
          <w:rFonts w:ascii="Times New Roman" w:eastAsia="Times New Roman" w:hAnsi="Times New Roman" w:cs="Times New Roman"/>
          <w:sz w:val="24"/>
          <w:szCs w:val="24"/>
        </w:rPr>
      </w:pPr>
      <w:r w:rsidRPr="00C34D15">
        <w:rPr>
          <w:rFonts w:ascii="Times New Roman" w:hAnsi="Times New Roman" w:cs="Times New Roman"/>
          <w:sz w:val="24"/>
          <w:szCs w:val="24"/>
        </w:rPr>
        <w:t xml:space="preserve">Competitive Power Ventures. “CPV: Community Benefits”. Accessed 29 Jul. 2019. </w:t>
      </w:r>
      <w:hyperlink r:id="rId61" w:history="1">
        <w:r w:rsidRPr="00C34D15">
          <w:rPr>
            <w:rFonts w:ascii="Times New Roman" w:hAnsi="Times New Roman" w:cs="Times New Roman"/>
            <w:color w:val="000000" w:themeColor="text1"/>
            <w:sz w:val="24"/>
            <w:szCs w:val="24"/>
          </w:rPr>
          <w:t>http://cpv.com/our-projects/cpv-keenan/community-benefits/</w:t>
        </w:r>
      </w:hyperlink>
      <w:r w:rsidRPr="00C34D15">
        <w:rPr>
          <w:rFonts w:ascii="Times New Roman" w:hAnsi="Times New Roman" w:cs="Times New Roman"/>
          <w:color w:val="000000" w:themeColor="text1"/>
          <w:sz w:val="24"/>
          <w:szCs w:val="24"/>
        </w:rPr>
        <w:t>.</w:t>
      </w:r>
      <w:r w:rsidRPr="00C34D15">
        <w:rPr>
          <w:rFonts w:ascii="Times New Roman" w:eastAsia="Times New Roman" w:hAnsi="Times New Roman" w:cs="Times New Roman"/>
          <w:sz w:val="24"/>
          <w:szCs w:val="24"/>
        </w:rPr>
        <w:t xml:space="preserve"> </w:t>
      </w:r>
      <w:r w:rsidRPr="00C34D15">
        <w:rPr>
          <w:rFonts w:ascii="Times New Roman" w:eastAsia="Times New Roman" w:hAnsi="Times New Roman" w:cs="Times New Roman"/>
          <w:sz w:val="24"/>
          <w:szCs w:val="24"/>
        </w:rPr>
        <w:br/>
      </w:r>
    </w:p>
    <w:p w14:paraId="049FABAF" w14:textId="77777777" w:rsidR="007857DA" w:rsidRPr="00C34D15" w:rsidRDefault="007857DA" w:rsidP="007857DA">
      <w:pPr>
        <w:pStyle w:val="Body"/>
        <w:ind w:left="720" w:hanging="720"/>
        <w:rPr>
          <w:rFonts w:ascii="Times New Roman" w:eastAsia="Times New Roman" w:hAnsi="Times New Roman" w:cs="Times New Roman"/>
          <w:sz w:val="24"/>
          <w:szCs w:val="24"/>
        </w:rPr>
      </w:pPr>
      <w:proofErr w:type="spellStart"/>
      <w:r w:rsidRPr="00C34D15">
        <w:rPr>
          <w:rFonts w:ascii="Times New Roman" w:eastAsia="Times New Roman" w:hAnsi="Times New Roman" w:cs="Times New Roman"/>
          <w:sz w:val="24"/>
          <w:szCs w:val="24"/>
        </w:rPr>
        <w:t>Coppes</w:t>
      </w:r>
      <w:proofErr w:type="spellEnd"/>
      <w:r w:rsidRPr="00C34D15">
        <w:rPr>
          <w:rFonts w:ascii="Times New Roman" w:eastAsia="Times New Roman" w:hAnsi="Times New Roman" w:cs="Times New Roman"/>
          <w:sz w:val="24"/>
          <w:szCs w:val="24"/>
        </w:rPr>
        <w:t xml:space="preserve">, Joy, Veronika </w:t>
      </w:r>
      <w:proofErr w:type="spellStart"/>
      <w:r w:rsidRPr="00C34D15">
        <w:rPr>
          <w:rFonts w:ascii="Times New Roman" w:eastAsia="Times New Roman" w:hAnsi="Times New Roman" w:cs="Times New Roman"/>
          <w:sz w:val="24"/>
          <w:szCs w:val="24"/>
        </w:rPr>
        <w:t>Braunisch</w:t>
      </w:r>
      <w:proofErr w:type="spellEnd"/>
      <w:r w:rsidRPr="00C34D15">
        <w:rPr>
          <w:rFonts w:ascii="Times New Roman" w:eastAsia="Times New Roman" w:hAnsi="Times New Roman" w:cs="Times New Roman"/>
          <w:sz w:val="24"/>
          <w:szCs w:val="24"/>
        </w:rPr>
        <w:t xml:space="preserve">, Kurt Bollmann, Ilse Storch, Pierre </w:t>
      </w:r>
      <w:proofErr w:type="spellStart"/>
      <w:r w:rsidRPr="00C34D15">
        <w:rPr>
          <w:rFonts w:ascii="Times New Roman" w:eastAsia="Times New Roman" w:hAnsi="Times New Roman" w:cs="Times New Roman"/>
          <w:sz w:val="24"/>
          <w:szCs w:val="24"/>
        </w:rPr>
        <w:t>Mollet</w:t>
      </w:r>
      <w:proofErr w:type="spellEnd"/>
      <w:r w:rsidRPr="00C34D15">
        <w:rPr>
          <w:rFonts w:ascii="Times New Roman" w:eastAsia="Times New Roman" w:hAnsi="Times New Roman" w:cs="Times New Roman"/>
          <w:sz w:val="24"/>
          <w:szCs w:val="24"/>
        </w:rPr>
        <w:t xml:space="preserve">, Veronika </w:t>
      </w:r>
      <w:proofErr w:type="spellStart"/>
      <w:r w:rsidRPr="00C34D15">
        <w:rPr>
          <w:rFonts w:ascii="Times New Roman" w:eastAsia="Times New Roman" w:hAnsi="Times New Roman" w:cs="Times New Roman"/>
          <w:sz w:val="24"/>
          <w:szCs w:val="24"/>
        </w:rPr>
        <w:t>Grünschachner</w:t>
      </w:r>
      <w:proofErr w:type="spellEnd"/>
      <w:r w:rsidRPr="00C34D15">
        <w:rPr>
          <w:rFonts w:ascii="Times New Roman" w:eastAsia="Times New Roman" w:hAnsi="Times New Roman" w:cs="Times New Roman"/>
          <w:sz w:val="24"/>
          <w:szCs w:val="24"/>
        </w:rPr>
        <w:t xml:space="preserve">-Berger, Julia </w:t>
      </w:r>
      <w:proofErr w:type="spellStart"/>
      <w:r w:rsidRPr="00C34D15">
        <w:rPr>
          <w:rFonts w:ascii="Times New Roman" w:eastAsia="Times New Roman" w:hAnsi="Times New Roman" w:cs="Times New Roman"/>
          <w:sz w:val="24"/>
          <w:szCs w:val="24"/>
        </w:rPr>
        <w:t>Taubmann</w:t>
      </w:r>
      <w:proofErr w:type="spellEnd"/>
      <w:r w:rsidRPr="00C34D15">
        <w:rPr>
          <w:rFonts w:ascii="Times New Roman" w:eastAsia="Times New Roman" w:hAnsi="Times New Roman" w:cs="Times New Roman"/>
          <w:sz w:val="24"/>
          <w:szCs w:val="24"/>
        </w:rPr>
        <w:t xml:space="preserve">, Rudi </w:t>
      </w:r>
      <w:proofErr w:type="spellStart"/>
      <w:r w:rsidRPr="00C34D15">
        <w:rPr>
          <w:rFonts w:ascii="Times New Roman" w:eastAsia="Times New Roman" w:hAnsi="Times New Roman" w:cs="Times New Roman"/>
          <w:sz w:val="24"/>
          <w:szCs w:val="24"/>
        </w:rPr>
        <w:t>Suchant</w:t>
      </w:r>
      <w:proofErr w:type="spellEnd"/>
      <w:r w:rsidRPr="00C34D15">
        <w:rPr>
          <w:rFonts w:ascii="Times New Roman" w:eastAsia="Times New Roman" w:hAnsi="Times New Roman" w:cs="Times New Roman"/>
          <w:sz w:val="24"/>
          <w:szCs w:val="24"/>
        </w:rPr>
        <w:t xml:space="preserve">, and Ursula </w:t>
      </w:r>
      <w:proofErr w:type="spellStart"/>
      <w:r w:rsidRPr="00C34D15">
        <w:rPr>
          <w:rFonts w:ascii="Times New Roman" w:eastAsia="Times New Roman" w:hAnsi="Times New Roman" w:cs="Times New Roman"/>
          <w:sz w:val="24"/>
          <w:szCs w:val="24"/>
        </w:rPr>
        <w:t>Nopp</w:t>
      </w:r>
      <w:proofErr w:type="spellEnd"/>
      <w:r w:rsidRPr="00C34D15">
        <w:rPr>
          <w:rFonts w:ascii="Times New Roman" w:eastAsia="Times New Roman" w:hAnsi="Times New Roman" w:cs="Times New Roman"/>
          <w:sz w:val="24"/>
          <w:szCs w:val="24"/>
        </w:rPr>
        <w:t>-Mayr. "The impact of wind energy facilities on grouse: a systematic review." </w:t>
      </w:r>
      <w:r w:rsidRPr="00C34D15">
        <w:rPr>
          <w:rFonts w:ascii="Times New Roman" w:eastAsia="Times New Roman" w:hAnsi="Times New Roman" w:cs="Times New Roman"/>
          <w:i/>
          <w:iCs/>
          <w:sz w:val="24"/>
          <w:szCs w:val="24"/>
        </w:rPr>
        <w:t>Journal of Ornithology</w:t>
      </w:r>
      <w:r w:rsidRPr="00C34D15">
        <w:rPr>
          <w:rFonts w:ascii="Times New Roman" w:eastAsia="Times New Roman" w:hAnsi="Times New Roman" w:cs="Times New Roman"/>
          <w:sz w:val="24"/>
          <w:szCs w:val="24"/>
        </w:rPr>
        <w:t> (2020): 1-15.</w:t>
      </w:r>
      <w:r w:rsidRPr="00C34D15">
        <w:rPr>
          <w:rFonts w:ascii="Times New Roman" w:eastAsia="Times New Roman" w:hAnsi="Times New Roman" w:cs="Times New Roman"/>
          <w:sz w:val="24"/>
          <w:szCs w:val="24"/>
        </w:rPr>
        <w:br/>
      </w:r>
    </w:p>
    <w:p w14:paraId="7C8A0AD9" w14:textId="77777777" w:rsidR="007857DA" w:rsidRPr="00C34D15" w:rsidRDefault="007857DA" w:rsidP="007857DA">
      <w:pPr>
        <w:pStyle w:val="Body"/>
        <w:ind w:left="720" w:hanging="720"/>
        <w:rPr>
          <w:rFonts w:ascii="Times New Roman" w:eastAsiaTheme="minorHAnsi" w:hAnsi="Times New Roman" w:cs="Times New Roman"/>
          <w:color w:val="222222"/>
          <w:sz w:val="24"/>
          <w:szCs w:val="24"/>
          <w:bdr w:val="none" w:sz="0" w:space="0" w:color="auto"/>
          <w:shd w:val="clear" w:color="auto" w:fill="FFFFFF"/>
        </w:rPr>
      </w:pPr>
      <w:r w:rsidRPr="00C34D15">
        <w:rPr>
          <w:rFonts w:ascii="Times New Roman" w:eastAsia="Times New Roman" w:hAnsi="Times New Roman" w:cs="Times New Roman"/>
          <w:sz w:val="24"/>
          <w:szCs w:val="24"/>
        </w:rPr>
        <w:t>Creswell, John W., and Cheryl N. Poth. </w:t>
      </w:r>
      <w:r w:rsidRPr="00C34D15">
        <w:rPr>
          <w:rFonts w:ascii="Times New Roman" w:eastAsia="Times New Roman" w:hAnsi="Times New Roman" w:cs="Times New Roman"/>
          <w:i/>
          <w:iCs/>
          <w:sz w:val="24"/>
          <w:szCs w:val="24"/>
        </w:rPr>
        <w:t>Qualitative inquiry and research design: Choosing among five approaches</w:t>
      </w:r>
      <w:r w:rsidRPr="00C34D15">
        <w:rPr>
          <w:rFonts w:ascii="Times New Roman" w:eastAsia="Times New Roman" w:hAnsi="Times New Roman" w:cs="Times New Roman"/>
          <w:sz w:val="24"/>
          <w:szCs w:val="24"/>
        </w:rPr>
        <w:t>. Sage publications, 2016.</w:t>
      </w:r>
      <w:r w:rsidRPr="00C34D15">
        <w:rPr>
          <w:rFonts w:ascii="Times New Roman" w:eastAsiaTheme="minorHAnsi" w:hAnsi="Times New Roman" w:cs="Times New Roman"/>
          <w:color w:val="222222"/>
          <w:sz w:val="24"/>
          <w:szCs w:val="24"/>
          <w:bdr w:val="none" w:sz="0" w:space="0" w:color="auto"/>
          <w:shd w:val="clear" w:color="auto" w:fill="FFFFFF"/>
        </w:rPr>
        <w:t xml:space="preserve"> </w:t>
      </w:r>
    </w:p>
    <w:p w14:paraId="56CF2276" w14:textId="77777777" w:rsidR="007857DA" w:rsidRPr="00C34D15" w:rsidRDefault="007857DA" w:rsidP="007857DA">
      <w:pPr>
        <w:rPr>
          <w:rFonts w:eastAsia="Times New Roman"/>
          <w:color w:val="000000"/>
        </w:rPr>
      </w:pPr>
    </w:p>
    <w:p w14:paraId="6369FDFA" w14:textId="77777777" w:rsidR="007857DA" w:rsidRPr="00C34D15" w:rsidRDefault="007857DA" w:rsidP="007857DA">
      <w:pPr>
        <w:spacing w:after="100" w:afterAutospacing="1"/>
        <w:ind w:left="720" w:hanging="720"/>
        <w:rPr>
          <w:color w:val="000000" w:themeColor="text1"/>
        </w:rPr>
      </w:pPr>
      <w:r w:rsidRPr="00C34D15">
        <w:rPr>
          <w:color w:val="000000" w:themeColor="text1"/>
        </w:rPr>
        <w:t xml:space="preserve">Dai, </w:t>
      </w:r>
      <w:proofErr w:type="spellStart"/>
      <w:r w:rsidRPr="00C34D15">
        <w:rPr>
          <w:color w:val="000000" w:themeColor="text1"/>
        </w:rPr>
        <w:t>Kaoshan</w:t>
      </w:r>
      <w:proofErr w:type="spellEnd"/>
      <w:r w:rsidRPr="00C34D15">
        <w:rPr>
          <w:color w:val="000000" w:themeColor="text1"/>
        </w:rPr>
        <w:t xml:space="preserve">, Anthony </w:t>
      </w:r>
      <w:proofErr w:type="spellStart"/>
      <w:r w:rsidRPr="00C34D15">
        <w:rPr>
          <w:color w:val="000000" w:themeColor="text1"/>
        </w:rPr>
        <w:t>Bergot</w:t>
      </w:r>
      <w:proofErr w:type="spellEnd"/>
      <w:r w:rsidRPr="00C34D15">
        <w:rPr>
          <w:color w:val="000000" w:themeColor="text1"/>
        </w:rPr>
        <w:t xml:space="preserve">, Chao Liang, Wei-Ning Xiang, and </w:t>
      </w:r>
      <w:proofErr w:type="spellStart"/>
      <w:r w:rsidRPr="00C34D15">
        <w:rPr>
          <w:color w:val="000000" w:themeColor="text1"/>
        </w:rPr>
        <w:t>Zhenhua</w:t>
      </w:r>
      <w:proofErr w:type="spellEnd"/>
      <w:r w:rsidRPr="00C34D15">
        <w:rPr>
          <w:color w:val="000000" w:themeColor="text1"/>
        </w:rPr>
        <w:t xml:space="preserve"> Huang. "Environmental issues associated with wind energy–A review." </w:t>
      </w:r>
      <w:r w:rsidRPr="00C34D15">
        <w:rPr>
          <w:i/>
          <w:iCs/>
          <w:color w:val="000000" w:themeColor="text1"/>
        </w:rPr>
        <w:t>Renewable Energy</w:t>
      </w:r>
      <w:r w:rsidRPr="00C34D15">
        <w:rPr>
          <w:color w:val="000000" w:themeColor="text1"/>
        </w:rPr>
        <w:t xml:space="preserve"> 75 (2015): 911-921. </w:t>
      </w:r>
    </w:p>
    <w:p w14:paraId="74415C59" w14:textId="77777777" w:rsidR="007857DA" w:rsidRPr="00C34D15" w:rsidRDefault="007857DA" w:rsidP="007857DA">
      <w:pPr>
        <w:spacing w:after="100" w:afterAutospacing="1"/>
        <w:ind w:left="720" w:hanging="720"/>
        <w:rPr>
          <w:rFonts w:eastAsia="Times New Roman"/>
        </w:rPr>
      </w:pPr>
      <w:r w:rsidRPr="00C34D15">
        <w:rPr>
          <w:color w:val="000000" w:themeColor="text1"/>
        </w:rPr>
        <w:t xml:space="preserve">Database for State Incentives for Renewables &amp; Efficiency (DSIRE).  “Zero-Emission Facilities Production Tax Credit.” Last updated June 10, 2019. </w:t>
      </w:r>
      <w:hyperlink r:id="rId62" w:history="1">
        <w:r w:rsidRPr="00C34D15">
          <w:rPr>
            <w:color w:val="000000" w:themeColor="text1"/>
          </w:rPr>
          <w:t>https://programs.dsireusa.org/system/program/detail/624</w:t>
        </w:r>
      </w:hyperlink>
      <w:r w:rsidRPr="00C34D15">
        <w:rPr>
          <w:color w:val="000000" w:themeColor="text1"/>
        </w:rPr>
        <w:t xml:space="preserve"> (December 28, 2019).</w:t>
      </w:r>
      <w:r w:rsidRPr="00C34D15">
        <w:rPr>
          <w:rFonts w:eastAsia="Times New Roman"/>
        </w:rPr>
        <w:t xml:space="preserve"> </w:t>
      </w:r>
    </w:p>
    <w:p w14:paraId="0A80BE31" w14:textId="77777777" w:rsidR="007857DA" w:rsidRPr="00C34D15" w:rsidRDefault="007857DA" w:rsidP="007857DA">
      <w:pPr>
        <w:spacing w:after="100" w:afterAutospacing="1"/>
        <w:ind w:left="720" w:hanging="720"/>
        <w:rPr>
          <w:color w:val="000000" w:themeColor="text1"/>
        </w:rPr>
      </w:pPr>
      <w:r w:rsidRPr="00C34D15">
        <w:rPr>
          <w:rFonts w:eastAsia="Times New Roman"/>
        </w:rPr>
        <w:lastRenderedPageBreak/>
        <w:t xml:space="preserve">De Boer, Jessica, Christian </w:t>
      </w:r>
      <w:proofErr w:type="spellStart"/>
      <w:r w:rsidRPr="00C34D15">
        <w:rPr>
          <w:rFonts w:eastAsia="Times New Roman"/>
        </w:rPr>
        <w:t>Zuidema</w:t>
      </w:r>
      <w:proofErr w:type="spellEnd"/>
      <w:r w:rsidRPr="00C34D15">
        <w:rPr>
          <w:rFonts w:eastAsia="Times New Roman"/>
        </w:rPr>
        <w:t xml:space="preserve">, and Katharina </w:t>
      </w:r>
      <w:proofErr w:type="spellStart"/>
      <w:r w:rsidRPr="00C34D15">
        <w:rPr>
          <w:rFonts w:eastAsia="Times New Roman"/>
        </w:rPr>
        <w:t>Gugerell</w:t>
      </w:r>
      <w:proofErr w:type="spellEnd"/>
      <w:r w:rsidRPr="00C34D15">
        <w:rPr>
          <w:rFonts w:eastAsia="Times New Roman"/>
        </w:rPr>
        <w:t>. "New interaction paths in the energy landscape: the role of local energy initiatives." </w:t>
      </w:r>
      <w:r w:rsidRPr="00C34D15">
        <w:rPr>
          <w:rFonts w:eastAsia="Times New Roman"/>
          <w:i/>
          <w:iCs/>
        </w:rPr>
        <w:t>Landscape Research</w:t>
      </w:r>
      <w:r w:rsidRPr="00C34D15">
        <w:rPr>
          <w:rFonts w:eastAsia="Times New Roman"/>
        </w:rPr>
        <w:t> 43, no. 4 (2018): 489-502.</w:t>
      </w:r>
    </w:p>
    <w:p w14:paraId="080D1B05" w14:textId="77777777" w:rsidR="007857DA" w:rsidRPr="00C34D15" w:rsidRDefault="007857DA" w:rsidP="007857DA">
      <w:pPr>
        <w:spacing w:after="100" w:afterAutospacing="1"/>
        <w:ind w:left="720" w:hanging="720"/>
      </w:pPr>
      <w:r w:rsidRPr="00C34D15">
        <w:rPr>
          <w:color w:val="000000" w:themeColor="text1"/>
        </w:rPr>
        <w:t xml:space="preserve">Deign, Jason.  ‘Wind Forecast: Doubling Global Capacity by 2027 Will Be a Breeze.” April 9, 2018. </w:t>
      </w:r>
      <w:hyperlink r:id="rId63" w:history="1">
        <w:r w:rsidRPr="00C34D15">
          <w:rPr>
            <w:rStyle w:val="Hyperlink"/>
            <w:color w:val="000000" w:themeColor="text1"/>
            <w:u w:val="none"/>
          </w:rPr>
          <w:t>https://www.greentechmedia.com/articles/read/wind-forecast-doubling-capacity-by-2027-will-be-a-breeze</w:t>
        </w:r>
      </w:hyperlink>
      <w:r w:rsidRPr="00C34D15">
        <w:rPr>
          <w:rStyle w:val="Hyperlink"/>
          <w:color w:val="000000" w:themeColor="text1"/>
          <w:u w:val="none"/>
        </w:rPr>
        <w:t>.</w:t>
      </w:r>
      <w:r w:rsidRPr="00C34D15">
        <w:t xml:space="preserve"> </w:t>
      </w:r>
    </w:p>
    <w:p w14:paraId="79D251A6" w14:textId="77777777" w:rsidR="007857DA" w:rsidRPr="00C34D15" w:rsidRDefault="007857DA" w:rsidP="007857DA">
      <w:pPr>
        <w:spacing w:after="100" w:afterAutospacing="1"/>
        <w:ind w:left="720" w:hanging="720"/>
      </w:pPr>
      <w:r w:rsidRPr="00C34D15">
        <w:t xml:space="preserve">Del Rio, Pablo, and Mercedes </w:t>
      </w:r>
      <w:proofErr w:type="spellStart"/>
      <w:r w:rsidRPr="00C34D15">
        <w:t>Burguillo</w:t>
      </w:r>
      <w:proofErr w:type="spellEnd"/>
      <w:r w:rsidRPr="00C34D15">
        <w:t>. "An empirical analysis of the impact of renewable energy deployment on local sustainability." </w:t>
      </w:r>
      <w:r w:rsidRPr="00C34D15">
        <w:rPr>
          <w:i/>
          <w:iCs/>
        </w:rPr>
        <w:t>Renewable and Sustainable Energy Reviews</w:t>
      </w:r>
      <w:r w:rsidRPr="00C34D15">
        <w:t xml:space="preserve"> 13, no. 6-7 (2009): 1314-1325. </w:t>
      </w:r>
    </w:p>
    <w:p w14:paraId="14934E69" w14:textId="77777777" w:rsidR="007857DA" w:rsidRPr="00C34D15" w:rsidRDefault="007857DA" w:rsidP="007857DA">
      <w:pPr>
        <w:ind w:left="720" w:hanging="720"/>
        <w:rPr>
          <w:color w:val="000000" w:themeColor="text1"/>
        </w:rPr>
      </w:pPr>
      <w:r w:rsidRPr="00C34D15">
        <w:rPr>
          <w:color w:val="000000" w:themeColor="text1"/>
        </w:rPr>
        <w:t xml:space="preserve">Denholm, Paul, Maureen Hand, Maddalena Jackson, and Sean Ong. “Land-Use Requirements of Modern Wind Power Plants in the United States.” NREL Technical Report TP-6A2-45834. 2009. </w:t>
      </w:r>
      <w:hyperlink r:id="rId64" w:history="1">
        <w:r w:rsidRPr="00C34D15">
          <w:rPr>
            <w:rStyle w:val="Hyperlink"/>
            <w:color w:val="000000" w:themeColor="text1"/>
            <w:u w:val="none"/>
          </w:rPr>
          <w:t>https://www.nrel.gov/docs/fy09osti/45834.pdf</w:t>
        </w:r>
      </w:hyperlink>
      <w:r w:rsidRPr="00C34D15">
        <w:rPr>
          <w:color w:val="000000" w:themeColor="text1"/>
        </w:rPr>
        <w:t>.</w:t>
      </w:r>
      <w:r w:rsidRPr="00C34D15">
        <w:rPr>
          <w:color w:val="000000" w:themeColor="text1"/>
        </w:rPr>
        <w:br/>
      </w:r>
    </w:p>
    <w:p w14:paraId="7233C46B" w14:textId="77777777" w:rsidR="007857DA" w:rsidRPr="00C34D15" w:rsidRDefault="007857DA" w:rsidP="007857DA">
      <w:pPr>
        <w:spacing w:after="100" w:afterAutospacing="1"/>
        <w:ind w:left="720" w:hanging="720"/>
        <w:rPr>
          <w:color w:val="222222"/>
          <w:shd w:val="clear" w:color="auto" w:fill="FFFFFF"/>
        </w:rPr>
      </w:pPr>
      <w:r w:rsidRPr="00C34D15">
        <w:t xml:space="preserve">Denzin, Norman. “Strategies of multiple </w:t>
      </w:r>
      <w:proofErr w:type="gramStart"/>
      <w:r w:rsidRPr="00C34D15">
        <w:t>triangulation</w:t>
      </w:r>
      <w:proofErr w:type="gramEnd"/>
      <w:r w:rsidRPr="00C34D15">
        <w:t xml:space="preserve">.” </w:t>
      </w:r>
      <w:r w:rsidRPr="00C34D15">
        <w:rPr>
          <w:i/>
          <w:iCs/>
        </w:rPr>
        <w:t xml:space="preserve">The research act in sociology: A theoretical introduction to sociological method </w:t>
      </w:r>
      <w:r w:rsidRPr="00C34D15">
        <w:t>297, no. 1970 (1970): 313.</w:t>
      </w:r>
      <w:r w:rsidRPr="00C34D15">
        <w:rPr>
          <w:color w:val="222222"/>
          <w:shd w:val="clear" w:color="auto" w:fill="FFFFFF"/>
        </w:rPr>
        <w:t xml:space="preserve"> </w:t>
      </w:r>
    </w:p>
    <w:p w14:paraId="47033881" w14:textId="77777777" w:rsidR="007857DA" w:rsidRPr="00C34D15" w:rsidRDefault="007857DA" w:rsidP="007857DA">
      <w:pPr>
        <w:spacing w:after="100" w:afterAutospacing="1"/>
        <w:ind w:left="720" w:hanging="720"/>
        <w:rPr>
          <w:color w:val="222222"/>
          <w:shd w:val="clear" w:color="auto" w:fill="FFFFFF"/>
        </w:rPr>
      </w:pPr>
      <w:proofErr w:type="spellStart"/>
      <w:r w:rsidRPr="00C34D15">
        <w:rPr>
          <w:color w:val="222222"/>
          <w:shd w:val="clear" w:color="auto" w:fill="FFFFFF"/>
        </w:rPr>
        <w:t>Desholm</w:t>
      </w:r>
      <w:proofErr w:type="spellEnd"/>
      <w:r w:rsidRPr="00C34D15">
        <w:rPr>
          <w:color w:val="222222"/>
          <w:shd w:val="clear" w:color="auto" w:fill="FFFFFF"/>
        </w:rPr>
        <w:t xml:space="preserve">, Mark, and Johnny </w:t>
      </w:r>
      <w:proofErr w:type="spellStart"/>
      <w:r w:rsidRPr="00C34D15">
        <w:rPr>
          <w:color w:val="222222"/>
          <w:shd w:val="clear" w:color="auto" w:fill="FFFFFF"/>
        </w:rPr>
        <w:t>Kahlert</w:t>
      </w:r>
      <w:proofErr w:type="spellEnd"/>
      <w:r w:rsidRPr="00C34D15">
        <w:rPr>
          <w:color w:val="222222"/>
          <w:shd w:val="clear" w:color="auto" w:fill="FFFFFF"/>
        </w:rPr>
        <w:t>. "Avian collision risk at an offshore wind farm." </w:t>
      </w:r>
      <w:r w:rsidRPr="00C34D15">
        <w:rPr>
          <w:i/>
          <w:iCs/>
          <w:color w:val="222222"/>
          <w:shd w:val="clear" w:color="auto" w:fill="FFFFFF"/>
        </w:rPr>
        <w:t>Biology letters</w:t>
      </w:r>
      <w:r w:rsidRPr="00C34D15">
        <w:rPr>
          <w:color w:val="222222"/>
          <w:shd w:val="clear" w:color="auto" w:fill="FFFFFF"/>
        </w:rPr>
        <w:t> 1, no. 3 (2005): 296-298.</w:t>
      </w:r>
    </w:p>
    <w:p w14:paraId="619B7B9C" w14:textId="77777777" w:rsidR="007857DA" w:rsidRPr="00C34D15" w:rsidRDefault="007857DA" w:rsidP="007857DA">
      <w:pPr>
        <w:spacing w:after="100" w:afterAutospacing="1"/>
        <w:ind w:left="720" w:hanging="720"/>
      </w:pPr>
      <w:proofErr w:type="spellStart"/>
      <w:r w:rsidRPr="00C34D15">
        <w:rPr>
          <w:color w:val="222222"/>
          <w:shd w:val="clear" w:color="auto" w:fill="FFFFFF"/>
        </w:rPr>
        <w:t>Devezas</w:t>
      </w:r>
      <w:proofErr w:type="spellEnd"/>
      <w:r w:rsidRPr="00C34D15">
        <w:rPr>
          <w:color w:val="222222"/>
          <w:shd w:val="clear" w:color="auto" w:fill="FFFFFF"/>
        </w:rPr>
        <w:t xml:space="preserve">, </w:t>
      </w:r>
      <w:proofErr w:type="spellStart"/>
      <w:r w:rsidRPr="00C34D15">
        <w:rPr>
          <w:color w:val="222222"/>
          <w:shd w:val="clear" w:color="auto" w:fill="FFFFFF"/>
        </w:rPr>
        <w:t>Tessaleno</w:t>
      </w:r>
      <w:proofErr w:type="spellEnd"/>
      <w:r w:rsidRPr="00C34D15">
        <w:rPr>
          <w:color w:val="222222"/>
          <w:shd w:val="clear" w:color="auto" w:fill="FFFFFF"/>
        </w:rPr>
        <w:t xml:space="preserve">, David </w:t>
      </w:r>
      <w:proofErr w:type="spellStart"/>
      <w:r w:rsidRPr="00C34D15">
        <w:rPr>
          <w:color w:val="222222"/>
          <w:shd w:val="clear" w:color="auto" w:fill="FFFFFF"/>
        </w:rPr>
        <w:t>LePoire</w:t>
      </w:r>
      <w:proofErr w:type="spellEnd"/>
      <w:r w:rsidRPr="00C34D15">
        <w:rPr>
          <w:color w:val="222222"/>
          <w:shd w:val="clear" w:color="auto" w:fill="FFFFFF"/>
        </w:rPr>
        <w:t xml:space="preserve">, João CO Matias, and </w:t>
      </w:r>
      <w:proofErr w:type="spellStart"/>
      <w:r w:rsidRPr="00C34D15">
        <w:rPr>
          <w:color w:val="222222"/>
          <w:shd w:val="clear" w:color="auto" w:fill="FFFFFF"/>
        </w:rPr>
        <w:t>Abílio</w:t>
      </w:r>
      <w:proofErr w:type="spellEnd"/>
      <w:r w:rsidRPr="00C34D15">
        <w:rPr>
          <w:color w:val="222222"/>
          <w:shd w:val="clear" w:color="auto" w:fill="FFFFFF"/>
        </w:rPr>
        <w:t xml:space="preserve"> MP Silva. "Energy scenarios: Toward a new energy paradigm." </w:t>
      </w:r>
      <w:r w:rsidRPr="00C34D15">
        <w:rPr>
          <w:i/>
          <w:iCs/>
          <w:color w:val="222222"/>
          <w:shd w:val="clear" w:color="auto" w:fill="FFFFFF"/>
        </w:rPr>
        <w:t>Futures</w:t>
      </w:r>
      <w:r w:rsidRPr="00C34D15">
        <w:rPr>
          <w:color w:val="222222"/>
          <w:shd w:val="clear" w:color="auto" w:fill="FFFFFF"/>
        </w:rPr>
        <w:t> 40, no. 1 (2008): 1-16.</w:t>
      </w:r>
    </w:p>
    <w:p w14:paraId="24E20C34" w14:textId="77777777" w:rsidR="007857DA" w:rsidRPr="00C34D15" w:rsidRDefault="007857DA" w:rsidP="007857DA">
      <w:pPr>
        <w:ind w:left="720" w:hanging="720"/>
        <w:rPr>
          <w:color w:val="000000" w:themeColor="text1"/>
        </w:rPr>
      </w:pPr>
      <w:r w:rsidRPr="00C34D15">
        <w:rPr>
          <w:color w:val="000000" w:themeColor="text1"/>
        </w:rPr>
        <w:t>Devine‐Wright, Patrick. "Beyond NIMBYism: towards an integrated framework for understanding public perceptions of wind energy." </w:t>
      </w:r>
      <w:r w:rsidRPr="00C34D15">
        <w:rPr>
          <w:i/>
          <w:iCs/>
          <w:color w:val="000000" w:themeColor="text1"/>
        </w:rPr>
        <w:t>Wind Energy: An International Journal for Progress and Applications in Wind Power Conversion Technology</w:t>
      </w:r>
      <w:r w:rsidRPr="00C34D15">
        <w:rPr>
          <w:color w:val="000000" w:themeColor="text1"/>
        </w:rPr>
        <w:t> 8, no. 2 (2005): 125-139.</w:t>
      </w:r>
      <w:r w:rsidRPr="00C34D15">
        <w:rPr>
          <w:color w:val="000000" w:themeColor="text1"/>
        </w:rPr>
        <w:br/>
      </w:r>
    </w:p>
    <w:p w14:paraId="0EFAFC63" w14:textId="77777777" w:rsidR="007857DA" w:rsidRPr="00C34D15" w:rsidRDefault="007857DA" w:rsidP="007857DA">
      <w:pPr>
        <w:ind w:left="720" w:hanging="720"/>
        <w:rPr>
          <w:color w:val="000000" w:themeColor="text1"/>
        </w:rPr>
      </w:pPr>
      <w:r w:rsidRPr="00C34D15">
        <w:rPr>
          <w:color w:val="000000" w:themeColor="text1"/>
        </w:rPr>
        <w:t>Devine‐Wright, Patrick. "Rethinking NIMBYism: The role of place attachment and place identity in explaining place‐protective action." </w:t>
      </w:r>
      <w:r w:rsidRPr="00C34D15">
        <w:rPr>
          <w:i/>
          <w:iCs/>
          <w:color w:val="000000" w:themeColor="text1"/>
        </w:rPr>
        <w:t>Journal of community &amp; applied social psychology</w:t>
      </w:r>
      <w:r w:rsidRPr="00C34D15">
        <w:rPr>
          <w:color w:val="000000" w:themeColor="text1"/>
        </w:rPr>
        <w:t> 19, no. 6 (2009): 426-441.</w:t>
      </w:r>
      <w:r w:rsidRPr="00C34D15">
        <w:rPr>
          <w:color w:val="000000" w:themeColor="text1"/>
        </w:rPr>
        <w:br/>
      </w:r>
    </w:p>
    <w:p w14:paraId="4DB11F1B" w14:textId="77777777" w:rsidR="007857DA" w:rsidRPr="00C34D15" w:rsidRDefault="007857DA" w:rsidP="007857DA">
      <w:pPr>
        <w:ind w:left="720" w:hanging="720"/>
        <w:rPr>
          <w:color w:val="000000" w:themeColor="text1"/>
        </w:rPr>
      </w:pPr>
      <w:r w:rsidRPr="00C34D15">
        <w:rPr>
          <w:color w:val="000000" w:themeColor="text1"/>
        </w:rPr>
        <w:t>Devine-Wright, Patrick, and Yuko Howes. "Disruption to place attachment and the protection of restorative environments: A wind energy case study." </w:t>
      </w:r>
      <w:r w:rsidRPr="00C34D15">
        <w:rPr>
          <w:i/>
          <w:iCs/>
          <w:color w:val="000000" w:themeColor="text1"/>
        </w:rPr>
        <w:t>Journal of environmental psychology</w:t>
      </w:r>
      <w:r w:rsidRPr="00C34D15">
        <w:rPr>
          <w:color w:val="000000" w:themeColor="text1"/>
        </w:rPr>
        <w:t> 30, no. 3 (2010): 271-280.</w:t>
      </w:r>
      <w:r w:rsidRPr="00C34D15">
        <w:rPr>
          <w:color w:val="000000" w:themeColor="text1"/>
        </w:rPr>
        <w:br/>
      </w:r>
    </w:p>
    <w:p w14:paraId="465F500D" w14:textId="77777777" w:rsidR="005A7731" w:rsidRPr="00C34D15" w:rsidRDefault="007857DA" w:rsidP="007857DA">
      <w:pPr>
        <w:ind w:left="720" w:hanging="720"/>
        <w:rPr>
          <w:color w:val="000000" w:themeColor="text1"/>
        </w:rPr>
      </w:pPr>
      <w:r w:rsidRPr="00C34D15">
        <w:rPr>
          <w:color w:val="000000" w:themeColor="text1"/>
        </w:rPr>
        <w:t>Devine-Wright, Patrick. "Explaining “NIMBY” objections to a power line: The role of personal, place attachment and project-related factors." </w:t>
      </w:r>
      <w:r w:rsidRPr="00C34D15">
        <w:rPr>
          <w:i/>
          <w:iCs/>
          <w:color w:val="000000" w:themeColor="text1"/>
        </w:rPr>
        <w:t>Environment and Behavior</w:t>
      </w:r>
      <w:r w:rsidRPr="00C34D15">
        <w:rPr>
          <w:color w:val="000000" w:themeColor="text1"/>
        </w:rPr>
        <w:t> 45, no. 6 (2014): 761-781.</w:t>
      </w:r>
    </w:p>
    <w:p w14:paraId="6ED60752" w14:textId="77777777" w:rsidR="005A7731" w:rsidRPr="00C34D15" w:rsidRDefault="005A7731" w:rsidP="007857DA">
      <w:pPr>
        <w:ind w:left="720" w:hanging="720"/>
        <w:rPr>
          <w:color w:val="000000" w:themeColor="text1"/>
        </w:rPr>
      </w:pPr>
    </w:p>
    <w:p w14:paraId="1F03310B" w14:textId="742B14AF" w:rsidR="007857DA" w:rsidRPr="00C34D15" w:rsidRDefault="005A7731" w:rsidP="007857DA">
      <w:pPr>
        <w:ind w:left="720" w:hanging="720"/>
        <w:rPr>
          <w:color w:val="000000" w:themeColor="text1"/>
        </w:rPr>
      </w:pPr>
      <w:r w:rsidRPr="00C34D15">
        <w:rPr>
          <w:color w:val="222222"/>
          <w:shd w:val="clear" w:color="auto" w:fill="FFFFFF"/>
        </w:rPr>
        <w:lastRenderedPageBreak/>
        <w:t xml:space="preserve">Dorrell, John, and </w:t>
      </w:r>
      <w:proofErr w:type="spellStart"/>
      <w:r w:rsidRPr="00C34D15">
        <w:rPr>
          <w:color w:val="222222"/>
          <w:shd w:val="clear" w:color="auto" w:fill="FFFFFF"/>
        </w:rPr>
        <w:t>Keunjae</w:t>
      </w:r>
      <w:proofErr w:type="spellEnd"/>
      <w:r w:rsidRPr="00C34D15">
        <w:rPr>
          <w:color w:val="222222"/>
          <w:shd w:val="clear" w:color="auto" w:fill="FFFFFF"/>
        </w:rPr>
        <w:t xml:space="preserve"> Lee. "The cost of wind: Negative economic effects of global wind energy development." </w:t>
      </w:r>
      <w:r w:rsidRPr="00C34D15">
        <w:rPr>
          <w:i/>
          <w:iCs/>
          <w:color w:val="222222"/>
          <w:shd w:val="clear" w:color="auto" w:fill="FFFFFF"/>
        </w:rPr>
        <w:t>Energies</w:t>
      </w:r>
      <w:r w:rsidRPr="00C34D15">
        <w:rPr>
          <w:color w:val="222222"/>
          <w:shd w:val="clear" w:color="auto" w:fill="FFFFFF"/>
        </w:rPr>
        <w:t> 13, no. 14 (2020): 3667.</w:t>
      </w:r>
      <w:r w:rsidR="007857DA" w:rsidRPr="00C34D15">
        <w:rPr>
          <w:color w:val="000000" w:themeColor="text1"/>
        </w:rPr>
        <w:br/>
      </w:r>
    </w:p>
    <w:p w14:paraId="587D2B7E" w14:textId="77777777" w:rsidR="007857DA" w:rsidRPr="00C34D15" w:rsidRDefault="007857DA" w:rsidP="007857DA">
      <w:pPr>
        <w:ind w:left="720" w:hanging="720"/>
        <w:rPr>
          <w:color w:val="000000" w:themeColor="text1"/>
        </w:rPr>
      </w:pPr>
      <w:proofErr w:type="spellStart"/>
      <w:r w:rsidRPr="00C34D15">
        <w:rPr>
          <w:color w:val="000000" w:themeColor="text1"/>
        </w:rPr>
        <w:t>Drewitt</w:t>
      </w:r>
      <w:proofErr w:type="spellEnd"/>
      <w:r w:rsidRPr="00C34D15">
        <w:rPr>
          <w:color w:val="000000" w:themeColor="text1"/>
        </w:rPr>
        <w:t>, Allan L., and Rowena HW Langston. "Assessing the impacts of wind farms on birds." Ibis 148 (2006): 29-42.</w:t>
      </w:r>
      <w:r w:rsidRPr="00C34D15">
        <w:rPr>
          <w:color w:val="000000" w:themeColor="text1"/>
        </w:rPr>
        <w:br/>
      </w:r>
    </w:p>
    <w:p w14:paraId="54FA58F7" w14:textId="4819F441" w:rsidR="007857DA" w:rsidRPr="00C34D15" w:rsidRDefault="00A31781" w:rsidP="007857DA">
      <w:pPr>
        <w:ind w:left="720" w:hanging="720"/>
        <w:rPr>
          <w:color w:val="000000" w:themeColor="text1"/>
        </w:rPr>
      </w:pPr>
      <w:r w:rsidRPr="00C34D15">
        <w:rPr>
          <w:color w:val="000000" w:themeColor="text1"/>
        </w:rPr>
        <w:t>Database of State Incentives for Renewables &amp; Efficiency (</w:t>
      </w:r>
      <w:r w:rsidR="007857DA" w:rsidRPr="00C34D15">
        <w:rPr>
          <w:color w:val="000000" w:themeColor="text1"/>
        </w:rPr>
        <w:t>DSIRE</w:t>
      </w:r>
      <w:r w:rsidRPr="00C34D15">
        <w:rPr>
          <w:color w:val="000000" w:themeColor="text1"/>
        </w:rPr>
        <w:t>)</w:t>
      </w:r>
      <w:r w:rsidR="007857DA" w:rsidRPr="00C34D15">
        <w:rPr>
          <w:color w:val="000000" w:themeColor="text1"/>
        </w:rPr>
        <w:t xml:space="preserve">. “Programs.” </w:t>
      </w:r>
      <w:r w:rsidR="007857DA" w:rsidRPr="00C34D15">
        <w:rPr>
          <w:i/>
          <w:iCs/>
          <w:color w:val="000000" w:themeColor="text1"/>
        </w:rPr>
        <w:t>NC State University</w:t>
      </w:r>
      <w:r w:rsidR="007857DA" w:rsidRPr="00C34D15">
        <w:rPr>
          <w:color w:val="000000" w:themeColor="text1"/>
        </w:rPr>
        <w:t xml:space="preserve">, 2019. Programs.dsireusa.org. </w:t>
      </w:r>
    </w:p>
    <w:p w14:paraId="2333CD8E" w14:textId="77777777" w:rsidR="007857DA" w:rsidRPr="00C34D15" w:rsidRDefault="007857DA" w:rsidP="007857DA">
      <w:pPr>
        <w:ind w:left="720" w:hanging="720"/>
        <w:rPr>
          <w:color w:val="000000" w:themeColor="text1"/>
        </w:rPr>
      </w:pPr>
    </w:p>
    <w:p w14:paraId="277B42FA" w14:textId="77777777" w:rsidR="005B2E43" w:rsidRPr="00C34D15" w:rsidRDefault="007857DA" w:rsidP="007857DA">
      <w:pPr>
        <w:ind w:left="720" w:hanging="720"/>
        <w:rPr>
          <w:color w:val="222222"/>
          <w:shd w:val="clear" w:color="auto" w:fill="FFFFFF"/>
        </w:rPr>
      </w:pPr>
      <w:r w:rsidRPr="00C34D15">
        <w:rPr>
          <w:color w:val="000000" w:themeColor="text1"/>
        </w:rPr>
        <w:t>Ellis, Randy. “</w:t>
      </w:r>
      <w:r w:rsidRPr="00C34D15">
        <w:t xml:space="preserve">Wind farm abandons tax avoidance tactic that threatened school funding.” </w:t>
      </w:r>
      <w:r w:rsidRPr="00C34D15">
        <w:rPr>
          <w:i/>
          <w:iCs/>
        </w:rPr>
        <w:t>The Oklahoman</w:t>
      </w:r>
      <w:r w:rsidRPr="00C34D15">
        <w:t xml:space="preserve">, 2018. </w:t>
      </w:r>
      <w:hyperlink r:id="rId65" w:history="1">
        <w:r w:rsidRPr="00C34D15">
          <w:rPr>
            <w:rStyle w:val="Hyperlink"/>
            <w:u w:val="none"/>
          </w:rPr>
          <w:t>https://oklahoman.com/article/5614504/wind-farm-abandons-tax-avoidance-tactic-that-threatened-school-funding</w:t>
        </w:r>
      </w:hyperlink>
      <w:r w:rsidRPr="00C34D15">
        <w:t xml:space="preserve"> (Accessed 30 Jul 2019).</w:t>
      </w:r>
      <w:r w:rsidR="005B2E43" w:rsidRPr="00C34D15">
        <w:rPr>
          <w:color w:val="222222"/>
          <w:shd w:val="clear" w:color="auto" w:fill="FFFFFF"/>
        </w:rPr>
        <w:t xml:space="preserve"> </w:t>
      </w:r>
    </w:p>
    <w:p w14:paraId="3004FBA1" w14:textId="77777777" w:rsidR="005B2E43" w:rsidRPr="00C34D15" w:rsidRDefault="005B2E43" w:rsidP="007857DA">
      <w:pPr>
        <w:ind w:left="720" w:hanging="720"/>
        <w:rPr>
          <w:color w:val="222222"/>
          <w:shd w:val="clear" w:color="auto" w:fill="FFFFFF"/>
        </w:rPr>
      </w:pPr>
    </w:p>
    <w:p w14:paraId="1561818D" w14:textId="3EC53EBF" w:rsidR="007857DA" w:rsidRPr="00C34D15" w:rsidRDefault="005B2E43" w:rsidP="007857DA">
      <w:pPr>
        <w:ind w:left="720" w:hanging="720"/>
        <w:rPr>
          <w:color w:val="000000" w:themeColor="text1"/>
        </w:rPr>
      </w:pPr>
      <w:r w:rsidRPr="00C34D15">
        <w:t>Ellis, Geraint, and Gianluca Ferraro. "The social acceptance of wind energy." </w:t>
      </w:r>
      <w:r w:rsidRPr="00C34D15">
        <w:rPr>
          <w:i/>
          <w:iCs/>
        </w:rPr>
        <w:t>Where we stand and the path ahead. JRC Science for policy report. European Commission, Brussels</w:t>
      </w:r>
      <w:r w:rsidRPr="00C34D15">
        <w:t> (2016).</w:t>
      </w:r>
      <w:r w:rsidR="007857DA" w:rsidRPr="00C34D15">
        <w:rPr>
          <w:color w:val="000000" w:themeColor="text1"/>
        </w:rPr>
        <w:br/>
      </w:r>
    </w:p>
    <w:p w14:paraId="58B3C434" w14:textId="77777777" w:rsidR="007857DA" w:rsidRPr="00C34D15" w:rsidRDefault="007857DA" w:rsidP="007857DA">
      <w:pPr>
        <w:ind w:left="720" w:hanging="720"/>
        <w:rPr>
          <w:color w:val="222222"/>
          <w:shd w:val="clear" w:color="auto" w:fill="FFFFFF"/>
        </w:rPr>
      </w:pPr>
      <w:r w:rsidRPr="00C34D15">
        <w:rPr>
          <w:color w:val="000000" w:themeColor="text1"/>
        </w:rPr>
        <w:t>Eltham, Douglas C., Gareth P. Harrison, and Simon J. Allen. "Change in public attitudes towards a Cornish wind farm: Implications for planning." </w:t>
      </w:r>
      <w:r w:rsidRPr="00C34D15">
        <w:rPr>
          <w:i/>
          <w:iCs/>
          <w:color w:val="000000" w:themeColor="text1"/>
        </w:rPr>
        <w:t>Energy Policy</w:t>
      </w:r>
      <w:r w:rsidRPr="00C34D15">
        <w:rPr>
          <w:color w:val="000000" w:themeColor="text1"/>
        </w:rPr>
        <w:t> 36, no. 1 (2008): 23-33.</w:t>
      </w:r>
      <w:r w:rsidRPr="00C34D15">
        <w:rPr>
          <w:color w:val="222222"/>
          <w:shd w:val="clear" w:color="auto" w:fill="FFFFFF"/>
        </w:rPr>
        <w:t xml:space="preserve"> </w:t>
      </w:r>
    </w:p>
    <w:p w14:paraId="037AF1C2" w14:textId="77777777" w:rsidR="007857DA" w:rsidRPr="00C34D15" w:rsidRDefault="007857DA" w:rsidP="007857DA">
      <w:pPr>
        <w:ind w:left="720" w:hanging="720"/>
        <w:rPr>
          <w:color w:val="222222"/>
          <w:shd w:val="clear" w:color="auto" w:fill="FFFFFF"/>
        </w:rPr>
      </w:pPr>
    </w:p>
    <w:p w14:paraId="1E99646A" w14:textId="77777777" w:rsidR="007857DA" w:rsidRPr="00C34D15" w:rsidRDefault="007857DA" w:rsidP="007857DA">
      <w:pPr>
        <w:ind w:left="720" w:hanging="720"/>
        <w:rPr>
          <w:color w:val="000000" w:themeColor="text1"/>
        </w:rPr>
      </w:pPr>
      <w:r w:rsidRPr="00C34D15">
        <w:rPr>
          <w:color w:val="000000" w:themeColor="text1"/>
        </w:rPr>
        <w:t>England, J. Lynn, and Stan L. Albrecht. "Boomtowns and social disruption." </w:t>
      </w:r>
      <w:r w:rsidRPr="00C34D15">
        <w:rPr>
          <w:i/>
          <w:iCs/>
          <w:color w:val="000000" w:themeColor="text1"/>
        </w:rPr>
        <w:t>Rural Sociology</w:t>
      </w:r>
      <w:r w:rsidRPr="00C34D15">
        <w:rPr>
          <w:color w:val="000000" w:themeColor="text1"/>
        </w:rPr>
        <w:t> 49, no. 2 (1984): 230.</w:t>
      </w:r>
      <w:r w:rsidRPr="00C34D15">
        <w:rPr>
          <w:color w:val="000000" w:themeColor="text1"/>
        </w:rPr>
        <w:br/>
      </w:r>
    </w:p>
    <w:p w14:paraId="7DADEE2D" w14:textId="77777777" w:rsidR="007857DA" w:rsidRPr="00C34D15" w:rsidRDefault="007857DA" w:rsidP="007857DA">
      <w:pPr>
        <w:pStyle w:val="BodyA"/>
        <w:ind w:left="720" w:hanging="720"/>
        <w:rPr>
          <w:rFonts w:ascii="Times New Roman" w:hAnsi="Times New Roman" w:cs="Times New Roman"/>
          <w:i/>
          <w:iCs/>
          <w:sz w:val="24"/>
          <w:szCs w:val="24"/>
        </w:rPr>
      </w:pPr>
      <w:r w:rsidRPr="00C34D15">
        <w:rPr>
          <w:rFonts w:ascii="Times New Roman" w:hAnsi="Times New Roman" w:cs="Times New Roman"/>
          <w:color w:val="000000" w:themeColor="text1"/>
          <w:sz w:val="24"/>
          <w:szCs w:val="24"/>
        </w:rPr>
        <w:t xml:space="preserve">Environmental Protection Agency (EPA). “Greenhouse Gases Equivalencies Calculator – Calculations and References.” 2019. </w:t>
      </w:r>
      <w:hyperlink r:id="rId66" w:history="1">
        <w:r w:rsidRPr="00C34D15">
          <w:rPr>
            <w:rStyle w:val="Hyperlink"/>
            <w:rFonts w:ascii="Times New Roman" w:hAnsi="Times New Roman" w:cs="Times New Roman"/>
            <w:color w:val="000000" w:themeColor="text1"/>
            <w:sz w:val="24"/>
            <w:szCs w:val="24"/>
            <w:u w:val="none"/>
          </w:rPr>
          <w:t>https://www.epa.gov/energy/greenhouse-gases-equivalencies-calculator-calculations-and-references</w:t>
        </w:r>
      </w:hyperlink>
      <w:r w:rsidRPr="00C34D15">
        <w:rPr>
          <w:rFonts w:ascii="Times New Roman" w:hAnsi="Times New Roman" w:cs="Times New Roman"/>
          <w:color w:val="000000" w:themeColor="text1"/>
          <w:sz w:val="24"/>
          <w:szCs w:val="24"/>
        </w:rPr>
        <w:t>.</w:t>
      </w:r>
      <w:r w:rsidRPr="00C34D15">
        <w:rPr>
          <w:rFonts w:ascii="Times New Roman" w:hAnsi="Times New Roman" w:cs="Times New Roman"/>
          <w:i/>
          <w:iCs/>
          <w:sz w:val="24"/>
          <w:szCs w:val="24"/>
        </w:rPr>
        <w:t xml:space="preserve"> </w:t>
      </w:r>
    </w:p>
    <w:p w14:paraId="149732FB" w14:textId="77777777" w:rsidR="007857DA" w:rsidRPr="00C34D15" w:rsidRDefault="007857DA" w:rsidP="007857DA">
      <w:pPr>
        <w:pStyle w:val="BodyA"/>
        <w:ind w:left="720" w:hanging="720"/>
        <w:rPr>
          <w:rFonts w:ascii="Times New Roman" w:hAnsi="Times New Roman" w:cs="Times New Roman"/>
          <w:i/>
          <w:iCs/>
          <w:sz w:val="24"/>
          <w:szCs w:val="24"/>
        </w:rPr>
      </w:pPr>
    </w:p>
    <w:p w14:paraId="078B79C4" w14:textId="77777777" w:rsidR="007857DA" w:rsidRPr="00C34D15" w:rsidRDefault="007857DA" w:rsidP="007857DA">
      <w:pPr>
        <w:pStyle w:val="BodyA"/>
        <w:ind w:left="720" w:hanging="720"/>
        <w:rPr>
          <w:rFonts w:ascii="Times New Roman" w:hAnsi="Times New Roman" w:cs="Times New Roman"/>
          <w:i/>
          <w:iCs/>
          <w:sz w:val="24"/>
          <w:szCs w:val="24"/>
        </w:rPr>
      </w:pPr>
      <w:r w:rsidRPr="00C34D15">
        <w:rPr>
          <w:rFonts w:ascii="Times New Roman" w:hAnsi="Times New Roman" w:cs="Times New Roman"/>
          <w:i/>
          <w:iCs/>
          <w:sz w:val="24"/>
          <w:szCs w:val="24"/>
        </w:rPr>
        <w:t>Envision Woodward: City of Woodward, OK Comprehensive Plan.</w:t>
      </w:r>
      <w:r w:rsidRPr="00C34D15">
        <w:rPr>
          <w:rFonts w:ascii="Times New Roman" w:hAnsi="Times New Roman" w:cs="Times New Roman"/>
          <w:sz w:val="24"/>
          <w:szCs w:val="24"/>
        </w:rPr>
        <w:t xml:space="preserve"> 2014. PDF. Accessed 8 Apr. 2018</w:t>
      </w:r>
      <w:r w:rsidRPr="00C34D15">
        <w:rPr>
          <w:rFonts w:ascii="Times New Roman" w:hAnsi="Times New Roman" w:cs="Times New Roman"/>
          <w:color w:val="000000" w:themeColor="text1"/>
          <w:sz w:val="24"/>
          <w:szCs w:val="24"/>
        </w:rPr>
        <w:t xml:space="preserve">. </w:t>
      </w:r>
      <w:hyperlink r:id="rId67" w:history="1">
        <w:r w:rsidRPr="00C34D15">
          <w:rPr>
            <w:rStyle w:val="Hyperlink"/>
            <w:rFonts w:ascii="Times New Roman" w:hAnsi="Times New Roman" w:cs="Times New Roman"/>
            <w:color w:val="000000" w:themeColor="text1"/>
            <w:sz w:val="24"/>
            <w:szCs w:val="24"/>
            <w:u w:val="none"/>
          </w:rPr>
          <w:t>http://www.cityofwoodward.com/DocumentCenter/Home/View/144</w:t>
        </w:r>
      </w:hyperlink>
      <w:r w:rsidRPr="00C34D15">
        <w:rPr>
          <w:rFonts w:ascii="Times New Roman" w:hAnsi="Times New Roman" w:cs="Times New Roman"/>
          <w:sz w:val="24"/>
          <w:szCs w:val="24"/>
        </w:rPr>
        <w:t>.</w:t>
      </w:r>
    </w:p>
    <w:p w14:paraId="0CCAF89F" w14:textId="77777777" w:rsidR="007857DA" w:rsidRPr="00C34D15" w:rsidRDefault="007857DA" w:rsidP="007857DA">
      <w:pPr>
        <w:ind w:left="720" w:hanging="720"/>
        <w:rPr>
          <w:color w:val="000000" w:themeColor="text1"/>
        </w:rPr>
      </w:pPr>
    </w:p>
    <w:p w14:paraId="61B0A9E0" w14:textId="77777777" w:rsidR="007857DA" w:rsidRPr="00C34D15" w:rsidRDefault="007857DA" w:rsidP="007857DA">
      <w:pPr>
        <w:pStyle w:val="BodyA"/>
        <w:ind w:left="720" w:hanging="720"/>
        <w:rPr>
          <w:rFonts w:ascii="Times New Roman" w:eastAsia="Times New Roman" w:hAnsi="Times New Roman" w:cs="Times New Roman"/>
          <w:sz w:val="24"/>
          <w:szCs w:val="24"/>
        </w:rPr>
      </w:pPr>
      <w:r w:rsidRPr="00C34D15">
        <w:rPr>
          <w:rFonts w:ascii="Times New Roman" w:hAnsi="Times New Roman" w:cs="Times New Roman"/>
          <w:color w:val="000000" w:themeColor="text1"/>
          <w:sz w:val="24"/>
          <w:szCs w:val="24"/>
        </w:rPr>
        <w:t>Erickson, Wallace P., Gregory D. Johnson, and P. David Jr. "A summary and comparison of bird mortality from anthropogenic causes with an emphasis on collisions." In </w:t>
      </w:r>
      <w:r w:rsidRPr="00C34D15">
        <w:rPr>
          <w:rFonts w:ascii="Times New Roman" w:hAnsi="Times New Roman" w:cs="Times New Roman"/>
          <w:i/>
          <w:iCs/>
          <w:color w:val="000000" w:themeColor="text1"/>
          <w:sz w:val="24"/>
          <w:szCs w:val="24"/>
        </w:rPr>
        <w:t>In: Ralph, C. John; Rich, Terrell D., editors 2005. Bird Conservation Implementation and Integration in the Americas: Proceedings of the Third International Partners in Flight Conference. 2002 March 20-24; Asilomar, California, Volume 2 Gen. Tech. Rep. PSW-GTR-191. Albany, CA: US Dept. of Agriculture, Forest Service, Pacific Southwest Research Station: p. 1029-1042</w:t>
      </w:r>
      <w:r w:rsidRPr="00C34D15">
        <w:rPr>
          <w:rFonts w:ascii="Times New Roman" w:hAnsi="Times New Roman" w:cs="Times New Roman"/>
          <w:color w:val="000000" w:themeColor="text1"/>
          <w:sz w:val="24"/>
          <w:szCs w:val="24"/>
        </w:rPr>
        <w:t>, vol. 191. 2005.</w:t>
      </w:r>
      <w:r w:rsidRPr="00C34D15">
        <w:rPr>
          <w:rFonts w:ascii="Times New Roman" w:hAnsi="Times New Roman" w:cs="Times New Roman"/>
          <w:color w:val="000000" w:themeColor="text1"/>
          <w:sz w:val="24"/>
          <w:szCs w:val="24"/>
        </w:rPr>
        <w:br/>
      </w:r>
    </w:p>
    <w:p w14:paraId="5171E678" w14:textId="77777777" w:rsidR="007857DA" w:rsidRPr="00C34D15" w:rsidRDefault="007857DA" w:rsidP="007857DA">
      <w:pPr>
        <w:pStyle w:val="BodyA"/>
        <w:ind w:left="720" w:hanging="720"/>
        <w:rPr>
          <w:rFonts w:ascii="Times New Roman" w:eastAsia="Times New Roman" w:hAnsi="Times New Roman" w:cs="Times New Roman"/>
          <w:sz w:val="24"/>
          <w:szCs w:val="24"/>
        </w:rPr>
      </w:pPr>
      <w:r w:rsidRPr="00C34D15">
        <w:rPr>
          <w:rFonts w:ascii="Times New Roman" w:eastAsia="Times New Roman" w:hAnsi="Times New Roman" w:cs="Times New Roman"/>
          <w:sz w:val="24"/>
          <w:szCs w:val="24"/>
        </w:rPr>
        <w:t xml:space="preserve">Everett, Dianna. “Woodward County.” 2019. </w:t>
      </w:r>
      <w:r w:rsidRPr="00C34D15">
        <w:rPr>
          <w:rFonts w:ascii="Times New Roman" w:eastAsia="Times New Roman" w:hAnsi="Times New Roman" w:cs="Times New Roman"/>
          <w:i/>
          <w:iCs/>
          <w:sz w:val="24"/>
          <w:szCs w:val="24"/>
        </w:rPr>
        <w:t>The Encyclopedia of Oklahoma History and Culture</w:t>
      </w:r>
      <w:r w:rsidRPr="00C34D15">
        <w:rPr>
          <w:rFonts w:ascii="Times New Roman" w:eastAsia="Times New Roman" w:hAnsi="Times New Roman" w:cs="Times New Roman"/>
          <w:sz w:val="24"/>
          <w:szCs w:val="24"/>
        </w:rPr>
        <w:t xml:space="preserve">. Accessed 5 Mar. 2019. </w:t>
      </w:r>
      <w:r w:rsidRPr="00C34D15">
        <w:rPr>
          <w:rFonts w:ascii="Times New Roman" w:hAnsi="Times New Roman" w:cs="Times New Roman"/>
          <w:color w:val="auto"/>
          <w:sz w:val="24"/>
          <w:szCs w:val="24"/>
        </w:rPr>
        <w:t>https://www.okhistory.org/publications/enc/entry.php?entry=WO017.</w:t>
      </w:r>
    </w:p>
    <w:p w14:paraId="19A3593F" w14:textId="77777777" w:rsidR="007857DA" w:rsidRPr="00C34D15" w:rsidRDefault="007857DA" w:rsidP="007857DA">
      <w:pPr>
        <w:ind w:left="720" w:hanging="720"/>
        <w:rPr>
          <w:color w:val="000000" w:themeColor="text1"/>
        </w:rPr>
      </w:pPr>
    </w:p>
    <w:p w14:paraId="2AA37C96" w14:textId="77777777" w:rsidR="007857DA" w:rsidRPr="00C34D15" w:rsidRDefault="007857DA" w:rsidP="007857DA">
      <w:pPr>
        <w:ind w:left="720" w:hanging="720"/>
        <w:rPr>
          <w:color w:val="000000" w:themeColor="text1"/>
        </w:rPr>
      </w:pPr>
      <w:r w:rsidRPr="00C34D15">
        <w:rPr>
          <w:color w:val="000000" w:themeColor="text1"/>
        </w:rPr>
        <w:lastRenderedPageBreak/>
        <w:t xml:space="preserve">Fast, Stewart, and Warren </w:t>
      </w:r>
      <w:proofErr w:type="spellStart"/>
      <w:r w:rsidRPr="00C34D15">
        <w:rPr>
          <w:color w:val="000000" w:themeColor="text1"/>
        </w:rPr>
        <w:t>Mabee</w:t>
      </w:r>
      <w:proofErr w:type="spellEnd"/>
      <w:r w:rsidRPr="00C34D15">
        <w:rPr>
          <w:color w:val="000000" w:themeColor="text1"/>
        </w:rPr>
        <w:t>. "Place-making and trust-building: The influence of policy on host community responses to wind farms." </w:t>
      </w:r>
      <w:r w:rsidRPr="00C34D15">
        <w:rPr>
          <w:i/>
          <w:iCs/>
          <w:color w:val="000000" w:themeColor="text1"/>
        </w:rPr>
        <w:t>Energy Policy</w:t>
      </w:r>
      <w:r w:rsidRPr="00C34D15">
        <w:rPr>
          <w:color w:val="000000" w:themeColor="text1"/>
        </w:rPr>
        <w:t> 81 (2015): 27-37.</w:t>
      </w:r>
      <w:r w:rsidRPr="00C34D15">
        <w:rPr>
          <w:color w:val="000000" w:themeColor="text1"/>
        </w:rPr>
        <w:br/>
      </w:r>
    </w:p>
    <w:p w14:paraId="5CEF50E5" w14:textId="77777777" w:rsidR="007857DA" w:rsidRPr="00C34D15" w:rsidRDefault="007857DA" w:rsidP="007857DA">
      <w:pPr>
        <w:ind w:left="720" w:hanging="720"/>
        <w:rPr>
          <w:color w:val="000000" w:themeColor="text1"/>
        </w:rPr>
      </w:pPr>
      <w:proofErr w:type="spellStart"/>
      <w:r w:rsidRPr="00C34D15">
        <w:rPr>
          <w:color w:val="000000" w:themeColor="text1"/>
        </w:rPr>
        <w:t>Fergen</w:t>
      </w:r>
      <w:proofErr w:type="spellEnd"/>
      <w:r w:rsidRPr="00C34D15">
        <w:rPr>
          <w:color w:val="000000" w:themeColor="text1"/>
        </w:rPr>
        <w:t xml:space="preserve">, Joshua, and Jeffrey B. </w:t>
      </w:r>
      <w:proofErr w:type="spellStart"/>
      <w:r w:rsidRPr="00C34D15">
        <w:rPr>
          <w:color w:val="000000" w:themeColor="text1"/>
        </w:rPr>
        <w:t>Jacquet</w:t>
      </w:r>
      <w:proofErr w:type="spellEnd"/>
      <w:r w:rsidRPr="00C34D15">
        <w:rPr>
          <w:color w:val="000000" w:themeColor="text1"/>
        </w:rPr>
        <w:t>. "Beauty in motion: Expectations, attitudes, and values of wind energy development in the rural US." </w:t>
      </w:r>
      <w:r w:rsidRPr="00C34D15">
        <w:rPr>
          <w:i/>
          <w:iCs/>
          <w:color w:val="000000" w:themeColor="text1"/>
        </w:rPr>
        <w:t>Energy Research &amp; Social Science</w:t>
      </w:r>
      <w:r w:rsidRPr="00C34D15">
        <w:rPr>
          <w:color w:val="000000" w:themeColor="text1"/>
        </w:rPr>
        <w:t> 11 (2016): 133-141.</w:t>
      </w:r>
      <w:r w:rsidRPr="00C34D15">
        <w:rPr>
          <w:color w:val="000000" w:themeColor="text1"/>
        </w:rPr>
        <w:br/>
      </w:r>
    </w:p>
    <w:p w14:paraId="63FF4931" w14:textId="77777777" w:rsidR="007857DA" w:rsidRPr="00C34D15" w:rsidRDefault="007857DA" w:rsidP="007857DA">
      <w:pPr>
        <w:ind w:left="720" w:hanging="720"/>
      </w:pPr>
      <w:r w:rsidRPr="00C34D15">
        <w:rPr>
          <w:color w:val="000000" w:themeColor="text1"/>
        </w:rPr>
        <w:t>Ferrell, Shannon, and Joshua Conaway. "Wind Energy Industry Impacts in Oklahoma." </w:t>
      </w:r>
      <w:r w:rsidRPr="00C34D15">
        <w:rPr>
          <w:i/>
          <w:iCs/>
          <w:color w:val="000000" w:themeColor="text1"/>
        </w:rPr>
        <w:t>State Chamber of Oklahoma Research Foundation, November</w:t>
      </w:r>
      <w:r w:rsidRPr="00C34D15">
        <w:rPr>
          <w:color w:val="000000" w:themeColor="text1"/>
        </w:rPr>
        <w:t> (2015).</w:t>
      </w:r>
      <w:r w:rsidRPr="00C34D15">
        <w:t xml:space="preserve"> </w:t>
      </w:r>
      <w:r w:rsidRPr="00C34D15">
        <w:br/>
      </w:r>
    </w:p>
    <w:p w14:paraId="53A7BB22" w14:textId="77777777" w:rsidR="007857DA" w:rsidRPr="00C34D15" w:rsidRDefault="007857DA" w:rsidP="007857DA">
      <w:pPr>
        <w:ind w:left="720" w:hanging="720"/>
        <w:rPr>
          <w:color w:val="000000" w:themeColor="text1"/>
        </w:rPr>
      </w:pPr>
      <w:r w:rsidRPr="00C34D15">
        <w:t>Flick, Uwe. "Concepts of triangulation." </w:t>
      </w:r>
      <w:r w:rsidRPr="00C34D15">
        <w:rPr>
          <w:i/>
          <w:iCs/>
        </w:rPr>
        <w:t>Managing quality in qualitative research</w:t>
      </w:r>
      <w:r w:rsidRPr="00C34D15">
        <w:t> (2007): 38-54.</w:t>
      </w:r>
      <w:r w:rsidRPr="00C34D15">
        <w:rPr>
          <w:color w:val="000000" w:themeColor="text1"/>
        </w:rPr>
        <w:br/>
      </w:r>
    </w:p>
    <w:p w14:paraId="64C2FB7D" w14:textId="77777777" w:rsidR="007857DA" w:rsidRPr="00C34D15" w:rsidRDefault="007857DA" w:rsidP="007857DA">
      <w:pPr>
        <w:ind w:left="720" w:hanging="720"/>
        <w:rPr>
          <w:color w:val="000000" w:themeColor="text1"/>
        </w:rPr>
      </w:pPr>
      <w:proofErr w:type="spellStart"/>
      <w:r w:rsidRPr="00C34D15">
        <w:rPr>
          <w:color w:val="000000" w:themeColor="text1"/>
        </w:rPr>
        <w:t>Frantál</w:t>
      </w:r>
      <w:proofErr w:type="spellEnd"/>
      <w:r w:rsidRPr="00C34D15">
        <w:rPr>
          <w:color w:val="000000" w:themeColor="text1"/>
        </w:rPr>
        <w:t xml:space="preserve">, </w:t>
      </w:r>
      <w:proofErr w:type="spellStart"/>
      <w:r w:rsidRPr="00C34D15">
        <w:rPr>
          <w:color w:val="000000" w:themeColor="text1"/>
        </w:rPr>
        <w:t>Bohumil</w:t>
      </w:r>
      <w:proofErr w:type="spellEnd"/>
      <w:r w:rsidRPr="00C34D15">
        <w:rPr>
          <w:color w:val="000000" w:themeColor="text1"/>
        </w:rPr>
        <w:t>. "Have local government and public expectations of wind energy project benefits been met? Implications for repowering schemes." </w:t>
      </w:r>
      <w:r w:rsidRPr="00C34D15">
        <w:rPr>
          <w:i/>
          <w:iCs/>
          <w:color w:val="000000" w:themeColor="text1"/>
        </w:rPr>
        <w:t>Journal of Environmental Policy &amp; Planning</w:t>
      </w:r>
      <w:r w:rsidRPr="00C34D15">
        <w:rPr>
          <w:color w:val="000000" w:themeColor="text1"/>
        </w:rPr>
        <w:t> 17, no. 2 (2015): 217-236.</w:t>
      </w:r>
      <w:r w:rsidRPr="00C34D15">
        <w:rPr>
          <w:color w:val="000000" w:themeColor="text1"/>
        </w:rPr>
        <w:br/>
      </w:r>
    </w:p>
    <w:p w14:paraId="2736D915" w14:textId="77777777" w:rsidR="007857DA" w:rsidRPr="00C34D15" w:rsidRDefault="007857DA" w:rsidP="007857DA">
      <w:pPr>
        <w:ind w:left="720" w:hanging="720"/>
        <w:rPr>
          <w:color w:val="000000" w:themeColor="text1"/>
        </w:rPr>
      </w:pPr>
      <w:proofErr w:type="spellStart"/>
      <w:r w:rsidRPr="00C34D15">
        <w:rPr>
          <w:color w:val="000000" w:themeColor="text1"/>
        </w:rPr>
        <w:t>Frantál</w:t>
      </w:r>
      <w:proofErr w:type="spellEnd"/>
      <w:r w:rsidRPr="00C34D15">
        <w:rPr>
          <w:color w:val="000000" w:themeColor="text1"/>
        </w:rPr>
        <w:t xml:space="preserve">, </w:t>
      </w:r>
      <w:proofErr w:type="spellStart"/>
      <w:r w:rsidRPr="00C34D15">
        <w:rPr>
          <w:color w:val="000000" w:themeColor="text1"/>
        </w:rPr>
        <w:t>Bohumil</w:t>
      </w:r>
      <w:proofErr w:type="spellEnd"/>
      <w:r w:rsidRPr="00C34D15">
        <w:rPr>
          <w:color w:val="000000" w:themeColor="text1"/>
        </w:rPr>
        <w:t xml:space="preserve">, Dan Van der Horst, Josef </w:t>
      </w:r>
      <w:proofErr w:type="spellStart"/>
      <w:r w:rsidRPr="00C34D15">
        <w:rPr>
          <w:color w:val="000000" w:themeColor="text1"/>
        </w:rPr>
        <w:t>Kunc</w:t>
      </w:r>
      <w:proofErr w:type="spellEnd"/>
      <w:r w:rsidRPr="00C34D15">
        <w:rPr>
          <w:color w:val="000000" w:themeColor="text1"/>
        </w:rPr>
        <w:t xml:space="preserve">, and Martina </w:t>
      </w:r>
      <w:proofErr w:type="spellStart"/>
      <w:r w:rsidRPr="00C34D15">
        <w:rPr>
          <w:color w:val="000000" w:themeColor="text1"/>
        </w:rPr>
        <w:t>Jaňurová</w:t>
      </w:r>
      <w:proofErr w:type="spellEnd"/>
      <w:r w:rsidRPr="00C34D15">
        <w:rPr>
          <w:color w:val="000000" w:themeColor="text1"/>
        </w:rPr>
        <w:t>. "Landscape disruption or just a lack of economic benefits? Exploring factors behind the negative perceptions of wind turbines." </w:t>
      </w:r>
      <w:r w:rsidRPr="00C34D15">
        <w:rPr>
          <w:i/>
          <w:iCs/>
          <w:color w:val="000000" w:themeColor="text1"/>
        </w:rPr>
        <w:t>TÁJÖKOLÓGIAI LAPOK</w:t>
      </w:r>
      <w:r w:rsidRPr="00C34D15">
        <w:rPr>
          <w:color w:val="000000" w:themeColor="text1"/>
        </w:rPr>
        <w:t> 15, no. 2 (2017): 139-147.</w:t>
      </w:r>
      <w:r w:rsidRPr="00C34D15">
        <w:rPr>
          <w:color w:val="000000" w:themeColor="text1"/>
        </w:rPr>
        <w:br/>
      </w:r>
    </w:p>
    <w:p w14:paraId="7E32B8F7" w14:textId="77777777" w:rsidR="007857DA" w:rsidRPr="00C34D15" w:rsidRDefault="007857DA" w:rsidP="007857DA">
      <w:pPr>
        <w:ind w:left="720" w:hanging="720"/>
      </w:pPr>
      <w:r w:rsidRPr="00C34D15">
        <w:rPr>
          <w:color w:val="000000" w:themeColor="text1"/>
        </w:rPr>
        <w:t>Freudenberg William, R., and K. Pastor Susan. "LULUs: stalking the syndromes." </w:t>
      </w:r>
      <w:r w:rsidRPr="00C34D15">
        <w:rPr>
          <w:i/>
          <w:iCs/>
          <w:color w:val="000000" w:themeColor="text1"/>
        </w:rPr>
        <w:t>Journal of Social Issues</w:t>
      </w:r>
      <w:r w:rsidRPr="00C34D15">
        <w:rPr>
          <w:color w:val="000000" w:themeColor="text1"/>
        </w:rPr>
        <w:t> 48, no. 4 (1992): 39-61.</w:t>
      </w:r>
    </w:p>
    <w:p w14:paraId="7AEEE0BA" w14:textId="77777777" w:rsidR="007857DA" w:rsidRPr="00C34D15" w:rsidRDefault="007857DA" w:rsidP="007857DA">
      <w:pPr>
        <w:ind w:left="720" w:hanging="720"/>
      </w:pPr>
      <w:proofErr w:type="spellStart"/>
      <w:r w:rsidRPr="00C34D15">
        <w:t>Fusch</w:t>
      </w:r>
      <w:proofErr w:type="spellEnd"/>
      <w:r w:rsidRPr="00C34D15">
        <w:t xml:space="preserve">, Patricia, Gene E. </w:t>
      </w:r>
      <w:proofErr w:type="spellStart"/>
      <w:r w:rsidRPr="00C34D15">
        <w:t>Fusch</w:t>
      </w:r>
      <w:proofErr w:type="spellEnd"/>
      <w:r w:rsidRPr="00C34D15">
        <w:t>, and Lawrence R. Ness. "Denzin’s paradigm shift: Revisiting triangulation in qualitative research." </w:t>
      </w:r>
      <w:r w:rsidRPr="00C34D15">
        <w:rPr>
          <w:i/>
          <w:iCs/>
        </w:rPr>
        <w:t>Journal of Social Change</w:t>
      </w:r>
      <w:r w:rsidRPr="00C34D15">
        <w:t> 10, no. 1 (2018): 2.</w:t>
      </w:r>
      <w:r w:rsidRPr="00C34D15">
        <w:rPr>
          <w:color w:val="000000" w:themeColor="text1"/>
        </w:rPr>
        <w:t xml:space="preserve"> </w:t>
      </w:r>
    </w:p>
    <w:p w14:paraId="3930294B" w14:textId="77777777" w:rsidR="007857DA" w:rsidRPr="00C34D15" w:rsidRDefault="007857DA" w:rsidP="007857DA">
      <w:pPr>
        <w:ind w:left="720" w:hanging="720"/>
        <w:rPr>
          <w:color w:val="000000" w:themeColor="text1"/>
        </w:rPr>
      </w:pPr>
      <w:r w:rsidRPr="00C34D15">
        <w:rPr>
          <w:color w:val="000000" w:themeColor="text1"/>
        </w:rPr>
        <w:t>Gibbons, Stephen. "Gone with the wind: Valuing the visual impacts of wind turbines through house prices." </w:t>
      </w:r>
      <w:r w:rsidRPr="00C34D15">
        <w:rPr>
          <w:i/>
          <w:iCs/>
          <w:color w:val="000000" w:themeColor="text1"/>
        </w:rPr>
        <w:t>Journal of Environmental Economics and Management</w:t>
      </w:r>
      <w:r w:rsidRPr="00C34D15">
        <w:rPr>
          <w:color w:val="000000" w:themeColor="text1"/>
        </w:rPr>
        <w:t> 72 (2015): 177-196.</w:t>
      </w:r>
      <w:r w:rsidRPr="00C34D15">
        <w:rPr>
          <w:color w:val="000000" w:themeColor="text1"/>
        </w:rPr>
        <w:br/>
      </w:r>
    </w:p>
    <w:p w14:paraId="07AD077A" w14:textId="77777777" w:rsidR="007857DA" w:rsidRPr="00C34D15" w:rsidRDefault="007857DA" w:rsidP="007857DA">
      <w:pPr>
        <w:ind w:left="720" w:hanging="720"/>
        <w:rPr>
          <w:color w:val="000000" w:themeColor="text1"/>
        </w:rPr>
      </w:pPr>
      <w:r w:rsidRPr="00C34D15">
        <w:rPr>
          <w:color w:val="000000" w:themeColor="text1"/>
        </w:rPr>
        <w:t xml:space="preserve">Global Wind Energy Council (GWEC). “GWEC </w:t>
      </w:r>
      <w:proofErr w:type="spellStart"/>
      <w:r w:rsidRPr="00C34D15">
        <w:rPr>
          <w:color w:val="000000" w:themeColor="text1"/>
        </w:rPr>
        <w:t>Windsights</w:t>
      </w:r>
      <w:proofErr w:type="spellEnd"/>
      <w:r w:rsidRPr="00C34D15">
        <w:rPr>
          <w:color w:val="000000" w:themeColor="text1"/>
        </w:rPr>
        <w:t xml:space="preserve">.” Updated March 2019. </w:t>
      </w:r>
      <w:hyperlink r:id="rId68" w:history="1">
        <w:r w:rsidRPr="00C34D15">
          <w:rPr>
            <w:rStyle w:val="Hyperlink"/>
            <w:color w:val="000000" w:themeColor="text1"/>
            <w:u w:val="none"/>
          </w:rPr>
          <w:t>https://gwec.net/windsights/</w:t>
        </w:r>
      </w:hyperlink>
      <w:r w:rsidRPr="00C34D15">
        <w:rPr>
          <w:color w:val="000000" w:themeColor="text1"/>
        </w:rPr>
        <w:t>.</w:t>
      </w:r>
      <w:r w:rsidRPr="00C34D15">
        <w:rPr>
          <w:color w:val="000000" w:themeColor="text1"/>
        </w:rPr>
        <w:br/>
      </w:r>
    </w:p>
    <w:p w14:paraId="14049602" w14:textId="77777777" w:rsidR="007857DA" w:rsidRPr="00C34D15" w:rsidRDefault="007857DA" w:rsidP="007857DA">
      <w:pPr>
        <w:ind w:left="720" w:hanging="720"/>
        <w:rPr>
          <w:color w:val="000000" w:themeColor="text1"/>
        </w:rPr>
      </w:pPr>
      <w:r w:rsidRPr="00C34D15">
        <w:rPr>
          <w:color w:val="000000" w:themeColor="text1"/>
        </w:rPr>
        <w:t xml:space="preserve">Greene, John Scott, and Mark </w:t>
      </w:r>
      <w:proofErr w:type="spellStart"/>
      <w:r w:rsidRPr="00C34D15">
        <w:rPr>
          <w:color w:val="000000" w:themeColor="text1"/>
        </w:rPr>
        <w:t>Geisken</w:t>
      </w:r>
      <w:proofErr w:type="spellEnd"/>
      <w:r w:rsidRPr="00C34D15">
        <w:rPr>
          <w:color w:val="000000" w:themeColor="text1"/>
        </w:rPr>
        <w:t>. "Socioeconomic impacts of wind farm development: a case study of Weatherford, Oklahoma." </w:t>
      </w:r>
      <w:r w:rsidRPr="00C34D15">
        <w:rPr>
          <w:i/>
          <w:iCs/>
          <w:color w:val="000000" w:themeColor="text1"/>
        </w:rPr>
        <w:t>Energy, Sustainability and Society</w:t>
      </w:r>
      <w:r w:rsidRPr="00C34D15">
        <w:rPr>
          <w:color w:val="000000" w:themeColor="text1"/>
        </w:rPr>
        <w:t> 3, no. 1 (2013): 2.</w:t>
      </w:r>
      <w:r w:rsidRPr="00C34D15">
        <w:rPr>
          <w:color w:val="000000" w:themeColor="text1"/>
        </w:rPr>
        <w:br/>
      </w:r>
    </w:p>
    <w:p w14:paraId="0F60F3D6" w14:textId="77777777" w:rsidR="00A95018" w:rsidRPr="00C34D15" w:rsidRDefault="007857DA" w:rsidP="007857DA">
      <w:pPr>
        <w:ind w:left="720" w:hanging="720"/>
        <w:rPr>
          <w:color w:val="000000" w:themeColor="text1"/>
        </w:rPr>
      </w:pPr>
      <w:r w:rsidRPr="00C34D15">
        <w:rPr>
          <w:color w:val="000000" w:themeColor="text1"/>
        </w:rPr>
        <w:t>Greene, J. Scott, and Mark Morrissey. "Estimated pollution reduction from wind farms in Oklahoma and associated economic and human health benefits." </w:t>
      </w:r>
      <w:r w:rsidRPr="00C34D15">
        <w:rPr>
          <w:i/>
          <w:iCs/>
          <w:color w:val="000000" w:themeColor="text1"/>
        </w:rPr>
        <w:t>Journal of Renewable Energy</w:t>
      </w:r>
      <w:r w:rsidRPr="00C34D15">
        <w:rPr>
          <w:color w:val="000000" w:themeColor="text1"/>
        </w:rPr>
        <w:t> 2013 (2013).</w:t>
      </w:r>
    </w:p>
    <w:p w14:paraId="157DF69A" w14:textId="77777777" w:rsidR="00A95018" w:rsidRPr="00C34D15" w:rsidRDefault="00A95018" w:rsidP="007857DA">
      <w:pPr>
        <w:ind w:left="720" w:hanging="720"/>
        <w:rPr>
          <w:color w:val="000000" w:themeColor="text1"/>
        </w:rPr>
      </w:pPr>
    </w:p>
    <w:p w14:paraId="0EFB9788" w14:textId="11DB33F8" w:rsidR="007857DA" w:rsidRPr="00C34D15" w:rsidRDefault="00A95018" w:rsidP="007857DA">
      <w:pPr>
        <w:ind w:left="720" w:hanging="720"/>
        <w:rPr>
          <w:color w:val="000000" w:themeColor="text1"/>
        </w:rPr>
      </w:pPr>
      <w:r w:rsidRPr="00C34D15">
        <w:rPr>
          <w:color w:val="000000" w:themeColor="text1"/>
        </w:rPr>
        <w:lastRenderedPageBreak/>
        <w:t xml:space="preserve">Greenland, Noah, Taylor Jones, and Rebecca </w:t>
      </w:r>
      <w:proofErr w:type="spellStart"/>
      <w:r w:rsidRPr="00C34D15">
        <w:rPr>
          <w:color w:val="000000" w:themeColor="text1"/>
        </w:rPr>
        <w:t>Bullis</w:t>
      </w:r>
      <w:proofErr w:type="spellEnd"/>
      <w:r w:rsidRPr="00C34D15">
        <w:rPr>
          <w:color w:val="000000" w:themeColor="text1"/>
        </w:rPr>
        <w:t xml:space="preserve">. “Lawsuit launched to Protect Imperiled Lesser Prairie Chicken: Western Bird Face Threats from Climate Change, Fossil Fuel Extraction.” </w:t>
      </w:r>
      <w:r w:rsidRPr="00C34D15">
        <w:rPr>
          <w:i/>
          <w:iCs/>
          <w:color w:val="000000" w:themeColor="text1"/>
        </w:rPr>
        <w:t>Center for Biological Diversity</w:t>
      </w:r>
      <w:r w:rsidR="009346AE" w:rsidRPr="00C34D15">
        <w:rPr>
          <w:color w:val="000000" w:themeColor="text1"/>
        </w:rPr>
        <w:t xml:space="preserve">, 2019. </w:t>
      </w:r>
      <w:hyperlink r:id="rId69" w:history="1">
        <w:r w:rsidR="009346AE" w:rsidRPr="00C34D15">
          <w:rPr>
            <w:rStyle w:val="Hyperlink"/>
            <w:u w:val="none"/>
          </w:rPr>
          <w:t>https://www.biologicaldiversity.org/news/press_releases/2019/lesser-prairie-chicken-02-14-2019.php</w:t>
        </w:r>
      </w:hyperlink>
      <w:r w:rsidR="009346AE" w:rsidRPr="00C34D15">
        <w:rPr>
          <w:color w:val="000000" w:themeColor="text1"/>
        </w:rPr>
        <w:t>.</w:t>
      </w:r>
      <w:r w:rsidR="007857DA" w:rsidRPr="00C34D15">
        <w:rPr>
          <w:color w:val="000000" w:themeColor="text1"/>
        </w:rPr>
        <w:br/>
      </w:r>
    </w:p>
    <w:p w14:paraId="64F0F6D9" w14:textId="77777777" w:rsidR="007857DA" w:rsidRPr="00C34D15" w:rsidRDefault="007857DA" w:rsidP="007857DA">
      <w:pPr>
        <w:ind w:left="720" w:hanging="720"/>
        <w:rPr>
          <w:color w:val="000000" w:themeColor="text1"/>
        </w:rPr>
      </w:pPr>
      <w:r w:rsidRPr="00C34D15">
        <w:rPr>
          <w:color w:val="000000" w:themeColor="text1"/>
        </w:rPr>
        <w:t>Gross, Catherine. "Community perspectives of wind energy in Australia: The application of a justice and community fairness framework to increase social acceptance." </w:t>
      </w:r>
      <w:r w:rsidRPr="00C34D15">
        <w:rPr>
          <w:i/>
          <w:iCs/>
          <w:color w:val="000000" w:themeColor="text1"/>
        </w:rPr>
        <w:t>Energy policy</w:t>
      </w:r>
      <w:r w:rsidRPr="00C34D15">
        <w:rPr>
          <w:color w:val="000000" w:themeColor="text1"/>
        </w:rPr>
        <w:t> 35, no. 5 (2007): 2727-2736.</w:t>
      </w:r>
      <w:r w:rsidRPr="00C34D15">
        <w:rPr>
          <w:color w:val="000000" w:themeColor="text1"/>
        </w:rPr>
        <w:br/>
      </w:r>
    </w:p>
    <w:p w14:paraId="0B3AD6C0" w14:textId="4F882A41" w:rsidR="007857DA" w:rsidRPr="00C34D15" w:rsidRDefault="007857DA" w:rsidP="007857DA">
      <w:pPr>
        <w:ind w:left="720" w:hanging="720"/>
        <w:rPr>
          <w:color w:val="000000" w:themeColor="text1"/>
        </w:rPr>
      </w:pPr>
      <w:proofErr w:type="spellStart"/>
      <w:r w:rsidRPr="00C34D15">
        <w:rPr>
          <w:color w:val="000000" w:themeColor="text1"/>
        </w:rPr>
        <w:t>Groth</w:t>
      </w:r>
      <w:proofErr w:type="spellEnd"/>
      <w:r w:rsidRPr="00C34D15">
        <w:rPr>
          <w:color w:val="000000" w:themeColor="text1"/>
        </w:rPr>
        <w:t>, Theresa M., and Christine Vogt. "Residents' perceptions of wind turbines: An analysis of two townships in Michigan." </w:t>
      </w:r>
      <w:r w:rsidRPr="00C34D15">
        <w:rPr>
          <w:i/>
          <w:iCs/>
          <w:color w:val="000000" w:themeColor="text1"/>
        </w:rPr>
        <w:t>Energy Policy</w:t>
      </w:r>
      <w:r w:rsidRPr="00C34D15">
        <w:rPr>
          <w:color w:val="000000" w:themeColor="text1"/>
        </w:rPr>
        <w:t> 65 (2014): 251-260.</w:t>
      </w:r>
      <w:r w:rsidRPr="00C34D15">
        <w:rPr>
          <w:color w:val="000000" w:themeColor="text1"/>
        </w:rPr>
        <w:br/>
      </w:r>
    </w:p>
    <w:p w14:paraId="6B4D3726" w14:textId="69C2AF4D" w:rsidR="007857DA" w:rsidRPr="00C34D15" w:rsidRDefault="007857DA" w:rsidP="007857DA">
      <w:pPr>
        <w:ind w:left="720" w:hanging="720"/>
        <w:rPr>
          <w:color w:val="222222"/>
          <w:shd w:val="clear" w:color="auto" w:fill="FFFFFF"/>
        </w:rPr>
      </w:pPr>
      <w:r w:rsidRPr="00C34D15">
        <w:rPr>
          <w:color w:val="000000" w:themeColor="text1"/>
        </w:rPr>
        <w:t>Hagen, Christian A. "Impacts of energy development on prairie grouse ecology: a research synthesis." In </w:t>
      </w:r>
      <w:r w:rsidRPr="00C34D15">
        <w:rPr>
          <w:i/>
          <w:iCs/>
          <w:color w:val="000000" w:themeColor="text1"/>
        </w:rPr>
        <w:t>Transactions of North American Wildlife and Natural Resource Conference</w:t>
      </w:r>
      <w:r w:rsidRPr="00C34D15">
        <w:rPr>
          <w:color w:val="000000" w:themeColor="text1"/>
        </w:rPr>
        <w:t>, vol. 75, pp. 96-103. 2010.</w:t>
      </w:r>
      <w:r w:rsidRPr="00C34D15">
        <w:rPr>
          <w:color w:val="222222"/>
          <w:shd w:val="clear" w:color="auto" w:fill="FFFFFF"/>
        </w:rPr>
        <w:t xml:space="preserve"> </w:t>
      </w:r>
    </w:p>
    <w:p w14:paraId="6CCC1D9F" w14:textId="77777777" w:rsidR="00585DEA" w:rsidRPr="00C34D15" w:rsidRDefault="00585DEA" w:rsidP="007857DA">
      <w:pPr>
        <w:ind w:left="720" w:hanging="720"/>
        <w:rPr>
          <w:color w:val="222222"/>
          <w:shd w:val="clear" w:color="auto" w:fill="FFFFFF"/>
        </w:rPr>
      </w:pPr>
    </w:p>
    <w:p w14:paraId="0C499DE0" w14:textId="2BBBDCD3" w:rsidR="007857DA" w:rsidRPr="00C34D15" w:rsidRDefault="007857DA" w:rsidP="007857DA">
      <w:pPr>
        <w:ind w:left="720" w:hanging="720"/>
        <w:rPr>
          <w:color w:val="222222"/>
          <w:shd w:val="clear" w:color="auto" w:fill="FFFFFF"/>
        </w:rPr>
      </w:pPr>
      <w:r w:rsidRPr="00C34D15">
        <w:rPr>
          <w:color w:val="222222"/>
          <w:shd w:val="clear" w:color="auto" w:fill="FFFFFF"/>
        </w:rPr>
        <w:t xml:space="preserve">Hagen, Christian </w:t>
      </w:r>
      <w:proofErr w:type="gramStart"/>
      <w:r w:rsidRPr="00C34D15">
        <w:rPr>
          <w:color w:val="222222"/>
          <w:shd w:val="clear" w:color="auto" w:fill="FFFFFF"/>
        </w:rPr>
        <w:t>A.</w:t>
      </w:r>
      <w:proofErr w:type="gramEnd"/>
      <w:r w:rsidRPr="00C34D15">
        <w:rPr>
          <w:color w:val="222222"/>
          <w:shd w:val="clear" w:color="auto" w:fill="FFFFFF"/>
        </w:rPr>
        <w:t xml:space="preserve"> and Kenneth M. </w:t>
      </w:r>
      <w:proofErr w:type="spellStart"/>
      <w:r w:rsidRPr="00C34D15">
        <w:rPr>
          <w:color w:val="222222"/>
          <w:shd w:val="clear" w:color="auto" w:fill="FFFFFF"/>
        </w:rPr>
        <w:t>Giesen</w:t>
      </w:r>
      <w:proofErr w:type="spellEnd"/>
      <w:r w:rsidRPr="00C34D15">
        <w:rPr>
          <w:color w:val="222222"/>
          <w:shd w:val="clear" w:color="auto" w:fill="FFFFFF"/>
        </w:rPr>
        <w:t>. "Lesser Prairie-chicken</w:t>
      </w:r>
      <w:r w:rsidR="008B099A">
        <w:rPr>
          <w:color w:val="222222"/>
          <w:shd w:val="clear" w:color="auto" w:fill="FFFFFF"/>
        </w:rPr>
        <w:t xml:space="preserve"> </w:t>
      </w:r>
      <w:r w:rsidRPr="00C34D15">
        <w:rPr>
          <w:color w:val="222222"/>
          <w:shd w:val="clear" w:color="auto" w:fill="FFFFFF"/>
        </w:rPr>
        <w:t xml:space="preserve">(Tympanuchus </w:t>
      </w:r>
      <w:proofErr w:type="spellStart"/>
      <w:r w:rsidRPr="00C34D15">
        <w:rPr>
          <w:color w:val="222222"/>
          <w:shd w:val="clear" w:color="auto" w:fill="FFFFFF"/>
        </w:rPr>
        <w:t>pallidicinctus</w:t>
      </w:r>
      <w:proofErr w:type="spellEnd"/>
      <w:r w:rsidRPr="00C34D15">
        <w:rPr>
          <w:color w:val="222222"/>
          <w:shd w:val="clear" w:color="auto" w:fill="FFFFFF"/>
        </w:rPr>
        <w:t xml:space="preserve">), version 2.0" in </w:t>
      </w:r>
      <w:proofErr w:type="gramStart"/>
      <w:r w:rsidRPr="00C34D15">
        <w:rPr>
          <w:i/>
          <w:iCs/>
          <w:color w:val="222222"/>
          <w:shd w:val="clear" w:color="auto" w:fill="FFFFFF"/>
        </w:rPr>
        <w:t>The</w:t>
      </w:r>
      <w:proofErr w:type="gramEnd"/>
      <w:r w:rsidRPr="00C34D15">
        <w:rPr>
          <w:i/>
          <w:iCs/>
          <w:color w:val="222222"/>
          <w:shd w:val="clear" w:color="auto" w:fill="FFFFFF"/>
        </w:rPr>
        <w:t xml:space="preserve"> birds of North America</w:t>
      </w:r>
      <w:r w:rsidRPr="00C34D15">
        <w:rPr>
          <w:color w:val="222222"/>
          <w:shd w:val="clear" w:color="auto" w:fill="FFFFFF"/>
        </w:rPr>
        <w:t> 364 (2005): 20. https://birdsoftheworld-org.ezproxy.lib.ou.edu/bow/historic/bna/lepchi/2.0/introduction.</w:t>
      </w:r>
      <w:r w:rsidRPr="00C34D15">
        <w:rPr>
          <w:color w:val="222222"/>
          <w:shd w:val="clear" w:color="auto" w:fill="FFFFFF"/>
        </w:rPr>
        <w:br/>
      </w:r>
    </w:p>
    <w:p w14:paraId="1172ADA8" w14:textId="77777777" w:rsidR="00585DEA" w:rsidRPr="00C34D15" w:rsidRDefault="007857DA" w:rsidP="007857DA">
      <w:pPr>
        <w:ind w:left="720" w:hanging="720"/>
        <w:rPr>
          <w:color w:val="000000" w:themeColor="text1"/>
        </w:rPr>
      </w:pPr>
      <w:r w:rsidRPr="00C34D15">
        <w:rPr>
          <w:color w:val="000000" w:themeColor="text1"/>
        </w:rPr>
        <w:t xml:space="preserve">Haggerty, Julia, Mark N. Haggerty, Ray </w:t>
      </w:r>
      <w:proofErr w:type="spellStart"/>
      <w:r w:rsidRPr="00C34D15">
        <w:rPr>
          <w:color w:val="000000" w:themeColor="text1"/>
        </w:rPr>
        <w:t>Rasker</w:t>
      </w:r>
      <w:proofErr w:type="spellEnd"/>
      <w:r w:rsidRPr="00C34D15">
        <w:rPr>
          <w:color w:val="000000" w:themeColor="text1"/>
        </w:rPr>
        <w:t xml:space="preserve">, and Patricia </w:t>
      </w:r>
      <w:proofErr w:type="spellStart"/>
      <w:r w:rsidRPr="00C34D15">
        <w:rPr>
          <w:color w:val="000000" w:themeColor="text1"/>
        </w:rPr>
        <w:t>Gude</w:t>
      </w:r>
      <w:proofErr w:type="spellEnd"/>
      <w:r w:rsidRPr="00C34D15">
        <w:rPr>
          <w:color w:val="000000" w:themeColor="text1"/>
        </w:rPr>
        <w:t>. "County Economic Development at a Glance: A Single Measure of Opportunity." In </w:t>
      </w:r>
      <w:r w:rsidRPr="00C34D15">
        <w:rPr>
          <w:i/>
          <w:iCs/>
          <w:color w:val="000000" w:themeColor="text1"/>
        </w:rPr>
        <w:t>Western Economics Forum</w:t>
      </w:r>
      <w:r w:rsidRPr="00C34D15">
        <w:rPr>
          <w:color w:val="000000" w:themeColor="text1"/>
        </w:rPr>
        <w:t>, vol. 13, no. 1837-2016-151823, pp. 1-7. 2014.</w:t>
      </w:r>
    </w:p>
    <w:p w14:paraId="063EC967" w14:textId="77777777" w:rsidR="00585DEA" w:rsidRPr="00C34D15" w:rsidRDefault="00585DEA" w:rsidP="007857DA">
      <w:pPr>
        <w:ind w:left="720" w:hanging="720"/>
        <w:rPr>
          <w:color w:val="000000" w:themeColor="text1"/>
        </w:rPr>
      </w:pPr>
    </w:p>
    <w:p w14:paraId="7F3A5198" w14:textId="03B17F3A" w:rsidR="007857DA" w:rsidRPr="00C34D15" w:rsidRDefault="00585DEA" w:rsidP="007857DA">
      <w:pPr>
        <w:ind w:left="720" w:hanging="720"/>
        <w:rPr>
          <w:color w:val="000000" w:themeColor="text1"/>
        </w:rPr>
      </w:pPr>
      <w:r w:rsidRPr="00C34D15">
        <w:rPr>
          <w:color w:val="000000" w:themeColor="text1"/>
        </w:rPr>
        <w:t xml:space="preserve">Handy, Ryan Maye. </w:t>
      </w:r>
      <w:r w:rsidR="00856644" w:rsidRPr="00C34D15">
        <w:rPr>
          <w:color w:val="000000" w:themeColor="text1"/>
        </w:rPr>
        <w:t xml:space="preserve">“In Oklahoma, a war over wind power.” Houston Chronicle, 2018. </w:t>
      </w:r>
      <w:r w:rsidR="00856644" w:rsidRPr="00C34D15">
        <w:t>https://www.houstonchronicle.com/business/article/In-Oklahoma-a-war-over-wind-power-12612928.php.</w:t>
      </w:r>
      <w:r w:rsidR="007857DA" w:rsidRPr="00C34D15">
        <w:rPr>
          <w:color w:val="000000" w:themeColor="text1"/>
        </w:rPr>
        <w:br/>
      </w:r>
    </w:p>
    <w:p w14:paraId="7B592F66" w14:textId="77777777" w:rsidR="007857DA" w:rsidRPr="00C34D15" w:rsidRDefault="007857DA" w:rsidP="007857DA">
      <w:pPr>
        <w:ind w:left="720" w:hanging="720"/>
        <w:rPr>
          <w:color w:val="000000" w:themeColor="text1"/>
        </w:rPr>
      </w:pPr>
      <w:r w:rsidRPr="00C34D15">
        <w:rPr>
          <w:color w:val="000000" w:themeColor="text1"/>
        </w:rPr>
        <w:t>Harding, Graham, Pamela Harding, and Arnold Wilkins. "Wind turbines, flicker, and photosensitive epilepsy: Characterizing the flashing that may precipitate seizures and optimizing guidelines to prevent them." </w:t>
      </w:r>
      <w:proofErr w:type="spellStart"/>
      <w:r w:rsidRPr="00C34D15">
        <w:rPr>
          <w:i/>
          <w:iCs/>
          <w:color w:val="000000" w:themeColor="text1"/>
        </w:rPr>
        <w:t>Epilepsia</w:t>
      </w:r>
      <w:proofErr w:type="spellEnd"/>
      <w:r w:rsidRPr="00C34D15">
        <w:rPr>
          <w:color w:val="000000" w:themeColor="text1"/>
        </w:rPr>
        <w:t> 49, no. 6 (2008): 1095-1098.</w:t>
      </w:r>
      <w:r w:rsidRPr="00C34D15">
        <w:rPr>
          <w:color w:val="000000" w:themeColor="text1"/>
        </w:rPr>
        <w:br/>
      </w:r>
    </w:p>
    <w:p w14:paraId="277C4D93" w14:textId="403F6090" w:rsidR="007857DA" w:rsidRPr="00C34D15" w:rsidRDefault="007857DA" w:rsidP="007857DA">
      <w:pPr>
        <w:ind w:left="720" w:hanging="720"/>
      </w:pPr>
      <w:r w:rsidRPr="00C34D15">
        <w:rPr>
          <w:color w:val="000000" w:themeColor="text1"/>
        </w:rPr>
        <w:t>Harrison, Jocelyn Olney, Mary B</w:t>
      </w:r>
      <w:r w:rsidR="0087251F" w:rsidRPr="00C34D15">
        <w:rPr>
          <w:color w:val="000000" w:themeColor="text1"/>
        </w:rPr>
        <w:t>.</w:t>
      </w:r>
      <w:r w:rsidRPr="00C34D15">
        <w:rPr>
          <w:color w:val="000000" w:themeColor="text1"/>
        </w:rPr>
        <w:t xml:space="preserve"> Brown, Larkin A. Powell, Walter H. Schacht, and Jennifer A. Smith. "Nest site selection and nest survival of Greater Prairie-Chickens near a wind energy facility." </w:t>
      </w:r>
      <w:r w:rsidRPr="00C34D15">
        <w:rPr>
          <w:i/>
          <w:iCs/>
          <w:color w:val="000000" w:themeColor="text1"/>
        </w:rPr>
        <w:t>The Condor: Ornithological Applications</w:t>
      </w:r>
      <w:r w:rsidRPr="00C34D15">
        <w:rPr>
          <w:color w:val="000000" w:themeColor="text1"/>
        </w:rPr>
        <w:t> 119, no. 4 (2017): 659-672.</w:t>
      </w:r>
      <w:r w:rsidRPr="00C34D15">
        <w:t xml:space="preserve"> </w:t>
      </w:r>
      <w:r w:rsidRPr="00C34D15">
        <w:br/>
      </w:r>
    </w:p>
    <w:p w14:paraId="66B8BB12" w14:textId="77777777" w:rsidR="007857DA" w:rsidRPr="00C34D15" w:rsidRDefault="007857DA" w:rsidP="007857DA">
      <w:pPr>
        <w:ind w:left="720" w:hanging="720"/>
        <w:rPr>
          <w:color w:val="000000" w:themeColor="text1"/>
        </w:rPr>
      </w:pPr>
      <w:r w:rsidRPr="00C34D15">
        <w:t>Harvey, William S. "Strategies for conducting elite interviews." </w:t>
      </w:r>
      <w:r w:rsidRPr="00C34D15">
        <w:rPr>
          <w:i/>
          <w:iCs/>
        </w:rPr>
        <w:t>Qualitative research</w:t>
      </w:r>
      <w:r w:rsidRPr="00C34D15">
        <w:t> 11, no. 4 (2011): 431-441.</w:t>
      </w:r>
      <w:r w:rsidRPr="00C34D15">
        <w:rPr>
          <w:color w:val="000000" w:themeColor="text1"/>
        </w:rPr>
        <w:br/>
      </w:r>
    </w:p>
    <w:p w14:paraId="2EAA57AF" w14:textId="77777777" w:rsidR="001754E2" w:rsidRPr="00C34D15" w:rsidRDefault="007857DA" w:rsidP="007857DA">
      <w:pPr>
        <w:ind w:left="720" w:hanging="720"/>
        <w:rPr>
          <w:color w:val="222222"/>
          <w:shd w:val="clear" w:color="auto" w:fill="FFFFFF"/>
        </w:rPr>
      </w:pPr>
      <w:r w:rsidRPr="00C34D15">
        <w:rPr>
          <w:color w:val="000000" w:themeColor="text1"/>
        </w:rPr>
        <w:t>Hayes, Mark A. "Bats killed in large numbers at United States wind energy facilities." </w:t>
      </w:r>
      <w:proofErr w:type="spellStart"/>
      <w:r w:rsidRPr="00C34D15">
        <w:rPr>
          <w:i/>
          <w:iCs/>
          <w:color w:val="000000" w:themeColor="text1"/>
        </w:rPr>
        <w:t>BioScience</w:t>
      </w:r>
      <w:proofErr w:type="spellEnd"/>
      <w:r w:rsidRPr="00C34D15">
        <w:rPr>
          <w:color w:val="000000" w:themeColor="text1"/>
        </w:rPr>
        <w:t> 63, no. 12 (2013): 975-979.</w:t>
      </w:r>
      <w:r w:rsidR="001754E2" w:rsidRPr="00C34D15">
        <w:rPr>
          <w:color w:val="222222"/>
          <w:shd w:val="clear" w:color="auto" w:fill="FFFFFF"/>
        </w:rPr>
        <w:t xml:space="preserve"> </w:t>
      </w:r>
    </w:p>
    <w:p w14:paraId="146D466F" w14:textId="77777777" w:rsidR="001754E2" w:rsidRPr="00C34D15" w:rsidRDefault="001754E2" w:rsidP="007857DA">
      <w:pPr>
        <w:ind w:left="720" w:hanging="720"/>
        <w:rPr>
          <w:color w:val="222222"/>
          <w:shd w:val="clear" w:color="auto" w:fill="FFFFFF"/>
        </w:rPr>
      </w:pPr>
    </w:p>
    <w:p w14:paraId="57ED83FE" w14:textId="57F2B096" w:rsidR="007857DA" w:rsidRPr="00C34D15" w:rsidRDefault="001754E2" w:rsidP="007857DA">
      <w:pPr>
        <w:ind w:left="720" w:hanging="720"/>
        <w:rPr>
          <w:color w:val="000000" w:themeColor="text1"/>
        </w:rPr>
      </w:pPr>
      <w:proofErr w:type="spellStart"/>
      <w:r w:rsidRPr="00C34D15">
        <w:rPr>
          <w:color w:val="000000" w:themeColor="text1"/>
        </w:rPr>
        <w:t>Heckathorn</w:t>
      </w:r>
      <w:proofErr w:type="spellEnd"/>
      <w:r w:rsidRPr="00C34D15">
        <w:rPr>
          <w:color w:val="000000" w:themeColor="text1"/>
        </w:rPr>
        <w:t>, Douglas D. "Respondent-driven sampling: a new approach to the study of hidden populations." </w:t>
      </w:r>
      <w:r w:rsidRPr="00C34D15">
        <w:rPr>
          <w:i/>
          <w:iCs/>
          <w:color w:val="000000" w:themeColor="text1"/>
        </w:rPr>
        <w:t>Social problems</w:t>
      </w:r>
      <w:r w:rsidRPr="00C34D15">
        <w:rPr>
          <w:color w:val="000000" w:themeColor="text1"/>
        </w:rPr>
        <w:t> 44, no. 2 (1997): 174-199.</w:t>
      </w:r>
      <w:r w:rsidR="007857DA" w:rsidRPr="00C34D15">
        <w:rPr>
          <w:color w:val="000000" w:themeColor="text1"/>
        </w:rPr>
        <w:br/>
      </w:r>
    </w:p>
    <w:p w14:paraId="4DED9B0A" w14:textId="666D4397" w:rsidR="007857DA" w:rsidRPr="00C34D15" w:rsidRDefault="007857DA" w:rsidP="007857DA">
      <w:pPr>
        <w:spacing w:after="100" w:afterAutospacing="1"/>
        <w:ind w:left="720" w:hanging="720"/>
        <w:rPr>
          <w:color w:val="000000" w:themeColor="text1"/>
        </w:rPr>
      </w:pPr>
      <w:r w:rsidRPr="00C34D15">
        <w:rPr>
          <w:color w:val="000000" w:themeColor="text1"/>
        </w:rPr>
        <w:t>Heintzelman, Martin D., and Carrie M. Tuttle. "Values in the wind: a hedonic analysis of wind power facilities." </w:t>
      </w:r>
      <w:r w:rsidRPr="00C34D15">
        <w:rPr>
          <w:i/>
          <w:iCs/>
          <w:color w:val="000000" w:themeColor="text1"/>
        </w:rPr>
        <w:t>Land Economics</w:t>
      </w:r>
      <w:r w:rsidRPr="00C34D15">
        <w:rPr>
          <w:color w:val="000000" w:themeColor="text1"/>
        </w:rPr>
        <w:t xml:space="preserve"> 88, no. 3 (2012): 571-588. </w:t>
      </w:r>
    </w:p>
    <w:p w14:paraId="08C6F79D" w14:textId="45224FDA" w:rsidR="0069787B" w:rsidRPr="00C34D15" w:rsidRDefault="0069787B" w:rsidP="007857DA">
      <w:pPr>
        <w:spacing w:after="100" w:afterAutospacing="1"/>
        <w:ind w:left="720" w:hanging="720"/>
        <w:rPr>
          <w:color w:val="000000" w:themeColor="text1"/>
        </w:rPr>
      </w:pPr>
      <w:r w:rsidRPr="00C34D15">
        <w:rPr>
          <w:color w:val="000000" w:themeColor="text1"/>
        </w:rPr>
        <w:t xml:space="preserve">Heggie, Jon. “Oklahoma: how wind is re-energizing the state’s economy.” </w:t>
      </w:r>
      <w:r w:rsidRPr="00C34D15">
        <w:rPr>
          <w:i/>
          <w:iCs/>
          <w:color w:val="000000" w:themeColor="text1"/>
        </w:rPr>
        <w:t>National Geographic</w:t>
      </w:r>
      <w:r w:rsidRPr="00C34D15">
        <w:rPr>
          <w:color w:val="000000" w:themeColor="text1"/>
        </w:rPr>
        <w:t>, 2020. https://www.nationalgeographic.com/science/2020/02/partner-content-wind-re-energizing-state-economy/.</w:t>
      </w:r>
    </w:p>
    <w:p w14:paraId="2F619A76" w14:textId="77777777" w:rsidR="007857DA" w:rsidRPr="00C34D15" w:rsidRDefault="007857DA" w:rsidP="007857DA">
      <w:pPr>
        <w:spacing w:after="100" w:afterAutospacing="1"/>
        <w:ind w:left="720" w:hanging="720"/>
      </w:pPr>
      <w:r w:rsidRPr="00C34D15">
        <w:rPr>
          <w:color w:val="000000" w:themeColor="text1"/>
        </w:rPr>
        <w:t>Hess, David J., and Haley Gentry. "100% renewable energy policies in US cities: strategies, recommendations, and implementation challenges." </w:t>
      </w:r>
      <w:r w:rsidRPr="00C34D15">
        <w:rPr>
          <w:i/>
          <w:iCs/>
          <w:color w:val="000000" w:themeColor="text1"/>
        </w:rPr>
        <w:t>Sustainability: Science, Practice and Policy</w:t>
      </w:r>
      <w:r w:rsidRPr="00C34D15">
        <w:rPr>
          <w:color w:val="000000" w:themeColor="text1"/>
        </w:rPr>
        <w:t> 15, no. 1 (2019): 45-61.</w:t>
      </w:r>
      <w:r w:rsidRPr="00C34D15">
        <w:t xml:space="preserve"> </w:t>
      </w:r>
    </w:p>
    <w:p w14:paraId="44EB8266" w14:textId="77777777" w:rsidR="007F035E" w:rsidRPr="00C34D15" w:rsidRDefault="007857DA" w:rsidP="007857DA">
      <w:pPr>
        <w:spacing w:after="100" w:afterAutospacing="1"/>
        <w:ind w:left="720" w:hanging="720"/>
        <w:rPr>
          <w:color w:val="222222"/>
          <w:shd w:val="clear" w:color="auto" w:fill="FFFFFF"/>
        </w:rPr>
      </w:pPr>
      <w:r w:rsidRPr="00C34D15">
        <w:t xml:space="preserve">“History of Woodward.” 2019. </w:t>
      </w:r>
      <w:r w:rsidRPr="00C34D15">
        <w:rPr>
          <w:i/>
          <w:iCs/>
        </w:rPr>
        <w:t>The Plains Indians &amp; Pioneers Museum</w:t>
      </w:r>
      <w:r w:rsidRPr="00C34D15">
        <w:t>. Accessed 16 Mar. 2019. http://www.nwok-pipm.org/history-of-woodward-ok.</w:t>
      </w:r>
      <w:r w:rsidR="007F035E" w:rsidRPr="00C34D15">
        <w:rPr>
          <w:color w:val="222222"/>
          <w:shd w:val="clear" w:color="auto" w:fill="FFFFFF"/>
        </w:rPr>
        <w:t xml:space="preserve"> </w:t>
      </w:r>
    </w:p>
    <w:p w14:paraId="4E6F73D0" w14:textId="7D767821" w:rsidR="007857DA" w:rsidRPr="00C34D15" w:rsidRDefault="007F035E" w:rsidP="007857DA">
      <w:pPr>
        <w:spacing w:after="100" w:afterAutospacing="1"/>
        <w:ind w:left="720" w:hanging="720"/>
        <w:rPr>
          <w:color w:val="000000" w:themeColor="text1"/>
        </w:rPr>
      </w:pPr>
      <w:r w:rsidRPr="00C34D15">
        <w:t xml:space="preserve">Hirsh, Richard F., and Benjamin K. </w:t>
      </w:r>
      <w:proofErr w:type="spellStart"/>
      <w:r w:rsidRPr="00C34D15">
        <w:t>Sovacool</w:t>
      </w:r>
      <w:proofErr w:type="spellEnd"/>
      <w:r w:rsidRPr="00C34D15">
        <w:t>. "Wind turbines and invisible technology: unarticulated reasons for local opposition to wind energy." </w:t>
      </w:r>
      <w:r w:rsidRPr="00C34D15">
        <w:rPr>
          <w:i/>
          <w:iCs/>
        </w:rPr>
        <w:t>Technology and Culture</w:t>
      </w:r>
      <w:r w:rsidRPr="00C34D15">
        <w:t> 54, no. 4 (2013): 705-734.</w:t>
      </w:r>
    </w:p>
    <w:p w14:paraId="24BACF53" w14:textId="77777777" w:rsidR="007857DA" w:rsidRPr="00C34D15" w:rsidRDefault="007857DA" w:rsidP="007857DA">
      <w:pPr>
        <w:ind w:left="720" w:hanging="720"/>
        <w:rPr>
          <w:color w:val="000000" w:themeColor="text1"/>
        </w:rPr>
      </w:pPr>
      <w:proofErr w:type="spellStart"/>
      <w:r w:rsidRPr="00C34D15">
        <w:rPr>
          <w:color w:val="000000" w:themeColor="text1"/>
        </w:rPr>
        <w:t>Hoen</w:t>
      </w:r>
      <w:proofErr w:type="spellEnd"/>
      <w:r w:rsidRPr="00C34D15">
        <w:rPr>
          <w:color w:val="000000" w:themeColor="text1"/>
        </w:rPr>
        <w:t xml:space="preserve">, Ben, Ryan Wiser, Peter Cappers, Mark Thayer, and Gautam </w:t>
      </w:r>
      <w:proofErr w:type="spellStart"/>
      <w:r w:rsidRPr="00C34D15">
        <w:rPr>
          <w:color w:val="000000" w:themeColor="text1"/>
        </w:rPr>
        <w:t>Sethi</w:t>
      </w:r>
      <w:proofErr w:type="spellEnd"/>
      <w:r w:rsidRPr="00C34D15">
        <w:rPr>
          <w:color w:val="000000" w:themeColor="text1"/>
        </w:rPr>
        <w:t>. "Wind energy facilities and residential properties: the effect of proximity and view on sales prices." </w:t>
      </w:r>
      <w:r w:rsidRPr="00C34D15">
        <w:rPr>
          <w:i/>
          <w:iCs/>
          <w:color w:val="000000" w:themeColor="text1"/>
        </w:rPr>
        <w:t>Journal of Real Estate Research</w:t>
      </w:r>
      <w:r w:rsidRPr="00C34D15">
        <w:rPr>
          <w:color w:val="000000" w:themeColor="text1"/>
        </w:rPr>
        <w:t> 33, no. 3 (2011): 279-316.</w:t>
      </w:r>
      <w:r w:rsidRPr="00C34D15">
        <w:rPr>
          <w:color w:val="000000" w:themeColor="text1"/>
        </w:rPr>
        <w:br/>
      </w:r>
    </w:p>
    <w:p w14:paraId="2DB0780C" w14:textId="277B2149" w:rsidR="007857DA" w:rsidRPr="00C34D15" w:rsidRDefault="007857DA" w:rsidP="007857DA">
      <w:pPr>
        <w:spacing w:after="100" w:afterAutospacing="1"/>
        <w:ind w:left="720" w:hanging="720"/>
        <w:rPr>
          <w:color w:val="222222"/>
          <w:shd w:val="clear" w:color="auto" w:fill="FFFFFF"/>
        </w:rPr>
      </w:pPr>
      <w:proofErr w:type="spellStart"/>
      <w:r w:rsidRPr="00C34D15">
        <w:rPr>
          <w:color w:val="000000" w:themeColor="text1"/>
        </w:rPr>
        <w:t>Hoen</w:t>
      </w:r>
      <w:proofErr w:type="spellEnd"/>
      <w:r w:rsidRPr="00C34D15">
        <w:rPr>
          <w:color w:val="000000" w:themeColor="text1"/>
        </w:rPr>
        <w:t>, Ben</w:t>
      </w:r>
      <w:r w:rsidR="00C727AC" w:rsidRPr="00C34D15">
        <w:rPr>
          <w:color w:val="000000" w:themeColor="text1"/>
        </w:rPr>
        <w:t xml:space="preserve"> D.</w:t>
      </w:r>
      <w:r w:rsidRPr="00C34D15">
        <w:rPr>
          <w:color w:val="000000" w:themeColor="text1"/>
        </w:rPr>
        <w:t>, Jason P. Brown, Thomas Jackson, Mark A. Thayer, Ryan Wiser, and Peter Cappers. "Spatial hedonic analysis of the effects of US wind energy facilities on surrounding property values." </w:t>
      </w:r>
      <w:r w:rsidRPr="00C34D15">
        <w:rPr>
          <w:i/>
          <w:iCs/>
          <w:color w:val="000000" w:themeColor="text1"/>
        </w:rPr>
        <w:t>The Journal of Real Estate Finance and Economics</w:t>
      </w:r>
      <w:r w:rsidRPr="00C34D15">
        <w:rPr>
          <w:color w:val="000000" w:themeColor="text1"/>
        </w:rPr>
        <w:t> 51, no. 1 (2015): 22-51.</w:t>
      </w:r>
      <w:r w:rsidRPr="00C34D15">
        <w:rPr>
          <w:color w:val="222222"/>
          <w:shd w:val="clear" w:color="auto" w:fill="FFFFFF"/>
        </w:rPr>
        <w:t xml:space="preserve"> </w:t>
      </w:r>
    </w:p>
    <w:p w14:paraId="65FA367B" w14:textId="4A82C062" w:rsidR="007857DA" w:rsidRPr="00C34D15" w:rsidRDefault="007857DA" w:rsidP="007857DA">
      <w:pPr>
        <w:spacing w:after="100" w:afterAutospacing="1"/>
        <w:ind w:left="720" w:hanging="720"/>
        <w:rPr>
          <w:color w:val="000000" w:themeColor="text1"/>
        </w:rPr>
      </w:pPr>
      <w:proofErr w:type="spellStart"/>
      <w:r w:rsidRPr="00C34D15">
        <w:rPr>
          <w:color w:val="000000" w:themeColor="text1"/>
        </w:rPr>
        <w:t>Hoen</w:t>
      </w:r>
      <w:proofErr w:type="spellEnd"/>
      <w:r w:rsidRPr="00C34D15">
        <w:rPr>
          <w:color w:val="000000" w:themeColor="text1"/>
        </w:rPr>
        <w:t>, B</w:t>
      </w:r>
      <w:r w:rsidR="00C727AC" w:rsidRPr="00C34D15">
        <w:rPr>
          <w:color w:val="000000" w:themeColor="text1"/>
        </w:rPr>
        <w:t xml:space="preserve">en </w:t>
      </w:r>
      <w:r w:rsidRPr="00C34D15">
        <w:rPr>
          <w:color w:val="000000" w:themeColor="text1"/>
        </w:rPr>
        <w:t xml:space="preserve">D., </w:t>
      </w:r>
      <w:proofErr w:type="spellStart"/>
      <w:r w:rsidRPr="00C34D15">
        <w:rPr>
          <w:color w:val="000000" w:themeColor="text1"/>
        </w:rPr>
        <w:t>Diffendorfer</w:t>
      </w:r>
      <w:proofErr w:type="spellEnd"/>
      <w:r w:rsidRPr="00C34D15">
        <w:rPr>
          <w:color w:val="000000" w:themeColor="text1"/>
        </w:rPr>
        <w:t xml:space="preserve">, J.E., Rand, J.T., Kramer, L.A., Garrity, C.P., Hunt, H.E. “United States Wind Turbine Database. U.S. Geological Survey.” </w:t>
      </w:r>
      <w:r w:rsidRPr="00C34D15">
        <w:rPr>
          <w:i/>
          <w:iCs/>
          <w:color w:val="000000" w:themeColor="text1"/>
        </w:rPr>
        <w:t>American Wind Energy Association, and Lawrence Berkeley National Laboratory</w:t>
      </w:r>
      <w:r w:rsidRPr="00C34D15">
        <w:rPr>
          <w:color w:val="000000" w:themeColor="text1"/>
        </w:rPr>
        <w:t xml:space="preserve"> data release: USWTDB V2.3. January 2020. https://eerscmap.usgs.gov/uswtdb.</w:t>
      </w:r>
    </w:p>
    <w:p w14:paraId="0AA3DC98" w14:textId="77777777" w:rsidR="00206AC5" w:rsidRPr="00C34D15" w:rsidRDefault="007857DA" w:rsidP="007857DA">
      <w:pPr>
        <w:spacing w:after="100" w:afterAutospacing="1"/>
        <w:ind w:left="720" w:hanging="720"/>
        <w:rPr>
          <w:color w:val="000000" w:themeColor="text1"/>
        </w:rPr>
      </w:pPr>
      <w:proofErr w:type="spellStart"/>
      <w:r w:rsidRPr="00C34D15">
        <w:rPr>
          <w:color w:val="000000" w:themeColor="text1"/>
        </w:rPr>
        <w:t>Hoen</w:t>
      </w:r>
      <w:proofErr w:type="spellEnd"/>
      <w:r w:rsidRPr="00C34D15">
        <w:rPr>
          <w:color w:val="000000" w:themeColor="text1"/>
        </w:rPr>
        <w:t xml:space="preserve">, Ben, Joseph Rand, Ryan Wiser, Jeremy Firestone, Debi Elliott, </w:t>
      </w:r>
      <w:proofErr w:type="spellStart"/>
      <w:r w:rsidRPr="00C34D15">
        <w:rPr>
          <w:color w:val="000000" w:themeColor="text1"/>
        </w:rPr>
        <w:t>Gundula</w:t>
      </w:r>
      <w:proofErr w:type="spellEnd"/>
      <w:r w:rsidRPr="00C34D15">
        <w:rPr>
          <w:color w:val="000000" w:themeColor="text1"/>
        </w:rPr>
        <w:t xml:space="preserve"> </w:t>
      </w:r>
      <w:proofErr w:type="spellStart"/>
      <w:r w:rsidRPr="00C34D15">
        <w:rPr>
          <w:color w:val="000000" w:themeColor="text1"/>
        </w:rPr>
        <w:t>Hübner</w:t>
      </w:r>
      <w:proofErr w:type="spellEnd"/>
      <w:r w:rsidRPr="00C34D15">
        <w:rPr>
          <w:color w:val="000000" w:themeColor="text1"/>
        </w:rPr>
        <w:t>, Johannes Pohl et al. "National Survey of Attitudes of Wind Power Project Neighbors: Summary of Results." </w:t>
      </w:r>
      <w:r w:rsidRPr="00C34D15">
        <w:rPr>
          <w:i/>
          <w:iCs/>
          <w:color w:val="000000" w:themeColor="text1"/>
        </w:rPr>
        <w:t>Berkeley, CA: Lawrence Berkeley National Laboratory</w:t>
      </w:r>
      <w:r w:rsidRPr="00C34D15">
        <w:rPr>
          <w:color w:val="000000" w:themeColor="text1"/>
        </w:rPr>
        <w:t xml:space="preserve"> (2018). </w:t>
      </w:r>
    </w:p>
    <w:p w14:paraId="4B08E985" w14:textId="0A556F84" w:rsidR="007857DA" w:rsidRPr="00C34D15" w:rsidRDefault="00206AC5" w:rsidP="007857DA">
      <w:pPr>
        <w:spacing w:after="100" w:afterAutospacing="1"/>
        <w:ind w:left="720" w:hanging="720"/>
        <w:rPr>
          <w:color w:val="000000" w:themeColor="text1"/>
        </w:rPr>
      </w:pPr>
      <w:r w:rsidRPr="00C34D15">
        <w:rPr>
          <w:color w:val="000000" w:themeColor="text1"/>
        </w:rPr>
        <w:t xml:space="preserve">Holloway, </w:t>
      </w:r>
      <w:proofErr w:type="spellStart"/>
      <w:r w:rsidRPr="00C34D15">
        <w:rPr>
          <w:color w:val="000000" w:themeColor="text1"/>
        </w:rPr>
        <w:t>Immy</w:t>
      </w:r>
      <w:proofErr w:type="spellEnd"/>
      <w:r w:rsidRPr="00C34D15">
        <w:rPr>
          <w:color w:val="000000" w:themeColor="text1"/>
        </w:rPr>
        <w:t xml:space="preserve">, and Francis C. </w:t>
      </w:r>
      <w:proofErr w:type="spellStart"/>
      <w:r w:rsidRPr="00C34D15">
        <w:rPr>
          <w:color w:val="000000" w:themeColor="text1"/>
        </w:rPr>
        <w:t>Biley</w:t>
      </w:r>
      <w:proofErr w:type="spellEnd"/>
      <w:r w:rsidRPr="00C34D15">
        <w:rPr>
          <w:color w:val="000000" w:themeColor="text1"/>
        </w:rPr>
        <w:t>. "Being a qualitative researcher." </w:t>
      </w:r>
      <w:r w:rsidRPr="00C34D15">
        <w:rPr>
          <w:i/>
          <w:iCs/>
          <w:color w:val="000000" w:themeColor="text1"/>
        </w:rPr>
        <w:t>Qualitative health research</w:t>
      </w:r>
      <w:r w:rsidRPr="00C34D15">
        <w:rPr>
          <w:color w:val="000000" w:themeColor="text1"/>
        </w:rPr>
        <w:t> 21, no. 7 (2011): 968-975.</w:t>
      </w:r>
    </w:p>
    <w:p w14:paraId="2FF36F2E" w14:textId="77777777" w:rsidR="007857DA" w:rsidRPr="00C34D15" w:rsidRDefault="007857DA" w:rsidP="007857DA">
      <w:pPr>
        <w:spacing w:after="100" w:afterAutospacing="1"/>
        <w:ind w:left="720" w:hanging="720"/>
      </w:pPr>
      <w:r w:rsidRPr="00C34D15">
        <w:lastRenderedPageBreak/>
        <w:t>Holmes, Amanda. "Methodology: Using semi-structured interviews as the data gathering tool in a case study approach to research." In </w:t>
      </w:r>
      <w:r w:rsidRPr="00C34D15">
        <w:rPr>
          <w:i/>
          <w:iCs/>
        </w:rPr>
        <w:t>Bridging the Gap between Ideas and Doing Research: Proceedings of the 3rd Annual Postgraduate Research Conference</w:t>
      </w:r>
      <w:r w:rsidRPr="00C34D15">
        <w:t xml:space="preserve">. University of New England, 2009. </w:t>
      </w:r>
    </w:p>
    <w:p w14:paraId="28FD05B7" w14:textId="77777777" w:rsidR="007857DA" w:rsidRPr="00C34D15" w:rsidRDefault="007857DA" w:rsidP="007857DA">
      <w:pPr>
        <w:spacing w:after="100" w:afterAutospacing="1"/>
        <w:ind w:left="720" w:hanging="720"/>
        <w:rPr>
          <w:color w:val="222222"/>
          <w:shd w:val="clear" w:color="auto" w:fill="FFFFFF"/>
        </w:rPr>
      </w:pPr>
      <w:r w:rsidRPr="00C34D15">
        <w:t>Holt, Amanda. "Using the telephone for narrative interviewing: a research note." </w:t>
      </w:r>
      <w:r w:rsidRPr="00C34D15">
        <w:rPr>
          <w:i/>
          <w:iCs/>
        </w:rPr>
        <w:t>Qualitative research</w:t>
      </w:r>
      <w:r w:rsidRPr="00C34D15">
        <w:t> 10, no. 1 (2010): 113-121.</w:t>
      </w:r>
      <w:r w:rsidRPr="00C34D15">
        <w:rPr>
          <w:color w:val="222222"/>
          <w:shd w:val="clear" w:color="auto" w:fill="FFFFFF"/>
        </w:rPr>
        <w:t xml:space="preserve"> </w:t>
      </w:r>
    </w:p>
    <w:p w14:paraId="6075BB0E" w14:textId="77777777" w:rsidR="00701152" w:rsidRPr="00C34D15" w:rsidRDefault="007857DA" w:rsidP="007857DA">
      <w:pPr>
        <w:spacing w:after="100" w:afterAutospacing="1"/>
        <w:ind w:left="720" w:hanging="720"/>
        <w:rPr>
          <w:color w:val="222222"/>
          <w:shd w:val="clear" w:color="auto" w:fill="FFFFFF"/>
        </w:rPr>
      </w:pPr>
      <w:r w:rsidRPr="00C34D15">
        <w:t xml:space="preserve">Horton, R., L. Bell, C. M. </w:t>
      </w:r>
      <w:proofErr w:type="spellStart"/>
      <w:r w:rsidRPr="00C34D15">
        <w:t>O’Meilia</w:t>
      </w:r>
      <w:proofErr w:type="spellEnd"/>
      <w:r w:rsidRPr="00C34D15">
        <w:t xml:space="preserve">, M. McLachlan, C. </w:t>
      </w:r>
      <w:proofErr w:type="spellStart"/>
      <w:r w:rsidRPr="00C34D15">
        <w:t>Hise</w:t>
      </w:r>
      <w:proofErr w:type="spellEnd"/>
      <w:r w:rsidRPr="00C34D15">
        <w:t xml:space="preserve">, D. Wolfe, D. Elmore, and J. D. Strong. "A spatially-based planning tool designed to reduce negative effects of development on the Lesser Prairie-Chicken (Tympanuchus </w:t>
      </w:r>
      <w:proofErr w:type="spellStart"/>
      <w:r w:rsidRPr="00C34D15">
        <w:t>pallidicinctus</w:t>
      </w:r>
      <w:proofErr w:type="spellEnd"/>
      <w:r w:rsidRPr="00C34D15">
        <w:t>) in Oklahoma: A multi-entity collaboration to promote Lesser Prairie-Chicken voluntary habitat conservation and prioritized management actions." </w:t>
      </w:r>
      <w:r w:rsidRPr="00C34D15">
        <w:rPr>
          <w:i/>
          <w:iCs/>
        </w:rPr>
        <w:t xml:space="preserve">Oklahoma Department of Wildlife Conservation. Oklahoma City, Oklahoma. 79pp. </w:t>
      </w:r>
      <w:r w:rsidRPr="00C34D15">
        <w:t xml:space="preserve">Available online at: http://www. </w:t>
      </w:r>
      <w:proofErr w:type="spellStart"/>
      <w:r w:rsidRPr="00C34D15">
        <w:t>wildlifedepartment</w:t>
      </w:r>
      <w:proofErr w:type="spellEnd"/>
      <w:r w:rsidRPr="00C34D15">
        <w:t>. com/</w:t>
      </w:r>
      <w:proofErr w:type="spellStart"/>
      <w:r w:rsidRPr="00C34D15">
        <w:t>lepcdevelopmentplanning</w:t>
      </w:r>
      <w:proofErr w:type="spellEnd"/>
      <w:r w:rsidRPr="00C34D15">
        <w:t>. htm (2010).</w:t>
      </w:r>
      <w:r w:rsidR="00701152" w:rsidRPr="00C34D15">
        <w:rPr>
          <w:color w:val="222222"/>
          <w:shd w:val="clear" w:color="auto" w:fill="FFFFFF"/>
        </w:rPr>
        <w:t xml:space="preserve"> </w:t>
      </w:r>
    </w:p>
    <w:p w14:paraId="0DD0F455" w14:textId="59B3C412" w:rsidR="007857DA" w:rsidRPr="00C34D15" w:rsidRDefault="00701152" w:rsidP="007857DA">
      <w:pPr>
        <w:spacing w:after="100" w:afterAutospacing="1"/>
        <w:ind w:left="720" w:hanging="720"/>
        <w:rPr>
          <w:color w:val="000000" w:themeColor="text1"/>
        </w:rPr>
      </w:pPr>
      <w:proofErr w:type="spellStart"/>
      <w:r w:rsidRPr="00C34D15">
        <w:t>Hovick</w:t>
      </w:r>
      <w:proofErr w:type="spellEnd"/>
      <w:r w:rsidRPr="00C34D15">
        <w:t xml:space="preserve">, Torre J., J. Matthew Carroll, R. Dwayne Elmore, Craig A. Davis, and Samuel D. </w:t>
      </w:r>
      <w:proofErr w:type="spellStart"/>
      <w:r w:rsidRPr="00C34D15">
        <w:t>Fuhlendorf</w:t>
      </w:r>
      <w:proofErr w:type="spellEnd"/>
      <w:r w:rsidRPr="00C34D15">
        <w:t>. "Restoring fire to grasslands is critical for migrating shorebird populations." </w:t>
      </w:r>
      <w:r w:rsidRPr="00C34D15">
        <w:rPr>
          <w:i/>
          <w:iCs/>
        </w:rPr>
        <w:t>Ecological Applications</w:t>
      </w:r>
      <w:r w:rsidRPr="00C34D15">
        <w:t> 27, no. 6 (2017): 1805-1814.</w:t>
      </w:r>
    </w:p>
    <w:p w14:paraId="243A12DC" w14:textId="77777777" w:rsidR="007857DA" w:rsidRPr="00C34D15" w:rsidRDefault="007857DA" w:rsidP="007857DA">
      <w:pPr>
        <w:spacing w:after="100" w:afterAutospacing="1"/>
        <w:ind w:left="720" w:hanging="720"/>
        <w:rPr>
          <w:color w:val="000000" w:themeColor="text1"/>
        </w:rPr>
      </w:pPr>
      <w:r w:rsidRPr="00C34D15">
        <w:rPr>
          <w:color w:val="000000" w:themeColor="text1"/>
        </w:rPr>
        <w:t>Hunt, Gary L. "The impact of oil price fluctuations on the economies of energy producing states." </w:t>
      </w:r>
      <w:r w:rsidRPr="00C34D15">
        <w:rPr>
          <w:i/>
          <w:iCs/>
          <w:color w:val="000000" w:themeColor="text1"/>
        </w:rPr>
        <w:t>Review of Regional Studies</w:t>
      </w:r>
      <w:r w:rsidRPr="00C34D15">
        <w:rPr>
          <w:color w:val="000000" w:themeColor="text1"/>
        </w:rPr>
        <w:t xml:space="preserve"> 17, no. 3 (1987): 60-76. </w:t>
      </w:r>
    </w:p>
    <w:p w14:paraId="62F23B51" w14:textId="77777777" w:rsidR="007857DA" w:rsidRPr="00C34D15" w:rsidRDefault="007857DA" w:rsidP="007857DA">
      <w:pPr>
        <w:spacing w:after="100" w:afterAutospacing="1"/>
        <w:ind w:left="720" w:hanging="720"/>
        <w:rPr>
          <w:color w:val="000000" w:themeColor="text1"/>
        </w:rPr>
      </w:pPr>
      <w:r w:rsidRPr="00C34D15">
        <w:rPr>
          <w:color w:val="000000" w:themeColor="text1"/>
        </w:rPr>
        <w:t xml:space="preserve">International Energy Agency (IEA). “Perspectives for the Energy Transition - Investment Needs for a Low-Carbon Energy System.” 2017. </w:t>
      </w:r>
      <w:hyperlink r:id="rId70" w:history="1">
        <w:r w:rsidRPr="00C34D15">
          <w:rPr>
            <w:color w:val="000000" w:themeColor="text1"/>
          </w:rPr>
          <w:t>https://webstore.iea.org/perspectives-for-the-energy-transition-investment-needs-for-a-low-carbon-energy-system</w:t>
        </w:r>
      </w:hyperlink>
      <w:r w:rsidRPr="00C34D15">
        <w:rPr>
          <w:color w:val="000000" w:themeColor="text1"/>
        </w:rPr>
        <w:t>.</w:t>
      </w:r>
    </w:p>
    <w:p w14:paraId="01DA7184" w14:textId="77777777" w:rsidR="007857DA" w:rsidRPr="00C34D15" w:rsidRDefault="007857DA" w:rsidP="007857DA">
      <w:pPr>
        <w:ind w:left="720" w:hanging="720"/>
        <w:rPr>
          <w:color w:val="000000" w:themeColor="text1"/>
        </w:rPr>
      </w:pPr>
      <w:r w:rsidRPr="00C34D15">
        <w:rPr>
          <w:color w:val="000000" w:themeColor="text1"/>
        </w:rPr>
        <w:t xml:space="preserve">Jaber, </w:t>
      </w:r>
      <w:proofErr w:type="spellStart"/>
      <w:r w:rsidRPr="00C34D15">
        <w:rPr>
          <w:color w:val="000000" w:themeColor="text1"/>
        </w:rPr>
        <w:t>Suaad</w:t>
      </w:r>
      <w:proofErr w:type="spellEnd"/>
      <w:r w:rsidRPr="00C34D15">
        <w:rPr>
          <w:color w:val="000000" w:themeColor="text1"/>
        </w:rPr>
        <w:t>. "Environmental impacts of wind energy." </w:t>
      </w:r>
      <w:r w:rsidRPr="00C34D15">
        <w:rPr>
          <w:i/>
          <w:iCs/>
          <w:color w:val="000000" w:themeColor="text1"/>
        </w:rPr>
        <w:t>Journal of Clean Energy Technologies</w:t>
      </w:r>
      <w:r w:rsidRPr="00C34D15">
        <w:rPr>
          <w:color w:val="000000" w:themeColor="text1"/>
        </w:rPr>
        <w:t> 1, no. 3 (2013): 251-254.</w:t>
      </w:r>
      <w:r w:rsidRPr="00C34D15">
        <w:rPr>
          <w:color w:val="000000" w:themeColor="text1"/>
        </w:rPr>
        <w:br/>
      </w:r>
    </w:p>
    <w:p w14:paraId="34417553" w14:textId="77777777" w:rsidR="007857DA" w:rsidRPr="00C34D15" w:rsidRDefault="007857DA" w:rsidP="007857DA">
      <w:pPr>
        <w:ind w:left="720" w:hanging="720"/>
        <w:rPr>
          <w:color w:val="222222"/>
          <w:shd w:val="clear" w:color="auto" w:fill="FFFFFF"/>
        </w:rPr>
      </w:pPr>
      <w:proofErr w:type="spellStart"/>
      <w:r w:rsidRPr="00C34D15">
        <w:rPr>
          <w:color w:val="000000" w:themeColor="text1"/>
        </w:rPr>
        <w:t>Jacquet</w:t>
      </w:r>
      <w:proofErr w:type="spellEnd"/>
      <w:r w:rsidRPr="00C34D15">
        <w:rPr>
          <w:color w:val="000000" w:themeColor="text1"/>
        </w:rPr>
        <w:t>, Jeffrey B. "Landowner attitudes toward natural gas and wind farm development in northern Pennsylvania." </w:t>
      </w:r>
      <w:r w:rsidRPr="00C34D15">
        <w:rPr>
          <w:i/>
          <w:iCs/>
          <w:color w:val="000000" w:themeColor="text1"/>
        </w:rPr>
        <w:t>Energy Policy</w:t>
      </w:r>
      <w:r w:rsidRPr="00C34D15">
        <w:rPr>
          <w:color w:val="000000" w:themeColor="text1"/>
        </w:rPr>
        <w:t> 50 (2012): 677-688.</w:t>
      </w:r>
      <w:r w:rsidRPr="00C34D15">
        <w:rPr>
          <w:color w:val="222222"/>
          <w:shd w:val="clear" w:color="auto" w:fill="FFFFFF"/>
        </w:rPr>
        <w:t xml:space="preserve"> </w:t>
      </w:r>
      <w:r w:rsidRPr="00C34D15">
        <w:rPr>
          <w:color w:val="222222"/>
          <w:shd w:val="clear" w:color="auto" w:fill="FFFFFF"/>
        </w:rPr>
        <w:br/>
      </w:r>
    </w:p>
    <w:p w14:paraId="4E3EB69D" w14:textId="77777777" w:rsidR="007857DA" w:rsidRPr="00C34D15" w:rsidRDefault="007857DA" w:rsidP="007857DA">
      <w:pPr>
        <w:ind w:left="720" w:hanging="720"/>
      </w:pPr>
      <w:proofErr w:type="spellStart"/>
      <w:r w:rsidRPr="00C34D15">
        <w:rPr>
          <w:color w:val="000000" w:themeColor="text1"/>
        </w:rPr>
        <w:t>Jacquet</w:t>
      </w:r>
      <w:proofErr w:type="spellEnd"/>
      <w:r w:rsidRPr="00C34D15">
        <w:rPr>
          <w:color w:val="000000" w:themeColor="text1"/>
        </w:rPr>
        <w:t>, Jeffrey B., and Richard C. Stedman. "Perceived impacts from wind farm and natural gas development in northern Pennsylvania." </w:t>
      </w:r>
      <w:r w:rsidRPr="00C34D15">
        <w:rPr>
          <w:i/>
          <w:iCs/>
          <w:color w:val="000000" w:themeColor="text1"/>
        </w:rPr>
        <w:t>Rural Sociology</w:t>
      </w:r>
      <w:r w:rsidRPr="00C34D15">
        <w:rPr>
          <w:color w:val="000000" w:themeColor="text1"/>
        </w:rPr>
        <w:t> 78, no. 4 (2013): 450-472.</w:t>
      </w:r>
      <w:r w:rsidRPr="00C34D15">
        <w:t xml:space="preserve"> </w:t>
      </w:r>
      <w:r w:rsidRPr="00C34D15">
        <w:br/>
      </w:r>
    </w:p>
    <w:p w14:paraId="56F07E20" w14:textId="77777777" w:rsidR="007857DA" w:rsidRPr="00C34D15" w:rsidRDefault="007857DA" w:rsidP="007857DA">
      <w:pPr>
        <w:ind w:left="720" w:hanging="720"/>
      </w:pPr>
      <w:r w:rsidRPr="00C34D15">
        <w:t xml:space="preserve">James, Louise Boyd. “Woodward: First Century on the Sand-Sage Prairie 1887-1987.” </w:t>
      </w:r>
      <w:r w:rsidRPr="00C34D15">
        <w:rPr>
          <w:i/>
          <w:iCs/>
        </w:rPr>
        <w:t>Chronicles of Oklahoma</w:t>
      </w:r>
      <w:r w:rsidRPr="00C34D15">
        <w:t xml:space="preserve"> LXIV, no. 3 (1986). </w:t>
      </w:r>
      <w:hyperlink r:id="rId71" w:history="1">
        <w:r w:rsidRPr="00C34D15">
          <w:rPr>
            <w:rStyle w:val="Hyperlink"/>
            <w:color w:val="000000" w:themeColor="text1"/>
            <w:u w:val="none"/>
          </w:rPr>
          <w:t>http://www.usgennet.org/usa/ok/county/woodward/history/sage.html</w:t>
        </w:r>
      </w:hyperlink>
      <w:r w:rsidRPr="00C34D15">
        <w:rPr>
          <w:color w:val="000000" w:themeColor="text1"/>
        </w:rPr>
        <w:t>.</w:t>
      </w:r>
      <w:r w:rsidRPr="00C34D15">
        <w:rPr>
          <w:color w:val="000000" w:themeColor="text1"/>
        </w:rPr>
        <w:br/>
      </w:r>
    </w:p>
    <w:p w14:paraId="6163EF63" w14:textId="77777777" w:rsidR="009E6CE7" w:rsidRPr="00C34D15" w:rsidRDefault="007857DA" w:rsidP="007857DA">
      <w:pPr>
        <w:ind w:left="720" w:hanging="720"/>
        <w:rPr>
          <w:color w:val="222222"/>
          <w:shd w:val="clear" w:color="auto" w:fill="FFFFFF"/>
        </w:rPr>
      </w:pPr>
      <w:r w:rsidRPr="00C34D15">
        <w:rPr>
          <w:rFonts w:eastAsia="Helvetica"/>
          <w:color w:val="000000" w:themeColor="text1"/>
        </w:rPr>
        <w:lastRenderedPageBreak/>
        <w:t>James, Louise Boyd. "Jujubes, Grapes, &amp; Grass: The USDA Research Station at Woodward, 1913–1987." </w:t>
      </w:r>
      <w:r w:rsidRPr="00C34D15">
        <w:rPr>
          <w:rFonts w:eastAsia="Helvetica"/>
          <w:i/>
          <w:iCs/>
          <w:color w:val="000000" w:themeColor="text1"/>
        </w:rPr>
        <w:t>Chronicles of Oklahoma</w:t>
      </w:r>
      <w:r w:rsidRPr="00C34D15">
        <w:rPr>
          <w:rFonts w:eastAsia="Helvetica"/>
          <w:color w:val="000000" w:themeColor="text1"/>
        </w:rPr>
        <w:t> 65, no. 4 (1988): 354-379.</w:t>
      </w:r>
      <w:r w:rsidR="009E6CE7" w:rsidRPr="00C34D15">
        <w:rPr>
          <w:color w:val="222222"/>
          <w:shd w:val="clear" w:color="auto" w:fill="FFFFFF"/>
        </w:rPr>
        <w:t xml:space="preserve"> </w:t>
      </w:r>
    </w:p>
    <w:p w14:paraId="2453DA03" w14:textId="77777777" w:rsidR="009E6CE7" w:rsidRPr="00C34D15" w:rsidRDefault="009E6CE7" w:rsidP="007857DA">
      <w:pPr>
        <w:ind w:left="720" w:hanging="720"/>
        <w:rPr>
          <w:color w:val="222222"/>
          <w:shd w:val="clear" w:color="auto" w:fill="FFFFFF"/>
        </w:rPr>
      </w:pPr>
    </w:p>
    <w:p w14:paraId="63236A57" w14:textId="51E39EE7" w:rsidR="007857DA" w:rsidRPr="00C34D15" w:rsidRDefault="009E6CE7" w:rsidP="007857DA">
      <w:pPr>
        <w:ind w:left="720" w:hanging="720"/>
      </w:pPr>
      <w:r w:rsidRPr="00C34D15">
        <w:rPr>
          <w:rFonts w:eastAsia="Helvetica"/>
          <w:color w:val="000000" w:themeColor="text1"/>
        </w:rPr>
        <w:t xml:space="preserve">Jepson, Wendy, Christian </w:t>
      </w:r>
      <w:proofErr w:type="spellStart"/>
      <w:r w:rsidRPr="00C34D15">
        <w:rPr>
          <w:rFonts w:eastAsia="Helvetica"/>
          <w:color w:val="000000" w:themeColor="text1"/>
        </w:rPr>
        <w:t>Brannstrom</w:t>
      </w:r>
      <w:proofErr w:type="spellEnd"/>
      <w:r w:rsidRPr="00C34D15">
        <w:rPr>
          <w:rFonts w:eastAsia="Helvetica"/>
          <w:color w:val="000000" w:themeColor="text1"/>
        </w:rPr>
        <w:t xml:space="preserve">, and Nicole Persons. "“We Don’t Take the Pledge”: </w:t>
      </w:r>
      <w:proofErr w:type="spellStart"/>
      <w:r w:rsidRPr="00C34D15">
        <w:rPr>
          <w:rFonts w:eastAsia="Helvetica"/>
          <w:color w:val="000000" w:themeColor="text1"/>
        </w:rPr>
        <w:t>Environmentality</w:t>
      </w:r>
      <w:proofErr w:type="spellEnd"/>
      <w:r w:rsidRPr="00C34D15">
        <w:rPr>
          <w:rFonts w:eastAsia="Helvetica"/>
          <w:color w:val="000000" w:themeColor="text1"/>
        </w:rPr>
        <w:t xml:space="preserve"> and environmental skepticism at the epicenter of US wind energy development." </w:t>
      </w:r>
      <w:proofErr w:type="spellStart"/>
      <w:r w:rsidRPr="00C34D15">
        <w:rPr>
          <w:rFonts w:eastAsia="Helvetica"/>
          <w:i/>
          <w:iCs/>
          <w:color w:val="000000" w:themeColor="text1"/>
        </w:rPr>
        <w:t>Geoforum</w:t>
      </w:r>
      <w:proofErr w:type="spellEnd"/>
      <w:r w:rsidRPr="00C34D15">
        <w:rPr>
          <w:rFonts w:eastAsia="Helvetica"/>
          <w:color w:val="000000" w:themeColor="text1"/>
        </w:rPr>
        <w:t> 43, no. 4 (2012): 851-863.</w:t>
      </w:r>
      <w:r w:rsidR="007857DA" w:rsidRPr="00C34D15">
        <w:rPr>
          <w:color w:val="000000" w:themeColor="text1"/>
        </w:rPr>
        <w:br/>
      </w:r>
    </w:p>
    <w:p w14:paraId="60B367D7" w14:textId="77777777" w:rsidR="007857DA" w:rsidRPr="00C34D15" w:rsidRDefault="007857DA" w:rsidP="007857DA">
      <w:pPr>
        <w:ind w:left="720" w:hanging="720"/>
        <w:rPr>
          <w:color w:val="000000" w:themeColor="text1"/>
        </w:rPr>
      </w:pPr>
      <w:r w:rsidRPr="00C34D15">
        <w:rPr>
          <w:color w:val="000000" w:themeColor="text1"/>
        </w:rPr>
        <w:t>Jessup, Brad. "Plural and hybrid environmental values: a discourse analysis of the wind energy conflict in Australia and the United Kingdom." </w:t>
      </w:r>
      <w:r w:rsidRPr="00C34D15">
        <w:rPr>
          <w:i/>
          <w:iCs/>
          <w:color w:val="000000" w:themeColor="text1"/>
        </w:rPr>
        <w:t>Environmental Politics</w:t>
      </w:r>
      <w:r w:rsidRPr="00C34D15">
        <w:rPr>
          <w:color w:val="000000" w:themeColor="text1"/>
        </w:rPr>
        <w:t> 19, no. 1 (2010): 21-44.</w:t>
      </w:r>
      <w:r w:rsidRPr="00C34D15">
        <w:rPr>
          <w:color w:val="000000" w:themeColor="text1"/>
        </w:rPr>
        <w:br/>
      </w:r>
    </w:p>
    <w:p w14:paraId="5DA393F2" w14:textId="77777777" w:rsidR="007857DA" w:rsidRPr="00C34D15" w:rsidRDefault="007857DA" w:rsidP="007857DA">
      <w:pPr>
        <w:ind w:left="720" w:hanging="720"/>
        <w:rPr>
          <w:color w:val="000000" w:themeColor="text1"/>
        </w:rPr>
      </w:pPr>
      <w:r w:rsidRPr="00C34D15">
        <w:rPr>
          <w:color w:val="000000" w:themeColor="text1"/>
        </w:rPr>
        <w:t xml:space="preserve">Johansson, Maria, and </w:t>
      </w:r>
      <w:proofErr w:type="spellStart"/>
      <w:r w:rsidRPr="00C34D15">
        <w:rPr>
          <w:color w:val="000000" w:themeColor="text1"/>
        </w:rPr>
        <w:t>Thorbjörn</w:t>
      </w:r>
      <w:proofErr w:type="spellEnd"/>
      <w:r w:rsidRPr="00C34D15">
        <w:rPr>
          <w:color w:val="000000" w:themeColor="text1"/>
        </w:rPr>
        <w:t xml:space="preserve"> </w:t>
      </w:r>
      <w:proofErr w:type="spellStart"/>
      <w:r w:rsidRPr="00C34D15">
        <w:rPr>
          <w:color w:val="000000" w:themeColor="text1"/>
        </w:rPr>
        <w:t>Laike</w:t>
      </w:r>
      <w:proofErr w:type="spellEnd"/>
      <w:r w:rsidRPr="00C34D15">
        <w:rPr>
          <w:color w:val="000000" w:themeColor="text1"/>
        </w:rPr>
        <w:t>. "Intention to respond to local wind turbines: the role of attitudes and visual perception." </w:t>
      </w:r>
      <w:r w:rsidRPr="00C34D15">
        <w:rPr>
          <w:i/>
          <w:iCs/>
          <w:color w:val="000000" w:themeColor="text1"/>
        </w:rPr>
        <w:t>Wind Energy: An International Journal for Progress and Applications in Wind Power Conversion Technology</w:t>
      </w:r>
      <w:r w:rsidRPr="00C34D15">
        <w:rPr>
          <w:color w:val="000000" w:themeColor="text1"/>
        </w:rPr>
        <w:t> 10, no. 5 (2007): 435-451.</w:t>
      </w:r>
      <w:r w:rsidRPr="00C34D15">
        <w:rPr>
          <w:color w:val="000000" w:themeColor="text1"/>
        </w:rPr>
        <w:br/>
      </w:r>
    </w:p>
    <w:p w14:paraId="676F99E1" w14:textId="77777777" w:rsidR="007857DA" w:rsidRPr="00C34D15" w:rsidRDefault="007857DA" w:rsidP="007857DA">
      <w:pPr>
        <w:spacing w:after="100" w:afterAutospacing="1"/>
        <w:ind w:left="720" w:hanging="720"/>
        <w:rPr>
          <w:color w:val="000000" w:themeColor="text1"/>
        </w:rPr>
      </w:pPr>
      <w:r w:rsidRPr="00C34D15">
        <w:rPr>
          <w:color w:val="000000" w:themeColor="text1"/>
        </w:rPr>
        <w:t>Kahn, Matthew E. "Local non-market quality of life dynamics in new wind farms communities." </w:t>
      </w:r>
      <w:r w:rsidRPr="00C34D15">
        <w:rPr>
          <w:i/>
          <w:iCs/>
          <w:color w:val="000000" w:themeColor="text1"/>
        </w:rPr>
        <w:t>Energy Policy</w:t>
      </w:r>
      <w:r w:rsidRPr="00C34D15">
        <w:rPr>
          <w:color w:val="000000" w:themeColor="text1"/>
        </w:rPr>
        <w:t xml:space="preserve"> 59 (2013): 800-807. </w:t>
      </w:r>
    </w:p>
    <w:p w14:paraId="3F6F4D51" w14:textId="77777777" w:rsidR="007857DA" w:rsidRPr="00C34D15" w:rsidRDefault="007857DA" w:rsidP="007857DA">
      <w:pPr>
        <w:spacing w:after="100" w:afterAutospacing="1"/>
        <w:ind w:left="720" w:hanging="720"/>
        <w:rPr>
          <w:color w:val="000000" w:themeColor="text1"/>
        </w:rPr>
      </w:pPr>
      <w:proofErr w:type="spellStart"/>
      <w:r w:rsidRPr="00C34D15">
        <w:rPr>
          <w:color w:val="000000" w:themeColor="text1"/>
        </w:rPr>
        <w:t>Kammen</w:t>
      </w:r>
      <w:proofErr w:type="spellEnd"/>
      <w:r w:rsidRPr="00C34D15">
        <w:rPr>
          <w:color w:val="000000" w:themeColor="text1"/>
        </w:rPr>
        <w:t>, Daniel M. "The rise of renewable energy." </w:t>
      </w:r>
      <w:r w:rsidRPr="00C34D15">
        <w:rPr>
          <w:i/>
          <w:iCs/>
          <w:color w:val="000000" w:themeColor="text1"/>
        </w:rPr>
        <w:t>Scientific American</w:t>
      </w:r>
      <w:r w:rsidRPr="00C34D15">
        <w:rPr>
          <w:color w:val="000000" w:themeColor="text1"/>
        </w:rPr>
        <w:t> 295, no. 3 (2006): 84-93.</w:t>
      </w:r>
    </w:p>
    <w:p w14:paraId="1C6D87A2" w14:textId="77777777" w:rsidR="00C75AAC" w:rsidRPr="00C34D15" w:rsidRDefault="007857DA" w:rsidP="007857DA">
      <w:pPr>
        <w:spacing w:after="100" w:afterAutospacing="1"/>
        <w:ind w:left="720" w:hanging="720"/>
      </w:pPr>
      <w:r w:rsidRPr="00C34D15">
        <w:rPr>
          <w:color w:val="000000" w:themeColor="text1"/>
        </w:rPr>
        <w:t>Karl, Terry Lynn. "Oil-led development: social, political, and economic consequences." </w:t>
      </w:r>
      <w:r w:rsidRPr="00C34D15">
        <w:rPr>
          <w:i/>
          <w:iCs/>
          <w:color w:val="000000" w:themeColor="text1"/>
        </w:rPr>
        <w:t>Encyclopedia of energy</w:t>
      </w:r>
      <w:r w:rsidRPr="00C34D15">
        <w:rPr>
          <w:color w:val="000000" w:themeColor="text1"/>
        </w:rPr>
        <w:t> 4, no. 8 (2007): 661-672.</w:t>
      </w:r>
      <w:r w:rsidR="00C75AAC" w:rsidRPr="00C34D15">
        <w:t xml:space="preserve"> </w:t>
      </w:r>
    </w:p>
    <w:p w14:paraId="2BF5EA94" w14:textId="135E1C3A" w:rsidR="007857DA" w:rsidRPr="00C34D15" w:rsidRDefault="00C75AAC" w:rsidP="007857DA">
      <w:pPr>
        <w:spacing w:after="100" w:afterAutospacing="1"/>
        <w:ind w:left="720" w:hanging="720"/>
        <w:rPr>
          <w:color w:val="000000" w:themeColor="text1"/>
        </w:rPr>
      </w:pPr>
      <w:proofErr w:type="spellStart"/>
      <w:r w:rsidRPr="00C34D15">
        <w:t>Karmazina</w:t>
      </w:r>
      <w:proofErr w:type="spellEnd"/>
      <w:r w:rsidRPr="00C34D15">
        <w:t>, Anna. "Community Mobilization in Support and Opposition of Wind Energy Development: Evidence from Wasco and Sherman Counties, Oregon." (2016).</w:t>
      </w:r>
    </w:p>
    <w:p w14:paraId="1434F48E" w14:textId="77777777" w:rsidR="007857DA" w:rsidRPr="00C34D15" w:rsidRDefault="007857DA" w:rsidP="007857DA">
      <w:pPr>
        <w:ind w:left="720" w:hanging="720"/>
        <w:rPr>
          <w:color w:val="000000"/>
          <w:u w:color="000000"/>
        </w:rPr>
      </w:pPr>
      <w:proofErr w:type="spellStart"/>
      <w:r w:rsidRPr="00C34D15">
        <w:rPr>
          <w:color w:val="000000"/>
          <w:u w:color="000000"/>
        </w:rPr>
        <w:t>Karunathilake</w:t>
      </w:r>
      <w:proofErr w:type="spellEnd"/>
      <w:r w:rsidRPr="00C34D15">
        <w:rPr>
          <w:color w:val="000000"/>
          <w:u w:color="000000"/>
        </w:rPr>
        <w:t xml:space="preserve">, </w:t>
      </w:r>
      <w:proofErr w:type="spellStart"/>
      <w:r w:rsidRPr="00C34D15">
        <w:rPr>
          <w:color w:val="000000"/>
          <w:u w:color="000000"/>
        </w:rPr>
        <w:t>Hirushie</w:t>
      </w:r>
      <w:proofErr w:type="spellEnd"/>
      <w:r w:rsidRPr="00C34D15">
        <w:rPr>
          <w:color w:val="000000"/>
          <w:u w:color="000000"/>
        </w:rPr>
        <w:t xml:space="preserve">, </w:t>
      </w:r>
      <w:proofErr w:type="spellStart"/>
      <w:r w:rsidRPr="00C34D15">
        <w:rPr>
          <w:color w:val="000000"/>
          <w:u w:color="000000"/>
        </w:rPr>
        <w:t>Piyaruwan</w:t>
      </w:r>
      <w:proofErr w:type="spellEnd"/>
      <w:r w:rsidRPr="00C34D15">
        <w:rPr>
          <w:color w:val="000000"/>
          <w:u w:color="000000"/>
        </w:rPr>
        <w:t xml:space="preserve"> </w:t>
      </w:r>
      <w:proofErr w:type="spellStart"/>
      <w:r w:rsidRPr="00C34D15">
        <w:rPr>
          <w:color w:val="000000"/>
          <w:u w:color="000000"/>
        </w:rPr>
        <w:t>Perera</w:t>
      </w:r>
      <w:proofErr w:type="spellEnd"/>
      <w:r w:rsidRPr="00C34D15">
        <w:rPr>
          <w:color w:val="000000"/>
          <w:u w:color="000000"/>
        </w:rPr>
        <w:t xml:space="preserve">, Rajeev </w:t>
      </w:r>
      <w:proofErr w:type="spellStart"/>
      <w:r w:rsidRPr="00C34D15">
        <w:rPr>
          <w:color w:val="000000"/>
          <w:u w:color="000000"/>
        </w:rPr>
        <w:t>Ruparathna</w:t>
      </w:r>
      <w:proofErr w:type="spellEnd"/>
      <w:r w:rsidRPr="00C34D15">
        <w:rPr>
          <w:color w:val="000000"/>
          <w:u w:color="000000"/>
        </w:rPr>
        <w:t xml:space="preserve">, Kasun </w:t>
      </w:r>
      <w:proofErr w:type="spellStart"/>
      <w:r w:rsidRPr="00C34D15">
        <w:rPr>
          <w:color w:val="000000"/>
          <w:u w:color="000000"/>
        </w:rPr>
        <w:t>Hewage</w:t>
      </w:r>
      <w:proofErr w:type="spellEnd"/>
      <w:r w:rsidRPr="00C34D15">
        <w:rPr>
          <w:color w:val="000000"/>
          <w:u w:color="000000"/>
        </w:rPr>
        <w:t xml:space="preserve">, and </w:t>
      </w:r>
      <w:proofErr w:type="spellStart"/>
      <w:r w:rsidRPr="00C34D15">
        <w:rPr>
          <w:color w:val="000000"/>
          <w:u w:color="000000"/>
        </w:rPr>
        <w:t>Rehan</w:t>
      </w:r>
      <w:proofErr w:type="spellEnd"/>
      <w:r w:rsidRPr="00C34D15">
        <w:rPr>
          <w:color w:val="000000"/>
          <w:u w:color="000000"/>
        </w:rPr>
        <w:t xml:space="preserve"> Sadiq. "Renewable energy integration into community energy systems: A case study of new urban residential development." </w:t>
      </w:r>
      <w:r w:rsidRPr="00C34D15">
        <w:rPr>
          <w:i/>
          <w:iCs/>
          <w:color w:val="000000"/>
          <w:u w:color="000000"/>
        </w:rPr>
        <w:t>Journal of Cleaner Production</w:t>
      </w:r>
      <w:r w:rsidRPr="00C34D15">
        <w:rPr>
          <w:color w:val="000000"/>
          <w:u w:color="000000"/>
        </w:rPr>
        <w:t> 173 (2018): 292-307.</w:t>
      </w:r>
    </w:p>
    <w:p w14:paraId="4E969552" w14:textId="77777777" w:rsidR="007857DA" w:rsidRPr="00C34D15" w:rsidRDefault="007857DA" w:rsidP="007857DA">
      <w:pPr>
        <w:ind w:left="720" w:hanging="720"/>
        <w:rPr>
          <w:rFonts w:eastAsia="Times New Roman"/>
          <w:color w:val="000000"/>
          <w:u w:color="000000"/>
        </w:rPr>
      </w:pPr>
    </w:p>
    <w:p w14:paraId="01EB4B4D" w14:textId="77777777" w:rsidR="007857DA" w:rsidRPr="00C34D15" w:rsidRDefault="007857DA" w:rsidP="007857DA">
      <w:pPr>
        <w:spacing w:after="100" w:afterAutospacing="1"/>
        <w:ind w:left="720" w:hanging="720"/>
        <w:rPr>
          <w:color w:val="000000" w:themeColor="text1"/>
        </w:rPr>
      </w:pPr>
      <w:r w:rsidRPr="00C34D15">
        <w:rPr>
          <w:color w:val="000000" w:themeColor="text1"/>
        </w:rPr>
        <w:t>Keating, Frank. “Frank Keating: I signed wind industry tax breaks, and I was wrong.” Feb 24, 2017. https://www.tulsaworld.com/opinion/columnists/frank-keating-i-signed-wind-industry-tax-breaks-and-i/article_3d48e13b-a64e-53e6-a53a-b12c932dea80.html.</w:t>
      </w:r>
    </w:p>
    <w:p w14:paraId="3AB47AA7" w14:textId="77777777" w:rsidR="007857DA" w:rsidRPr="00C34D15" w:rsidRDefault="007857DA" w:rsidP="007857DA">
      <w:pPr>
        <w:spacing w:after="100" w:afterAutospacing="1"/>
        <w:ind w:left="720" w:hanging="720"/>
        <w:rPr>
          <w:color w:val="000000" w:themeColor="text1"/>
        </w:rPr>
      </w:pPr>
      <w:r w:rsidRPr="00C34D15">
        <w:rPr>
          <w:color w:val="000000" w:themeColor="text1"/>
        </w:rPr>
        <w:t xml:space="preserve">Keith, David W., Joseph F. </w:t>
      </w:r>
      <w:proofErr w:type="spellStart"/>
      <w:r w:rsidRPr="00C34D15">
        <w:rPr>
          <w:color w:val="000000" w:themeColor="text1"/>
        </w:rPr>
        <w:t>DeCarolis</w:t>
      </w:r>
      <w:proofErr w:type="spellEnd"/>
      <w:r w:rsidRPr="00C34D15">
        <w:rPr>
          <w:color w:val="000000" w:themeColor="text1"/>
        </w:rPr>
        <w:t xml:space="preserve">, David C. </w:t>
      </w:r>
      <w:proofErr w:type="spellStart"/>
      <w:r w:rsidRPr="00C34D15">
        <w:rPr>
          <w:color w:val="000000" w:themeColor="text1"/>
        </w:rPr>
        <w:t>Denkenberger</w:t>
      </w:r>
      <w:proofErr w:type="spellEnd"/>
      <w:r w:rsidRPr="00C34D15">
        <w:rPr>
          <w:color w:val="000000" w:themeColor="text1"/>
        </w:rPr>
        <w:t xml:space="preserve">, Donald H. </w:t>
      </w:r>
      <w:proofErr w:type="spellStart"/>
      <w:r w:rsidRPr="00C34D15">
        <w:rPr>
          <w:color w:val="000000" w:themeColor="text1"/>
        </w:rPr>
        <w:t>Lenschow</w:t>
      </w:r>
      <w:proofErr w:type="spellEnd"/>
      <w:r w:rsidRPr="00C34D15">
        <w:rPr>
          <w:color w:val="000000" w:themeColor="text1"/>
        </w:rPr>
        <w:t xml:space="preserve">, Sergey L. Malyshev, Stephen </w:t>
      </w:r>
      <w:proofErr w:type="spellStart"/>
      <w:r w:rsidRPr="00C34D15">
        <w:rPr>
          <w:color w:val="000000" w:themeColor="text1"/>
        </w:rPr>
        <w:t>Pacala</w:t>
      </w:r>
      <w:proofErr w:type="spellEnd"/>
      <w:r w:rsidRPr="00C34D15">
        <w:rPr>
          <w:color w:val="000000" w:themeColor="text1"/>
        </w:rPr>
        <w:t xml:space="preserve">, and Philip J. Rasch. "The influence of large-scale wind power on global climate." </w:t>
      </w:r>
      <w:r w:rsidRPr="00C34D15">
        <w:rPr>
          <w:i/>
          <w:iCs/>
          <w:color w:val="000000" w:themeColor="text1"/>
        </w:rPr>
        <w:t>Proceedings of the National Academy of Sciences 101</w:t>
      </w:r>
      <w:r w:rsidRPr="00C34D15">
        <w:rPr>
          <w:color w:val="000000" w:themeColor="text1"/>
        </w:rPr>
        <w:t>, no. 46 (2004): 16115-16120.</w:t>
      </w:r>
    </w:p>
    <w:p w14:paraId="341AC2E5" w14:textId="77777777" w:rsidR="003B5E0A" w:rsidRPr="00C34D15" w:rsidRDefault="007857DA" w:rsidP="007857DA">
      <w:pPr>
        <w:ind w:left="720" w:hanging="720"/>
        <w:rPr>
          <w:color w:val="000000" w:themeColor="text1"/>
        </w:rPr>
      </w:pPr>
      <w:r w:rsidRPr="00C34D15">
        <w:rPr>
          <w:color w:val="000000" w:themeColor="text1"/>
        </w:rPr>
        <w:lastRenderedPageBreak/>
        <w:t>Kempton, Willett, Jeremy Firestone, Jonathan Lilley, Tracy Rouleau, and Phillip Whitaker. "The offshore wind power debate: views from Cape Cod." </w:t>
      </w:r>
      <w:r w:rsidRPr="00C34D15">
        <w:rPr>
          <w:i/>
          <w:iCs/>
          <w:color w:val="000000" w:themeColor="text1"/>
        </w:rPr>
        <w:t>Coastal Management</w:t>
      </w:r>
      <w:r w:rsidRPr="00C34D15">
        <w:rPr>
          <w:color w:val="000000" w:themeColor="text1"/>
        </w:rPr>
        <w:t> 33, no. 2 (2005): 119-149.</w:t>
      </w:r>
    </w:p>
    <w:p w14:paraId="615C51C5" w14:textId="77777777" w:rsidR="003B5E0A" w:rsidRPr="00C34D15" w:rsidRDefault="003B5E0A" w:rsidP="007857DA">
      <w:pPr>
        <w:ind w:left="720" w:hanging="720"/>
        <w:rPr>
          <w:color w:val="000000" w:themeColor="text1"/>
        </w:rPr>
      </w:pPr>
    </w:p>
    <w:p w14:paraId="38D21C8E" w14:textId="01B394B3" w:rsidR="007857DA" w:rsidRPr="00C34D15" w:rsidRDefault="003B5E0A" w:rsidP="007857DA">
      <w:pPr>
        <w:ind w:left="720" w:hanging="720"/>
        <w:rPr>
          <w:color w:val="000000" w:themeColor="text1"/>
        </w:rPr>
      </w:pPr>
      <w:r w:rsidRPr="00C34D15">
        <w:rPr>
          <w:color w:val="222222"/>
          <w:shd w:val="clear" w:color="auto" w:fill="FFFFFF"/>
        </w:rPr>
        <w:t xml:space="preserve"> </w:t>
      </w:r>
      <w:proofErr w:type="spellStart"/>
      <w:r w:rsidRPr="00C34D15">
        <w:rPr>
          <w:color w:val="000000" w:themeColor="text1"/>
        </w:rPr>
        <w:t>Kerstetter</w:t>
      </w:r>
      <w:proofErr w:type="spellEnd"/>
      <w:r w:rsidRPr="00C34D15">
        <w:rPr>
          <w:color w:val="000000" w:themeColor="text1"/>
        </w:rPr>
        <w:t>, Katie. "Insider, Outsider, or Somewhere Between: The Impact of Researchers’ Identities on the Community-Based Research Process." </w:t>
      </w:r>
      <w:r w:rsidRPr="00C34D15">
        <w:rPr>
          <w:i/>
          <w:iCs/>
          <w:color w:val="000000" w:themeColor="text1"/>
        </w:rPr>
        <w:t>Journal of Rural Social Sciences</w:t>
      </w:r>
      <w:r w:rsidRPr="00C34D15">
        <w:rPr>
          <w:color w:val="000000" w:themeColor="text1"/>
        </w:rPr>
        <w:t> 27, no. 2 (2012): 7.</w:t>
      </w:r>
      <w:r w:rsidR="007857DA" w:rsidRPr="00C34D15">
        <w:rPr>
          <w:color w:val="000000" w:themeColor="text1"/>
        </w:rPr>
        <w:br/>
      </w:r>
    </w:p>
    <w:p w14:paraId="6F9E53CB" w14:textId="77777777" w:rsidR="007857DA" w:rsidRPr="00C34D15" w:rsidRDefault="007857DA" w:rsidP="007857DA">
      <w:pPr>
        <w:ind w:left="720" w:hanging="720"/>
        <w:rPr>
          <w:color w:val="000000" w:themeColor="text1"/>
        </w:rPr>
      </w:pPr>
      <w:r w:rsidRPr="00C34D15">
        <w:rPr>
          <w:color w:val="000000" w:themeColor="text1"/>
        </w:rPr>
        <w:t xml:space="preserve">Knopper, Loren D., and Christopher A. </w:t>
      </w:r>
      <w:proofErr w:type="spellStart"/>
      <w:r w:rsidRPr="00C34D15">
        <w:rPr>
          <w:color w:val="000000" w:themeColor="text1"/>
        </w:rPr>
        <w:t>Ollson</w:t>
      </w:r>
      <w:proofErr w:type="spellEnd"/>
      <w:r w:rsidRPr="00C34D15">
        <w:rPr>
          <w:color w:val="000000" w:themeColor="text1"/>
        </w:rPr>
        <w:t>. "Health effects and wind turbines: A review of the literature." </w:t>
      </w:r>
      <w:r w:rsidRPr="00C34D15">
        <w:rPr>
          <w:i/>
          <w:iCs/>
          <w:color w:val="000000" w:themeColor="text1"/>
        </w:rPr>
        <w:t>Environmental Health</w:t>
      </w:r>
      <w:r w:rsidRPr="00C34D15">
        <w:rPr>
          <w:color w:val="000000" w:themeColor="text1"/>
        </w:rPr>
        <w:t> 10, no. 1 (2011): 78.</w:t>
      </w:r>
      <w:r w:rsidRPr="00C34D15">
        <w:rPr>
          <w:color w:val="000000" w:themeColor="text1"/>
        </w:rPr>
        <w:br/>
      </w:r>
    </w:p>
    <w:p w14:paraId="28017547" w14:textId="77777777" w:rsidR="007857DA" w:rsidRPr="00C34D15" w:rsidRDefault="007857DA" w:rsidP="007857DA">
      <w:pPr>
        <w:spacing w:after="100" w:afterAutospacing="1"/>
        <w:ind w:left="720" w:hanging="720"/>
        <w:rPr>
          <w:color w:val="000000" w:themeColor="text1"/>
        </w:rPr>
      </w:pPr>
      <w:r w:rsidRPr="00C34D15">
        <w:rPr>
          <w:color w:val="000000" w:themeColor="text1"/>
        </w:rPr>
        <w:t xml:space="preserve">Knopper, Loren D., Christopher A. </w:t>
      </w:r>
      <w:proofErr w:type="spellStart"/>
      <w:r w:rsidRPr="00C34D15">
        <w:rPr>
          <w:color w:val="000000" w:themeColor="text1"/>
        </w:rPr>
        <w:t>Ollson</w:t>
      </w:r>
      <w:proofErr w:type="spellEnd"/>
      <w:r w:rsidRPr="00C34D15">
        <w:rPr>
          <w:color w:val="000000" w:themeColor="text1"/>
        </w:rPr>
        <w:t xml:space="preserve">, Lindsay C. McCallum, Melissa L. Whitfield </w:t>
      </w:r>
      <w:proofErr w:type="spellStart"/>
      <w:r w:rsidRPr="00C34D15">
        <w:rPr>
          <w:color w:val="000000" w:themeColor="text1"/>
        </w:rPr>
        <w:t>Aslund</w:t>
      </w:r>
      <w:proofErr w:type="spellEnd"/>
      <w:r w:rsidRPr="00C34D15">
        <w:rPr>
          <w:color w:val="000000" w:themeColor="text1"/>
        </w:rPr>
        <w:t xml:space="preserve">, Robert G. Berger, Kathleen </w:t>
      </w:r>
      <w:proofErr w:type="spellStart"/>
      <w:r w:rsidRPr="00C34D15">
        <w:rPr>
          <w:color w:val="000000" w:themeColor="text1"/>
        </w:rPr>
        <w:t>Souweine</w:t>
      </w:r>
      <w:proofErr w:type="spellEnd"/>
      <w:r w:rsidRPr="00C34D15">
        <w:rPr>
          <w:color w:val="000000" w:themeColor="text1"/>
        </w:rPr>
        <w:t>, and Mary McDaniel. "Wind turbines and human health." </w:t>
      </w:r>
      <w:r w:rsidRPr="00C34D15">
        <w:rPr>
          <w:i/>
          <w:iCs/>
          <w:color w:val="000000" w:themeColor="text1"/>
        </w:rPr>
        <w:t>Frontiers in Public Health</w:t>
      </w:r>
      <w:r w:rsidRPr="00C34D15">
        <w:rPr>
          <w:color w:val="000000" w:themeColor="text1"/>
        </w:rPr>
        <w:t xml:space="preserve"> 2 (2014): 63. </w:t>
      </w:r>
    </w:p>
    <w:p w14:paraId="5AFCF93C" w14:textId="77777777" w:rsidR="007857DA" w:rsidRPr="00C34D15" w:rsidRDefault="007857DA" w:rsidP="007857DA">
      <w:pPr>
        <w:spacing w:after="100" w:afterAutospacing="1"/>
        <w:ind w:left="720" w:hanging="720"/>
        <w:rPr>
          <w:color w:val="222222"/>
          <w:shd w:val="clear" w:color="auto" w:fill="FFFFFF"/>
        </w:rPr>
      </w:pPr>
      <w:r w:rsidRPr="00C34D15">
        <w:rPr>
          <w:color w:val="000000" w:themeColor="text1"/>
        </w:rPr>
        <w:t>Koh, Young-Kon. "Analysis of Oklahoma's boom and bust economy by means of a CGE model." PhD diss., Oklahoma State University, 1991.</w:t>
      </w:r>
      <w:r w:rsidRPr="00C34D15">
        <w:rPr>
          <w:color w:val="222222"/>
          <w:shd w:val="clear" w:color="auto" w:fill="FFFFFF"/>
        </w:rPr>
        <w:t xml:space="preserve"> </w:t>
      </w:r>
    </w:p>
    <w:p w14:paraId="35F267D6" w14:textId="77777777" w:rsidR="007857DA" w:rsidRPr="00C34D15" w:rsidRDefault="007857DA" w:rsidP="007857DA">
      <w:pPr>
        <w:spacing w:after="100" w:afterAutospacing="1"/>
        <w:ind w:left="720" w:hanging="720"/>
        <w:rPr>
          <w:color w:val="000000" w:themeColor="text1"/>
        </w:rPr>
      </w:pPr>
      <w:proofErr w:type="spellStart"/>
      <w:r w:rsidRPr="00C34D15">
        <w:rPr>
          <w:color w:val="000000" w:themeColor="text1"/>
        </w:rPr>
        <w:t>Krijgsveld</w:t>
      </w:r>
      <w:proofErr w:type="spellEnd"/>
      <w:r w:rsidRPr="00C34D15">
        <w:rPr>
          <w:color w:val="000000" w:themeColor="text1"/>
        </w:rPr>
        <w:t xml:space="preserve">, Karen L., Kirsten </w:t>
      </w:r>
      <w:proofErr w:type="spellStart"/>
      <w:r w:rsidRPr="00C34D15">
        <w:rPr>
          <w:color w:val="000000" w:themeColor="text1"/>
        </w:rPr>
        <w:t>Akershoek</w:t>
      </w:r>
      <w:proofErr w:type="spellEnd"/>
      <w:r w:rsidRPr="00C34D15">
        <w:rPr>
          <w:color w:val="000000" w:themeColor="text1"/>
        </w:rPr>
        <w:t xml:space="preserve">, </w:t>
      </w:r>
      <w:proofErr w:type="spellStart"/>
      <w:r w:rsidRPr="00C34D15">
        <w:rPr>
          <w:color w:val="000000" w:themeColor="text1"/>
        </w:rPr>
        <w:t>Femke</w:t>
      </w:r>
      <w:proofErr w:type="spellEnd"/>
      <w:r w:rsidRPr="00C34D15">
        <w:rPr>
          <w:color w:val="000000" w:themeColor="text1"/>
        </w:rPr>
        <w:t xml:space="preserve"> Schenk, </w:t>
      </w:r>
      <w:proofErr w:type="spellStart"/>
      <w:r w:rsidRPr="00C34D15">
        <w:rPr>
          <w:color w:val="000000" w:themeColor="text1"/>
        </w:rPr>
        <w:t>Femke</w:t>
      </w:r>
      <w:proofErr w:type="spellEnd"/>
      <w:r w:rsidRPr="00C34D15">
        <w:rPr>
          <w:color w:val="000000" w:themeColor="text1"/>
        </w:rPr>
        <w:t xml:space="preserve"> Dijk, and </w:t>
      </w:r>
      <w:proofErr w:type="spellStart"/>
      <w:r w:rsidRPr="00C34D15">
        <w:rPr>
          <w:color w:val="000000" w:themeColor="text1"/>
        </w:rPr>
        <w:t>Sjoerd</w:t>
      </w:r>
      <w:proofErr w:type="spellEnd"/>
      <w:r w:rsidRPr="00C34D15">
        <w:rPr>
          <w:color w:val="000000" w:themeColor="text1"/>
        </w:rPr>
        <w:t xml:space="preserve"> Dirksen. "Collision risk of birds with modern large wind turbines." </w:t>
      </w:r>
      <w:proofErr w:type="spellStart"/>
      <w:r w:rsidRPr="00C34D15">
        <w:rPr>
          <w:i/>
          <w:iCs/>
          <w:color w:val="000000" w:themeColor="text1"/>
        </w:rPr>
        <w:t>Ardea</w:t>
      </w:r>
      <w:proofErr w:type="spellEnd"/>
      <w:r w:rsidRPr="00C34D15">
        <w:rPr>
          <w:color w:val="000000" w:themeColor="text1"/>
        </w:rPr>
        <w:t> 97, no. 3 (2009): 357-366.</w:t>
      </w:r>
    </w:p>
    <w:p w14:paraId="2F864BF1" w14:textId="77777777" w:rsidR="007857DA" w:rsidRPr="00C34D15" w:rsidRDefault="007857DA" w:rsidP="007857DA">
      <w:pPr>
        <w:ind w:left="720" w:hanging="720"/>
        <w:rPr>
          <w:color w:val="000000" w:themeColor="text1"/>
        </w:rPr>
      </w:pPr>
      <w:proofErr w:type="spellStart"/>
      <w:r w:rsidRPr="00C34D15">
        <w:rPr>
          <w:color w:val="000000" w:themeColor="text1"/>
        </w:rPr>
        <w:t>Krohn</w:t>
      </w:r>
      <w:proofErr w:type="spellEnd"/>
      <w:r w:rsidRPr="00C34D15">
        <w:rPr>
          <w:color w:val="000000" w:themeColor="text1"/>
        </w:rPr>
        <w:t xml:space="preserve">, </w:t>
      </w:r>
      <w:proofErr w:type="spellStart"/>
      <w:r w:rsidRPr="00C34D15">
        <w:rPr>
          <w:color w:val="000000" w:themeColor="text1"/>
        </w:rPr>
        <w:t>Søren</w:t>
      </w:r>
      <w:proofErr w:type="spellEnd"/>
      <w:r w:rsidRPr="00C34D15">
        <w:rPr>
          <w:color w:val="000000" w:themeColor="text1"/>
        </w:rPr>
        <w:t xml:space="preserve">, and Steffen </w:t>
      </w:r>
      <w:proofErr w:type="spellStart"/>
      <w:r w:rsidRPr="00C34D15">
        <w:rPr>
          <w:color w:val="000000" w:themeColor="text1"/>
        </w:rPr>
        <w:t>Damborg</w:t>
      </w:r>
      <w:proofErr w:type="spellEnd"/>
      <w:r w:rsidRPr="00C34D15">
        <w:rPr>
          <w:color w:val="000000" w:themeColor="text1"/>
        </w:rPr>
        <w:t>. "On public attitudes towards wind power." </w:t>
      </w:r>
      <w:r w:rsidRPr="00C34D15">
        <w:rPr>
          <w:i/>
          <w:iCs/>
          <w:color w:val="000000" w:themeColor="text1"/>
        </w:rPr>
        <w:t>Renewable Energy</w:t>
      </w:r>
      <w:r w:rsidRPr="00C34D15">
        <w:rPr>
          <w:color w:val="000000" w:themeColor="text1"/>
        </w:rPr>
        <w:t> 16, no. 1-4 (1999): 954-960.</w:t>
      </w:r>
      <w:r w:rsidRPr="00C34D15">
        <w:rPr>
          <w:color w:val="000000" w:themeColor="text1"/>
        </w:rPr>
        <w:br/>
      </w:r>
    </w:p>
    <w:p w14:paraId="4E1C362A" w14:textId="77777777" w:rsidR="007857DA" w:rsidRPr="00C34D15" w:rsidRDefault="007857DA" w:rsidP="007857DA">
      <w:pPr>
        <w:ind w:left="720" w:hanging="720"/>
        <w:rPr>
          <w:color w:val="000000" w:themeColor="text1"/>
        </w:rPr>
      </w:pPr>
      <w:r w:rsidRPr="00C34D15">
        <w:rPr>
          <w:color w:val="000000" w:themeColor="text1"/>
        </w:rPr>
        <w:t>Kunz, Thomas H., Edward B. Arnett, Wallace P. Erickson, Alexander R. Hoar, Gregory D. Johnson, Ronald P. Larkin, M. Dale Strickland, Robert W. Thresher, and Merlin D. Tuttle. "Ecological impacts of wind energy development on bats: questions, research needs, and hypotheses." Frontiers in Ecology and the Environment 5, no. 6 (2007): 315-324.</w:t>
      </w:r>
      <w:r w:rsidRPr="00C34D15">
        <w:rPr>
          <w:color w:val="000000" w:themeColor="text1"/>
        </w:rPr>
        <w:br/>
      </w:r>
    </w:p>
    <w:p w14:paraId="2B56CC64" w14:textId="77777777" w:rsidR="007857DA" w:rsidRPr="00C34D15" w:rsidRDefault="007857DA" w:rsidP="007857DA">
      <w:pPr>
        <w:ind w:left="720" w:hanging="720"/>
        <w:rPr>
          <w:color w:val="000000" w:themeColor="text1"/>
        </w:rPr>
      </w:pPr>
      <w:r w:rsidRPr="00C34D15">
        <w:rPr>
          <w:color w:val="000000" w:themeColor="text1"/>
        </w:rPr>
        <w:t>Landry, Mathieu A., André Leclerc, and Yves Gagnon. "A methodology for the evaluation of the economic impacts of wind energy projects." </w:t>
      </w:r>
      <w:r w:rsidRPr="00C34D15">
        <w:rPr>
          <w:i/>
          <w:iCs/>
          <w:color w:val="000000" w:themeColor="text1"/>
        </w:rPr>
        <w:t>Energy &amp; Environment</w:t>
      </w:r>
      <w:r w:rsidRPr="00C34D15">
        <w:rPr>
          <w:color w:val="000000" w:themeColor="text1"/>
        </w:rPr>
        <w:t> 24, no. 5 (2013): 735-748.</w:t>
      </w:r>
      <w:r w:rsidRPr="00C34D15">
        <w:rPr>
          <w:color w:val="000000" w:themeColor="text1"/>
        </w:rPr>
        <w:br/>
      </w:r>
    </w:p>
    <w:p w14:paraId="3BEBD7B8" w14:textId="77777777" w:rsidR="007857DA" w:rsidRPr="00C34D15" w:rsidRDefault="007857DA" w:rsidP="007857DA">
      <w:pPr>
        <w:ind w:left="720" w:hanging="720"/>
        <w:rPr>
          <w:color w:val="222222"/>
          <w:shd w:val="clear" w:color="auto" w:fill="FFFFFF"/>
        </w:rPr>
      </w:pPr>
      <w:r w:rsidRPr="00C34D15">
        <w:rPr>
          <w:color w:val="000000" w:themeColor="text1"/>
        </w:rPr>
        <w:t>Lantz, Eric. "Economic Development Benefits from Wind Power in Nebraska: A Report for the Nebraska Energy Office." </w:t>
      </w:r>
      <w:r w:rsidRPr="00C34D15">
        <w:rPr>
          <w:i/>
          <w:iCs/>
          <w:color w:val="000000" w:themeColor="text1"/>
        </w:rPr>
        <w:t>US Department of Energy Publications</w:t>
      </w:r>
      <w:r w:rsidRPr="00C34D15">
        <w:rPr>
          <w:color w:val="000000" w:themeColor="text1"/>
        </w:rPr>
        <w:t> (2008): 24.</w:t>
      </w:r>
      <w:r w:rsidRPr="00C34D15">
        <w:rPr>
          <w:color w:val="222222"/>
          <w:shd w:val="clear" w:color="auto" w:fill="FFFFFF"/>
        </w:rPr>
        <w:t xml:space="preserve"> </w:t>
      </w:r>
    </w:p>
    <w:p w14:paraId="61BF7AF1" w14:textId="77777777" w:rsidR="007857DA" w:rsidRPr="00C34D15" w:rsidRDefault="007857DA" w:rsidP="007857DA">
      <w:pPr>
        <w:ind w:left="720" w:hanging="720"/>
        <w:rPr>
          <w:color w:val="222222"/>
          <w:shd w:val="clear" w:color="auto" w:fill="FFFFFF"/>
        </w:rPr>
      </w:pPr>
    </w:p>
    <w:p w14:paraId="09DC6C3C" w14:textId="77777777" w:rsidR="007857DA" w:rsidRPr="00C34D15" w:rsidRDefault="007857DA" w:rsidP="007857DA">
      <w:pPr>
        <w:ind w:left="720" w:hanging="720"/>
        <w:rPr>
          <w:color w:val="000000" w:themeColor="text1"/>
        </w:rPr>
      </w:pPr>
      <w:r w:rsidRPr="00C34D15">
        <w:rPr>
          <w:color w:val="000000" w:themeColor="text1"/>
        </w:rPr>
        <w:t xml:space="preserve">Lawrie, Misty, Matthew </w:t>
      </w:r>
      <w:proofErr w:type="spellStart"/>
      <w:r w:rsidRPr="00C34D15">
        <w:rPr>
          <w:color w:val="000000" w:themeColor="text1"/>
        </w:rPr>
        <w:t>Tonts</w:t>
      </w:r>
      <w:proofErr w:type="spellEnd"/>
      <w:r w:rsidRPr="00C34D15">
        <w:rPr>
          <w:color w:val="000000" w:themeColor="text1"/>
        </w:rPr>
        <w:t>, and Paul Plummer. "Boomtowns, resource dependence and socio-economic well-being." </w:t>
      </w:r>
      <w:r w:rsidRPr="00C34D15">
        <w:rPr>
          <w:i/>
          <w:iCs/>
          <w:color w:val="000000" w:themeColor="text1"/>
        </w:rPr>
        <w:t>Australian Geographer</w:t>
      </w:r>
      <w:r w:rsidRPr="00C34D15">
        <w:rPr>
          <w:color w:val="000000" w:themeColor="text1"/>
        </w:rPr>
        <w:t> 42, no. 2 (2011): 139-164.</w:t>
      </w:r>
      <w:r w:rsidRPr="00C34D15">
        <w:rPr>
          <w:color w:val="000000" w:themeColor="text1"/>
        </w:rPr>
        <w:br/>
      </w:r>
    </w:p>
    <w:p w14:paraId="6830F6DC" w14:textId="77777777" w:rsidR="007857DA" w:rsidRPr="00C34D15" w:rsidRDefault="007857DA" w:rsidP="007857DA">
      <w:pPr>
        <w:ind w:left="720" w:hanging="720"/>
        <w:rPr>
          <w:color w:val="000000" w:themeColor="text1"/>
        </w:rPr>
      </w:pPr>
      <w:proofErr w:type="spellStart"/>
      <w:r w:rsidRPr="00C34D15">
        <w:rPr>
          <w:color w:val="000000" w:themeColor="text1"/>
        </w:rPr>
        <w:lastRenderedPageBreak/>
        <w:t>Leistritz</w:t>
      </w:r>
      <w:proofErr w:type="spellEnd"/>
      <w:r w:rsidRPr="00C34D15">
        <w:rPr>
          <w:color w:val="000000" w:themeColor="text1"/>
        </w:rPr>
        <w:t>, F. Larry, and Randal C. Coon. "Socioeconomic impacts of developing wind energy in the great plains." </w:t>
      </w:r>
      <w:r w:rsidRPr="00C34D15">
        <w:rPr>
          <w:i/>
          <w:iCs/>
          <w:color w:val="000000" w:themeColor="text1"/>
        </w:rPr>
        <w:t>Great Plains Research</w:t>
      </w:r>
      <w:r w:rsidRPr="00C34D15">
        <w:rPr>
          <w:color w:val="000000" w:themeColor="text1"/>
        </w:rPr>
        <w:t> (2009): 3-12.</w:t>
      </w:r>
      <w:r w:rsidRPr="00C34D15">
        <w:rPr>
          <w:color w:val="000000" w:themeColor="text1"/>
        </w:rPr>
        <w:br/>
      </w:r>
    </w:p>
    <w:p w14:paraId="397B578C" w14:textId="77777777" w:rsidR="007857DA" w:rsidRPr="00C34D15" w:rsidRDefault="007857DA" w:rsidP="007857DA">
      <w:pPr>
        <w:ind w:left="720" w:hanging="720"/>
        <w:rPr>
          <w:rFonts w:eastAsia="Helvetica"/>
          <w:color w:val="000000" w:themeColor="text1"/>
        </w:rPr>
      </w:pPr>
      <w:r w:rsidRPr="00C34D15">
        <w:rPr>
          <w:color w:val="000000" w:themeColor="text1"/>
        </w:rPr>
        <w:t>Leung, Dennis YC, and Yuan Yang. "Wind energy development and its environmental impact: A review." </w:t>
      </w:r>
      <w:r w:rsidRPr="00C34D15">
        <w:rPr>
          <w:i/>
          <w:iCs/>
          <w:color w:val="000000" w:themeColor="text1"/>
        </w:rPr>
        <w:t>Renewable and Sustainable Energy Reviews</w:t>
      </w:r>
      <w:r w:rsidRPr="00C34D15">
        <w:rPr>
          <w:color w:val="000000" w:themeColor="text1"/>
        </w:rPr>
        <w:t> 16, no. 1 (2012): 1031-1039.</w:t>
      </w:r>
      <w:r w:rsidRPr="00C34D15">
        <w:rPr>
          <w:rFonts w:eastAsia="Helvetica"/>
          <w:color w:val="000000" w:themeColor="text1"/>
        </w:rPr>
        <w:t xml:space="preserve"> </w:t>
      </w:r>
      <w:r w:rsidRPr="00C34D15">
        <w:rPr>
          <w:rFonts w:eastAsia="Helvetica"/>
          <w:color w:val="000000" w:themeColor="text1"/>
        </w:rPr>
        <w:br/>
      </w:r>
    </w:p>
    <w:p w14:paraId="4BDA78D7" w14:textId="77777777" w:rsidR="007857DA" w:rsidRPr="00C34D15" w:rsidRDefault="007857DA" w:rsidP="007857DA">
      <w:pPr>
        <w:ind w:left="720" w:hanging="720"/>
        <w:rPr>
          <w:rFonts w:eastAsia="Helvetica"/>
          <w:color w:val="000000" w:themeColor="text1"/>
        </w:rPr>
      </w:pPr>
      <w:r w:rsidRPr="00C34D15">
        <w:rPr>
          <w:rFonts w:eastAsia="Helvetica"/>
          <w:color w:val="000000" w:themeColor="text1"/>
        </w:rPr>
        <w:t>Lewis, Peirce. "Axioms for reading the landscape." </w:t>
      </w:r>
      <w:r w:rsidRPr="00C34D15">
        <w:rPr>
          <w:rFonts w:eastAsia="Helvetica"/>
          <w:i/>
          <w:iCs/>
          <w:color w:val="000000" w:themeColor="text1"/>
        </w:rPr>
        <w:t>The interpretation of ordinary landscapes</w:t>
      </w:r>
      <w:r w:rsidRPr="00C34D15">
        <w:rPr>
          <w:rFonts w:eastAsia="Helvetica"/>
          <w:color w:val="000000" w:themeColor="text1"/>
        </w:rPr>
        <w:t xml:space="preserve"> 23 (1979): 167-187. </w:t>
      </w:r>
      <w:r w:rsidRPr="00C34D15">
        <w:rPr>
          <w:rFonts w:eastAsia="Helvetica"/>
          <w:color w:val="000000" w:themeColor="text1"/>
        </w:rPr>
        <w:br/>
      </w:r>
    </w:p>
    <w:p w14:paraId="02934599" w14:textId="77777777" w:rsidR="00966361" w:rsidRPr="00C34D15" w:rsidRDefault="007857DA" w:rsidP="007857DA">
      <w:pPr>
        <w:ind w:left="720" w:hanging="720"/>
        <w:rPr>
          <w:color w:val="000000" w:themeColor="text1"/>
          <w:shd w:val="clear" w:color="auto" w:fill="FFFFFF"/>
        </w:rPr>
      </w:pPr>
      <w:r w:rsidRPr="00C34D15">
        <w:rPr>
          <w:rFonts w:eastAsia="Helvetica"/>
          <w:color w:val="000000" w:themeColor="text1"/>
        </w:rPr>
        <w:t xml:space="preserve">Lincoln, </w:t>
      </w:r>
      <w:proofErr w:type="spellStart"/>
      <w:r w:rsidRPr="00C34D15">
        <w:rPr>
          <w:rFonts w:eastAsia="Helvetica"/>
          <w:color w:val="000000" w:themeColor="text1"/>
        </w:rPr>
        <w:t>Yvonna</w:t>
      </w:r>
      <w:proofErr w:type="spellEnd"/>
      <w:r w:rsidRPr="00C34D15">
        <w:rPr>
          <w:rFonts w:eastAsia="Helvetica"/>
          <w:color w:val="000000" w:themeColor="text1"/>
        </w:rPr>
        <w:t xml:space="preserve"> S., and Egon G. Guba. "Naturalistic inquiry (vol. 75)." (1985).</w:t>
      </w:r>
      <w:r w:rsidR="00966361" w:rsidRPr="00C34D15">
        <w:rPr>
          <w:color w:val="000000" w:themeColor="text1"/>
          <w:shd w:val="clear" w:color="auto" w:fill="FFFFFF"/>
        </w:rPr>
        <w:t xml:space="preserve"> </w:t>
      </w:r>
    </w:p>
    <w:p w14:paraId="7DC6009C" w14:textId="77777777" w:rsidR="00966361" w:rsidRPr="00C34D15" w:rsidRDefault="00966361" w:rsidP="007857DA">
      <w:pPr>
        <w:ind w:left="720" w:hanging="720"/>
        <w:rPr>
          <w:color w:val="222222"/>
          <w:shd w:val="clear" w:color="auto" w:fill="FFFFFF"/>
        </w:rPr>
      </w:pPr>
    </w:p>
    <w:p w14:paraId="175AA7ED" w14:textId="66E1C16B" w:rsidR="007857DA" w:rsidRPr="00C34D15" w:rsidRDefault="00966361" w:rsidP="007857DA">
      <w:pPr>
        <w:ind w:left="720" w:hanging="720"/>
        <w:rPr>
          <w:color w:val="FF2D21" w:themeColor="accent5"/>
        </w:rPr>
      </w:pPr>
      <w:proofErr w:type="spellStart"/>
      <w:r w:rsidRPr="00C34D15">
        <w:rPr>
          <w:rFonts w:eastAsia="Helvetica"/>
          <w:color w:val="000000" w:themeColor="text1"/>
        </w:rPr>
        <w:t>Londe</w:t>
      </w:r>
      <w:proofErr w:type="spellEnd"/>
      <w:r w:rsidRPr="00C34D15">
        <w:rPr>
          <w:rFonts w:eastAsia="Helvetica"/>
          <w:color w:val="000000" w:themeColor="text1"/>
        </w:rPr>
        <w:t xml:space="preserve">, David W., Samuel D. </w:t>
      </w:r>
      <w:proofErr w:type="spellStart"/>
      <w:r w:rsidRPr="00C34D15">
        <w:rPr>
          <w:rFonts w:eastAsia="Helvetica"/>
          <w:color w:val="000000" w:themeColor="text1"/>
        </w:rPr>
        <w:t>Fuhlendorf</w:t>
      </w:r>
      <w:proofErr w:type="spellEnd"/>
      <w:r w:rsidRPr="00C34D15">
        <w:rPr>
          <w:rFonts w:eastAsia="Helvetica"/>
          <w:color w:val="000000" w:themeColor="text1"/>
        </w:rPr>
        <w:t>, R. Dwayne Elmore, Craig A. Davis, and Jimmy Rutledge. "Female Greater Prairie‐Chicken response to energy development and rangeland management." </w:t>
      </w:r>
      <w:r w:rsidRPr="00C34D15">
        <w:rPr>
          <w:rFonts w:eastAsia="Helvetica"/>
          <w:i/>
          <w:iCs/>
          <w:color w:val="000000" w:themeColor="text1"/>
        </w:rPr>
        <w:t>Ecosphere</w:t>
      </w:r>
      <w:r w:rsidRPr="00C34D15">
        <w:rPr>
          <w:rFonts w:eastAsia="Helvetica"/>
          <w:color w:val="000000" w:themeColor="text1"/>
        </w:rPr>
        <w:t> 10, no. 12 (2019): e02982.</w:t>
      </w:r>
      <w:r w:rsidR="007857DA" w:rsidRPr="00C34D15">
        <w:rPr>
          <w:color w:val="FF2D21" w:themeColor="accent5"/>
        </w:rPr>
        <w:br/>
      </w:r>
    </w:p>
    <w:p w14:paraId="0BE8DE15" w14:textId="77777777" w:rsidR="007857DA" w:rsidRPr="00C34D15" w:rsidRDefault="007857DA" w:rsidP="007857DA">
      <w:pPr>
        <w:ind w:left="720" w:hanging="720"/>
        <w:rPr>
          <w:color w:val="000000" w:themeColor="text1"/>
        </w:rPr>
      </w:pPr>
      <w:r w:rsidRPr="00C34D15">
        <w:rPr>
          <w:color w:val="000000" w:themeColor="text1"/>
        </w:rPr>
        <w:t xml:space="preserve">Loss, Scott R., Tom Will, and Peter P. </w:t>
      </w:r>
      <w:proofErr w:type="spellStart"/>
      <w:r w:rsidRPr="00C34D15">
        <w:rPr>
          <w:color w:val="000000" w:themeColor="text1"/>
        </w:rPr>
        <w:t>Marra</w:t>
      </w:r>
      <w:proofErr w:type="spellEnd"/>
      <w:r w:rsidRPr="00C34D15">
        <w:rPr>
          <w:color w:val="000000" w:themeColor="text1"/>
        </w:rPr>
        <w:t>. "Estimates of bird collision mortality at wind facilities in the contiguous United States." </w:t>
      </w:r>
      <w:r w:rsidRPr="00C34D15">
        <w:rPr>
          <w:i/>
          <w:iCs/>
          <w:color w:val="000000" w:themeColor="text1"/>
        </w:rPr>
        <w:t>Biological Conservation</w:t>
      </w:r>
      <w:r w:rsidRPr="00C34D15">
        <w:rPr>
          <w:color w:val="000000" w:themeColor="text1"/>
        </w:rPr>
        <w:t> 168 (2013): 201-209.</w:t>
      </w:r>
      <w:r w:rsidRPr="00C34D15">
        <w:rPr>
          <w:color w:val="000000" w:themeColor="text1"/>
        </w:rPr>
        <w:br/>
      </w:r>
    </w:p>
    <w:p w14:paraId="7F9C7AD5" w14:textId="77777777" w:rsidR="007857DA" w:rsidRPr="00C34D15" w:rsidRDefault="007857DA" w:rsidP="007857DA">
      <w:pPr>
        <w:spacing w:after="100" w:afterAutospacing="1"/>
        <w:ind w:left="720" w:hanging="720"/>
        <w:rPr>
          <w:color w:val="000000" w:themeColor="text1"/>
        </w:rPr>
      </w:pPr>
      <w:r w:rsidRPr="00C34D15">
        <w:rPr>
          <w:color w:val="000000" w:themeColor="text1"/>
        </w:rPr>
        <w:t>Lothian, Andrew. "Scenic perceptions of the visual effects of wind farms on South Australian landscapes." </w:t>
      </w:r>
      <w:r w:rsidRPr="00C34D15">
        <w:rPr>
          <w:i/>
          <w:iCs/>
          <w:color w:val="000000" w:themeColor="text1"/>
        </w:rPr>
        <w:t>Geographical Research</w:t>
      </w:r>
      <w:r w:rsidRPr="00C34D15">
        <w:rPr>
          <w:color w:val="000000" w:themeColor="text1"/>
        </w:rPr>
        <w:t xml:space="preserve"> 46, no. 2 (2008): 196-207. </w:t>
      </w:r>
    </w:p>
    <w:p w14:paraId="312127DA" w14:textId="77777777" w:rsidR="007857DA" w:rsidRPr="00C34D15" w:rsidRDefault="007857DA" w:rsidP="007857DA">
      <w:pPr>
        <w:spacing w:after="100" w:afterAutospacing="1"/>
        <w:ind w:left="720" w:hanging="720"/>
        <w:rPr>
          <w:color w:val="000000" w:themeColor="text1"/>
        </w:rPr>
      </w:pPr>
      <w:r w:rsidRPr="00C34D15">
        <w:rPr>
          <w:color w:val="000000" w:themeColor="text1"/>
        </w:rPr>
        <w:t>Makhijani, Arjun. </w:t>
      </w:r>
      <w:r w:rsidRPr="00C34D15">
        <w:rPr>
          <w:i/>
          <w:iCs/>
          <w:color w:val="000000" w:themeColor="text1"/>
        </w:rPr>
        <w:t>Carbon-free and nuclear-free: A roadmap for US energy policy</w:t>
      </w:r>
      <w:r w:rsidRPr="00C34D15">
        <w:rPr>
          <w:color w:val="000000" w:themeColor="text1"/>
        </w:rPr>
        <w:t>. RDR Books, 2007.</w:t>
      </w:r>
    </w:p>
    <w:p w14:paraId="6002B461" w14:textId="77777777" w:rsidR="007857DA" w:rsidRPr="00C34D15" w:rsidRDefault="007857DA" w:rsidP="007857DA">
      <w:pPr>
        <w:spacing w:after="100" w:afterAutospacing="1"/>
        <w:ind w:left="720" w:hanging="720"/>
        <w:rPr>
          <w:color w:val="000000" w:themeColor="text1"/>
        </w:rPr>
      </w:pPr>
      <w:r w:rsidRPr="00C34D15">
        <w:rPr>
          <w:color w:val="000000" w:themeColor="text1"/>
        </w:rPr>
        <w:t xml:space="preserve">Malone, Tara. “Bird </w:t>
      </w:r>
      <w:proofErr w:type="gramStart"/>
      <w:r w:rsidRPr="00C34D15">
        <w:rPr>
          <w:color w:val="000000" w:themeColor="text1"/>
        </w:rPr>
        <w:t>On</w:t>
      </w:r>
      <w:proofErr w:type="gramEnd"/>
      <w:r w:rsidRPr="00C34D15">
        <w:rPr>
          <w:color w:val="000000" w:themeColor="text1"/>
        </w:rPr>
        <w:t xml:space="preserve"> A Wire.” </w:t>
      </w:r>
      <w:r w:rsidRPr="00C34D15">
        <w:rPr>
          <w:i/>
          <w:iCs/>
          <w:color w:val="000000" w:themeColor="text1"/>
        </w:rPr>
        <w:t>Oklahoma Magazine</w:t>
      </w:r>
      <w:r w:rsidRPr="00C34D15">
        <w:rPr>
          <w:color w:val="000000" w:themeColor="text1"/>
        </w:rPr>
        <w:t xml:space="preserve">. November 28, 2011. </w:t>
      </w:r>
      <w:hyperlink r:id="rId72" w:history="1">
        <w:r w:rsidRPr="00C34D15">
          <w:rPr>
            <w:rStyle w:val="Hyperlink"/>
            <w:u w:val="none"/>
          </w:rPr>
          <w:t>https://okmag.com/blog/bird_on_a_wire/?amp</w:t>
        </w:r>
      </w:hyperlink>
      <w:r w:rsidRPr="00C34D15">
        <w:rPr>
          <w:color w:val="000000" w:themeColor="text1"/>
        </w:rPr>
        <w:t>.</w:t>
      </w:r>
    </w:p>
    <w:p w14:paraId="62CED370" w14:textId="77777777" w:rsidR="007857DA" w:rsidRPr="00C34D15" w:rsidRDefault="007857DA" w:rsidP="007857DA">
      <w:pPr>
        <w:spacing w:after="100" w:afterAutospacing="1"/>
        <w:ind w:left="720" w:hanging="720"/>
        <w:rPr>
          <w:rFonts w:eastAsia="Helvetica"/>
          <w:color w:val="000000" w:themeColor="text1"/>
        </w:rPr>
      </w:pPr>
      <w:r w:rsidRPr="00C34D15">
        <w:rPr>
          <w:color w:val="000000" w:themeColor="text1"/>
        </w:rPr>
        <w:t>Martin, John, and Doug Ramsey. "The economics of wind energy." </w:t>
      </w:r>
      <w:r w:rsidRPr="00C34D15">
        <w:rPr>
          <w:i/>
          <w:iCs/>
          <w:color w:val="000000" w:themeColor="text1"/>
        </w:rPr>
        <w:t>Journal of Applied Corporate Finance</w:t>
      </w:r>
      <w:r w:rsidRPr="00C34D15">
        <w:rPr>
          <w:color w:val="000000" w:themeColor="text1"/>
        </w:rPr>
        <w:t> 21, no. 2 (2009): 100-109.</w:t>
      </w:r>
      <w:r w:rsidRPr="00C34D15">
        <w:rPr>
          <w:rFonts w:eastAsia="Helvetica"/>
          <w:color w:val="000000" w:themeColor="text1"/>
        </w:rPr>
        <w:t xml:space="preserve"> </w:t>
      </w:r>
    </w:p>
    <w:p w14:paraId="3392669A" w14:textId="77777777" w:rsidR="007857DA" w:rsidRPr="00C34D15" w:rsidRDefault="007857DA" w:rsidP="007857DA">
      <w:pPr>
        <w:spacing w:after="100" w:afterAutospacing="1"/>
        <w:ind w:left="720" w:hanging="720"/>
        <w:rPr>
          <w:color w:val="000000" w:themeColor="text1"/>
        </w:rPr>
      </w:pPr>
      <w:r w:rsidRPr="00C34D15">
        <w:rPr>
          <w:rFonts w:eastAsia="Helvetica"/>
          <w:color w:val="000000" w:themeColor="text1"/>
        </w:rPr>
        <w:t xml:space="preserve">Mathers, Nigel Joseph, Nicholas Jeremy Fox, and Amanda </w:t>
      </w:r>
      <w:proofErr w:type="spellStart"/>
      <w:r w:rsidRPr="00C34D15">
        <w:rPr>
          <w:rFonts w:eastAsia="Helvetica"/>
          <w:color w:val="000000" w:themeColor="text1"/>
        </w:rPr>
        <w:t>Hunn</w:t>
      </w:r>
      <w:proofErr w:type="spellEnd"/>
      <w:r w:rsidRPr="00C34D15">
        <w:rPr>
          <w:rFonts w:eastAsia="Helvetica"/>
          <w:color w:val="000000" w:themeColor="text1"/>
        </w:rPr>
        <w:t>. </w:t>
      </w:r>
      <w:r w:rsidRPr="00C34D15">
        <w:rPr>
          <w:rFonts w:eastAsia="Helvetica"/>
          <w:i/>
          <w:iCs/>
          <w:color w:val="000000" w:themeColor="text1"/>
        </w:rPr>
        <w:t>Using interviews in a research project</w:t>
      </w:r>
      <w:r w:rsidRPr="00C34D15">
        <w:rPr>
          <w:rFonts w:eastAsia="Helvetica"/>
          <w:color w:val="000000" w:themeColor="text1"/>
        </w:rPr>
        <w:t>. NHS Executive, Trent, 1998.</w:t>
      </w:r>
    </w:p>
    <w:p w14:paraId="1276DF8A" w14:textId="77777777" w:rsidR="007857DA" w:rsidRPr="00C34D15" w:rsidRDefault="007857DA" w:rsidP="007857DA">
      <w:pPr>
        <w:ind w:left="720" w:hanging="720"/>
        <w:rPr>
          <w:rFonts w:eastAsia="Helvetica"/>
          <w:color w:val="000000" w:themeColor="text1"/>
        </w:rPr>
      </w:pPr>
      <w:r w:rsidRPr="00C34D15">
        <w:rPr>
          <w:color w:val="000000" w:themeColor="text1"/>
        </w:rPr>
        <w:t xml:space="preserve">May, Nils, and </w:t>
      </w:r>
      <w:proofErr w:type="spellStart"/>
      <w:r w:rsidRPr="00C34D15">
        <w:rPr>
          <w:color w:val="000000" w:themeColor="text1"/>
        </w:rPr>
        <w:t>Øivind</w:t>
      </w:r>
      <w:proofErr w:type="spellEnd"/>
      <w:r w:rsidRPr="00C34D15">
        <w:rPr>
          <w:color w:val="000000" w:themeColor="text1"/>
        </w:rPr>
        <w:t xml:space="preserve"> Anti Nilsen. "The Local Economic Impact of Wind Power Deployment." </w:t>
      </w:r>
      <w:r w:rsidRPr="00C34D15">
        <w:rPr>
          <w:i/>
          <w:iCs/>
          <w:color w:val="000000" w:themeColor="text1"/>
        </w:rPr>
        <w:t>NHH Dept. of Economics Discussion Paper</w:t>
      </w:r>
      <w:r w:rsidRPr="00C34D15">
        <w:rPr>
          <w:color w:val="000000" w:themeColor="text1"/>
        </w:rPr>
        <w:t> 9 (2015).</w:t>
      </w:r>
      <w:r w:rsidRPr="00C34D15">
        <w:rPr>
          <w:rFonts w:eastAsia="Helvetica"/>
          <w:color w:val="000000" w:themeColor="text1"/>
        </w:rPr>
        <w:t xml:space="preserve"> </w:t>
      </w:r>
      <w:r w:rsidRPr="00C34D15">
        <w:rPr>
          <w:rFonts w:eastAsia="Helvetica"/>
          <w:color w:val="000000" w:themeColor="text1"/>
        </w:rPr>
        <w:br/>
      </w:r>
    </w:p>
    <w:p w14:paraId="756A7072" w14:textId="77777777" w:rsidR="007857DA" w:rsidRPr="00C34D15" w:rsidRDefault="007857DA" w:rsidP="007857DA">
      <w:pPr>
        <w:ind w:left="720" w:hanging="720"/>
        <w:rPr>
          <w:color w:val="000000" w:themeColor="text1"/>
        </w:rPr>
      </w:pPr>
      <w:r w:rsidRPr="00C34D15">
        <w:rPr>
          <w:rFonts w:eastAsia="Helvetica"/>
          <w:color w:val="000000" w:themeColor="text1"/>
        </w:rPr>
        <w:t>McMillan, John, and Christopher Woodruff. "The central role of entrepreneurs in transition economies." </w:t>
      </w:r>
      <w:r w:rsidRPr="00C34D15">
        <w:rPr>
          <w:rFonts w:eastAsia="Helvetica"/>
          <w:i/>
          <w:iCs/>
          <w:color w:val="000000" w:themeColor="text1"/>
        </w:rPr>
        <w:t>Journal of economic Perspectives</w:t>
      </w:r>
      <w:r w:rsidRPr="00C34D15">
        <w:rPr>
          <w:rFonts w:eastAsia="Helvetica"/>
          <w:color w:val="000000" w:themeColor="text1"/>
        </w:rPr>
        <w:t> 16, no. 3 (2002): 153-170.</w:t>
      </w:r>
      <w:r w:rsidRPr="00C34D15">
        <w:rPr>
          <w:color w:val="000000" w:themeColor="text1"/>
        </w:rPr>
        <w:br/>
      </w:r>
    </w:p>
    <w:p w14:paraId="0F68B1EA" w14:textId="77777777" w:rsidR="007857DA" w:rsidRPr="00C34D15" w:rsidRDefault="007857DA" w:rsidP="007857DA">
      <w:pPr>
        <w:spacing w:after="100" w:afterAutospacing="1"/>
        <w:ind w:left="720" w:hanging="720"/>
        <w:rPr>
          <w:color w:val="000000" w:themeColor="text1"/>
        </w:rPr>
      </w:pPr>
      <w:r w:rsidRPr="00C34D15">
        <w:rPr>
          <w:color w:val="000000" w:themeColor="text1"/>
        </w:rPr>
        <w:t xml:space="preserve">McNew, Lance B., Lyla M. Hunt, Andrew J. Gregory, Samantha M. Wisely, and Brett K. </w:t>
      </w:r>
      <w:proofErr w:type="spellStart"/>
      <w:r w:rsidRPr="00C34D15">
        <w:rPr>
          <w:color w:val="000000" w:themeColor="text1"/>
        </w:rPr>
        <w:t>Sandercock</w:t>
      </w:r>
      <w:proofErr w:type="spellEnd"/>
      <w:r w:rsidRPr="00C34D15">
        <w:rPr>
          <w:color w:val="000000" w:themeColor="text1"/>
        </w:rPr>
        <w:t xml:space="preserve">. "Effects of wind energy development on nesting ecology of greater </w:t>
      </w:r>
      <w:r w:rsidRPr="00C34D15">
        <w:rPr>
          <w:color w:val="000000" w:themeColor="text1"/>
        </w:rPr>
        <w:lastRenderedPageBreak/>
        <w:t>prairie‐chickens in fragmented grasslands." </w:t>
      </w:r>
      <w:r w:rsidRPr="00C34D15">
        <w:rPr>
          <w:i/>
          <w:iCs/>
          <w:color w:val="000000" w:themeColor="text1"/>
        </w:rPr>
        <w:t>Conservation Biology</w:t>
      </w:r>
      <w:r w:rsidRPr="00C34D15">
        <w:rPr>
          <w:color w:val="000000" w:themeColor="text1"/>
        </w:rPr>
        <w:t xml:space="preserve"> 28, no. 4 (2014): 1089-1099. </w:t>
      </w:r>
    </w:p>
    <w:p w14:paraId="3E7E1215" w14:textId="77777777" w:rsidR="007857DA" w:rsidRPr="00C34D15" w:rsidRDefault="007857DA" w:rsidP="007857DA">
      <w:pPr>
        <w:spacing w:after="100" w:afterAutospacing="1"/>
        <w:ind w:left="720" w:hanging="720"/>
        <w:rPr>
          <w:color w:val="000000" w:themeColor="text1"/>
        </w:rPr>
      </w:pPr>
      <w:proofErr w:type="spellStart"/>
      <w:r w:rsidRPr="00C34D15">
        <w:rPr>
          <w:color w:val="000000" w:themeColor="text1"/>
        </w:rPr>
        <w:t>Meo</w:t>
      </w:r>
      <w:proofErr w:type="spellEnd"/>
      <w:r w:rsidRPr="00C34D15">
        <w:rPr>
          <w:color w:val="000000" w:themeColor="text1"/>
        </w:rPr>
        <w:t xml:space="preserve">, Mark. "The Oklahoma Wind Rush: A Collaborative Approach to Sustainable Energy Development." In </w:t>
      </w:r>
      <w:r w:rsidRPr="00C34D15">
        <w:rPr>
          <w:i/>
          <w:iCs/>
          <w:color w:val="000000" w:themeColor="text1"/>
        </w:rPr>
        <w:t xml:space="preserve">Workshop on Energy, Environmental Impacts, and Sustainability. </w:t>
      </w:r>
      <w:r w:rsidRPr="00C34D15">
        <w:rPr>
          <w:color w:val="000000" w:themeColor="text1"/>
        </w:rPr>
        <w:t>Manhattan, KS:</w:t>
      </w:r>
      <w:r w:rsidRPr="00C34D15">
        <w:rPr>
          <w:i/>
          <w:iCs/>
          <w:color w:val="000000" w:themeColor="text1"/>
        </w:rPr>
        <w:t xml:space="preserve"> </w:t>
      </w:r>
      <w:r w:rsidRPr="00C34D15">
        <w:rPr>
          <w:color w:val="000000" w:themeColor="text1"/>
        </w:rPr>
        <w:t>Kansas State University,</w:t>
      </w:r>
      <w:r w:rsidRPr="00C34D15">
        <w:rPr>
          <w:i/>
          <w:iCs/>
          <w:color w:val="000000" w:themeColor="text1"/>
        </w:rPr>
        <w:t xml:space="preserve"> </w:t>
      </w:r>
      <w:r w:rsidRPr="00C34D15">
        <w:rPr>
          <w:color w:val="000000" w:themeColor="text1"/>
        </w:rPr>
        <w:t>2006.</w:t>
      </w:r>
    </w:p>
    <w:p w14:paraId="058892B0" w14:textId="77777777" w:rsidR="007857DA" w:rsidRPr="00C34D15" w:rsidRDefault="007857DA" w:rsidP="007857DA">
      <w:pPr>
        <w:ind w:left="720" w:hanging="720"/>
        <w:rPr>
          <w:rFonts w:eastAsia="Helvetica"/>
          <w:color w:val="000000" w:themeColor="text1"/>
        </w:rPr>
      </w:pPr>
      <w:r w:rsidRPr="00C34D15">
        <w:rPr>
          <w:color w:val="000000" w:themeColor="text1"/>
        </w:rPr>
        <w:t xml:space="preserve">Michaels, Robert, Per Byland, Paul </w:t>
      </w:r>
      <w:proofErr w:type="spellStart"/>
      <w:r w:rsidRPr="00C34D15">
        <w:rPr>
          <w:color w:val="000000" w:themeColor="text1"/>
        </w:rPr>
        <w:t>Knappenberger</w:t>
      </w:r>
      <w:proofErr w:type="spellEnd"/>
      <w:r w:rsidRPr="00C34D15">
        <w:rPr>
          <w:color w:val="000000" w:themeColor="text1"/>
        </w:rPr>
        <w:t xml:space="preserve">, and Byron </w:t>
      </w:r>
      <w:proofErr w:type="spellStart"/>
      <w:r w:rsidRPr="00C34D15">
        <w:rPr>
          <w:color w:val="000000" w:themeColor="text1"/>
        </w:rPr>
        <w:t>Schlomach</w:t>
      </w:r>
      <w:proofErr w:type="spellEnd"/>
      <w:r w:rsidRPr="00C34D15">
        <w:rPr>
          <w:color w:val="000000" w:themeColor="text1"/>
        </w:rPr>
        <w:t xml:space="preserve">. "Wind Energy in Oklahoma: A Costly Solution in Search of a Problem." </w:t>
      </w:r>
      <w:r w:rsidRPr="00C34D15">
        <w:rPr>
          <w:i/>
          <w:iCs/>
          <w:color w:val="000000" w:themeColor="text1"/>
        </w:rPr>
        <w:t>1889 Institute</w:t>
      </w:r>
      <w:r w:rsidRPr="00C34D15">
        <w:rPr>
          <w:color w:val="000000" w:themeColor="text1"/>
        </w:rPr>
        <w:t>, Oklahoma State University, 2017.</w:t>
      </w:r>
      <w:r w:rsidRPr="00C34D15">
        <w:rPr>
          <w:rFonts w:eastAsia="Helvetica"/>
          <w:color w:val="000000" w:themeColor="text1"/>
        </w:rPr>
        <w:t xml:space="preserve"> </w:t>
      </w:r>
      <w:r w:rsidRPr="00C34D15">
        <w:rPr>
          <w:rFonts w:eastAsia="Helvetica"/>
          <w:color w:val="000000" w:themeColor="text1"/>
        </w:rPr>
        <w:br/>
      </w:r>
    </w:p>
    <w:p w14:paraId="6370225B" w14:textId="77777777" w:rsidR="007857DA" w:rsidRPr="00C34D15" w:rsidRDefault="007857DA" w:rsidP="007857DA">
      <w:pPr>
        <w:ind w:left="720" w:hanging="720"/>
        <w:rPr>
          <w:rFonts w:eastAsia="Helvetica"/>
          <w:color w:val="000000" w:themeColor="text1"/>
        </w:rPr>
      </w:pPr>
      <w:r w:rsidRPr="00C34D15">
        <w:rPr>
          <w:rFonts w:eastAsia="Helvetica"/>
          <w:color w:val="000000" w:themeColor="text1"/>
        </w:rPr>
        <w:t>Mitchell, Don. "Cultural landscapes: the dialectical landscape–recent landscape research in human geography." </w:t>
      </w:r>
      <w:r w:rsidRPr="00C34D15">
        <w:rPr>
          <w:rFonts w:eastAsia="Helvetica"/>
          <w:i/>
          <w:iCs/>
          <w:color w:val="000000" w:themeColor="text1"/>
        </w:rPr>
        <w:t>Progress in human geography</w:t>
      </w:r>
      <w:r w:rsidRPr="00C34D15">
        <w:rPr>
          <w:rFonts w:eastAsia="Helvetica"/>
          <w:color w:val="000000" w:themeColor="text1"/>
        </w:rPr>
        <w:t xml:space="preserve"> 26, no. 3 (2002): 381-389. </w:t>
      </w:r>
      <w:r w:rsidRPr="00C34D15">
        <w:rPr>
          <w:rFonts w:eastAsia="Helvetica"/>
          <w:color w:val="000000" w:themeColor="text1"/>
        </w:rPr>
        <w:br/>
      </w:r>
    </w:p>
    <w:p w14:paraId="5FE2F4A4" w14:textId="77777777" w:rsidR="007857DA" w:rsidRPr="00C34D15" w:rsidRDefault="007857DA" w:rsidP="007857DA">
      <w:pPr>
        <w:ind w:left="720" w:hanging="720"/>
        <w:rPr>
          <w:color w:val="000000" w:themeColor="text1"/>
        </w:rPr>
      </w:pPr>
      <w:r w:rsidRPr="00C34D15">
        <w:rPr>
          <w:rFonts w:eastAsia="Helvetica"/>
          <w:color w:val="000000" w:themeColor="text1"/>
        </w:rPr>
        <w:t>Mitchell, Don. "New axioms for reading the landscape: paying attention to political economy and social justice." In </w:t>
      </w:r>
      <w:r w:rsidRPr="00C34D15">
        <w:rPr>
          <w:rFonts w:eastAsia="Helvetica"/>
          <w:i/>
          <w:iCs/>
          <w:color w:val="000000" w:themeColor="text1"/>
        </w:rPr>
        <w:t>Political economies of landscape change</w:t>
      </w:r>
      <w:r w:rsidRPr="00C34D15">
        <w:rPr>
          <w:rFonts w:eastAsia="Helvetica"/>
          <w:color w:val="000000" w:themeColor="text1"/>
        </w:rPr>
        <w:t>, pp. 29-50. Springer, Dordrecht, 2008.</w:t>
      </w:r>
      <w:r w:rsidRPr="00C34D15">
        <w:rPr>
          <w:color w:val="000000" w:themeColor="text1"/>
        </w:rPr>
        <w:br/>
      </w:r>
    </w:p>
    <w:p w14:paraId="20D033E3" w14:textId="77777777" w:rsidR="007857DA" w:rsidRPr="00C34D15" w:rsidRDefault="007857DA" w:rsidP="007857DA">
      <w:pPr>
        <w:ind w:left="720" w:hanging="720"/>
        <w:rPr>
          <w:color w:val="000000" w:themeColor="text1"/>
        </w:rPr>
      </w:pPr>
      <w:proofErr w:type="spellStart"/>
      <w:r w:rsidRPr="00C34D15">
        <w:rPr>
          <w:color w:val="000000" w:themeColor="text1"/>
        </w:rPr>
        <w:t>Molnarova</w:t>
      </w:r>
      <w:proofErr w:type="spellEnd"/>
      <w:r w:rsidRPr="00C34D15">
        <w:rPr>
          <w:color w:val="000000" w:themeColor="text1"/>
        </w:rPr>
        <w:t xml:space="preserve">, Kristina, Petr </w:t>
      </w:r>
      <w:proofErr w:type="spellStart"/>
      <w:r w:rsidRPr="00C34D15">
        <w:rPr>
          <w:color w:val="000000" w:themeColor="text1"/>
        </w:rPr>
        <w:t>Sklenicka</w:t>
      </w:r>
      <w:proofErr w:type="spellEnd"/>
      <w:r w:rsidRPr="00C34D15">
        <w:rPr>
          <w:color w:val="000000" w:themeColor="text1"/>
        </w:rPr>
        <w:t xml:space="preserve">, Jiri </w:t>
      </w:r>
      <w:proofErr w:type="spellStart"/>
      <w:r w:rsidRPr="00C34D15">
        <w:rPr>
          <w:color w:val="000000" w:themeColor="text1"/>
        </w:rPr>
        <w:t>Stiborek</w:t>
      </w:r>
      <w:proofErr w:type="spellEnd"/>
      <w:r w:rsidRPr="00C34D15">
        <w:rPr>
          <w:color w:val="000000" w:themeColor="text1"/>
        </w:rPr>
        <w:t xml:space="preserve">, Kamila </w:t>
      </w:r>
      <w:proofErr w:type="spellStart"/>
      <w:r w:rsidRPr="00C34D15">
        <w:rPr>
          <w:color w:val="000000" w:themeColor="text1"/>
        </w:rPr>
        <w:t>Svobodova</w:t>
      </w:r>
      <w:proofErr w:type="spellEnd"/>
      <w:r w:rsidRPr="00C34D15">
        <w:rPr>
          <w:color w:val="000000" w:themeColor="text1"/>
        </w:rPr>
        <w:t xml:space="preserve">, Miroslav </w:t>
      </w:r>
      <w:proofErr w:type="spellStart"/>
      <w:r w:rsidRPr="00C34D15">
        <w:rPr>
          <w:color w:val="000000" w:themeColor="text1"/>
        </w:rPr>
        <w:t>Salek</w:t>
      </w:r>
      <w:proofErr w:type="spellEnd"/>
      <w:r w:rsidRPr="00C34D15">
        <w:rPr>
          <w:color w:val="000000" w:themeColor="text1"/>
        </w:rPr>
        <w:t xml:space="preserve">, and Elizabeth </w:t>
      </w:r>
      <w:proofErr w:type="spellStart"/>
      <w:r w:rsidRPr="00C34D15">
        <w:rPr>
          <w:color w:val="000000" w:themeColor="text1"/>
        </w:rPr>
        <w:t>Brabec</w:t>
      </w:r>
      <w:proofErr w:type="spellEnd"/>
      <w:r w:rsidRPr="00C34D15">
        <w:rPr>
          <w:color w:val="000000" w:themeColor="text1"/>
        </w:rPr>
        <w:t>. "Visual preferences for wind turbines: Location, numbers and respondent characteristics." </w:t>
      </w:r>
      <w:r w:rsidRPr="00C34D15">
        <w:rPr>
          <w:i/>
          <w:iCs/>
          <w:color w:val="000000" w:themeColor="text1"/>
        </w:rPr>
        <w:t>Applied Energy</w:t>
      </w:r>
      <w:r w:rsidRPr="00C34D15">
        <w:rPr>
          <w:color w:val="000000" w:themeColor="text1"/>
        </w:rPr>
        <w:t> 92 (2012): 269-278.</w:t>
      </w:r>
      <w:r w:rsidRPr="00C34D15">
        <w:rPr>
          <w:color w:val="000000" w:themeColor="text1"/>
        </w:rPr>
        <w:br/>
      </w:r>
    </w:p>
    <w:p w14:paraId="0B74D658" w14:textId="42DDBAF9" w:rsidR="00BA0466" w:rsidRPr="00C34D15" w:rsidRDefault="007857DA" w:rsidP="007857DA">
      <w:pPr>
        <w:ind w:left="720" w:hanging="720"/>
        <w:rPr>
          <w:color w:val="000000" w:themeColor="text1"/>
        </w:rPr>
      </w:pPr>
      <w:r w:rsidRPr="00C34D15">
        <w:rPr>
          <w:color w:val="000000" w:themeColor="text1"/>
        </w:rPr>
        <w:t xml:space="preserve">Monies, Paul. “Oklahoma legislators debate property tax exemption for manufacturing, wind farms.” </w:t>
      </w:r>
      <w:r w:rsidRPr="00C34D15">
        <w:rPr>
          <w:i/>
          <w:iCs/>
          <w:color w:val="000000" w:themeColor="text1"/>
        </w:rPr>
        <w:t>The Oklahoman</w:t>
      </w:r>
      <w:r w:rsidRPr="00C34D15">
        <w:rPr>
          <w:color w:val="000000" w:themeColor="text1"/>
        </w:rPr>
        <w:t xml:space="preserve">, 2015. </w:t>
      </w:r>
      <w:hyperlink r:id="rId73" w:history="1">
        <w:r w:rsidR="00BA0466" w:rsidRPr="00C34D15">
          <w:rPr>
            <w:rStyle w:val="Hyperlink"/>
            <w:u w:val="none"/>
          </w:rPr>
          <w:t>https://oklahoman.com/article/5392096/oklahoma-legislators-debate-property-tax-exemption-for-manufacturing-wind-farms</w:t>
        </w:r>
      </w:hyperlink>
      <w:r w:rsidRPr="00C34D15">
        <w:rPr>
          <w:color w:val="000000" w:themeColor="text1"/>
        </w:rPr>
        <w:t>.</w:t>
      </w:r>
    </w:p>
    <w:p w14:paraId="4FBB9009" w14:textId="77777777" w:rsidR="00BA0466" w:rsidRPr="00C34D15" w:rsidRDefault="00BA0466" w:rsidP="007857DA">
      <w:pPr>
        <w:ind w:left="720" w:hanging="720"/>
        <w:rPr>
          <w:color w:val="000000" w:themeColor="text1"/>
        </w:rPr>
      </w:pPr>
    </w:p>
    <w:p w14:paraId="6E634C0D" w14:textId="67C93BC7" w:rsidR="007857DA" w:rsidRPr="00C34D15" w:rsidRDefault="00BA0466" w:rsidP="007857DA">
      <w:pPr>
        <w:ind w:left="720" w:hanging="720"/>
        <w:rPr>
          <w:color w:val="000000" w:themeColor="text1"/>
        </w:rPr>
      </w:pPr>
      <w:proofErr w:type="spellStart"/>
      <w:r w:rsidRPr="00C34D15">
        <w:rPr>
          <w:color w:val="000000" w:themeColor="text1"/>
        </w:rPr>
        <w:t>Mroczek</w:t>
      </w:r>
      <w:proofErr w:type="spellEnd"/>
      <w:r w:rsidRPr="00C34D15">
        <w:rPr>
          <w:color w:val="000000" w:themeColor="text1"/>
        </w:rPr>
        <w:t xml:space="preserve">, </w:t>
      </w:r>
      <w:proofErr w:type="spellStart"/>
      <w:r w:rsidRPr="00C34D15">
        <w:rPr>
          <w:color w:val="000000" w:themeColor="text1"/>
        </w:rPr>
        <w:t>Bożena</w:t>
      </w:r>
      <w:proofErr w:type="spellEnd"/>
      <w:r w:rsidRPr="00C34D15">
        <w:rPr>
          <w:color w:val="000000" w:themeColor="text1"/>
        </w:rPr>
        <w:t xml:space="preserve">, </w:t>
      </w:r>
      <w:proofErr w:type="spellStart"/>
      <w:r w:rsidRPr="00C34D15">
        <w:rPr>
          <w:color w:val="000000" w:themeColor="text1"/>
        </w:rPr>
        <w:t>Donata</w:t>
      </w:r>
      <w:proofErr w:type="spellEnd"/>
      <w:r w:rsidRPr="00C34D15">
        <w:rPr>
          <w:color w:val="000000" w:themeColor="text1"/>
        </w:rPr>
        <w:t xml:space="preserve"> </w:t>
      </w:r>
      <w:proofErr w:type="spellStart"/>
      <w:r w:rsidRPr="00C34D15">
        <w:rPr>
          <w:color w:val="000000" w:themeColor="text1"/>
        </w:rPr>
        <w:t>Kurpas</w:t>
      </w:r>
      <w:proofErr w:type="spellEnd"/>
      <w:r w:rsidRPr="00C34D15">
        <w:rPr>
          <w:color w:val="000000" w:themeColor="text1"/>
        </w:rPr>
        <w:t xml:space="preserve">, and Magdalena </w:t>
      </w:r>
      <w:proofErr w:type="spellStart"/>
      <w:r w:rsidRPr="00C34D15">
        <w:rPr>
          <w:color w:val="000000" w:themeColor="text1"/>
        </w:rPr>
        <w:t>Klera</w:t>
      </w:r>
      <w:proofErr w:type="spellEnd"/>
      <w:r w:rsidRPr="00C34D15">
        <w:rPr>
          <w:color w:val="000000" w:themeColor="text1"/>
        </w:rPr>
        <w:t>. "Sustainable development and wind farms." </w:t>
      </w:r>
      <w:proofErr w:type="spellStart"/>
      <w:r w:rsidRPr="00C34D15">
        <w:rPr>
          <w:i/>
          <w:iCs/>
          <w:color w:val="000000" w:themeColor="text1"/>
        </w:rPr>
        <w:t>Problemy</w:t>
      </w:r>
      <w:proofErr w:type="spellEnd"/>
      <w:r w:rsidRPr="00C34D15">
        <w:rPr>
          <w:i/>
          <w:iCs/>
          <w:color w:val="000000" w:themeColor="text1"/>
        </w:rPr>
        <w:t xml:space="preserve"> </w:t>
      </w:r>
      <w:proofErr w:type="spellStart"/>
      <w:r w:rsidRPr="00C34D15">
        <w:rPr>
          <w:i/>
          <w:iCs/>
          <w:color w:val="000000" w:themeColor="text1"/>
        </w:rPr>
        <w:t>Ekorozwoju</w:t>
      </w:r>
      <w:proofErr w:type="spellEnd"/>
      <w:r w:rsidRPr="00C34D15">
        <w:rPr>
          <w:i/>
          <w:iCs/>
          <w:color w:val="000000" w:themeColor="text1"/>
        </w:rPr>
        <w:t>–Problems of Sustainable Development</w:t>
      </w:r>
      <w:r w:rsidRPr="00C34D15">
        <w:rPr>
          <w:color w:val="000000" w:themeColor="text1"/>
        </w:rPr>
        <w:t> 8, no. 2 (2013): 113-122.</w:t>
      </w:r>
      <w:r w:rsidR="007857DA" w:rsidRPr="00C34D15">
        <w:rPr>
          <w:color w:val="000000" w:themeColor="text1"/>
        </w:rPr>
        <w:br/>
      </w:r>
    </w:p>
    <w:p w14:paraId="72697E96" w14:textId="77777777" w:rsidR="007857DA" w:rsidRPr="00C34D15" w:rsidRDefault="007857DA" w:rsidP="007857DA">
      <w:pPr>
        <w:ind w:left="720" w:hanging="720"/>
        <w:rPr>
          <w:color w:val="000000" w:themeColor="text1"/>
        </w:rPr>
      </w:pPr>
      <w:r w:rsidRPr="00C34D15">
        <w:rPr>
          <w:color w:val="000000" w:themeColor="text1"/>
        </w:rPr>
        <w:t xml:space="preserve">Mulvaney, Kate K., Patrick Woodson, and Linda Stalker </w:t>
      </w:r>
      <w:proofErr w:type="spellStart"/>
      <w:r w:rsidRPr="00C34D15">
        <w:rPr>
          <w:color w:val="000000" w:themeColor="text1"/>
        </w:rPr>
        <w:t>Prokopy</w:t>
      </w:r>
      <w:proofErr w:type="spellEnd"/>
      <w:r w:rsidRPr="00C34D15">
        <w:rPr>
          <w:color w:val="000000" w:themeColor="text1"/>
        </w:rPr>
        <w:t>. "A tale of three counties: Understanding wind development in the rural Midwestern United States." </w:t>
      </w:r>
      <w:r w:rsidRPr="00C34D15">
        <w:rPr>
          <w:i/>
          <w:iCs/>
          <w:color w:val="000000" w:themeColor="text1"/>
        </w:rPr>
        <w:t>Energy Policy</w:t>
      </w:r>
      <w:r w:rsidRPr="00C34D15">
        <w:rPr>
          <w:color w:val="000000" w:themeColor="text1"/>
        </w:rPr>
        <w:t> 56 (2013): 322-330.</w:t>
      </w:r>
      <w:r w:rsidRPr="00C34D15">
        <w:rPr>
          <w:color w:val="000000" w:themeColor="text1"/>
        </w:rPr>
        <w:br/>
      </w:r>
    </w:p>
    <w:p w14:paraId="542A4809" w14:textId="77777777" w:rsidR="007857DA" w:rsidRPr="00C34D15" w:rsidRDefault="007857DA" w:rsidP="007857DA">
      <w:pPr>
        <w:ind w:left="720" w:hanging="720"/>
        <w:rPr>
          <w:color w:val="000000" w:themeColor="text1"/>
        </w:rPr>
      </w:pPr>
      <w:r w:rsidRPr="00C34D15">
        <w:rPr>
          <w:color w:val="000000" w:themeColor="text1"/>
        </w:rPr>
        <w:t>Munday, Max, Gill Bristow, and Richard Cowell. "Wind farms in rural areas: How far do community benefits from wind farms represent a local economic development opportunity?" </w:t>
      </w:r>
      <w:r w:rsidRPr="00C34D15">
        <w:rPr>
          <w:i/>
          <w:iCs/>
          <w:color w:val="000000" w:themeColor="text1"/>
        </w:rPr>
        <w:t>Journal of Rural Studies</w:t>
      </w:r>
      <w:r w:rsidRPr="00C34D15">
        <w:rPr>
          <w:color w:val="000000" w:themeColor="text1"/>
        </w:rPr>
        <w:t> 27, no. 1 (2011): 1-12.</w:t>
      </w:r>
      <w:r w:rsidRPr="00C34D15">
        <w:rPr>
          <w:color w:val="000000" w:themeColor="text1"/>
        </w:rPr>
        <w:br/>
      </w:r>
    </w:p>
    <w:p w14:paraId="751A71BC" w14:textId="77777777" w:rsidR="007857DA" w:rsidRPr="00C34D15" w:rsidRDefault="007857DA" w:rsidP="007857DA">
      <w:pPr>
        <w:spacing w:after="100" w:afterAutospacing="1"/>
        <w:ind w:left="720" w:hanging="720"/>
        <w:rPr>
          <w:color w:val="000000" w:themeColor="text1"/>
        </w:rPr>
      </w:pPr>
      <w:proofErr w:type="spellStart"/>
      <w:r w:rsidRPr="00C34D15">
        <w:rPr>
          <w:color w:val="000000" w:themeColor="text1"/>
        </w:rPr>
        <w:t>Mussmann</w:t>
      </w:r>
      <w:proofErr w:type="spellEnd"/>
      <w:r w:rsidRPr="00C34D15">
        <w:rPr>
          <w:color w:val="000000" w:themeColor="text1"/>
        </w:rPr>
        <w:t xml:space="preserve">, S. M., M. R. Douglas, W. J. B. </w:t>
      </w:r>
      <w:proofErr w:type="spellStart"/>
      <w:r w:rsidRPr="00C34D15">
        <w:rPr>
          <w:color w:val="000000" w:themeColor="text1"/>
        </w:rPr>
        <w:t>Anthonysamy</w:t>
      </w:r>
      <w:proofErr w:type="spellEnd"/>
      <w:r w:rsidRPr="00C34D15">
        <w:rPr>
          <w:color w:val="000000" w:themeColor="text1"/>
        </w:rPr>
        <w:t>, Mark Allen Davis, S. A. Simpson, W. Louis, and M. E. Douglas. "Genetic rescue, the greater prairie chicken and the problem of conservation reliance in the Anthropocene." </w:t>
      </w:r>
      <w:r w:rsidRPr="00C34D15">
        <w:rPr>
          <w:i/>
          <w:iCs/>
          <w:color w:val="000000" w:themeColor="text1"/>
        </w:rPr>
        <w:t>Royal Society open science</w:t>
      </w:r>
      <w:r w:rsidRPr="00C34D15">
        <w:rPr>
          <w:color w:val="000000" w:themeColor="text1"/>
        </w:rPr>
        <w:t xml:space="preserve"> 4, no. 2 (2017): 160736. </w:t>
      </w:r>
    </w:p>
    <w:p w14:paraId="128A2BCA" w14:textId="77777777" w:rsidR="007857DA" w:rsidRPr="00C34D15" w:rsidRDefault="007857DA" w:rsidP="007857DA">
      <w:pPr>
        <w:spacing w:after="100" w:afterAutospacing="1"/>
        <w:ind w:left="720" w:hanging="720"/>
      </w:pPr>
      <w:r w:rsidRPr="00C34D15">
        <w:rPr>
          <w:color w:val="000000" w:themeColor="text1"/>
        </w:rPr>
        <w:lastRenderedPageBreak/>
        <w:t xml:space="preserve">National Conference of State Legislatures (NCSL).  “State Renewable Portfolio Standards and Goals.” December 31, 2019. </w:t>
      </w:r>
      <w:hyperlink r:id="rId74" w:history="1">
        <w:r w:rsidRPr="00C34D15">
          <w:rPr>
            <w:color w:val="000000" w:themeColor="text1"/>
          </w:rPr>
          <w:t>https://www.ncsl.org/research/energy/renewable-portfolio-standards.aspx</w:t>
        </w:r>
      </w:hyperlink>
      <w:r w:rsidRPr="00C34D15">
        <w:rPr>
          <w:color w:val="000000" w:themeColor="text1"/>
        </w:rPr>
        <w:t>.</w:t>
      </w:r>
      <w:r w:rsidRPr="00C34D15">
        <w:t xml:space="preserve"> </w:t>
      </w:r>
    </w:p>
    <w:p w14:paraId="59BEACD6" w14:textId="77777777" w:rsidR="007857DA" w:rsidRPr="00C34D15" w:rsidRDefault="007857DA" w:rsidP="007857DA">
      <w:pPr>
        <w:spacing w:after="100" w:afterAutospacing="1"/>
        <w:ind w:left="720" w:hanging="720"/>
        <w:rPr>
          <w:rFonts w:eastAsia="Helvetica"/>
          <w:color w:val="000000" w:themeColor="text1"/>
        </w:rPr>
      </w:pPr>
      <w:r w:rsidRPr="00C34D15">
        <w:t xml:space="preserve">National Renewable Energy Laboratory (NREL). “Wind Maps.” </w:t>
      </w:r>
      <w:hyperlink r:id="rId75" w:history="1">
        <w:r w:rsidRPr="00C34D15">
          <w:rPr>
            <w:color w:val="000000" w:themeColor="text1"/>
          </w:rPr>
          <w:t>https://www.nrel.gov/gis/wind.html</w:t>
        </w:r>
      </w:hyperlink>
      <w:r w:rsidRPr="00C34D15">
        <w:rPr>
          <w:color w:val="000000" w:themeColor="text1"/>
        </w:rPr>
        <w:t xml:space="preserve"> </w:t>
      </w:r>
      <w:r w:rsidRPr="00C34D15">
        <w:t>(Accessed 13 Mar. 2019).</w:t>
      </w:r>
      <w:r w:rsidRPr="00C34D15">
        <w:rPr>
          <w:rFonts w:eastAsia="Helvetica"/>
          <w:color w:val="000000" w:themeColor="text1"/>
        </w:rPr>
        <w:t xml:space="preserve"> </w:t>
      </w:r>
    </w:p>
    <w:p w14:paraId="02F98063" w14:textId="77777777" w:rsidR="007857DA" w:rsidRPr="00C34D15" w:rsidRDefault="007857DA" w:rsidP="007857DA">
      <w:pPr>
        <w:ind w:left="720" w:hanging="720"/>
        <w:rPr>
          <w:color w:val="000000" w:themeColor="text1"/>
        </w:rPr>
      </w:pPr>
      <w:r w:rsidRPr="00C34D15">
        <w:rPr>
          <w:color w:val="000000" w:themeColor="text1"/>
        </w:rPr>
        <w:t xml:space="preserve">National Renewable Energy Laboratory (NREL). “Limitations of JEDI Models.” </w:t>
      </w:r>
      <w:hyperlink r:id="rId76" w:history="1">
        <w:r w:rsidRPr="00C34D15">
          <w:rPr>
            <w:rStyle w:val="Hyperlink"/>
            <w:color w:val="000000" w:themeColor="text1"/>
            <w:u w:val="none"/>
          </w:rPr>
          <w:t>https://www.nrel.gov/analysis/jedi/limitations.html</w:t>
        </w:r>
      </w:hyperlink>
      <w:r w:rsidRPr="00C34D15">
        <w:rPr>
          <w:color w:val="000000" w:themeColor="text1"/>
        </w:rPr>
        <w:t>. Accessed March 2020.</w:t>
      </w:r>
      <w:r w:rsidRPr="00C34D15">
        <w:rPr>
          <w:color w:val="000000" w:themeColor="text1"/>
        </w:rPr>
        <w:br/>
      </w:r>
    </w:p>
    <w:p w14:paraId="41045E1B" w14:textId="05C401C4" w:rsidR="00955063" w:rsidRPr="00C34D15" w:rsidRDefault="007857DA" w:rsidP="007857DA">
      <w:pPr>
        <w:ind w:left="720" w:hanging="720"/>
        <w:rPr>
          <w:color w:val="222222"/>
          <w:shd w:val="clear" w:color="auto" w:fill="FFFFFF"/>
        </w:rPr>
      </w:pPr>
      <w:r w:rsidRPr="00C34D15">
        <w:rPr>
          <w:color w:val="000000" w:themeColor="text1"/>
        </w:rPr>
        <w:t>National Wind Watch.</w:t>
      </w:r>
      <w:r w:rsidRPr="00C34D15">
        <w:rPr>
          <w:color w:val="000000"/>
          <w:u w:color="000000"/>
        </w:rPr>
        <w:t xml:space="preserve"> “Title.” 2019. </w:t>
      </w:r>
      <w:hyperlink r:id="rId77" w:history="1">
        <w:r w:rsidR="00955063" w:rsidRPr="00C34D15">
          <w:rPr>
            <w:rStyle w:val="Hyperlink"/>
            <w:u w:val="none"/>
          </w:rPr>
          <w:t>https://m.wind-watch.org/sitemap.php</w:t>
        </w:r>
      </w:hyperlink>
      <w:r w:rsidRPr="00C34D15">
        <w:rPr>
          <w:color w:val="000000"/>
          <w:u w:color="000000"/>
        </w:rPr>
        <w:t>.</w:t>
      </w:r>
      <w:r w:rsidR="00955063" w:rsidRPr="00C34D15">
        <w:rPr>
          <w:color w:val="222222"/>
          <w:shd w:val="clear" w:color="auto" w:fill="FFFFFF"/>
        </w:rPr>
        <w:t xml:space="preserve"> </w:t>
      </w:r>
      <w:r w:rsidR="00955063" w:rsidRPr="00C34D15">
        <w:rPr>
          <w:color w:val="222222"/>
          <w:shd w:val="clear" w:color="auto" w:fill="FFFFFF"/>
        </w:rPr>
        <w:br/>
      </w:r>
    </w:p>
    <w:p w14:paraId="38BF05FF" w14:textId="33FB0BE7" w:rsidR="007857DA" w:rsidRPr="00C34D15" w:rsidRDefault="00955063" w:rsidP="007857DA">
      <w:pPr>
        <w:ind w:left="720" w:hanging="720"/>
        <w:rPr>
          <w:color w:val="000000"/>
          <w:u w:color="000000"/>
        </w:rPr>
      </w:pPr>
      <w:proofErr w:type="spellStart"/>
      <w:r w:rsidRPr="00C34D15">
        <w:rPr>
          <w:color w:val="000000"/>
          <w:u w:color="000000"/>
        </w:rPr>
        <w:t>Neri</w:t>
      </w:r>
      <w:proofErr w:type="spellEnd"/>
      <w:r w:rsidRPr="00C34D15">
        <w:rPr>
          <w:color w:val="000000"/>
          <w:u w:color="000000"/>
        </w:rPr>
        <w:t xml:space="preserve">, Marlon, </w:t>
      </w:r>
      <w:proofErr w:type="spellStart"/>
      <w:r w:rsidRPr="00C34D15">
        <w:rPr>
          <w:color w:val="000000"/>
          <w:u w:color="000000"/>
        </w:rPr>
        <w:t>Davi</w:t>
      </w:r>
      <w:proofErr w:type="spellEnd"/>
      <w:r w:rsidRPr="00C34D15">
        <w:rPr>
          <w:color w:val="000000"/>
          <w:u w:color="000000"/>
        </w:rPr>
        <w:t xml:space="preserve"> </w:t>
      </w:r>
      <w:proofErr w:type="spellStart"/>
      <w:r w:rsidRPr="00C34D15">
        <w:rPr>
          <w:color w:val="000000"/>
          <w:u w:color="000000"/>
        </w:rPr>
        <w:t>Jameli</w:t>
      </w:r>
      <w:proofErr w:type="spellEnd"/>
      <w:r w:rsidRPr="00C34D15">
        <w:rPr>
          <w:color w:val="000000"/>
          <w:u w:color="000000"/>
        </w:rPr>
        <w:t>, Enrico Bernard, and Felipe PL Melo. "Green versus green? Adverting potential conflicts between wind power generation and biodiversity conservation in Brazil." </w:t>
      </w:r>
      <w:r w:rsidRPr="00C34D15">
        <w:rPr>
          <w:i/>
          <w:iCs/>
          <w:color w:val="000000"/>
          <w:u w:color="000000"/>
        </w:rPr>
        <w:t>Perspectives in Ecology and Conservation</w:t>
      </w:r>
      <w:r w:rsidRPr="00C34D15">
        <w:rPr>
          <w:color w:val="000000"/>
          <w:u w:color="000000"/>
        </w:rPr>
        <w:t> 17, no. 3 (2019): 131-135.</w:t>
      </w:r>
      <w:r w:rsidR="007857DA" w:rsidRPr="00C34D15">
        <w:rPr>
          <w:color w:val="000000"/>
          <w:u w:color="000000"/>
        </w:rPr>
        <w:br/>
      </w:r>
    </w:p>
    <w:p w14:paraId="61019173" w14:textId="77777777" w:rsidR="00E45D66" w:rsidRPr="00C34D15" w:rsidRDefault="007857DA" w:rsidP="007857DA">
      <w:pPr>
        <w:ind w:left="720" w:hanging="720"/>
        <w:rPr>
          <w:color w:val="000000"/>
          <w:u w:color="000000"/>
        </w:rPr>
      </w:pPr>
      <w:r w:rsidRPr="00C34D15">
        <w:rPr>
          <w:color w:val="000000"/>
          <w:u w:color="000000"/>
        </w:rPr>
        <w:t>NextEra Energy Resources. “Oklahoma Wind Energy Center</w:t>
      </w:r>
      <w:bookmarkStart w:id="112" w:name="_Hlk30708129"/>
      <w:r w:rsidRPr="00C34D15">
        <w:rPr>
          <w:color w:val="000000"/>
          <w:u w:color="000000"/>
        </w:rPr>
        <w:t>.” 2019</w:t>
      </w:r>
      <w:bookmarkEnd w:id="112"/>
      <w:r w:rsidRPr="00C34D15">
        <w:rPr>
          <w:color w:val="000000"/>
          <w:u w:color="000000"/>
        </w:rPr>
        <w:t xml:space="preserve">. </w:t>
      </w:r>
      <w:hyperlink r:id="rId78" w:history="1">
        <w:r w:rsidRPr="00C34D15">
          <w:rPr>
            <w:color w:val="000000" w:themeColor="text1"/>
            <w:u w:color="000000"/>
          </w:rPr>
          <w:t>http://www.nexteraenergyresources.com/content/where/portfolio/pdf/oklahoma.pdf</w:t>
        </w:r>
      </w:hyperlink>
      <w:r w:rsidRPr="00C34D15">
        <w:rPr>
          <w:color w:val="000000" w:themeColor="text1"/>
          <w:u w:color="000000"/>
        </w:rPr>
        <w:t xml:space="preserve"> (</w:t>
      </w:r>
      <w:r w:rsidRPr="00C34D15">
        <w:rPr>
          <w:color w:val="000000"/>
          <w:u w:color="000000"/>
        </w:rPr>
        <w:t xml:space="preserve">Accessed 8 Mar. 2019). </w:t>
      </w:r>
    </w:p>
    <w:p w14:paraId="6E18F1D3" w14:textId="77777777" w:rsidR="00E45D66" w:rsidRPr="00C34D15" w:rsidRDefault="00E45D66" w:rsidP="007857DA">
      <w:pPr>
        <w:ind w:left="720" w:hanging="720"/>
        <w:rPr>
          <w:color w:val="000000"/>
          <w:u w:color="000000"/>
        </w:rPr>
      </w:pPr>
    </w:p>
    <w:p w14:paraId="1355CBAD" w14:textId="11450544" w:rsidR="007857DA" w:rsidRPr="00C34D15" w:rsidRDefault="00E45D66" w:rsidP="007857DA">
      <w:pPr>
        <w:ind w:left="720" w:hanging="720"/>
        <w:rPr>
          <w:color w:val="000000"/>
          <w:u w:color="000000"/>
        </w:rPr>
      </w:pPr>
      <w:r w:rsidRPr="00C34D15">
        <w:rPr>
          <w:color w:val="000000"/>
          <w:u w:color="000000"/>
        </w:rPr>
        <w:t xml:space="preserve">NextEra Energy Resources. “Supporting Communities.” 2020. </w:t>
      </w:r>
      <w:hyperlink r:id="rId79" w:history="1">
        <w:r w:rsidRPr="00C34D15">
          <w:rPr>
            <w:rStyle w:val="Hyperlink"/>
            <w:u w:val="none"/>
          </w:rPr>
          <w:t>https://www.nexteraenergyresources.com/company/community/support.html</w:t>
        </w:r>
      </w:hyperlink>
      <w:r w:rsidRPr="00C34D15">
        <w:rPr>
          <w:color w:val="000000"/>
          <w:u w:color="000000"/>
        </w:rPr>
        <w:t xml:space="preserve"> (Accessed 30 Oct. 2020).</w:t>
      </w:r>
      <w:r w:rsidR="007857DA" w:rsidRPr="00C34D15">
        <w:rPr>
          <w:color w:val="000000"/>
          <w:u w:color="000000"/>
        </w:rPr>
        <w:br/>
      </w:r>
    </w:p>
    <w:p w14:paraId="5D7373A1" w14:textId="77777777" w:rsidR="007857DA" w:rsidRPr="00C34D15" w:rsidRDefault="007857DA" w:rsidP="007857DA">
      <w:pPr>
        <w:ind w:left="720" w:hanging="720"/>
        <w:rPr>
          <w:color w:val="000000"/>
          <w:u w:color="000000"/>
        </w:rPr>
      </w:pPr>
      <w:r w:rsidRPr="00C34D15">
        <w:rPr>
          <w:color w:val="222222"/>
          <w:shd w:val="clear" w:color="auto" w:fill="FFFFFF"/>
        </w:rPr>
        <w:t xml:space="preserve">Okafor, E. Emeka. "Triangulation of Methods in </w:t>
      </w:r>
      <w:proofErr w:type="spellStart"/>
      <w:r w:rsidRPr="00C34D15">
        <w:rPr>
          <w:color w:val="222222"/>
          <w:shd w:val="clear" w:color="auto" w:fill="FFFFFF"/>
        </w:rPr>
        <w:t>Labour</w:t>
      </w:r>
      <w:proofErr w:type="spellEnd"/>
      <w:r w:rsidRPr="00C34D15">
        <w:rPr>
          <w:color w:val="222222"/>
          <w:shd w:val="clear" w:color="auto" w:fill="FFFFFF"/>
        </w:rPr>
        <w:t xml:space="preserve"> Studies in Nigeria: Reflections on the Benefits and Challenges." </w:t>
      </w:r>
      <w:r w:rsidRPr="00C34D15">
        <w:rPr>
          <w:i/>
          <w:iCs/>
          <w:color w:val="222222"/>
          <w:shd w:val="clear" w:color="auto" w:fill="FFFFFF"/>
        </w:rPr>
        <w:t>African Research Review</w:t>
      </w:r>
      <w:r w:rsidRPr="00C34D15">
        <w:rPr>
          <w:color w:val="222222"/>
          <w:shd w:val="clear" w:color="auto" w:fill="FFFFFF"/>
        </w:rPr>
        <w:t> 7, no. 2 (2013): 61-80.</w:t>
      </w:r>
      <w:r w:rsidRPr="00C34D15">
        <w:rPr>
          <w:color w:val="000000"/>
          <w:u w:color="000000"/>
        </w:rPr>
        <w:br/>
      </w:r>
    </w:p>
    <w:p w14:paraId="3127C1C7" w14:textId="77777777" w:rsidR="007857DA" w:rsidRPr="00C34D15" w:rsidRDefault="007857DA" w:rsidP="007857DA">
      <w:pPr>
        <w:ind w:left="720" w:hanging="720"/>
        <w:rPr>
          <w:color w:val="000000" w:themeColor="text1"/>
          <w:u w:color="000000"/>
        </w:rPr>
      </w:pPr>
      <w:r w:rsidRPr="00C34D15">
        <w:rPr>
          <w:color w:val="000000"/>
          <w:u w:color="000000"/>
        </w:rPr>
        <w:t>Oklahoma Department of Commerce. “Demographic State of the State.” 1989.</w:t>
      </w:r>
    </w:p>
    <w:p w14:paraId="5D41C469" w14:textId="77777777" w:rsidR="007857DA" w:rsidRPr="00C34D15" w:rsidRDefault="007857DA" w:rsidP="007857DA">
      <w:pPr>
        <w:ind w:left="720" w:hanging="720"/>
        <w:rPr>
          <w:rFonts w:eastAsia="Times New Roman"/>
          <w:color w:val="000000"/>
          <w:u w:color="000000"/>
        </w:rPr>
      </w:pPr>
    </w:p>
    <w:p w14:paraId="3F18D72C" w14:textId="77777777" w:rsidR="007857DA" w:rsidRPr="00C34D15" w:rsidRDefault="007857DA" w:rsidP="007857DA">
      <w:pPr>
        <w:tabs>
          <w:tab w:val="left" w:pos="5680"/>
        </w:tabs>
        <w:spacing w:after="100" w:afterAutospacing="1"/>
        <w:ind w:left="720" w:hanging="720"/>
        <w:rPr>
          <w:color w:val="000000" w:themeColor="text1"/>
        </w:rPr>
      </w:pPr>
      <w:r w:rsidRPr="00C34D15">
        <w:rPr>
          <w:color w:val="000000" w:themeColor="text1"/>
        </w:rPr>
        <w:t xml:space="preserve">Oklahoma Geological Survey (OGS). “Oil and Gas.” Last modified Nov 18, 2019.  </w:t>
      </w:r>
      <w:hyperlink r:id="rId80" w:history="1">
        <w:r w:rsidRPr="00C34D15">
          <w:rPr>
            <w:color w:val="000000" w:themeColor="text1"/>
          </w:rPr>
          <w:t>http://www.ou.edu/ogs/research/energy/oil-gas</w:t>
        </w:r>
      </w:hyperlink>
      <w:r w:rsidRPr="00C34D15">
        <w:rPr>
          <w:color w:val="000000" w:themeColor="text1"/>
        </w:rPr>
        <w:t xml:space="preserve"> (accessed November 23, 2019). </w:t>
      </w:r>
    </w:p>
    <w:p w14:paraId="37038375" w14:textId="77777777" w:rsidR="007857DA" w:rsidRPr="00C34D15" w:rsidRDefault="007857DA" w:rsidP="007857DA">
      <w:pPr>
        <w:tabs>
          <w:tab w:val="left" w:pos="5680"/>
        </w:tabs>
        <w:spacing w:after="100" w:afterAutospacing="1"/>
        <w:ind w:left="720" w:hanging="720"/>
        <w:rPr>
          <w:color w:val="000000" w:themeColor="text1"/>
        </w:rPr>
      </w:pPr>
      <w:r w:rsidRPr="00C34D15">
        <w:rPr>
          <w:color w:val="000000" w:themeColor="text1"/>
        </w:rPr>
        <w:t xml:space="preserve">Oklahoma Historical Preservation Society (OHPS). </w:t>
      </w:r>
      <w:r w:rsidRPr="00C34D15">
        <w:rPr>
          <w:i/>
          <w:iCs/>
        </w:rPr>
        <w:t>Architectural/Historical Reconnaissance Level Survey of Certain Portions of the City of Woodward</w:t>
      </w:r>
      <w:r w:rsidRPr="00C34D15">
        <w:t xml:space="preserve"> (Report). 1996. https://www.okhistory.org/shpo/architsurvey/RLSofPortionofWoodwardPt1.pdf.</w:t>
      </w:r>
    </w:p>
    <w:p w14:paraId="1CD6FC7E" w14:textId="77777777" w:rsidR="007857DA" w:rsidRPr="00C34D15" w:rsidRDefault="007857DA" w:rsidP="007857DA">
      <w:pPr>
        <w:tabs>
          <w:tab w:val="left" w:pos="5680"/>
        </w:tabs>
        <w:spacing w:after="100" w:afterAutospacing="1"/>
        <w:ind w:left="720" w:hanging="720"/>
        <w:rPr>
          <w:color w:val="000000" w:themeColor="text1"/>
        </w:rPr>
      </w:pPr>
      <w:r w:rsidRPr="00C34D15">
        <w:rPr>
          <w:color w:val="000000" w:themeColor="text1"/>
        </w:rPr>
        <w:t>Oklahoma Policy Institute (</w:t>
      </w:r>
      <w:proofErr w:type="spellStart"/>
      <w:r w:rsidRPr="00C34D15">
        <w:rPr>
          <w:color w:val="000000" w:themeColor="text1"/>
        </w:rPr>
        <w:t>OKPolicy</w:t>
      </w:r>
      <w:proofErr w:type="spellEnd"/>
      <w:r w:rsidRPr="00C34D15">
        <w:rPr>
          <w:color w:val="000000" w:themeColor="text1"/>
        </w:rPr>
        <w:t xml:space="preserve">). “Ad Valorem Manufacturing Exemption.” July 10, 2019. </w:t>
      </w:r>
      <w:hyperlink r:id="rId81" w:history="1">
        <w:r w:rsidRPr="00C34D15">
          <w:rPr>
            <w:color w:val="000000" w:themeColor="text1"/>
          </w:rPr>
          <w:t>https://okpolicy.org/ad-valorem-manufacturing-exemption/</w:t>
        </w:r>
      </w:hyperlink>
      <w:r w:rsidRPr="00C34D15">
        <w:rPr>
          <w:color w:val="000000" w:themeColor="text1"/>
        </w:rPr>
        <w:t xml:space="preserve"> (accessed December 28, 2019).</w:t>
      </w:r>
    </w:p>
    <w:p w14:paraId="7EA13135" w14:textId="77777777" w:rsidR="007857DA" w:rsidRPr="00C34D15" w:rsidRDefault="007857DA" w:rsidP="007857DA">
      <w:pPr>
        <w:tabs>
          <w:tab w:val="left" w:pos="5680"/>
        </w:tabs>
        <w:spacing w:after="100" w:afterAutospacing="1"/>
        <w:ind w:left="720" w:hanging="720"/>
        <w:rPr>
          <w:color w:val="000000" w:themeColor="text1"/>
        </w:rPr>
      </w:pPr>
      <w:r w:rsidRPr="00C34D15">
        <w:rPr>
          <w:color w:val="000000" w:themeColor="text1"/>
        </w:rPr>
        <w:t xml:space="preserve">Oklahoma Power Alliance. “Oklahoma Tax Credits.” 2019. </w:t>
      </w:r>
      <w:hyperlink r:id="rId82" w:history="1">
        <w:r w:rsidRPr="00C34D15">
          <w:rPr>
            <w:color w:val="000000" w:themeColor="text1"/>
          </w:rPr>
          <w:t>https://okpoweralliance.com/economic-impact/oklahoma-tax-credits/</w:t>
        </w:r>
      </w:hyperlink>
      <w:r w:rsidRPr="00C34D15">
        <w:rPr>
          <w:color w:val="000000" w:themeColor="text1"/>
        </w:rPr>
        <w:t>.</w:t>
      </w:r>
    </w:p>
    <w:p w14:paraId="08E9AA61" w14:textId="77777777" w:rsidR="007857DA" w:rsidRPr="00C34D15" w:rsidRDefault="007857DA" w:rsidP="007857DA">
      <w:pPr>
        <w:tabs>
          <w:tab w:val="left" w:pos="5680"/>
        </w:tabs>
        <w:spacing w:after="100" w:afterAutospacing="1"/>
        <w:ind w:left="720" w:hanging="720"/>
        <w:rPr>
          <w:color w:val="000000" w:themeColor="text1"/>
        </w:rPr>
      </w:pPr>
      <w:r w:rsidRPr="00C34D15">
        <w:rPr>
          <w:color w:val="000000" w:themeColor="text1"/>
        </w:rPr>
        <w:lastRenderedPageBreak/>
        <w:t xml:space="preserve">Oklahoma State Senate.  “2009 Legislative Summary and FY’ 10 Budget Review.” </w:t>
      </w:r>
      <w:hyperlink r:id="rId83" w:history="1">
        <w:r w:rsidRPr="00C34D15">
          <w:rPr>
            <w:color w:val="000000" w:themeColor="text1"/>
          </w:rPr>
          <w:t>http://www.oksenate.gov/publications/legislative_summary/2009_legislative_summary.pdf</w:t>
        </w:r>
      </w:hyperlink>
      <w:r w:rsidRPr="00C34D15">
        <w:rPr>
          <w:color w:val="000000" w:themeColor="text1"/>
        </w:rPr>
        <w:t>.</w:t>
      </w:r>
    </w:p>
    <w:p w14:paraId="073A02EA" w14:textId="77777777" w:rsidR="007857DA" w:rsidRPr="00C34D15" w:rsidRDefault="007857DA" w:rsidP="007857DA">
      <w:pPr>
        <w:tabs>
          <w:tab w:val="left" w:pos="5680"/>
        </w:tabs>
        <w:spacing w:after="100" w:afterAutospacing="1"/>
        <w:ind w:left="720" w:hanging="720"/>
        <w:rPr>
          <w:color w:val="000000" w:themeColor="text1"/>
        </w:rPr>
      </w:pPr>
      <w:r w:rsidRPr="00C34D15">
        <w:rPr>
          <w:color w:val="000000" w:themeColor="text1"/>
        </w:rPr>
        <w:t>Overall, Michael. “</w:t>
      </w:r>
      <w:r w:rsidRPr="00C34D15">
        <w:t xml:space="preserve">Wind farms in Oklahoma: Your tax money helps pay for it, but is it worth the price?” </w:t>
      </w:r>
      <w:r w:rsidRPr="00C34D15">
        <w:rPr>
          <w:i/>
          <w:iCs/>
        </w:rPr>
        <w:t>Tulsa World</w:t>
      </w:r>
      <w:r w:rsidRPr="00C34D15">
        <w:t xml:space="preserve">, 2015. Accessed 12 Jul 2019. https://www.tulsaworld.com/news/local/government-and-politics/wind-farms-in-oklahoma-your-tax-money-helps-pay-for/article_38d758fb-4908-59d2-b9ca-9f9cdbc961b6.html. </w:t>
      </w:r>
    </w:p>
    <w:p w14:paraId="578E7CE9" w14:textId="77777777" w:rsidR="007857DA" w:rsidRPr="00C34D15" w:rsidRDefault="007857DA" w:rsidP="007857DA">
      <w:pPr>
        <w:ind w:left="720" w:hanging="720"/>
        <w:rPr>
          <w:color w:val="000000" w:themeColor="text1"/>
        </w:rPr>
      </w:pPr>
      <w:proofErr w:type="spellStart"/>
      <w:r w:rsidRPr="00C34D15">
        <w:rPr>
          <w:color w:val="000000" w:themeColor="text1"/>
        </w:rPr>
        <w:t>Pidala</w:t>
      </w:r>
      <w:proofErr w:type="spellEnd"/>
      <w:r w:rsidRPr="00C34D15">
        <w:rPr>
          <w:color w:val="000000" w:themeColor="text1"/>
        </w:rPr>
        <w:t>, Nicole. "Public Perceptions of Wind Energy in Vermont: The Role of Physical, Social, and Environmental Parameters in the Vermont Wind Energy Debate." PhD Thesis, University of Vermont, 2017.</w:t>
      </w:r>
      <w:r w:rsidRPr="00C34D15">
        <w:rPr>
          <w:color w:val="000000" w:themeColor="text1"/>
        </w:rPr>
        <w:br/>
      </w:r>
    </w:p>
    <w:p w14:paraId="105ACF70" w14:textId="77777777" w:rsidR="007857DA" w:rsidRPr="00C34D15" w:rsidRDefault="007857DA" w:rsidP="007857DA">
      <w:pPr>
        <w:ind w:left="720" w:hanging="720"/>
        <w:rPr>
          <w:color w:val="000000" w:themeColor="text1"/>
        </w:rPr>
      </w:pPr>
      <w:r w:rsidRPr="00C34D15">
        <w:rPr>
          <w:color w:val="000000" w:themeColor="text1"/>
        </w:rPr>
        <w:t xml:space="preserve">Pedersen, </w:t>
      </w:r>
      <w:proofErr w:type="spellStart"/>
      <w:r w:rsidRPr="00C34D15">
        <w:rPr>
          <w:color w:val="000000" w:themeColor="text1"/>
        </w:rPr>
        <w:t>Eja</w:t>
      </w:r>
      <w:proofErr w:type="spellEnd"/>
      <w:r w:rsidRPr="00C34D15">
        <w:rPr>
          <w:color w:val="000000" w:themeColor="text1"/>
        </w:rPr>
        <w:t xml:space="preserve">, and Kerstin Persson </w:t>
      </w:r>
      <w:proofErr w:type="spellStart"/>
      <w:r w:rsidRPr="00C34D15">
        <w:rPr>
          <w:color w:val="000000" w:themeColor="text1"/>
        </w:rPr>
        <w:t>Waye</w:t>
      </w:r>
      <w:proofErr w:type="spellEnd"/>
      <w:r w:rsidRPr="00C34D15">
        <w:rPr>
          <w:color w:val="000000" w:themeColor="text1"/>
        </w:rPr>
        <w:t>. "Perception and annoyance due to wind turbine noise—a dose–response relationship." </w:t>
      </w:r>
      <w:r w:rsidRPr="00C34D15">
        <w:rPr>
          <w:i/>
          <w:iCs/>
          <w:color w:val="000000" w:themeColor="text1"/>
        </w:rPr>
        <w:t>The Journal of the Acoustical Society of America</w:t>
      </w:r>
      <w:r w:rsidRPr="00C34D15">
        <w:rPr>
          <w:color w:val="000000" w:themeColor="text1"/>
        </w:rPr>
        <w:t> 116, no. 6 (2004): 3460-3470.</w:t>
      </w:r>
      <w:r w:rsidRPr="00C34D15">
        <w:rPr>
          <w:color w:val="000000" w:themeColor="text1"/>
        </w:rPr>
        <w:br/>
      </w:r>
    </w:p>
    <w:p w14:paraId="379E141D" w14:textId="55DC53ED" w:rsidR="002A6BF1" w:rsidRPr="00C34D15" w:rsidRDefault="007857DA" w:rsidP="007857DA">
      <w:pPr>
        <w:ind w:left="720" w:hanging="720"/>
        <w:rPr>
          <w:color w:val="000000" w:themeColor="text1"/>
        </w:rPr>
      </w:pPr>
      <w:r w:rsidRPr="00C34D15">
        <w:rPr>
          <w:color w:val="000000" w:themeColor="text1"/>
        </w:rPr>
        <w:t xml:space="preserve">Peterson, David AM, Kristy C. Carter, Dara M. Wald, William Gustafson, Sidney Hartz, Jacob Donahue, Joe R. </w:t>
      </w:r>
      <w:proofErr w:type="spellStart"/>
      <w:r w:rsidRPr="00C34D15">
        <w:rPr>
          <w:color w:val="000000" w:themeColor="text1"/>
        </w:rPr>
        <w:t>Eilers</w:t>
      </w:r>
      <w:proofErr w:type="spellEnd"/>
      <w:r w:rsidRPr="00C34D15">
        <w:rPr>
          <w:color w:val="000000" w:themeColor="text1"/>
        </w:rPr>
        <w:t xml:space="preserve"> et al. "Carbon or cash: Evaluating the effectiveness of environmental and economic messages on attitudes about wind energy in the United States." </w:t>
      </w:r>
      <w:r w:rsidRPr="00C34D15">
        <w:rPr>
          <w:i/>
          <w:iCs/>
          <w:color w:val="000000" w:themeColor="text1"/>
        </w:rPr>
        <w:t>Energy Research &amp; Social Science</w:t>
      </w:r>
      <w:r w:rsidRPr="00C34D15">
        <w:rPr>
          <w:color w:val="000000" w:themeColor="text1"/>
        </w:rPr>
        <w:t> 51 (2019): 119-128.</w:t>
      </w:r>
    </w:p>
    <w:p w14:paraId="008C8743" w14:textId="2A2DD8DA" w:rsidR="00D30F3A" w:rsidRPr="00C34D15" w:rsidRDefault="00D30F3A" w:rsidP="007857DA">
      <w:pPr>
        <w:ind w:left="720" w:hanging="720"/>
        <w:rPr>
          <w:color w:val="000000" w:themeColor="text1"/>
        </w:rPr>
      </w:pPr>
    </w:p>
    <w:p w14:paraId="3BE4EFEC" w14:textId="3F52D784" w:rsidR="00D30F3A" w:rsidRPr="00C34D15" w:rsidRDefault="00D30F3A" w:rsidP="007857DA">
      <w:pPr>
        <w:ind w:left="720" w:hanging="720"/>
        <w:rPr>
          <w:color w:val="000000" w:themeColor="text1"/>
        </w:rPr>
      </w:pPr>
      <w:proofErr w:type="spellStart"/>
      <w:r w:rsidRPr="00C34D15">
        <w:rPr>
          <w:color w:val="222222"/>
          <w:shd w:val="clear" w:color="auto" w:fill="FFFFFF"/>
        </w:rPr>
        <w:t>Petrova</w:t>
      </w:r>
      <w:proofErr w:type="spellEnd"/>
      <w:r w:rsidRPr="00C34D15">
        <w:rPr>
          <w:color w:val="222222"/>
          <w:shd w:val="clear" w:color="auto" w:fill="FFFFFF"/>
        </w:rPr>
        <w:t>, Maria A. "NIMBYism revisited: public acceptance of wind energy in the United States." </w:t>
      </w:r>
      <w:r w:rsidRPr="00C34D15">
        <w:rPr>
          <w:i/>
          <w:iCs/>
          <w:color w:val="222222"/>
          <w:shd w:val="clear" w:color="auto" w:fill="FFFFFF"/>
        </w:rPr>
        <w:t>Wiley Interdisciplinary Reviews: Climate Change</w:t>
      </w:r>
      <w:r w:rsidRPr="00C34D15">
        <w:rPr>
          <w:color w:val="222222"/>
          <w:shd w:val="clear" w:color="auto" w:fill="FFFFFF"/>
        </w:rPr>
        <w:t> 4, no. 6 (2013): 575-601.</w:t>
      </w:r>
    </w:p>
    <w:p w14:paraId="47328EDE" w14:textId="77777777" w:rsidR="002A6BF1" w:rsidRPr="00C34D15" w:rsidRDefault="002A6BF1" w:rsidP="007857DA">
      <w:pPr>
        <w:ind w:left="720" w:hanging="720"/>
        <w:rPr>
          <w:color w:val="000000" w:themeColor="text1"/>
        </w:rPr>
      </w:pPr>
    </w:p>
    <w:p w14:paraId="06D4B888" w14:textId="676B34B1" w:rsidR="007857DA" w:rsidRPr="00C34D15" w:rsidRDefault="002A6BF1" w:rsidP="007857DA">
      <w:pPr>
        <w:ind w:left="720" w:hanging="720"/>
        <w:rPr>
          <w:color w:val="000000" w:themeColor="text1"/>
        </w:rPr>
      </w:pPr>
      <w:proofErr w:type="spellStart"/>
      <w:r w:rsidRPr="00C34D15">
        <w:rPr>
          <w:color w:val="222222"/>
          <w:shd w:val="clear" w:color="auto" w:fill="FFFFFF"/>
        </w:rPr>
        <w:t>Petrova</w:t>
      </w:r>
      <w:proofErr w:type="spellEnd"/>
      <w:r w:rsidRPr="00C34D15">
        <w:rPr>
          <w:color w:val="222222"/>
          <w:shd w:val="clear" w:color="auto" w:fill="FFFFFF"/>
        </w:rPr>
        <w:t>, Maria A. "From NIMBY to acceptance: Toward a novel framework—VESPA—For organizing and interpreting community concerns." </w:t>
      </w:r>
      <w:r w:rsidRPr="00C34D15">
        <w:rPr>
          <w:i/>
          <w:iCs/>
          <w:color w:val="222222"/>
          <w:shd w:val="clear" w:color="auto" w:fill="FFFFFF"/>
        </w:rPr>
        <w:t>Renewable energy</w:t>
      </w:r>
      <w:r w:rsidRPr="00C34D15">
        <w:rPr>
          <w:color w:val="222222"/>
          <w:shd w:val="clear" w:color="auto" w:fill="FFFFFF"/>
        </w:rPr>
        <w:t> 86 (2016): 1280-1294.</w:t>
      </w:r>
      <w:r w:rsidR="007857DA" w:rsidRPr="00C34D15">
        <w:rPr>
          <w:color w:val="000000" w:themeColor="text1"/>
        </w:rPr>
        <w:br/>
      </w:r>
    </w:p>
    <w:p w14:paraId="29B7FFC4" w14:textId="77777777" w:rsidR="007857DA" w:rsidRPr="00C34D15" w:rsidRDefault="007857DA" w:rsidP="007857DA">
      <w:pPr>
        <w:ind w:left="720" w:hanging="720"/>
        <w:rPr>
          <w:color w:val="000000" w:themeColor="text1"/>
        </w:rPr>
      </w:pPr>
      <w:proofErr w:type="spellStart"/>
      <w:r w:rsidRPr="00C34D15">
        <w:rPr>
          <w:color w:val="000000" w:themeColor="text1"/>
        </w:rPr>
        <w:t>Piorkowski</w:t>
      </w:r>
      <w:proofErr w:type="spellEnd"/>
      <w:r w:rsidRPr="00C34D15">
        <w:rPr>
          <w:color w:val="000000" w:themeColor="text1"/>
        </w:rPr>
        <w:t xml:space="preserve">, Martin Daniel. “Breeding bird habitat use and turbine collisions of birds and bats located at a wind farm in Oklahoma mixed-grass prairie.” Master’s Thesis, Oklahoma State University, 2006. </w:t>
      </w:r>
      <w:r w:rsidRPr="00C34D15">
        <w:rPr>
          <w:color w:val="000000" w:themeColor="text1"/>
        </w:rPr>
        <w:br/>
      </w:r>
    </w:p>
    <w:p w14:paraId="12DBCB30" w14:textId="77777777" w:rsidR="007857DA" w:rsidRPr="00C34D15" w:rsidRDefault="007857DA" w:rsidP="007857DA">
      <w:pPr>
        <w:ind w:left="720" w:hanging="720"/>
        <w:rPr>
          <w:color w:val="000000" w:themeColor="text1"/>
        </w:rPr>
      </w:pPr>
      <w:proofErr w:type="spellStart"/>
      <w:r w:rsidRPr="00C34D15">
        <w:rPr>
          <w:color w:val="000000" w:themeColor="text1"/>
        </w:rPr>
        <w:t>Piorkowski</w:t>
      </w:r>
      <w:proofErr w:type="spellEnd"/>
      <w:r w:rsidRPr="00C34D15">
        <w:rPr>
          <w:color w:val="000000" w:themeColor="text1"/>
        </w:rPr>
        <w:t>, Martin D., and Timothy J. O'Connell. "Spatial pattern of summer bat mortality from collisions with wind turbines in mixed-grass prairie." </w:t>
      </w:r>
      <w:r w:rsidRPr="00C34D15">
        <w:rPr>
          <w:i/>
          <w:iCs/>
          <w:color w:val="000000" w:themeColor="text1"/>
        </w:rPr>
        <w:t>The American midland naturalist</w:t>
      </w:r>
      <w:r w:rsidRPr="00C34D15">
        <w:rPr>
          <w:color w:val="000000" w:themeColor="text1"/>
        </w:rPr>
        <w:t> 164, no. 2 (2010): 260-269.</w:t>
      </w:r>
      <w:r w:rsidRPr="00C34D15">
        <w:rPr>
          <w:color w:val="000000" w:themeColor="text1"/>
        </w:rPr>
        <w:br/>
      </w:r>
    </w:p>
    <w:p w14:paraId="150EA0C5" w14:textId="77777777" w:rsidR="007857DA" w:rsidRPr="00C34D15" w:rsidRDefault="007857DA" w:rsidP="007857DA">
      <w:pPr>
        <w:ind w:left="720" w:hanging="720"/>
        <w:rPr>
          <w:color w:val="000000" w:themeColor="text1"/>
        </w:rPr>
      </w:pPr>
      <w:r w:rsidRPr="00C34D15">
        <w:rPr>
          <w:color w:val="000000" w:themeColor="text1"/>
        </w:rPr>
        <w:t>Pruett, Christin L., Michael A. Patten, and Donald H. Wolfe. "It's not easy being green: wind energy and a declining grassland bird." </w:t>
      </w:r>
      <w:proofErr w:type="spellStart"/>
      <w:r w:rsidRPr="00C34D15">
        <w:rPr>
          <w:i/>
          <w:iCs/>
          <w:color w:val="000000" w:themeColor="text1"/>
        </w:rPr>
        <w:t>BioScience</w:t>
      </w:r>
      <w:proofErr w:type="spellEnd"/>
      <w:r w:rsidRPr="00C34D15">
        <w:rPr>
          <w:color w:val="000000" w:themeColor="text1"/>
        </w:rPr>
        <w:t> 59, no. 3 (2009a): 257-262.</w:t>
      </w:r>
      <w:r w:rsidRPr="00C34D15">
        <w:rPr>
          <w:color w:val="000000" w:themeColor="text1"/>
        </w:rPr>
        <w:br/>
      </w:r>
    </w:p>
    <w:p w14:paraId="63EA7314" w14:textId="77777777" w:rsidR="00D87C8E" w:rsidRPr="00C34D15" w:rsidRDefault="007857DA" w:rsidP="007857DA">
      <w:pPr>
        <w:ind w:left="720" w:hanging="720"/>
        <w:rPr>
          <w:color w:val="222222"/>
          <w:shd w:val="clear" w:color="auto" w:fill="FFFFFF"/>
        </w:rPr>
      </w:pPr>
      <w:r w:rsidRPr="00C34D15">
        <w:rPr>
          <w:color w:val="000000" w:themeColor="text1"/>
        </w:rPr>
        <w:lastRenderedPageBreak/>
        <w:t>Pruett, Christin L., Michael A. Patten, and Donald H. Wolfe. "Avoidance behavior by prairie grouse: implications for development of wind energy." </w:t>
      </w:r>
      <w:r w:rsidRPr="00C34D15">
        <w:rPr>
          <w:i/>
          <w:iCs/>
          <w:color w:val="000000" w:themeColor="text1"/>
        </w:rPr>
        <w:t>Conservation Biology</w:t>
      </w:r>
      <w:r w:rsidRPr="00C34D15">
        <w:rPr>
          <w:color w:val="000000" w:themeColor="text1"/>
        </w:rPr>
        <w:t> 23, no. 5 (2009b): 1253-1259.</w:t>
      </w:r>
      <w:r w:rsidR="00E93E22" w:rsidRPr="00C34D15">
        <w:rPr>
          <w:color w:val="222222"/>
          <w:shd w:val="clear" w:color="auto" w:fill="FFFFFF"/>
        </w:rPr>
        <w:t xml:space="preserve"> </w:t>
      </w:r>
    </w:p>
    <w:p w14:paraId="256ACAC9" w14:textId="77777777" w:rsidR="00D87C8E" w:rsidRPr="00C34D15" w:rsidRDefault="00D87C8E" w:rsidP="007857DA">
      <w:pPr>
        <w:ind w:left="720" w:hanging="720"/>
        <w:rPr>
          <w:color w:val="222222"/>
          <w:shd w:val="clear" w:color="auto" w:fill="FFFFFF"/>
        </w:rPr>
      </w:pPr>
    </w:p>
    <w:p w14:paraId="2A6B1448" w14:textId="344DBD7A" w:rsidR="00E93E22" w:rsidRPr="00C34D15" w:rsidRDefault="00D87C8E" w:rsidP="007857DA">
      <w:pPr>
        <w:ind w:left="720" w:hanging="720"/>
        <w:rPr>
          <w:color w:val="222222"/>
          <w:shd w:val="clear" w:color="auto" w:fill="FFFFFF"/>
        </w:rPr>
      </w:pPr>
      <w:r w:rsidRPr="00C34D15">
        <w:rPr>
          <w:color w:val="222222"/>
          <w:shd w:val="clear" w:color="auto" w:fill="FFFFFF"/>
        </w:rPr>
        <w:t xml:space="preserve">Qu, Sandy Q., and John Dumay. "The qualitative research </w:t>
      </w:r>
      <w:proofErr w:type="gramStart"/>
      <w:r w:rsidRPr="00C34D15">
        <w:rPr>
          <w:color w:val="222222"/>
          <w:shd w:val="clear" w:color="auto" w:fill="FFFFFF"/>
        </w:rPr>
        <w:t>interview</w:t>
      </w:r>
      <w:proofErr w:type="gramEnd"/>
      <w:r w:rsidRPr="00C34D15">
        <w:rPr>
          <w:color w:val="222222"/>
          <w:shd w:val="clear" w:color="auto" w:fill="FFFFFF"/>
        </w:rPr>
        <w:t>." </w:t>
      </w:r>
      <w:r w:rsidRPr="00C34D15">
        <w:rPr>
          <w:i/>
          <w:iCs/>
          <w:color w:val="222222"/>
          <w:shd w:val="clear" w:color="auto" w:fill="FFFFFF"/>
        </w:rPr>
        <w:t>Qualitative research in accounting &amp; management</w:t>
      </w:r>
      <w:r w:rsidRPr="00C34D15">
        <w:rPr>
          <w:color w:val="222222"/>
          <w:shd w:val="clear" w:color="auto" w:fill="FFFFFF"/>
        </w:rPr>
        <w:t> (2011).</w:t>
      </w:r>
      <w:r w:rsidR="00E93E22" w:rsidRPr="00C34D15">
        <w:rPr>
          <w:color w:val="222222"/>
          <w:shd w:val="clear" w:color="auto" w:fill="FFFFFF"/>
        </w:rPr>
        <w:br/>
      </w:r>
    </w:p>
    <w:p w14:paraId="6D3A5F1C" w14:textId="7BF61406" w:rsidR="007857DA" w:rsidRPr="00C34D15" w:rsidRDefault="00E93E22" w:rsidP="007857DA">
      <w:pPr>
        <w:ind w:left="720" w:hanging="720"/>
        <w:rPr>
          <w:color w:val="000000" w:themeColor="text1"/>
        </w:rPr>
      </w:pPr>
      <w:r w:rsidRPr="00C34D15">
        <w:rPr>
          <w:color w:val="000000" w:themeColor="text1"/>
        </w:rPr>
        <w:t xml:space="preserve">Rand, Joseph, and Ben </w:t>
      </w:r>
      <w:proofErr w:type="spellStart"/>
      <w:r w:rsidRPr="00C34D15">
        <w:rPr>
          <w:color w:val="000000" w:themeColor="text1"/>
        </w:rPr>
        <w:t>Hoen</w:t>
      </w:r>
      <w:proofErr w:type="spellEnd"/>
      <w:r w:rsidRPr="00C34D15">
        <w:rPr>
          <w:color w:val="000000" w:themeColor="text1"/>
        </w:rPr>
        <w:t xml:space="preserve">. "Thirty years of North American wind energy acceptance research: What have we </w:t>
      </w:r>
      <w:proofErr w:type="gramStart"/>
      <w:r w:rsidRPr="00C34D15">
        <w:rPr>
          <w:color w:val="000000" w:themeColor="text1"/>
        </w:rPr>
        <w:t>learned?.</w:t>
      </w:r>
      <w:proofErr w:type="gramEnd"/>
      <w:r w:rsidRPr="00C34D15">
        <w:rPr>
          <w:color w:val="000000" w:themeColor="text1"/>
        </w:rPr>
        <w:t>" </w:t>
      </w:r>
      <w:r w:rsidRPr="00C34D15">
        <w:rPr>
          <w:i/>
          <w:iCs/>
          <w:color w:val="000000" w:themeColor="text1"/>
        </w:rPr>
        <w:t>Energy research &amp; social science</w:t>
      </w:r>
      <w:r w:rsidRPr="00C34D15">
        <w:rPr>
          <w:color w:val="000000" w:themeColor="text1"/>
        </w:rPr>
        <w:t> 29 (2017): 135-148.</w:t>
      </w:r>
      <w:r w:rsidR="007857DA" w:rsidRPr="00C34D15">
        <w:rPr>
          <w:color w:val="000000" w:themeColor="text1"/>
        </w:rPr>
        <w:br/>
      </w:r>
    </w:p>
    <w:p w14:paraId="735FA231" w14:textId="795BC9D1" w:rsidR="007857DA" w:rsidRPr="00C34D15" w:rsidRDefault="007857DA" w:rsidP="007857DA">
      <w:pPr>
        <w:tabs>
          <w:tab w:val="left" w:pos="5680"/>
        </w:tabs>
        <w:spacing w:after="100" w:afterAutospacing="1"/>
        <w:ind w:left="720" w:hanging="720"/>
        <w:rPr>
          <w:color w:val="000000" w:themeColor="text1"/>
        </w:rPr>
      </w:pPr>
      <w:r w:rsidRPr="00C34D15">
        <w:rPr>
          <w:color w:val="000000" w:themeColor="text1"/>
        </w:rPr>
        <w:t xml:space="preserve">Reynolds, Clare. “Oklahomans’ Perceptions of Wind Energy.” University of Oklahoma, Master’s Thesis, 2012. </w:t>
      </w:r>
    </w:p>
    <w:p w14:paraId="515A503C" w14:textId="376F8368" w:rsidR="002E091B" w:rsidRPr="00C34D15" w:rsidRDefault="002E091B" w:rsidP="007857DA">
      <w:pPr>
        <w:tabs>
          <w:tab w:val="left" w:pos="5680"/>
        </w:tabs>
        <w:spacing w:after="100" w:afterAutospacing="1"/>
        <w:ind w:left="720" w:hanging="720"/>
        <w:rPr>
          <w:color w:val="000000" w:themeColor="text1"/>
        </w:rPr>
      </w:pPr>
      <w:r w:rsidRPr="00C34D15">
        <w:rPr>
          <w:color w:val="000000" w:themeColor="text1"/>
        </w:rPr>
        <w:t xml:space="preserve">Ricks, </w:t>
      </w:r>
      <w:proofErr w:type="spellStart"/>
      <w:r w:rsidRPr="00C34D15">
        <w:rPr>
          <w:color w:val="000000" w:themeColor="text1"/>
        </w:rPr>
        <w:t>Rowynn</w:t>
      </w:r>
      <w:proofErr w:type="spellEnd"/>
      <w:r w:rsidRPr="00C34D15">
        <w:rPr>
          <w:color w:val="000000" w:themeColor="text1"/>
        </w:rPr>
        <w:t xml:space="preserve">. “Siemens bringing wind service distribution center to Woodward.” May 23, 2011. </w:t>
      </w:r>
      <w:r w:rsidRPr="00C34D15">
        <w:rPr>
          <w:i/>
          <w:iCs/>
          <w:color w:val="000000" w:themeColor="text1"/>
        </w:rPr>
        <w:t>Woodward News</w:t>
      </w:r>
      <w:r w:rsidRPr="00C34D15">
        <w:rPr>
          <w:color w:val="000000" w:themeColor="text1"/>
        </w:rPr>
        <w:t>. https://www.woodwardnews.net/news/local_news/siemens-bringing-wind-service-distribution-center-to-woodward/article_8eb31b52-3b9d-5ef4-8204-0f46ad29584e.html.</w:t>
      </w:r>
    </w:p>
    <w:p w14:paraId="36DE16BB" w14:textId="77777777" w:rsidR="007857DA" w:rsidRPr="00C34D15" w:rsidRDefault="007857DA" w:rsidP="007857DA">
      <w:pPr>
        <w:tabs>
          <w:tab w:val="left" w:pos="5680"/>
        </w:tabs>
        <w:spacing w:after="100" w:afterAutospacing="1"/>
        <w:ind w:left="720" w:hanging="720"/>
        <w:rPr>
          <w:color w:val="000000" w:themeColor="text1"/>
        </w:rPr>
      </w:pPr>
      <w:r w:rsidRPr="00C34D15">
        <w:rPr>
          <w:color w:val="000000" w:themeColor="text1"/>
        </w:rPr>
        <w:t xml:space="preserve">Righter, Robert W. </w:t>
      </w:r>
      <w:r w:rsidRPr="00C34D15">
        <w:rPr>
          <w:i/>
          <w:iCs/>
          <w:color w:val="000000" w:themeColor="text1"/>
        </w:rPr>
        <w:t>Wind Energy in America: A History</w:t>
      </w:r>
      <w:r w:rsidRPr="00C34D15">
        <w:rPr>
          <w:color w:val="000000" w:themeColor="text1"/>
        </w:rPr>
        <w:t>. Norman: University of Oklahoma Press, 1996.</w:t>
      </w:r>
    </w:p>
    <w:p w14:paraId="011AD130" w14:textId="77777777" w:rsidR="007857DA" w:rsidRPr="00C34D15" w:rsidRDefault="007857DA" w:rsidP="007857DA">
      <w:pPr>
        <w:tabs>
          <w:tab w:val="left" w:pos="5680"/>
        </w:tabs>
        <w:spacing w:after="100" w:afterAutospacing="1"/>
        <w:ind w:left="720" w:hanging="720"/>
        <w:rPr>
          <w:color w:val="000000" w:themeColor="text1"/>
        </w:rPr>
      </w:pPr>
      <w:r w:rsidRPr="00C34D15">
        <w:rPr>
          <w:color w:val="000000" w:themeColor="text1"/>
        </w:rPr>
        <w:t>Robel, R. J. "Expected impacts on greater prairie-chickens of establishing a wind turbine facility near Rosalia, Kansas." </w:t>
      </w:r>
      <w:r w:rsidRPr="00C34D15">
        <w:rPr>
          <w:i/>
          <w:iCs/>
          <w:color w:val="000000" w:themeColor="text1"/>
        </w:rPr>
        <w:t xml:space="preserve">Unpublished report to </w:t>
      </w:r>
      <w:proofErr w:type="spellStart"/>
      <w:r w:rsidRPr="00C34D15">
        <w:rPr>
          <w:i/>
          <w:iCs/>
          <w:color w:val="000000" w:themeColor="text1"/>
        </w:rPr>
        <w:t>Zilkha</w:t>
      </w:r>
      <w:proofErr w:type="spellEnd"/>
      <w:r w:rsidRPr="00C34D15">
        <w:rPr>
          <w:i/>
          <w:iCs/>
          <w:color w:val="000000" w:themeColor="text1"/>
        </w:rPr>
        <w:t xml:space="preserve"> Renewable Energy</w:t>
      </w:r>
      <w:r w:rsidRPr="00C34D15">
        <w:rPr>
          <w:color w:val="000000" w:themeColor="text1"/>
        </w:rPr>
        <w:t xml:space="preserve"> (2002). </w:t>
      </w:r>
    </w:p>
    <w:p w14:paraId="7CD7DC53" w14:textId="77777777" w:rsidR="007857DA" w:rsidRPr="00C34D15" w:rsidRDefault="007857DA" w:rsidP="007857DA">
      <w:pPr>
        <w:tabs>
          <w:tab w:val="left" w:pos="5680"/>
        </w:tabs>
        <w:spacing w:after="100" w:afterAutospacing="1"/>
        <w:ind w:left="720" w:hanging="720"/>
        <w:rPr>
          <w:color w:val="000000" w:themeColor="text1"/>
        </w:rPr>
      </w:pPr>
      <w:r w:rsidRPr="00C34D15">
        <w:rPr>
          <w:rFonts w:eastAsia="Helvetica"/>
          <w:color w:val="000000" w:themeColor="text1"/>
        </w:rPr>
        <w:t>Robertson, Kent A. "Can small-city downtowns remain viable? A national study of development issues and strategies." </w:t>
      </w:r>
      <w:r w:rsidRPr="00C34D15">
        <w:rPr>
          <w:rFonts w:eastAsia="Helvetica"/>
          <w:i/>
          <w:iCs/>
          <w:color w:val="000000" w:themeColor="text1"/>
        </w:rPr>
        <w:t>Journal of the American Planning Association</w:t>
      </w:r>
      <w:r w:rsidRPr="00C34D15">
        <w:rPr>
          <w:rFonts w:eastAsia="Helvetica"/>
          <w:color w:val="000000" w:themeColor="text1"/>
        </w:rPr>
        <w:t> 65, no. 3 (1999): 270-283.</w:t>
      </w:r>
    </w:p>
    <w:p w14:paraId="002C5DB5" w14:textId="77777777" w:rsidR="007857DA" w:rsidRPr="00C34D15" w:rsidRDefault="007857DA" w:rsidP="007857DA">
      <w:pPr>
        <w:tabs>
          <w:tab w:val="left" w:pos="5680"/>
        </w:tabs>
        <w:spacing w:after="100" w:afterAutospacing="1"/>
        <w:ind w:left="720" w:hanging="720"/>
        <w:rPr>
          <w:color w:val="000000" w:themeColor="text1"/>
        </w:rPr>
      </w:pPr>
      <w:r w:rsidRPr="00C34D15">
        <w:rPr>
          <w:color w:val="000000" w:themeColor="text1"/>
        </w:rPr>
        <w:t xml:space="preserve">Robson, Frank.  “Anti-wind advocate: Many misconceptions about benefits of wind industry in Oklahoma.”  The Oklahoman.  March 11, 2017.  </w:t>
      </w:r>
      <w:hyperlink r:id="rId84" w:history="1">
        <w:r w:rsidRPr="00C34D15">
          <w:rPr>
            <w:color w:val="000000" w:themeColor="text1"/>
          </w:rPr>
          <w:t>https://www.wind-watch.org/news/2017/03/11/anti-wind-advocate-many-misconceptions-about-benefits-of-wind-industry-in-oklahoma/</w:t>
        </w:r>
      </w:hyperlink>
      <w:r w:rsidRPr="00C34D15">
        <w:rPr>
          <w:color w:val="000000" w:themeColor="text1"/>
        </w:rPr>
        <w:t>.</w:t>
      </w:r>
    </w:p>
    <w:p w14:paraId="4113AA04" w14:textId="77777777" w:rsidR="007857DA" w:rsidRPr="00C34D15" w:rsidRDefault="007857DA" w:rsidP="007857DA">
      <w:pPr>
        <w:ind w:left="720" w:hanging="720"/>
        <w:rPr>
          <w:color w:val="000000" w:themeColor="text1"/>
        </w:rPr>
      </w:pPr>
      <w:r w:rsidRPr="00C34D15">
        <w:rPr>
          <w:color w:val="000000" w:themeColor="text1"/>
        </w:rPr>
        <w:t xml:space="preserve">Rogers, Anthony L., and James F. </w:t>
      </w:r>
      <w:proofErr w:type="spellStart"/>
      <w:r w:rsidRPr="00C34D15">
        <w:rPr>
          <w:color w:val="000000" w:themeColor="text1"/>
        </w:rPr>
        <w:t>Manwell</w:t>
      </w:r>
      <w:proofErr w:type="spellEnd"/>
      <w:r w:rsidRPr="00C34D15">
        <w:rPr>
          <w:color w:val="000000" w:themeColor="text1"/>
        </w:rPr>
        <w:t>. "Wind turbine noise issues." </w:t>
      </w:r>
      <w:r w:rsidRPr="00C34D15">
        <w:rPr>
          <w:i/>
          <w:iCs/>
          <w:color w:val="000000" w:themeColor="text1"/>
        </w:rPr>
        <w:t>Amherst, University of Massachusetts at Amherst</w:t>
      </w:r>
      <w:r w:rsidRPr="00C34D15">
        <w:rPr>
          <w:color w:val="000000" w:themeColor="text1"/>
        </w:rPr>
        <w:t> (2004).</w:t>
      </w:r>
      <w:r w:rsidRPr="00C34D15">
        <w:rPr>
          <w:color w:val="000000" w:themeColor="text1"/>
        </w:rPr>
        <w:br/>
      </w:r>
    </w:p>
    <w:p w14:paraId="2A6E3D50" w14:textId="77777777" w:rsidR="007857DA" w:rsidRPr="00C34D15" w:rsidRDefault="007857DA" w:rsidP="007857DA">
      <w:pPr>
        <w:ind w:left="720" w:hanging="720"/>
        <w:rPr>
          <w:rFonts w:eastAsia="Helvetica"/>
          <w:strike/>
          <w:color w:val="000000" w:themeColor="text1"/>
        </w:rPr>
      </w:pPr>
      <w:r w:rsidRPr="00C34D15">
        <w:rPr>
          <w:color w:val="000000" w:themeColor="text1"/>
        </w:rPr>
        <w:t xml:space="preserve">Rust, Malinda. “Taxes and wind: Local assessment lawsuit going to court.” </w:t>
      </w:r>
      <w:r w:rsidRPr="00C34D15">
        <w:rPr>
          <w:i/>
          <w:iCs/>
          <w:color w:val="000000" w:themeColor="text1"/>
        </w:rPr>
        <w:t>The Lawton Constitution</w:t>
      </w:r>
      <w:r w:rsidRPr="00C34D15">
        <w:rPr>
          <w:color w:val="000000" w:themeColor="text1"/>
        </w:rPr>
        <w:t xml:space="preserve">, 2015. </w:t>
      </w:r>
      <w:hyperlink r:id="rId85" w:history="1">
        <w:r w:rsidRPr="00C34D15">
          <w:rPr>
            <w:rStyle w:val="Hyperlink"/>
            <w:u w:val="none"/>
          </w:rPr>
          <w:t>https://www.swoknews.com/local/taxes-and-wind</w:t>
        </w:r>
      </w:hyperlink>
      <w:r w:rsidRPr="00C34D15">
        <w:t xml:space="preserve"> (Accessed 20 May 2019).</w:t>
      </w:r>
      <w:r w:rsidRPr="00C34D15">
        <w:rPr>
          <w:color w:val="000000" w:themeColor="text1"/>
        </w:rPr>
        <w:br/>
      </w:r>
    </w:p>
    <w:p w14:paraId="6232F077" w14:textId="77777777" w:rsidR="007857DA" w:rsidRPr="00C34D15" w:rsidRDefault="007857DA" w:rsidP="007857DA">
      <w:pPr>
        <w:ind w:left="720" w:hanging="720"/>
        <w:rPr>
          <w:color w:val="000000" w:themeColor="text1"/>
        </w:rPr>
      </w:pPr>
      <w:r w:rsidRPr="00C34D15">
        <w:rPr>
          <w:rFonts w:eastAsia="Helvetica"/>
          <w:color w:val="000000" w:themeColor="text1"/>
        </w:rPr>
        <w:lastRenderedPageBreak/>
        <w:t xml:space="preserve">Ryan, </w:t>
      </w:r>
      <w:proofErr w:type="spellStart"/>
      <w:r w:rsidRPr="00C34D15">
        <w:rPr>
          <w:rFonts w:eastAsia="Helvetica"/>
          <w:color w:val="000000" w:themeColor="text1"/>
        </w:rPr>
        <w:t>Gery</w:t>
      </w:r>
      <w:proofErr w:type="spellEnd"/>
      <w:r w:rsidRPr="00C34D15">
        <w:rPr>
          <w:rFonts w:eastAsia="Helvetica"/>
          <w:color w:val="000000" w:themeColor="text1"/>
        </w:rPr>
        <w:t xml:space="preserve"> W., and H. Russell Bernard. "Techniques to identify themes in qualitative data." </w:t>
      </w:r>
      <w:r w:rsidRPr="00C34D15">
        <w:rPr>
          <w:rFonts w:eastAsia="Helvetica"/>
          <w:i/>
          <w:iCs/>
          <w:color w:val="000000" w:themeColor="text1"/>
        </w:rPr>
        <w:t>Handbook of Qualitative Research. 2nd ed. Thousand Oaks, CA: Sage Publications</w:t>
      </w:r>
      <w:r w:rsidRPr="00C34D15">
        <w:rPr>
          <w:rFonts w:eastAsia="Helvetica"/>
          <w:color w:val="000000" w:themeColor="text1"/>
        </w:rPr>
        <w:t> (2000).</w:t>
      </w:r>
      <w:r w:rsidRPr="00C34D15">
        <w:rPr>
          <w:color w:val="000000" w:themeColor="text1"/>
        </w:rPr>
        <w:br/>
      </w:r>
    </w:p>
    <w:p w14:paraId="573FED3B" w14:textId="77777777" w:rsidR="007857DA" w:rsidRPr="00C34D15" w:rsidRDefault="007857DA" w:rsidP="007857DA">
      <w:pPr>
        <w:ind w:left="720" w:hanging="720"/>
        <w:rPr>
          <w:color w:val="000000" w:themeColor="text1"/>
        </w:rPr>
      </w:pPr>
      <w:proofErr w:type="spellStart"/>
      <w:r w:rsidRPr="00C34D15">
        <w:rPr>
          <w:color w:val="000000" w:themeColor="text1"/>
        </w:rPr>
        <w:t>Saidur</w:t>
      </w:r>
      <w:proofErr w:type="spellEnd"/>
      <w:r w:rsidRPr="00C34D15">
        <w:rPr>
          <w:color w:val="000000" w:themeColor="text1"/>
        </w:rPr>
        <w:t xml:space="preserve">, Rahman, N. A. Rahim, M. R. Islam, and K. H. </w:t>
      </w:r>
      <w:proofErr w:type="spellStart"/>
      <w:r w:rsidRPr="00C34D15">
        <w:rPr>
          <w:color w:val="000000" w:themeColor="text1"/>
        </w:rPr>
        <w:t>Solangi</w:t>
      </w:r>
      <w:proofErr w:type="spellEnd"/>
      <w:r w:rsidRPr="00C34D15">
        <w:rPr>
          <w:color w:val="000000" w:themeColor="text1"/>
        </w:rPr>
        <w:t>. "Environmental impact of wind energy." </w:t>
      </w:r>
      <w:r w:rsidRPr="00C34D15">
        <w:rPr>
          <w:i/>
          <w:iCs/>
          <w:color w:val="000000" w:themeColor="text1"/>
        </w:rPr>
        <w:t>Renewable and sustainable energy reviews</w:t>
      </w:r>
      <w:r w:rsidRPr="00C34D15">
        <w:rPr>
          <w:color w:val="000000" w:themeColor="text1"/>
        </w:rPr>
        <w:t> 15, no. 5 (2011): 2423-2430.</w:t>
      </w:r>
      <w:r w:rsidRPr="00C34D15">
        <w:rPr>
          <w:color w:val="000000" w:themeColor="text1"/>
        </w:rPr>
        <w:br/>
      </w:r>
    </w:p>
    <w:p w14:paraId="4A7CCEC5" w14:textId="77777777" w:rsidR="007857DA" w:rsidRPr="00C34D15" w:rsidRDefault="007857DA" w:rsidP="007857DA">
      <w:pPr>
        <w:tabs>
          <w:tab w:val="left" w:pos="5680"/>
        </w:tabs>
        <w:spacing w:after="100" w:afterAutospacing="1"/>
        <w:ind w:left="720" w:hanging="720"/>
        <w:rPr>
          <w:color w:val="000000" w:themeColor="text1"/>
        </w:rPr>
      </w:pPr>
      <w:proofErr w:type="spellStart"/>
      <w:r w:rsidRPr="00C34D15">
        <w:rPr>
          <w:color w:val="000000" w:themeColor="text1"/>
        </w:rPr>
        <w:t>Samms</w:t>
      </w:r>
      <w:proofErr w:type="spellEnd"/>
      <w:r w:rsidRPr="00C34D15">
        <w:rPr>
          <w:color w:val="000000" w:themeColor="text1"/>
        </w:rPr>
        <w:t xml:space="preserve">, Grant Perry. "The Saudi Arabia of Wind: Energy Identities and Conflict in a Historic Oil Town." Oklahoma State University, Master’s Thesis, 2016. </w:t>
      </w:r>
    </w:p>
    <w:p w14:paraId="31152958" w14:textId="7233A307" w:rsidR="007857DA" w:rsidRPr="00C34D15" w:rsidRDefault="007857DA" w:rsidP="007857DA">
      <w:pPr>
        <w:tabs>
          <w:tab w:val="left" w:pos="5680"/>
        </w:tabs>
        <w:spacing w:after="100" w:afterAutospacing="1"/>
        <w:ind w:left="720" w:hanging="720"/>
      </w:pPr>
      <w:r w:rsidRPr="00C34D15">
        <w:rPr>
          <w:color w:val="000000" w:themeColor="text1"/>
        </w:rPr>
        <w:t xml:space="preserve">Savage, Tres. “Woodward has two concerns: COVID and the economy.” NONDOC Media, LLC. August 19, 2020. </w:t>
      </w:r>
      <w:hyperlink r:id="rId86" w:history="1">
        <w:r w:rsidRPr="00C34D15">
          <w:rPr>
            <w:rStyle w:val="Hyperlink"/>
            <w:u w:val="none"/>
          </w:rPr>
          <w:t>https://nondoc.com/2020/08/19/woodward-has-two-concerns-covid-and-the-economy/</w:t>
        </w:r>
      </w:hyperlink>
      <w:r w:rsidRPr="00C34D15">
        <w:t>.</w:t>
      </w:r>
    </w:p>
    <w:p w14:paraId="42023FED" w14:textId="2295E8D9" w:rsidR="00DF125F" w:rsidRPr="00C34D15" w:rsidRDefault="00DF125F" w:rsidP="007857DA">
      <w:pPr>
        <w:tabs>
          <w:tab w:val="left" w:pos="5680"/>
        </w:tabs>
        <w:spacing w:after="100" w:afterAutospacing="1"/>
        <w:ind w:left="720" w:hanging="720"/>
        <w:rPr>
          <w:color w:val="000000" w:themeColor="text1"/>
        </w:rPr>
      </w:pPr>
      <w:r w:rsidRPr="00C34D15">
        <w:t>Selman Guest Ranch. 2020. http://www.selmanguestranch.com.</w:t>
      </w:r>
    </w:p>
    <w:p w14:paraId="13DFDD47" w14:textId="77777777" w:rsidR="007857DA" w:rsidRPr="00C34D15" w:rsidRDefault="007857DA" w:rsidP="007857DA">
      <w:pPr>
        <w:tabs>
          <w:tab w:val="left" w:pos="5680"/>
        </w:tabs>
        <w:spacing w:after="100" w:afterAutospacing="1"/>
        <w:ind w:left="720" w:hanging="720"/>
        <w:rPr>
          <w:color w:val="000000" w:themeColor="text1"/>
        </w:rPr>
      </w:pPr>
      <w:r w:rsidRPr="00C34D15">
        <w:t>Schlegel, Dennis. "Primary Research: Expert Interviews." In </w:t>
      </w:r>
      <w:r w:rsidRPr="00C34D15">
        <w:rPr>
          <w:i/>
          <w:iCs/>
        </w:rPr>
        <w:t>Cost-of-Capital in Managerial Finance</w:t>
      </w:r>
      <w:r w:rsidRPr="00C34D15">
        <w:t>, pp. 117-146. Springer, Cham, 2015.</w:t>
      </w:r>
    </w:p>
    <w:p w14:paraId="0E38AB23" w14:textId="77777777" w:rsidR="007857DA" w:rsidRPr="00C34D15" w:rsidRDefault="007857DA" w:rsidP="007857DA">
      <w:pPr>
        <w:tabs>
          <w:tab w:val="left" w:pos="5680"/>
        </w:tabs>
        <w:spacing w:after="100" w:afterAutospacing="1"/>
        <w:ind w:left="720" w:hanging="720"/>
        <w:rPr>
          <w:color w:val="000000" w:themeColor="text1"/>
        </w:rPr>
      </w:pPr>
      <w:r w:rsidRPr="00C34D15">
        <w:rPr>
          <w:color w:val="000000" w:themeColor="text1"/>
        </w:rPr>
        <w:t xml:space="preserve">Schumacher, Kim, and </w:t>
      </w:r>
      <w:proofErr w:type="spellStart"/>
      <w:r w:rsidRPr="00C34D15">
        <w:rPr>
          <w:color w:val="000000" w:themeColor="text1"/>
        </w:rPr>
        <w:t>Zhuoxiang</w:t>
      </w:r>
      <w:proofErr w:type="spellEnd"/>
      <w:r w:rsidRPr="00C34D15">
        <w:rPr>
          <w:color w:val="000000" w:themeColor="text1"/>
        </w:rPr>
        <w:t xml:space="preserve"> Yang. "The determinants of wind energy growth in the United States: Drivers and barriers to state-level development." </w:t>
      </w:r>
      <w:r w:rsidRPr="00C34D15">
        <w:rPr>
          <w:i/>
          <w:iCs/>
          <w:color w:val="000000" w:themeColor="text1"/>
        </w:rPr>
        <w:t>Renewable and Sustainable Energy Reviews</w:t>
      </w:r>
      <w:r w:rsidRPr="00C34D15">
        <w:rPr>
          <w:color w:val="000000" w:themeColor="text1"/>
        </w:rPr>
        <w:t> 97 (2018): 1-13.</w:t>
      </w:r>
    </w:p>
    <w:p w14:paraId="2F0A15FD" w14:textId="77777777" w:rsidR="007857DA" w:rsidRPr="00C34D15" w:rsidRDefault="007857DA" w:rsidP="007857DA">
      <w:pPr>
        <w:ind w:left="720" w:hanging="720"/>
        <w:rPr>
          <w:color w:val="000000" w:themeColor="text1"/>
        </w:rPr>
      </w:pPr>
      <w:proofErr w:type="spellStart"/>
      <w:r w:rsidRPr="00C34D15">
        <w:rPr>
          <w:color w:val="000000" w:themeColor="text1"/>
        </w:rPr>
        <w:t>Shoeib</w:t>
      </w:r>
      <w:proofErr w:type="spellEnd"/>
      <w:r w:rsidRPr="00C34D15">
        <w:rPr>
          <w:color w:val="000000" w:themeColor="text1"/>
        </w:rPr>
        <w:t xml:space="preserve">, </w:t>
      </w:r>
      <w:proofErr w:type="spellStart"/>
      <w:r w:rsidRPr="00C34D15">
        <w:rPr>
          <w:color w:val="000000" w:themeColor="text1"/>
        </w:rPr>
        <w:t>Eman</w:t>
      </w:r>
      <w:proofErr w:type="spellEnd"/>
      <w:r w:rsidRPr="00C34D15">
        <w:rPr>
          <w:color w:val="000000" w:themeColor="text1"/>
        </w:rPr>
        <w:t>. "The Influence of Wind Power on Rural Areas Economic, Demographic, and Community Services Impacts." University of Massachusetts Amherst, Doctoral Dissertation, 2019.</w:t>
      </w:r>
      <w:r w:rsidRPr="00C34D15">
        <w:rPr>
          <w:color w:val="000000" w:themeColor="text1"/>
        </w:rPr>
        <w:br/>
      </w:r>
    </w:p>
    <w:p w14:paraId="30FA4E32" w14:textId="77777777" w:rsidR="007857DA" w:rsidRPr="00C34D15" w:rsidRDefault="007857DA" w:rsidP="007857DA">
      <w:pPr>
        <w:ind w:left="720" w:hanging="720"/>
        <w:rPr>
          <w:color w:val="000000" w:themeColor="text1"/>
        </w:rPr>
      </w:pPr>
      <w:r w:rsidRPr="00C34D15">
        <w:rPr>
          <w:color w:val="000000" w:themeColor="text1"/>
        </w:rPr>
        <w:t>Siemens Energy. “Siemens Opens U.S. Wind Service Distribution Center in Woodward, Oklahoma.” Feb 16, 2012. https://www.prnewswire.com/news-releases/siemens-opens-us-wind-service-distribution-center-in-woodward-oklahoma-139478503.html.</w:t>
      </w:r>
      <w:r w:rsidRPr="00C34D15">
        <w:rPr>
          <w:color w:val="000000" w:themeColor="text1"/>
        </w:rPr>
        <w:br/>
      </w:r>
    </w:p>
    <w:p w14:paraId="0D96B25A" w14:textId="77777777" w:rsidR="007857DA" w:rsidRPr="00C34D15" w:rsidRDefault="007857DA" w:rsidP="007857DA">
      <w:pPr>
        <w:ind w:left="720" w:hanging="720"/>
        <w:rPr>
          <w:color w:val="000000" w:themeColor="text1"/>
        </w:rPr>
      </w:pPr>
      <w:r w:rsidRPr="00C34D15">
        <w:rPr>
          <w:color w:val="000000" w:themeColor="text1"/>
        </w:rPr>
        <w:t>Slattery, Michael C., Eric Lantz, and Becky L. Johnson. "State and local economic impacts from wind energy projects: Texas case study." </w:t>
      </w:r>
      <w:r w:rsidRPr="00C34D15">
        <w:rPr>
          <w:i/>
          <w:iCs/>
          <w:color w:val="000000" w:themeColor="text1"/>
        </w:rPr>
        <w:t>Energy Policy</w:t>
      </w:r>
      <w:r w:rsidRPr="00C34D15">
        <w:rPr>
          <w:color w:val="000000" w:themeColor="text1"/>
        </w:rPr>
        <w:t> 39, no. 12 (2011): 7930-7940.</w:t>
      </w:r>
      <w:r w:rsidRPr="00C34D15">
        <w:rPr>
          <w:color w:val="000000" w:themeColor="text1"/>
        </w:rPr>
        <w:br/>
      </w:r>
    </w:p>
    <w:p w14:paraId="6944E688" w14:textId="77777777" w:rsidR="007857DA" w:rsidRPr="00C34D15" w:rsidRDefault="007857DA" w:rsidP="007857DA">
      <w:pPr>
        <w:ind w:left="720" w:hanging="720"/>
        <w:rPr>
          <w:color w:val="000000" w:themeColor="text1"/>
        </w:rPr>
      </w:pPr>
      <w:r w:rsidRPr="00C34D15">
        <w:rPr>
          <w:color w:val="000000" w:themeColor="text1"/>
        </w:rPr>
        <w:t xml:space="preserve">Slattery, Michael C., Becky L. Johnson, Jeffrey A. Swofford, and Martin J. </w:t>
      </w:r>
      <w:proofErr w:type="spellStart"/>
      <w:r w:rsidRPr="00C34D15">
        <w:rPr>
          <w:color w:val="000000" w:themeColor="text1"/>
        </w:rPr>
        <w:t>Pasqualetti</w:t>
      </w:r>
      <w:proofErr w:type="spellEnd"/>
      <w:r w:rsidRPr="00C34D15">
        <w:rPr>
          <w:color w:val="000000" w:themeColor="text1"/>
        </w:rPr>
        <w:t>. "The predominance of economic development in the support for large-scale wind farms in the US Great Plains." </w:t>
      </w:r>
      <w:r w:rsidRPr="00C34D15">
        <w:rPr>
          <w:i/>
          <w:iCs/>
          <w:color w:val="000000" w:themeColor="text1"/>
        </w:rPr>
        <w:t>Renewable and Sustainable Energy Reviews</w:t>
      </w:r>
      <w:r w:rsidRPr="00C34D15">
        <w:rPr>
          <w:color w:val="000000" w:themeColor="text1"/>
        </w:rPr>
        <w:t> 16, no. 6 (2012): 3690-3701.</w:t>
      </w:r>
      <w:r w:rsidRPr="00C34D15">
        <w:rPr>
          <w:color w:val="000000" w:themeColor="text1"/>
        </w:rPr>
        <w:br/>
      </w:r>
    </w:p>
    <w:p w14:paraId="134CE652" w14:textId="77777777" w:rsidR="007857DA" w:rsidRPr="00C34D15" w:rsidRDefault="007857DA" w:rsidP="007857DA">
      <w:pPr>
        <w:ind w:left="720" w:hanging="720"/>
        <w:rPr>
          <w:color w:val="000000" w:themeColor="text1"/>
        </w:rPr>
      </w:pPr>
      <w:r w:rsidRPr="00C34D15">
        <w:rPr>
          <w:color w:val="000000" w:themeColor="text1"/>
        </w:rPr>
        <w:t>Smallwood, K. Shawn. "Comparing bird and bat fatality‐rate estimates among North American wind‐energy projects." </w:t>
      </w:r>
      <w:r w:rsidRPr="00C34D15">
        <w:rPr>
          <w:i/>
          <w:iCs/>
          <w:color w:val="000000" w:themeColor="text1"/>
        </w:rPr>
        <w:t>Wildlife Society Bulletin</w:t>
      </w:r>
      <w:r w:rsidRPr="00C34D15">
        <w:rPr>
          <w:color w:val="000000" w:themeColor="text1"/>
        </w:rPr>
        <w:t> 37, no. 1 (2013): 19-</w:t>
      </w:r>
      <w:r w:rsidRPr="00C34D15">
        <w:rPr>
          <w:color w:val="000000" w:themeColor="text1"/>
        </w:rPr>
        <w:lastRenderedPageBreak/>
        <w:t>33.</w:t>
      </w:r>
      <w:r w:rsidRPr="00C34D15">
        <w:rPr>
          <w:color w:val="000000" w:themeColor="text1"/>
        </w:rPr>
        <w:br/>
      </w:r>
    </w:p>
    <w:p w14:paraId="0EFAF192" w14:textId="77777777" w:rsidR="0078353E" w:rsidRPr="00C34D15" w:rsidRDefault="007857DA" w:rsidP="007857DA">
      <w:pPr>
        <w:spacing w:after="100" w:afterAutospacing="1"/>
        <w:ind w:left="720" w:hanging="720"/>
        <w:rPr>
          <w:color w:val="000000" w:themeColor="text1"/>
        </w:rPr>
      </w:pPr>
      <w:r w:rsidRPr="00C34D15">
        <w:rPr>
          <w:color w:val="000000" w:themeColor="text1"/>
        </w:rPr>
        <w:t>Smedley, Andrew RD, Ann R. Webb, and Arnold J. Wilkins. "Potential of wind turbines to elicit seizures under various meteorological conditions." </w:t>
      </w:r>
      <w:proofErr w:type="spellStart"/>
      <w:r w:rsidRPr="00C34D15">
        <w:rPr>
          <w:i/>
          <w:iCs/>
          <w:color w:val="000000" w:themeColor="text1"/>
        </w:rPr>
        <w:t>Epilepsia</w:t>
      </w:r>
      <w:proofErr w:type="spellEnd"/>
      <w:r w:rsidRPr="00C34D15">
        <w:rPr>
          <w:color w:val="000000" w:themeColor="text1"/>
        </w:rPr>
        <w:t xml:space="preserve"> 51, no. 7 (2010): 1146-1151. </w:t>
      </w:r>
    </w:p>
    <w:p w14:paraId="082C9562" w14:textId="5CB10ADF" w:rsidR="007857DA" w:rsidRPr="00C34D15" w:rsidRDefault="0078353E" w:rsidP="007857DA">
      <w:pPr>
        <w:spacing w:after="100" w:afterAutospacing="1"/>
        <w:ind w:left="720" w:hanging="720"/>
        <w:rPr>
          <w:color w:val="000000" w:themeColor="text1"/>
        </w:rPr>
      </w:pPr>
      <w:r w:rsidRPr="00C34D15">
        <w:rPr>
          <w:color w:val="000000" w:themeColor="text1"/>
        </w:rPr>
        <w:t>Smith, Joanna, and Helen Noble. "Bias in research." </w:t>
      </w:r>
      <w:r w:rsidRPr="00C34D15">
        <w:rPr>
          <w:i/>
          <w:iCs/>
          <w:color w:val="000000" w:themeColor="text1"/>
        </w:rPr>
        <w:t>Evidence-based nursing</w:t>
      </w:r>
      <w:r w:rsidRPr="00C34D15">
        <w:rPr>
          <w:color w:val="000000" w:themeColor="text1"/>
        </w:rPr>
        <w:t> 17, no. 4 (2014): 100-101.</w:t>
      </w:r>
    </w:p>
    <w:p w14:paraId="316B8FEB" w14:textId="77777777" w:rsidR="007857DA" w:rsidRPr="00C34D15" w:rsidRDefault="007857DA" w:rsidP="007857DA">
      <w:pPr>
        <w:spacing w:after="100" w:afterAutospacing="1"/>
        <w:ind w:left="720" w:hanging="720"/>
        <w:rPr>
          <w:color w:val="000000" w:themeColor="text1"/>
        </w:rPr>
      </w:pPr>
      <w:r w:rsidRPr="00C34D15">
        <w:rPr>
          <w:color w:val="000000" w:themeColor="text1"/>
        </w:rPr>
        <w:t xml:space="preserve">Snead, Mark C., and Suzette </w:t>
      </w:r>
      <w:proofErr w:type="spellStart"/>
      <w:r w:rsidRPr="00C34D15">
        <w:rPr>
          <w:color w:val="000000" w:themeColor="text1"/>
        </w:rPr>
        <w:t>Dragoo</w:t>
      </w:r>
      <w:proofErr w:type="spellEnd"/>
      <w:r w:rsidRPr="00C34D15">
        <w:rPr>
          <w:color w:val="000000" w:themeColor="text1"/>
        </w:rPr>
        <w:t xml:space="preserve"> </w:t>
      </w:r>
      <w:proofErr w:type="spellStart"/>
      <w:r w:rsidRPr="00C34D15">
        <w:rPr>
          <w:color w:val="000000" w:themeColor="text1"/>
        </w:rPr>
        <w:t>Barta</w:t>
      </w:r>
      <w:proofErr w:type="spellEnd"/>
      <w:r w:rsidRPr="00C34D15">
        <w:rPr>
          <w:color w:val="000000" w:themeColor="text1"/>
        </w:rPr>
        <w:t>. </w:t>
      </w:r>
      <w:r w:rsidRPr="00C34D15">
        <w:rPr>
          <w:i/>
          <w:iCs/>
          <w:color w:val="000000" w:themeColor="text1"/>
        </w:rPr>
        <w:t>The Economic Impact of Oil and Gas production and Drilling on the Oklahoma Economy</w:t>
      </w:r>
      <w:r w:rsidRPr="00C34D15">
        <w:rPr>
          <w:color w:val="000000" w:themeColor="text1"/>
        </w:rPr>
        <w:t>. Oklahoma Commission on Marginally Producing Oil and Gas Wells, 2002.</w:t>
      </w:r>
    </w:p>
    <w:p w14:paraId="067CF082" w14:textId="77777777" w:rsidR="007857DA" w:rsidRPr="00C34D15" w:rsidRDefault="007857DA" w:rsidP="007857DA">
      <w:pPr>
        <w:spacing w:after="100" w:afterAutospacing="1"/>
        <w:ind w:left="720" w:hanging="720"/>
        <w:rPr>
          <w:color w:val="000000" w:themeColor="text1"/>
        </w:rPr>
      </w:pPr>
      <w:r w:rsidRPr="00C34D15">
        <w:rPr>
          <w:color w:val="000000" w:themeColor="text1"/>
        </w:rPr>
        <w:t>Snead, Mark C., and Amy A. Jones.</w:t>
      </w:r>
      <w:r w:rsidRPr="00C34D15">
        <w:rPr>
          <w:i/>
          <w:iCs/>
          <w:color w:val="000000" w:themeColor="text1"/>
        </w:rPr>
        <w:t xml:space="preserve"> Oklahoma Oil and Gas Activity and Tax Contribution</w:t>
      </w:r>
      <w:r w:rsidRPr="00C34D15">
        <w:rPr>
          <w:color w:val="000000" w:themeColor="text1"/>
        </w:rPr>
        <w:t>. State Chamber Research Foundation, 2019.</w:t>
      </w:r>
    </w:p>
    <w:p w14:paraId="02235F4E" w14:textId="77777777" w:rsidR="007857DA" w:rsidRPr="00C34D15" w:rsidRDefault="007857DA" w:rsidP="007857DA">
      <w:pPr>
        <w:ind w:left="720" w:hanging="720"/>
        <w:rPr>
          <w:color w:val="222222"/>
          <w:shd w:val="clear" w:color="auto" w:fill="FFFFFF"/>
        </w:rPr>
      </w:pPr>
      <w:proofErr w:type="spellStart"/>
      <w:r w:rsidRPr="00C34D15">
        <w:rPr>
          <w:color w:val="000000" w:themeColor="text1"/>
        </w:rPr>
        <w:t>Sovacool</w:t>
      </w:r>
      <w:proofErr w:type="spellEnd"/>
      <w:r w:rsidRPr="00C34D15">
        <w:rPr>
          <w:color w:val="000000" w:themeColor="text1"/>
        </w:rPr>
        <w:t>, Benjamin K. "Contextualizing avian mortality: A preliminary appraisal of bird and bat fatalities from wind, fossil-fuel, and nuclear electricity." </w:t>
      </w:r>
      <w:r w:rsidRPr="00C34D15">
        <w:rPr>
          <w:i/>
          <w:iCs/>
          <w:color w:val="000000" w:themeColor="text1"/>
        </w:rPr>
        <w:t>Energy Policy</w:t>
      </w:r>
      <w:r w:rsidRPr="00C34D15">
        <w:rPr>
          <w:color w:val="000000" w:themeColor="text1"/>
        </w:rPr>
        <w:t> 37, no. 6 (2009): 2241-2248.</w:t>
      </w:r>
      <w:r w:rsidRPr="00C34D15">
        <w:rPr>
          <w:color w:val="222222"/>
          <w:shd w:val="clear" w:color="auto" w:fill="FFFFFF"/>
        </w:rPr>
        <w:t xml:space="preserve"> </w:t>
      </w:r>
    </w:p>
    <w:p w14:paraId="220BF008" w14:textId="77777777" w:rsidR="007857DA" w:rsidRPr="00C34D15" w:rsidRDefault="007857DA" w:rsidP="007857DA">
      <w:pPr>
        <w:ind w:left="720" w:hanging="720"/>
        <w:rPr>
          <w:color w:val="222222"/>
          <w:shd w:val="clear" w:color="auto" w:fill="FFFFFF"/>
        </w:rPr>
      </w:pPr>
    </w:p>
    <w:p w14:paraId="3F041B54" w14:textId="77777777" w:rsidR="007857DA" w:rsidRPr="00C34D15" w:rsidRDefault="007857DA" w:rsidP="007857DA">
      <w:pPr>
        <w:ind w:left="720" w:hanging="720"/>
        <w:rPr>
          <w:color w:val="000000" w:themeColor="text1"/>
        </w:rPr>
      </w:pPr>
      <w:proofErr w:type="spellStart"/>
      <w:r w:rsidRPr="00C34D15">
        <w:rPr>
          <w:color w:val="000000" w:themeColor="text1"/>
        </w:rPr>
        <w:t>Stoeglehner</w:t>
      </w:r>
      <w:proofErr w:type="spellEnd"/>
      <w:r w:rsidRPr="00C34D15">
        <w:rPr>
          <w:color w:val="000000" w:themeColor="text1"/>
        </w:rPr>
        <w:t xml:space="preserve">, Gernot, Georg Neugebauer, Susanna </w:t>
      </w:r>
      <w:proofErr w:type="spellStart"/>
      <w:r w:rsidRPr="00C34D15">
        <w:rPr>
          <w:color w:val="000000" w:themeColor="text1"/>
        </w:rPr>
        <w:t>Erker</w:t>
      </w:r>
      <w:proofErr w:type="spellEnd"/>
      <w:r w:rsidRPr="00C34D15">
        <w:rPr>
          <w:color w:val="000000" w:themeColor="text1"/>
        </w:rPr>
        <w:t xml:space="preserve">, and Michael </w:t>
      </w:r>
      <w:proofErr w:type="spellStart"/>
      <w:r w:rsidRPr="00C34D15">
        <w:rPr>
          <w:color w:val="000000" w:themeColor="text1"/>
        </w:rPr>
        <w:t>Narodoslawsky</w:t>
      </w:r>
      <w:proofErr w:type="spellEnd"/>
      <w:r w:rsidRPr="00C34D15">
        <w:rPr>
          <w:color w:val="000000" w:themeColor="text1"/>
        </w:rPr>
        <w:t>. </w:t>
      </w:r>
      <w:r w:rsidRPr="00C34D15">
        <w:rPr>
          <w:i/>
          <w:iCs/>
          <w:color w:val="000000" w:themeColor="text1"/>
        </w:rPr>
        <w:t>Integrated spatial and energy planning: supporting climate protection and the energy turn with means of spatial planning</w:t>
      </w:r>
      <w:r w:rsidRPr="00C34D15">
        <w:rPr>
          <w:color w:val="000000" w:themeColor="text1"/>
        </w:rPr>
        <w:t>. Springer, 2016.</w:t>
      </w:r>
      <w:r w:rsidRPr="00C34D15">
        <w:rPr>
          <w:color w:val="000000" w:themeColor="text1"/>
        </w:rPr>
        <w:br/>
      </w:r>
    </w:p>
    <w:p w14:paraId="614AD183" w14:textId="77777777" w:rsidR="00B81F25" w:rsidRPr="00C34D15" w:rsidRDefault="007857DA" w:rsidP="007857DA">
      <w:pPr>
        <w:ind w:left="720" w:hanging="720"/>
        <w:rPr>
          <w:color w:val="000000" w:themeColor="text1"/>
        </w:rPr>
      </w:pPr>
      <w:r w:rsidRPr="00C34D15">
        <w:rPr>
          <w:color w:val="000000" w:themeColor="text1"/>
        </w:rPr>
        <w:t xml:space="preserve">Sullivan, Robert G., L. </w:t>
      </w:r>
      <w:proofErr w:type="spellStart"/>
      <w:r w:rsidRPr="00C34D15">
        <w:rPr>
          <w:color w:val="000000" w:themeColor="text1"/>
        </w:rPr>
        <w:t>Kirchler</w:t>
      </w:r>
      <w:proofErr w:type="spellEnd"/>
      <w:r w:rsidRPr="00C34D15">
        <w:rPr>
          <w:color w:val="000000" w:themeColor="text1"/>
        </w:rPr>
        <w:t xml:space="preserve">, Tom Lahti, Sherry </w:t>
      </w:r>
      <w:proofErr w:type="spellStart"/>
      <w:r w:rsidRPr="00C34D15">
        <w:rPr>
          <w:color w:val="000000" w:themeColor="text1"/>
        </w:rPr>
        <w:t>Roché</w:t>
      </w:r>
      <w:proofErr w:type="spellEnd"/>
      <w:r w:rsidRPr="00C34D15">
        <w:rPr>
          <w:color w:val="000000" w:themeColor="text1"/>
        </w:rPr>
        <w:t>, Kevin Beckman, Brian Cantwell, and Pamela Richmond. "Wind turbine visibility and visual impact threshold distances in western landscapes." In </w:t>
      </w:r>
      <w:r w:rsidRPr="00C34D15">
        <w:rPr>
          <w:i/>
          <w:iCs/>
          <w:color w:val="000000" w:themeColor="text1"/>
        </w:rPr>
        <w:t>National Association of Environmental Professionals 37th Annual Conference, May</w:t>
      </w:r>
      <w:r w:rsidRPr="00C34D15">
        <w:rPr>
          <w:color w:val="000000" w:themeColor="text1"/>
        </w:rPr>
        <w:t>, pp. 21-24. 2012.</w:t>
      </w:r>
    </w:p>
    <w:p w14:paraId="56DB19C5" w14:textId="77777777" w:rsidR="00B81F25" w:rsidRPr="00C34D15" w:rsidRDefault="00B81F25" w:rsidP="007857DA">
      <w:pPr>
        <w:ind w:left="720" w:hanging="720"/>
        <w:rPr>
          <w:color w:val="000000" w:themeColor="text1"/>
        </w:rPr>
      </w:pPr>
    </w:p>
    <w:p w14:paraId="1B994DBE" w14:textId="3D18CEA1" w:rsidR="007857DA" w:rsidRPr="00C34D15" w:rsidRDefault="00B81F25" w:rsidP="007857DA">
      <w:pPr>
        <w:ind w:left="720" w:hanging="720"/>
        <w:rPr>
          <w:color w:val="000000" w:themeColor="text1"/>
        </w:rPr>
      </w:pPr>
      <w:r w:rsidRPr="00C34D15">
        <w:rPr>
          <w:color w:val="000000" w:themeColor="text1"/>
        </w:rPr>
        <w:t>Sutter, John D. “W</w:t>
      </w:r>
      <w:r w:rsidR="00CF168A" w:rsidRPr="00C34D15">
        <w:rPr>
          <w:color w:val="000000" w:themeColor="text1"/>
        </w:rPr>
        <w:t>oodward County, Oklahoma: W</w:t>
      </w:r>
      <w:r w:rsidRPr="00C34D15">
        <w:rPr>
          <w:color w:val="000000" w:themeColor="text1"/>
        </w:rPr>
        <w:t>hy</w:t>
      </w:r>
      <w:r w:rsidR="00CF168A" w:rsidRPr="00C34D15">
        <w:rPr>
          <w:color w:val="000000" w:themeColor="text1"/>
        </w:rPr>
        <w:t xml:space="preserve"> do so many here doubt climate change</w:t>
      </w:r>
      <w:r w:rsidRPr="00C34D15">
        <w:rPr>
          <w:color w:val="000000" w:themeColor="text1"/>
        </w:rPr>
        <w:t>.”</w:t>
      </w:r>
      <w:r w:rsidR="0087471E" w:rsidRPr="00C34D15">
        <w:rPr>
          <w:color w:val="000000" w:themeColor="text1"/>
        </w:rPr>
        <w:t xml:space="preserve"> </w:t>
      </w:r>
      <w:r w:rsidR="00CF168A" w:rsidRPr="00C34D15">
        <w:rPr>
          <w:color w:val="000000" w:themeColor="text1"/>
        </w:rPr>
        <w:t>November</w:t>
      </w:r>
      <w:r w:rsidR="0087471E" w:rsidRPr="00C34D15">
        <w:rPr>
          <w:color w:val="000000" w:themeColor="text1"/>
        </w:rPr>
        <w:t xml:space="preserve"> </w:t>
      </w:r>
      <w:r w:rsidR="00CF168A" w:rsidRPr="00C34D15">
        <w:rPr>
          <w:color w:val="000000" w:themeColor="text1"/>
        </w:rPr>
        <w:t>24</w:t>
      </w:r>
      <w:r w:rsidR="0087471E" w:rsidRPr="00C34D15">
        <w:rPr>
          <w:color w:val="000000" w:themeColor="text1"/>
        </w:rPr>
        <w:t xml:space="preserve">, 2015. </w:t>
      </w:r>
      <w:r w:rsidR="0087471E" w:rsidRPr="00C34D15">
        <w:rPr>
          <w:i/>
          <w:iCs/>
          <w:color w:val="000000" w:themeColor="text1"/>
        </w:rPr>
        <w:t>CNN</w:t>
      </w:r>
      <w:r w:rsidR="0087471E" w:rsidRPr="00C34D15">
        <w:rPr>
          <w:color w:val="000000" w:themeColor="text1"/>
        </w:rPr>
        <w:t xml:space="preserve">. </w:t>
      </w:r>
      <w:r w:rsidRPr="00C34D15">
        <w:rPr>
          <w:color w:val="000000" w:themeColor="text1"/>
        </w:rPr>
        <w:t>https://www.cnn.com/2015/08/03/opinions/sutter-climate-skeptics-woodward-oklahoma/index.html.</w:t>
      </w:r>
      <w:r w:rsidR="007857DA" w:rsidRPr="00C34D15">
        <w:rPr>
          <w:color w:val="000000" w:themeColor="text1"/>
        </w:rPr>
        <w:br/>
      </w:r>
    </w:p>
    <w:p w14:paraId="63483EE6" w14:textId="77777777" w:rsidR="007857DA" w:rsidRPr="00C34D15" w:rsidRDefault="007857DA" w:rsidP="007857DA">
      <w:pPr>
        <w:ind w:left="720" w:hanging="720"/>
      </w:pPr>
      <w:r w:rsidRPr="00C34D15">
        <w:rPr>
          <w:color w:val="000000" w:themeColor="text1"/>
        </w:rPr>
        <w:t>Swofford, Jeffrey, and Michael Slattery. "Public attitudes of wind energy in Texas: Local communities in close proximity to wind farms and their effect on decision-making." </w:t>
      </w:r>
      <w:r w:rsidRPr="00C34D15">
        <w:rPr>
          <w:i/>
          <w:iCs/>
          <w:color w:val="000000" w:themeColor="text1"/>
        </w:rPr>
        <w:t>Energy policy</w:t>
      </w:r>
      <w:r w:rsidRPr="00C34D15">
        <w:rPr>
          <w:color w:val="000000" w:themeColor="text1"/>
        </w:rPr>
        <w:t> 38, no. 5 (2010): 2508-2519.</w:t>
      </w:r>
      <w:r w:rsidRPr="00C34D15">
        <w:t xml:space="preserve"> </w:t>
      </w:r>
      <w:r w:rsidRPr="00C34D15">
        <w:br/>
      </w:r>
    </w:p>
    <w:p w14:paraId="20AB87E3" w14:textId="6F88D406" w:rsidR="004F6883" w:rsidRPr="00C34D15" w:rsidRDefault="007857DA" w:rsidP="004F6883">
      <w:pPr>
        <w:spacing w:after="100" w:afterAutospacing="1"/>
        <w:ind w:left="720" w:hanging="720"/>
        <w:rPr>
          <w:color w:val="000000" w:themeColor="text1"/>
        </w:rPr>
      </w:pPr>
      <w:r w:rsidRPr="00C34D15">
        <w:t>Thurmond, Veronica A. "The point of triangulation." </w:t>
      </w:r>
      <w:r w:rsidRPr="00C34D15">
        <w:rPr>
          <w:i/>
          <w:iCs/>
        </w:rPr>
        <w:t>Journal of nursing scholarship</w:t>
      </w:r>
      <w:r w:rsidRPr="00C34D15">
        <w:t> 33, no. 3 (2001): 253-258.</w:t>
      </w:r>
      <w:r w:rsidRPr="00C34D15">
        <w:rPr>
          <w:color w:val="000000" w:themeColor="text1"/>
        </w:rPr>
        <w:t xml:space="preserve"> </w:t>
      </w:r>
    </w:p>
    <w:p w14:paraId="65A1E554" w14:textId="3C35D6CE" w:rsidR="007857DA" w:rsidRPr="00C34D15" w:rsidRDefault="00CF6A39" w:rsidP="007857DA">
      <w:pPr>
        <w:spacing w:after="100" w:afterAutospacing="1"/>
        <w:ind w:left="720" w:hanging="720"/>
        <w:rPr>
          <w:color w:val="000000" w:themeColor="text1"/>
        </w:rPr>
      </w:pPr>
      <w:r w:rsidRPr="00C34D15">
        <w:rPr>
          <w:color w:val="000000" w:themeColor="text1"/>
        </w:rPr>
        <w:t>Turner, Charles, and Elizabeth Martin. </w:t>
      </w:r>
      <w:r w:rsidRPr="00C34D15">
        <w:rPr>
          <w:i/>
          <w:iCs/>
          <w:color w:val="000000" w:themeColor="text1"/>
        </w:rPr>
        <w:t>Surveying subjective phenomena</w:t>
      </w:r>
      <w:r w:rsidRPr="00C34D15">
        <w:rPr>
          <w:color w:val="000000" w:themeColor="text1"/>
        </w:rPr>
        <w:t>. Vol. 2. Russell Sage Foundation, 1985.</w:t>
      </w:r>
    </w:p>
    <w:p w14:paraId="787E619E" w14:textId="21541B42" w:rsidR="004F6883" w:rsidRPr="00C34D15" w:rsidRDefault="004F6883" w:rsidP="007857DA">
      <w:pPr>
        <w:spacing w:after="100" w:afterAutospacing="1"/>
        <w:ind w:left="720" w:hanging="720"/>
        <w:rPr>
          <w:color w:val="000000" w:themeColor="text1"/>
        </w:rPr>
      </w:pPr>
      <w:proofErr w:type="spellStart"/>
      <w:r w:rsidRPr="00C34D15">
        <w:rPr>
          <w:color w:val="222222"/>
          <w:shd w:val="clear" w:color="auto" w:fill="FFFFFF"/>
        </w:rPr>
        <w:lastRenderedPageBreak/>
        <w:t>Umit</w:t>
      </w:r>
      <w:proofErr w:type="spellEnd"/>
      <w:r w:rsidRPr="00C34D15">
        <w:rPr>
          <w:color w:val="222222"/>
          <w:shd w:val="clear" w:color="auto" w:fill="FFFFFF"/>
        </w:rPr>
        <w:t xml:space="preserve">, </w:t>
      </w:r>
      <w:proofErr w:type="spellStart"/>
      <w:r w:rsidRPr="00C34D15">
        <w:rPr>
          <w:color w:val="222222"/>
          <w:shd w:val="clear" w:color="auto" w:fill="FFFFFF"/>
        </w:rPr>
        <w:t>Resul</w:t>
      </w:r>
      <w:proofErr w:type="spellEnd"/>
      <w:r w:rsidRPr="00C34D15">
        <w:rPr>
          <w:color w:val="222222"/>
          <w:shd w:val="clear" w:color="auto" w:fill="FFFFFF"/>
        </w:rPr>
        <w:t>, and Lena Maria Schaffer. "Wind Turbines, Public Acceptance, and Electoral Outcomes." (2020).</w:t>
      </w:r>
    </w:p>
    <w:p w14:paraId="0EE7B750" w14:textId="77777777" w:rsidR="007857DA" w:rsidRPr="00C34D15" w:rsidRDefault="007857DA" w:rsidP="007857DA">
      <w:pPr>
        <w:spacing w:after="100" w:afterAutospacing="1"/>
        <w:ind w:left="720" w:hanging="720"/>
      </w:pPr>
      <w:r w:rsidRPr="00C34D15">
        <w:rPr>
          <w:color w:val="000000" w:themeColor="text1"/>
        </w:rPr>
        <w:t>U.S. Census Bureau. “Population of States and Counties of the United States: 1790 to 1990.” 1996. https://www.census.gov/population/www/censusdata/PopulationofStatesandCountiesoftheUnitedStates1790-1990.pdf. (accessed February 2020).</w:t>
      </w:r>
      <w:r w:rsidRPr="00C34D15">
        <w:t xml:space="preserve"> </w:t>
      </w:r>
    </w:p>
    <w:p w14:paraId="6A702BD6" w14:textId="77777777" w:rsidR="007857DA" w:rsidRPr="00C34D15" w:rsidRDefault="007857DA" w:rsidP="007857DA">
      <w:pPr>
        <w:spacing w:after="100" w:afterAutospacing="1"/>
        <w:ind w:left="720" w:hanging="720"/>
        <w:rPr>
          <w:color w:val="000000" w:themeColor="text1"/>
        </w:rPr>
      </w:pPr>
      <w:r w:rsidRPr="00C34D15">
        <w:rPr>
          <w:color w:val="000000" w:themeColor="text1"/>
        </w:rPr>
        <w:t>U.S. Department of Energy (DOE). "Wind Vision: A New Era for Wind Power in the United States." </w:t>
      </w:r>
      <w:r w:rsidRPr="00C34D15">
        <w:rPr>
          <w:i/>
          <w:iCs/>
          <w:color w:val="000000" w:themeColor="text1"/>
        </w:rPr>
        <w:t>Executive summary March 2015. Report nr DOE/GO-102015–4557, 50 pp</w:t>
      </w:r>
      <w:r w:rsidRPr="00C34D15">
        <w:rPr>
          <w:color w:val="000000" w:themeColor="text1"/>
        </w:rPr>
        <w:t xml:space="preserve"> (2015). </w:t>
      </w:r>
    </w:p>
    <w:p w14:paraId="6C4E9E49" w14:textId="77777777" w:rsidR="007857DA" w:rsidRPr="00C34D15" w:rsidRDefault="007857DA" w:rsidP="007857DA">
      <w:pPr>
        <w:spacing w:after="100" w:afterAutospacing="1"/>
        <w:ind w:left="720" w:hanging="720"/>
        <w:rPr>
          <w:color w:val="000000" w:themeColor="text1"/>
        </w:rPr>
      </w:pPr>
      <w:r w:rsidRPr="00C34D15">
        <w:rPr>
          <w:color w:val="000000" w:themeColor="text1"/>
        </w:rPr>
        <w:t xml:space="preserve">U.S. Department of Energy (DOE). “World Oil Price, 1970-2020.” March 5, 2001.  </w:t>
      </w:r>
      <w:hyperlink r:id="rId87" w:history="1">
        <w:r w:rsidRPr="00C34D15">
          <w:rPr>
            <w:color w:val="000000" w:themeColor="text1"/>
          </w:rPr>
          <w:t>https://www.energy.gov/sites/prod/files/maprod/documents/nepdg_8501_8750.pdf</w:t>
        </w:r>
      </w:hyperlink>
      <w:r w:rsidRPr="00C34D15">
        <w:rPr>
          <w:color w:val="000000" w:themeColor="text1"/>
        </w:rPr>
        <w:t xml:space="preserve"> (accessed December 22, 2019). </w:t>
      </w:r>
    </w:p>
    <w:p w14:paraId="1F1B45CA" w14:textId="77777777" w:rsidR="007857DA" w:rsidRPr="00C34D15" w:rsidRDefault="007857DA" w:rsidP="007857DA">
      <w:pPr>
        <w:spacing w:after="100" w:afterAutospacing="1"/>
        <w:ind w:left="720" w:hanging="720"/>
        <w:rPr>
          <w:color w:val="000000" w:themeColor="text1"/>
        </w:rPr>
      </w:pPr>
      <w:r w:rsidRPr="00C34D15">
        <w:rPr>
          <w:color w:val="000000" w:themeColor="text1"/>
        </w:rPr>
        <w:t xml:space="preserve">U.S. Department of Energy (DOE). “Wind Energy in Oklahoma.” 2019. </w:t>
      </w:r>
      <w:hyperlink r:id="rId88" w:history="1">
        <w:r w:rsidRPr="00C34D15">
          <w:rPr>
            <w:rStyle w:val="Hyperlink"/>
            <w:u w:val="none"/>
          </w:rPr>
          <w:t>https://windexchange.energy.gov/states/ok</w:t>
        </w:r>
      </w:hyperlink>
      <w:r w:rsidRPr="00C34D15">
        <w:rPr>
          <w:color w:val="000000" w:themeColor="text1"/>
        </w:rPr>
        <w:t xml:space="preserve"> (accessed July 18, 2019).</w:t>
      </w:r>
    </w:p>
    <w:p w14:paraId="7451262E" w14:textId="77777777" w:rsidR="007857DA" w:rsidRPr="00C34D15" w:rsidRDefault="007857DA" w:rsidP="007857DA">
      <w:pPr>
        <w:spacing w:after="100" w:afterAutospacing="1"/>
        <w:ind w:left="720" w:hanging="720"/>
        <w:rPr>
          <w:color w:val="000000" w:themeColor="text1"/>
        </w:rPr>
      </w:pPr>
      <w:r w:rsidRPr="00C34D15">
        <w:rPr>
          <w:color w:val="000000" w:themeColor="text1"/>
        </w:rPr>
        <w:t xml:space="preserve">U.S. Department of Energy (DOE). “Advantages and Challenges of Wind Energy.” 2020a. </w:t>
      </w:r>
      <w:hyperlink r:id="rId89" w:history="1">
        <w:r w:rsidRPr="00C34D15">
          <w:rPr>
            <w:rStyle w:val="Hyperlink"/>
            <w:u w:val="none"/>
          </w:rPr>
          <w:t>https://www.energy.gov/eere/wind/advantages-and-challenges-wind-energy</w:t>
        </w:r>
      </w:hyperlink>
      <w:r w:rsidRPr="00C34D15">
        <w:rPr>
          <w:color w:val="000000" w:themeColor="text1"/>
        </w:rPr>
        <w:t xml:space="preserve"> (accessed January 2020).</w:t>
      </w:r>
    </w:p>
    <w:p w14:paraId="68329DB5" w14:textId="77777777" w:rsidR="007857DA" w:rsidRPr="00C34D15" w:rsidRDefault="007857DA" w:rsidP="007857DA">
      <w:pPr>
        <w:spacing w:after="100" w:afterAutospacing="1"/>
        <w:ind w:left="720" w:hanging="720"/>
        <w:rPr>
          <w:color w:val="000000" w:themeColor="text1"/>
        </w:rPr>
      </w:pPr>
      <w:r w:rsidRPr="00C34D15">
        <w:rPr>
          <w:color w:val="000000" w:themeColor="text1"/>
        </w:rPr>
        <w:t>U.S. Department of Energy (DOE). “Wind Energy’s Economic Impacts to Communities.” 2020b. (accessed September 28, 2020) https://windexchange.energy.gov/projects/economic-impacts.</w:t>
      </w:r>
    </w:p>
    <w:p w14:paraId="78D91147" w14:textId="77777777" w:rsidR="007857DA" w:rsidRPr="00C34D15" w:rsidRDefault="007857DA" w:rsidP="007857DA">
      <w:pPr>
        <w:spacing w:after="100" w:afterAutospacing="1"/>
        <w:ind w:left="720" w:hanging="720"/>
        <w:rPr>
          <w:color w:val="000000" w:themeColor="text1"/>
        </w:rPr>
      </w:pPr>
      <w:r w:rsidRPr="00C34D15">
        <w:rPr>
          <w:color w:val="000000" w:themeColor="text1"/>
        </w:rPr>
        <w:t xml:space="preserve">U.S. Energy Information Administration (EIA).  “Four states account for more than half of U.S. wind electricity generation.”  June 7, 2019-a.  </w:t>
      </w:r>
      <w:hyperlink r:id="rId90" w:history="1">
        <w:r w:rsidRPr="00C34D15">
          <w:rPr>
            <w:color w:val="000000" w:themeColor="text1"/>
          </w:rPr>
          <w:t>https://www.eia.gov/todayinenergy/detail.php?id=39772</w:t>
        </w:r>
      </w:hyperlink>
      <w:r w:rsidRPr="00C34D15">
        <w:rPr>
          <w:color w:val="000000" w:themeColor="text1"/>
        </w:rPr>
        <w:t xml:space="preserve"> (accessed December 20, 2019).</w:t>
      </w:r>
    </w:p>
    <w:p w14:paraId="3A78B98B" w14:textId="77777777" w:rsidR="007857DA" w:rsidRPr="00C34D15" w:rsidRDefault="007857DA" w:rsidP="007857DA">
      <w:pPr>
        <w:spacing w:after="100" w:afterAutospacing="1"/>
        <w:ind w:left="720" w:hanging="720"/>
        <w:rPr>
          <w:color w:val="000000" w:themeColor="text1"/>
        </w:rPr>
      </w:pPr>
      <w:r w:rsidRPr="00C34D15">
        <w:rPr>
          <w:color w:val="000000" w:themeColor="text1"/>
        </w:rPr>
        <w:t xml:space="preserve">U.S. Energy Information Administration (EIA). “Oklahoma State Profile and Energy Estimates.” Last modified June 28, 2019-b. </w:t>
      </w:r>
      <w:hyperlink r:id="rId91" w:anchor="tabs-3" w:history="1">
        <w:r w:rsidRPr="00C34D15">
          <w:rPr>
            <w:color w:val="000000" w:themeColor="text1"/>
          </w:rPr>
          <w:t>https://www.eia.gov/state/?sid=OK#tabs-3</w:t>
        </w:r>
      </w:hyperlink>
      <w:r w:rsidRPr="00C34D15">
        <w:rPr>
          <w:color w:val="000000" w:themeColor="text1"/>
        </w:rPr>
        <w:t xml:space="preserve"> (accessed November 16, 2019).</w:t>
      </w:r>
    </w:p>
    <w:p w14:paraId="4472E0F0" w14:textId="77777777" w:rsidR="007857DA" w:rsidRPr="00C34D15" w:rsidRDefault="007857DA" w:rsidP="007857DA">
      <w:pPr>
        <w:spacing w:after="100" w:afterAutospacing="1"/>
        <w:ind w:left="720" w:hanging="720"/>
        <w:rPr>
          <w:color w:val="000000" w:themeColor="text1"/>
        </w:rPr>
      </w:pPr>
      <w:r w:rsidRPr="00C34D15">
        <w:rPr>
          <w:color w:val="000000" w:themeColor="text1"/>
        </w:rPr>
        <w:t>U.S. Energy Information Administration (EIA). “Petroleum &amp; Other Liquids.” February 2, 2020. https://www.eia.gov/dnav/pet/hist/LeafHandler.ashx?n=pet&amp;s=f002040__3&amp;f=a (accessed February 2020).</w:t>
      </w:r>
    </w:p>
    <w:p w14:paraId="062C300E" w14:textId="77777777" w:rsidR="007857DA" w:rsidRPr="00C34D15" w:rsidRDefault="007857DA" w:rsidP="007857DA">
      <w:pPr>
        <w:spacing w:after="100" w:afterAutospacing="1"/>
        <w:ind w:left="720" w:hanging="720"/>
        <w:rPr>
          <w:color w:val="000000" w:themeColor="text1"/>
        </w:rPr>
      </w:pPr>
      <w:r w:rsidRPr="00C34D15">
        <w:t xml:space="preserve">U.S. Wind Turbine Database (USWTDB). “Data &amp; Web Services.” 2019. USGS. </w:t>
      </w:r>
      <w:hyperlink r:id="rId92" w:history="1">
        <w:r w:rsidRPr="00C34D15">
          <w:rPr>
            <w:rStyle w:val="Hyperlink1"/>
          </w:rPr>
          <w:t>https://eerscmap.usgs.gov/uswtdb/data/</w:t>
        </w:r>
      </w:hyperlink>
      <w:r w:rsidRPr="00C34D15">
        <w:t>.</w:t>
      </w:r>
    </w:p>
    <w:p w14:paraId="683C4CE5" w14:textId="77777777" w:rsidR="007857DA" w:rsidRPr="00C34D15" w:rsidRDefault="007857DA" w:rsidP="007857DA">
      <w:pPr>
        <w:spacing w:after="100" w:afterAutospacing="1"/>
        <w:ind w:left="720" w:hanging="720"/>
        <w:rPr>
          <w:color w:val="000000" w:themeColor="text1"/>
        </w:rPr>
      </w:pPr>
      <w:r w:rsidRPr="00C34D15">
        <w:rPr>
          <w:color w:val="000000" w:themeColor="text1"/>
        </w:rPr>
        <w:lastRenderedPageBreak/>
        <w:t xml:space="preserve">U.S. Wind Turbine Database (USWTDB). “Data and Web Services.” USGS. </w:t>
      </w:r>
      <w:hyperlink r:id="rId93" w:history="1">
        <w:r w:rsidRPr="00C34D15">
          <w:rPr>
            <w:rStyle w:val="Hyperlink"/>
            <w:u w:val="none"/>
          </w:rPr>
          <w:t>https://eerscmap.usgs.gov/uswtdb/data/</w:t>
        </w:r>
      </w:hyperlink>
      <w:r w:rsidRPr="00C34D15">
        <w:t xml:space="preserve"> </w:t>
      </w:r>
      <w:r w:rsidRPr="00C34D15">
        <w:rPr>
          <w:color w:val="000000" w:themeColor="text1"/>
        </w:rPr>
        <w:t>(accessed February 2020).</w:t>
      </w:r>
    </w:p>
    <w:p w14:paraId="2FADED95" w14:textId="77777777" w:rsidR="00E330AB" w:rsidRPr="00C34D15" w:rsidRDefault="007857DA" w:rsidP="007857DA">
      <w:pPr>
        <w:ind w:left="720" w:hanging="720"/>
      </w:pPr>
      <w:r w:rsidRPr="00C34D15">
        <w:rPr>
          <w:color w:val="000000" w:themeColor="text1"/>
        </w:rPr>
        <w:t>Van der Horst, Dan. "NIMBY or not? Exploring the relevance of location and the politics of voiced opinions in renewable energy siting controversies." </w:t>
      </w:r>
      <w:r w:rsidRPr="00C34D15">
        <w:rPr>
          <w:i/>
          <w:iCs/>
          <w:color w:val="000000" w:themeColor="text1"/>
        </w:rPr>
        <w:t>Energy policy</w:t>
      </w:r>
      <w:r w:rsidRPr="00C34D15">
        <w:rPr>
          <w:color w:val="000000" w:themeColor="text1"/>
        </w:rPr>
        <w:t> 35, no. 5 (2007): 2705-2714.</w:t>
      </w:r>
      <w:r w:rsidRPr="00C34D15">
        <w:t xml:space="preserve"> </w:t>
      </w:r>
    </w:p>
    <w:p w14:paraId="573E4BA6" w14:textId="77777777" w:rsidR="00E330AB" w:rsidRPr="00C34D15" w:rsidRDefault="00E330AB" w:rsidP="007857DA">
      <w:pPr>
        <w:ind w:left="720" w:hanging="720"/>
      </w:pPr>
    </w:p>
    <w:p w14:paraId="6C5ED5CA" w14:textId="3DBD775D" w:rsidR="007857DA" w:rsidRPr="00C34D15" w:rsidRDefault="00E330AB" w:rsidP="007857DA">
      <w:pPr>
        <w:ind w:left="720" w:hanging="720"/>
      </w:pPr>
      <w:r w:rsidRPr="00C34D15">
        <w:rPr>
          <w:color w:val="222222"/>
          <w:shd w:val="clear" w:color="auto" w:fill="FFFFFF"/>
        </w:rPr>
        <w:t xml:space="preserve">Van Pelt, William E., Sean Kyle, Jim Pitman, David </w:t>
      </w:r>
      <w:proofErr w:type="spellStart"/>
      <w:r w:rsidRPr="00C34D15">
        <w:rPr>
          <w:color w:val="222222"/>
          <w:shd w:val="clear" w:color="auto" w:fill="FFFFFF"/>
        </w:rPr>
        <w:t>Klute</w:t>
      </w:r>
      <w:proofErr w:type="spellEnd"/>
      <w:r w:rsidRPr="00C34D15">
        <w:rPr>
          <w:color w:val="222222"/>
          <w:shd w:val="clear" w:color="auto" w:fill="FFFFFF"/>
        </w:rPr>
        <w:t xml:space="preserve">, Grant </w:t>
      </w:r>
      <w:proofErr w:type="spellStart"/>
      <w:r w:rsidRPr="00C34D15">
        <w:rPr>
          <w:color w:val="222222"/>
          <w:shd w:val="clear" w:color="auto" w:fill="FFFFFF"/>
        </w:rPr>
        <w:t>Beauprez</w:t>
      </w:r>
      <w:proofErr w:type="spellEnd"/>
      <w:r w:rsidRPr="00C34D15">
        <w:rPr>
          <w:color w:val="222222"/>
          <w:shd w:val="clear" w:color="auto" w:fill="FFFFFF"/>
        </w:rPr>
        <w:t xml:space="preserve">, Doug </w:t>
      </w:r>
      <w:proofErr w:type="spellStart"/>
      <w:r w:rsidRPr="00C34D15">
        <w:rPr>
          <w:color w:val="222222"/>
          <w:shd w:val="clear" w:color="auto" w:fill="FFFFFF"/>
        </w:rPr>
        <w:t>Schoeling</w:t>
      </w:r>
      <w:proofErr w:type="spellEnd"/>
      <w:r w:rsidRPr="00C34D15">
        <w:rPr>
          <w:color w:val="222222"/>
          <w:shd w:val="clear" w:color="auto" w:fill="FFFFFF"/>
        </w:rPr>
        <w:t xml:space="preserve">, Allan Janus, and J. </w:t>
      </w:r>
      <w:proofErr w:type="spellStart"/>
      <w:r w:rsidRPr="00C34D15">
        <w:rPr>
          <w:color w:val="222222"/>
          <w:shd w:val="clear" w:color="auto" w:fill="FFFFFF"/>
        </w:rPr>
        <w:t>Haufler</w:t>
      </w:r>
      <w:proofErr w:type="spellEnd"/>
      <w:r w:rsidRPr="00C34D15">
        <w:rPr>
          <w:color w:val="222222"/>
          <w:shd w:val="clear" w:color="auto" w:fill="FFFFFF"/>
        </w:rPr>
        <w:t>. "The lesser prairie-chicken range-wide conservation plan." </w:t>
      </w:r>
      <w:r w:rsidRPr="00C34D15">
        <w:rPr>
          <w:i/>
          <w:iCs/>
          <w:color w:val="222222"/>
          <w:shd w:val="clear" w:color="auto" w:fill="FFFFFF"/>
        </w:rPr>
        <w:t>Western Association of Fish and Wildlife Agencies, Cheyenne, Wyoming, USA</w:t>
      </w:r>
      <w:r w:rsidRPr="00C34D15">
        <w:rPr>
          <w:color w:val="222222"/>
          <w:shd w:val="clear" w:color="auto" w:fill="FFFFFF"/>
        </w:rPr>
        <w:t> (2013).</w:t>
      </w:r>
      <w:r w:rsidR="007857DA" w:rsidRPr="00C34D15">
        <w:br/>
      </w:r>
    </w:p>
    <w:p w14:paraId="0D3C961B" w14:textId="77777777" w:rsidR="007857DA" w:rsidRPr="00C34D15" w:rsidRDefault="007857DA" w:rsidP="007857DA">
      <w:pPr>
        <w:ind w:left="720" w:hanging="720"/>
        <w:rPr>
          <w:color w:val="000000" w:themeColor="text1"/>
        </w:rPr>
      </w:pPr>
      <w:proofErr w:type="spellStart"/>
      <w:r w:rsidRPr="00C34D15">
        <w:t>VanWynsberghe</w:t>
      </w:r>
      <w:proofErr w:type="spellEnd"/>
      <w:r w:rsidRPr="00C34D15">
        <w:t xml:space="preserve">, Rob, and </w:t>
      </w:r>
      <w:proofErr w:type="spellStart"/>
      <w:r w:rsidRPr="00C34D15">
        <w:t>Samia</w:t>
      </w:r>
      <w:proofErr w:type="spellEnd"/>
      <w:r w:rsidRPr="00C34D15">
        <w:t xml:space="preserve"> Khan. "Redefining case study." </w:t>
      </w:r>
      <w:r w:rsidRPr="00C34D15">
        <w:rPr>
          <w:i/>
          <w:iCs/>
        </w:rPr>
        <w:t>International Journal of Qualitative Methods</w:t>
      </w:r>
      <w:r w:rsidRPr="00C34D15">
        <w:t> 6, no. 2 (2007): 80-94.</w:t>
      </w:r>
      <w:r w:rsidRPr="00C34D15">
        <w:rPr>
          <w:color w:val="000000" w:themeColor="text1"/>
        </w:rPr>
        <w:br/>
      </w:r>
    </w:p>
    <w:p w14:paraId="4F090D3C" w14:textId="294DA28C" w:rsidR="00AA2328" w:rsidRPr="00C34D15" w:rsidRDefault="007857DA" w:rsidP="007857DA">
      <w:pPr>
        <w:ind w:left="720" w:hanging="720"/>
        <w:rPr>
          <w:color w:val="222222"/>
          <w:shd w:val="clear" w:color="auto" w:fill="FFFFFF"/>
        </w:rPr>
      </w:pPr>
      <w:r w:rsidRPr="00C34D15">
        <w:rPr>
          <w:color w:val="000000" w:themeColor="text1"/>
        </w:rPr>
        <w:t>Walker, Chad, and Jamie Baxter. "“It's easy to throw rocks at a corporation”: wind energy development and distributive justice in Canada." </w:t>
      </w:r>
      <w:r w:rsidRPr="00C34D15">
        <w:rPr>
          <w:i/>
          <w:iCs/>
          <w:color w:val="000000" w:themeColor="text1"/>
        </w:rPr>
        <w:t>Journal of Environmental Policy &amp; Planning</w:t>
      </w:r>
      <w:r w:rsidRPr="00C34D15">
        <w:rPr>
          <w:color w:val="000000" w:themeColor="text1"/>
        </w:rPr>
        <w:t> 19, no. 6 (2017): 754-768.</w:t>
      </w:r>
      <w:r w:rsidR="00AA2328" w:rsidRPr="00C34D15">
        <w:rPr>
          <w:color w:val="222222"/>
          <w:shd w:val="clear" w:color="auto" w:fill="FFFFFF"/>
        </w:rPr>
        <w:t xml:space="preserve"> </w:t>
      </w:r>
      <w:r w:rsidR="00AA2328" w:rsidRPr="00C34D15">
        <w:rPr>
          <w:color w:val="222222"/>
          <w:shd w:val="clear" w:color="auto" w:fill="FFFFFF"/>
        </w:rPr>
        <w:br/>
      </w:r>
    </w:p>
    <w:p w14:paraId="685736B0" w14:textId="3083E586" w:rsidR="007857DA" w:rsidRPr="00C34D15" w:rsidRDefault="00AA2328" w:rsidP="007857DA">
      <w:pPr>
        <w:ind w:left="720" w:hanging="720"/>
        <w:rPr>
          <w:color w:val="000000" w:themeColor="text1"/>
        </w:rPr>
      </w:pPr>
      <w:r w:rsidRPr="00C34D15">
        <w:rPr>
          <w:color w:val="000000" w:themeColor="text1"/>
        </w:rPr>
        <w:t>Wallach, Bret. </w:t>
      </w:r>
      <w:r w:rsidRPr="00C34D15">
        <w:rPr>
          <w:i/>
          <w:iCs/>
          <w:color w:val="000000" w:themeColor="text1"/>
        </w:rPr>
        <w:t>A World Made for Money: Economy, Geography, and the Way We Live Today</w:t>
      </w:r>
      <w:r w:rsidRPr="00C34D15">
        <w:rPr>
          <w:color w:val="000000" w:themeColor="text1"/>
        </w:rPr>
        <w:t>. U of Nebraska Press, 2015.</w:t>
      </w:r>
      <w:r w:rsidR="007857DA" w:rsidRPr="00C34D15">
        <w:rPr>
          <w:color w:val="000000" w:themeColor="text1"/>
        </w:rPr>
        <w:br/>
      </w:r>
    </w:p>
    <w:p w14:paraId="74D9F692" w14:textId="77777777" w:rsidR="007857DA" w:rsidRPr="00C34D15" w:rsidRDefault="007857DA" w:rsidP="007857DA">
      <w:pPr>
        <w:spacing w:after="100" w:afterAutospacing="1"/>
        <w:ind w:left="720" w:hanging="720"/>
        <w:rPr>
          <w:color w:val="000000" w:themeColor="text1"/>
        </w:rPr>
      </w:pPr>
      <w:r w:rsidRPr="00C34D15">
        <w:rPr>
          <w:color w:val="000000" w:themeColor="text1"/>
        </w:rPr>
        <w:t xml:space="preserve">Warren, Charles R., Carolyn Lumsden, Simone O'Dowd, and Richard V. </w:t>
      </w:r>
      <w:proofErr w:type="spellStart"/>
      <w:r w:rsidRPr="00C34D15">
        <w:rPr>
          <w:color w:val="000000" w:themeColor="text1"/>
        </w:rPr>
        <w:t>Birnie</w:t>
      </w:r>
      <w:proofErr w:type="spellEnd"/>
      <w:r w:rsidRPr="00C34D15">
        <w:rPr>
          <w:color w:val="000000" w:themeColor="text1"/>
        </w:rPr>
        <w:t>. "‘Green on green’: public perceptions of wind power in Scotland and Ireland." </w:t>
      </w:r>
      <w:r w:rsidRPr="00C34D15">
        <w:rPr>
          <w:i/>
          <w:iCs/>
          <w:color w:val="000000" w:themeColor="text1"/>
        </w:rPr>
        <w:t>Journal of environmental planning and management</w:t>
      </w:r>
      <w:r w:rsidRPr="00C34D15">
        <w:rPr>
          <w:color w:val="000000" w:themeColor="text1"/>
        </w:rPr>
        <w:t xml:space="preserve"> 48, no. 6 (2005): 853-875. </w:t>
      </w:r>
    </w:p>
    <w:p w14:paraId="68D529CF" w14:textId="77777777" w:rsidR="007857DA" w:rsidRPr="00C34D15" w:rsidRDefault="007857DA" w:rsidP="007857DA">
      <w:pPr>
        <w:spacing w:after="100" w:afterAutospacing="1"/>
        <w:ind w:left="720" w:hanging="720"/>
        <w:rPr>
          <w:color w:val="000000" w:themeColor="text1"/>
        </w:rPr>
      </w:pPr>
      <w:r w:rsidRPr="00C34D15">
        <w:rPr>
          <w:color w:val="000000" w:themeColor="text1"/>
        </w:rPr>
        <w:t>Wertz, Joe. “</w:t>
      </w:r>
      <w:proofErr w:type="spellStart"/>
      <w:r w:rsidRPr="00C34D15">
        <w:rPr>
          <w:color w:val="000000" w:themeColor="text1"/>
        </w:rPr>
        <w:t>Fallin</w:t>
      </w:r>
      <w:proofErr w:type="spellEnd"/>
      <w:r w:rsidRPr="00C34D15">
        <w:rPr>
          <w:color w:val="000000" w:themeColor="text1"/>
        </w:rPr>
        <w:t xml:space="preserve"> Signs Bill to End Tax Credit That Helped Fuel Oklahoma’s Wind-Energy Boom.” April 18, 2017. https://stateimpact.npr.org/oklahoma/2017/04/18/fallin-signs-bill-to-end-tax-credit-that-helped-fuel-oklahomas-wind-energy-boom/.</w:t>
      </w:r>
    </w:p>
    <w:p w14:paraId="54B1E442" w14:textId="77777777" w:rsidR="007857DA" w:rsidRPr="00C34D15" w:rsidRDefault="007857DA" w:rsidP="007857DA">
      <w:pPr>
        <w:spacing w:after="100" w:afterAutospacing="1"/>
        <w:ind w:left="720" w:hanging="720"/>
        <w:rPr>
          <w:color w:val="000000" w:themeColor="text1"/>
        </w:rPr>
      </w:pPr>
      <w:r w:rsidRPr="00C34D15">
        <w:rPr>
          <w:color w:val="000000" w:themeColor="text1"/>
        </w:rPr>
        <w:t>Wheeler, Stephen M. "State and municipal climate change plans: the first generation." </w:t>
      </w:r>
      <w:r w:rsidRPr="00C34D15">
        <w:rPr>
          <w:i/>
          <w:iCs/>
          <w:color w:val="000000" w:themeColor="text1"/>
        </w:rPr>
        <w:t>Journal of the American Planning Association</w:t>
      </w:r>
      <w:r w:rsidRPr="00C34D15">
        <w:rPr>
          <w:color w:val="000000" w:themeColor="text1"/>
        </w:rPr>
        <w:t> 74, no. 4 (2008): 481-496.</w:t>
      </w:r>
    </w:p>
    <w:p w14:paraId="478E8DB2" w14:textId="77777777" w:rsidR="007857DA" w:rsidRPr="00C34D15" w:rsidRDefault="007857DA" w:rsidP="007857DA">
      <w:pPr>
        <w:spacing w:after="100" w:afterAutospacing="1"/>
        <w:ind w:left="720" w:hanging="720"/>
        <w:rPr>
          <w:rStyle w:val="Hyperlink3"/>
          <w:color w:val="000000" w:themeColor="text1"/>
          <w:u w:color="000000"/>
        </w:rPr>
      </w:pPr>
      <w:r w:rsidRPr="00C34D15">
        <w:t>White, Scott. “Oklahoma Wind Energy Projects.” 2016. Kansasenergy.org. Accessed 21 Apr. 2018.</w:t>
      </w:r>
      <w:r w:rsidRPr="00C34D15">
        <w:rPr>
          <w:color w:val="000000" w:themeColor="text1"/>
        </w:rPr>
        <w:t xml:space="preserve"> </w:t>
      </w:r>
      <w:hyperlink r:id="rId94" w:history="1">
        <w:r w:rsidRPr="00C34D15">
          <w:rPr>
            <w:rStyle w:val="Hyperlink3"/>
            <w:color w:val="000000" w:themeColor="text1"/>
            <w:u w:val="none"/>
          </w:rPr>
          <w:t>http://www.kansasenergy.org/wind_projects_OK.htm</w:t>
        </w:r>
      </w:hyperlink>
      <w:r w:rsidRPr="00C34D15">
        <w:rPr>
          <w:rStyle w:val="Hyperlink3"/>
          <w:color w:val="000000" w:themeColor="text1"/>
          <w:u w:val="none"/>
        </w:rPr>
        <w:t>.</w:t>
      </w:r>
    </w:p>
    <w:p w14:paraId="42DEB7B6" w14:textId="77777777" w:rsidR="007857DA" w:rsidRPr="00C34D15" w:rsidRDefault="007857DA" w:rsidP="007857DA">
      <w:pPr>
        <w:spacing w:after="100" w:afterAutospacing="1"/>
        <w:ind w:left="720" w:hanging="720"/>
        <w:rPr>
          <w:u w:color="000000"/>
        </w:rPr>
      </w:pPr>
      <w:r w:rsidRPr="00C34D15">
        <w:rPr>
          <w:color w:val="000000" w:themeColor="text1"/>
        </w:rPr>
        <w:t>Wiener, Joshua G., and Tomas M. Koontz. "Shifting winds: Explaining variation in state policies to promote small‐scale wind energy." </w:t>
      </w:r>
      <w:r w:rsidRPr="00C34D15">
        <w:rPr>
          <w:i/>
          <w:iCs/>
          <w:color w:val="000000" w:themeColor="text1"/>
        </w:rPr>
        <w:t>Policy Studies Journal</w:t>
      </w:r>
      <w:r w:rsidRPr="00C34D15">
        <w:rPr>
          <w:color w:val="000000" w:themeColor="text1"/>
        </w:rPr>
        <w:t> 38, no. 4 (2010): 629-651.</w:t>
      </w:r>
      <w:r w:rsidRPr="00C34D15">
        <w:rPr>
          <w:u w:color="000000"/>
        </w:rPr>
        <w:t xml:space="preserve"> </w:t>
      </w:r>
    </w:p>
    <w:p w14:paraId="753A96FB" w14:textId="77777777" w:rsidR="007857DA" w:rsidRPr="00C34D15" w:rsidRDefault="007857DA" w:rsidP="007857DA">
      <w:pPr>
        <w:spacing w:after="100" w:afterAutospacing="1"/>
        <w:ind w:left="720" w:hanging="720"/>
        <w:rPr>
          <w:color w:val="000000" w:themeColor="text1"/>
        </w:rPr>
      </w:pPr>
      <w:r w:rsidRPr="00C34D15">
        <w:rPr>
          <w:u w:color="000000"/>
        </w:rPr>
        <w:lastRenderedPageBreak/>
        <w:t xml:space="preserve">Wilkinson, Kenneth P., James G. Thompson, Robert R. Reynolds Jr, and Lawrence M. </w:t>
      </w:r>
      <w:proofErr w:type="spellStart"/>
      <w:r w:rsidRPr="00C34D15">
        <w:rPr>
          <w:u w:color="000000"/>
        </w:rPr>
        <w:t>Ostresh</w:t>
      </w:r>
      <w:proofErr w:type="spellEnd"/>
      <w:r w:rsidRPr="00C34D15">
        <w:rPr>
          <w:u w:color="000000"/>
        </w:rPr>
        <w:t>. "Local social disruption and western energy development: A critical review." </w:t>
      </w:r>
      <w:r w:rsidRPr="00C34D15">
        <w:rPr>
          <w:i/>
          <w:iCs/>
          <w:u w:color="000000"/>
        </w:rPr>
        <w:t>Pacific Sociological Review</w:t>
      </w:r>
      <w:r w:rsidRPr="00C34D15">
        <w:rPr>
          <w:u w:color="000000"/>
        </w:rPr>
        <w:t> 25, no. 3 (1982): 275-296.</w:t>
      </w:r>
    </w:p>
    <w:p w14:paraId="63BF2187" w14:textId="77777777" w:rsidR="007857DA" w:rsidRPr="00C34D15" w:rsidRDefault="007857DA" w:rsidP="007857DA">
      <w:pPr>
        <w:spacing w:after="100" w:afterAutospacing="1"/>
        <w:ind w:left="720" w:hanging="720"/>
      </w:pPr>
      <w:r w:rsidRPr="00C34D15">
        <w:rPr>
          <w:color w:val="000000" w:themeColor="text1"/>
        </w:rPr>
        <w:t xml:space="preserve">Wilson, Geoff A., and Sarah L. Dyke. "Pre-and post-installation community perceptions of wind farm projects: the case of </w:t>
      </w:r>
      <w:proofErr w:type="spellStart"/>
      <w:r w:rsidRPr="00C34D15">
        <w:rPr>
          <w:color w:val="000000" w:themeColor="text1"/>
        </w:rPr>
        <w:t>Roskrow</w:t>
      </w:r>
      <w:proofErr w:type="spellEnd"/>
      <w:r w:rsidRPr="00C34D15">
        <w:rPr>
          <w:color w:val="000000" w:themeColor="text1"/>
        </w:rPr>
        <w:t xml:space="preserve"> Barton (Cornwall, UK)." </w:t>
      </w:r>
      <w:r w:rsidRPr="00C34D15">
        <w:rPr>
          <w:i/>
          <w:iCs/>
          <w:color w:val="000000" w:themeColor="text1"/>
        </w:rPr>
        <w:t>Land Use Policy</w:t>
      </w:r>
      <w:r w:rsidRPr="00C34D15">
        <w:rPr>
          <w:color w:val="000000" w:themeColor="text1"/>
        </w:rPr>
        <w:t> 52 (2016): 287-296.</w:t>
      </w:r>
      <w:r w:rsidRPr="00C34D15">
        <w:t xml:space="preserve"> </w:t>
      </w:r>
    </w:p>
    <w:p w14:paraId="36762C1C" w14:textId="77777777" w:rsidR="007857DA" w:rsidRPr="00C34D15" w:rsidRDefault="007857DA" w:rsidP="007857DA">
      <w:pPr>
        <w:spacing w:after="100" w:afterAutospacing="1"/>
        <w:ind w:left="720" w:hanging="720"/>
      </w:pPr>
      <w:r w:rsidRPr="00C34D15">
        <w:t xml:space="preserve">Windfall Coalition, The. “The History of the Wind Tax Credit.” 2016. </w:t>
      </w:r>
      <w:hyperlink r:id="rId95" w:anchor="hightlights4" w:history="1">
        <w:r w:rsidRPr="00C34D15">
          <w:rPr>
            <w:color w:val="000000" w:themeColor="text1"/>
          </w:rPr>
          <w:t>http://www.thewindfallcoalition.com/facts.html#hightlights4</w:t>
        </w:r>
      </w:hyperlink>
      <w:r w:rsidRPr="00C34D15">
        <w:t xml:space="preserve"> (accessed January 12, 2020).</w:t>
      </w:r>
    </w:p>
    <w:p w14:paraId="6E86EF82" w14:textId="77777777" w:rsidR="007857DA" w:rsidRPr="00C34D15" w:rsidRDefault="007857DA" w:rsidP="007857DA">
      <w:pPr>
        <w:spacing w:after="100" w:afterAutospacing="1"/>
        <w:ind w:left="720" w:hanging="720"/>
      </w:pPr>
      <w:r w:rsidRPr="00C34D15">
        <w:rPr>
          <w:color w:val="000000" w:themeColor="text1"/>
        </w:rPr>
        <w:t>Wind Waste. “About.” https://windwaste.com/. Accessed February 2020.</w:t>
      </w:r>
      <w:r w:rsidRPr="00C34D15">
        <w:t xml:space="preserve"> </w:t>
      </w:r>
    </w:p>
    <w:p w14:paraId="7A178B92" w14:textId="77777777" w:rsidR="000C4927" w:rsidRPr="00C34D15" w:rsidRDefault="007857DA" w:rsidP="007857DA">
      <w:pPr>
        <w:spacing w:after="100" w:afterAutospacing="1"/>
        <w:ind w:left="720" w:hanging="720"/>
      </w:pPr>
      <w:r w:rsidRPr="00C34D15">
        <w:t xml:space="preserve">Wind Waste. “Taxpayers Funded 80% of Wind Ad Valorem in 2017.” 2020. </w:t>
      </w:r>
      <w:hyperlink r:id="rId96" w:history="1">
        <w:r w:rsidR="00F82CD1" w:rsidRPr="00C34D15">
          <w:rPr>
            <w:rStyle w:val="Hyperlink"/>
            <w:u w:val="none"/>
          </w:rPr>
          <w:t>https://windwaste.com/2018/02/12/taxpayers-funded-80-wind-ad-valorem-2017/</w:t>
        </w:r>
      </w:hyperlink>
      <w:r w:rsidRPr="00C34D15">
        <w:t>.</w:t>
      </w:r>
    </w:p>
    <w:p w14:paraId="30E6C7E9" w14:textId="573F740D" w:rsidR="00F82CD1" w:rsidRPr="00C34D15" w:rsidRDefault="000C4927" w:rsidP="007857DA">
      <w:pPr>
        <w:spacing w:after="100" w:afterAutospacing="1"/>
        <w:ind w:left="720" w:hanging="720"/>
      </w:pPr>
      <w:r w:rsidRPr="00C34D15">
        <w:t xml:space="preserve">Winder, V. L., L. B. McNew, A. J. Gregory, L. M. Hunt, Samantha M. Wisely, and Brett K. </w:t>
      </w:r>
      <w:proofErr w:type="spellStart"/>
      <w:r w:rsidRPr="00C34D15">
        <w:t>Sandercock</w:t>
      </w:r>
      <w:proofErr w:type="spellEnd"/>
      <w:r w:rsidRPr="00C34D15">
        <w:t>. "Space use by female Greater Prairie‐Chickens in response to wind energy development." </w:t>
      </w:r>
      <w:r w:rsidRPr="00C34D15">
        <w:rPr>
          <w:i/>
          <w:iCs/>
        </w:rPr>
        <w:t>Ecosphere</w:t>
      </w:r>
      <w:r w:rsidRPr="00C34D15">
        <w:t> 5, no. 1 (2014): 1-17.</w:t>
      </w:r>
    </w:p>
    <w:p w14:paraId="6ACF8465" w14:textId="34BA458A" w:rsidR="000B6393" w:rsidRPr="00C34D15" w:rsidRDefault="000B6393" w:rsidP="007857DA">
      <w:pPr>
        <w:spacing w:after="100" w:afterAutospacing="1"/>
        <w:ind w:left="720" w:hanging="720"/>
        <w:rPr>
          <w:color w:val="222222"/>
          <w:shd w:val="clear" w:color="auto" w:fill="FFFFFF"/>
        </w:rPr>
      </w:pPr>
      <w:r w:rsidRPr="00C34D15">
        <w:rPr>
          <w:color w:val="222222"/>
          <w:shd w:val="clear" w:color="auto" w:fill="FFFFFF"/>
        </w:rPr>
        <w:t xml:space="preserve">Wiser, Ryan H., Mark </w:t>
      </w:r>
      <w:proofErr w:type="spellStart"/>
      <w:r w:rsidRPr="00C34D15">
        <w:rPr>
          <w:color w:val="222222"/>
          <w:shd w:val="clear" w:color="auto" w:fill="FFFFFF"/>
        </w:rPr>
        <w:t>Bolinger</w:t>
      </w:r>
      <w:proofErr w:type="spellEnd"/>
      <w:r w:rsidRPr="00C34D15">
        <w:rPr>
          <w:color w:val="222222"/>
          <w:shd w:val="clear" w:color="auto" w:fill="FFFFFF"/>
        </w:rPr>
        <w:t xml:space="preserve">, Ben </w:t>
      </w:r>
      <w:proofErr w:type="spellStart"/>
      <w:r w:rsidRPr="00C34D15">
        <w:rPr>
          <w:color w:val="222222"/>
          <w:shd w:val="clear" w:color="auto" w:fill="FFFFFF"/>
        </w:rPr>
        <w:t>Hoen</w:t>
      </w:r>
      <w:proofErr w:type="spellEnd"/>
      <w:r w:rsidRPr="00C34D15">
        <w:rPr>
          <w:color w:val="222222"/>
          <w:shd w:val="clear" w:color="auto" w:fill="FFFFFF"/>
        </w:rPr>
        <w:t xml:space="preserve">, Dev Millstein, Joseph Rand, Galen L. </w:t>
      </w:r>
      <w:proofErr w:type="spellStart"/>
      <w:r w:rsidRPr="00C34D15">
        <w:rPr>
          <w:color w:val="222222"/>
          <w:shd w:val="clear" w:color="auto" w:fill="FFFFFF"/>
        </w:rPr>
        <w:t>Barbose</w:t>
      </w:r>
      <w:proofErr w:type="spellEnd"/>
      <w:r w:rsidRPr="00C34D15">
        <w:rPr>
          <w:color w:val="222222"/>
          <w:shd w:val="clear" w:color="auto" w:fill="FFFFFF"/>
        </w:rPr>
        <w:t xml:space="preserve">, </w:t>
      </w:r>
      <w:proofErr w:type="spellStart"/>
      <w:r w:rsidRPr="00C34D15">
        <w:rPr>
          <w:color w:val="222222"/>
          <w:shd w:val="clear" w:color="auto" w:fill="FFFFFF"/>
        </w:rPr>
        <w:t>Naïm</w:t>
      </w:r>
      <w:proofErr w:type="spellEnd"/>
      <w:r w:rsidRPr="00C34D15">
        <w:rPr>
          <w:color w:val="222222"/>
          <w:shd w:val="clear" w:color="auto" w:fill="FFFFFF"/>
        </w:rPr>
        <w:t xml:space="preserve"> R. </w:t>
      </w:r>
      <w:proofErr w:type="spellStart"/>
      <w:r w:rsidRPr="00C34D15">
        <w:rPr>
          <w:color w:val="222222"/>
          <w:shd w:val="clear" w:color="auto" w:fill="FFFFFF"/>
        </w:rPr>
        <w:t>Darghouth</w:t>
      </w:r>
      <w:proofErr w:type="spellEnd"/>
      <w:r w:rsidRPr="00C34D15">
        <w:rPr>
          <w:color w:val="222222"/>
          <w:shd w:val="clear" w:color="auto" w:fill="FFFFFF"/>
        </w:rPr>
        <w:t xml:space="preserve"> et al. </w:t>
      </w:r>
      <w:r w:rsidRPr="00C34D15">
        <w:rPr>
          <w:i/>
          <w:iCs/>
          <w:color w:val="222222"/>
          <w:shd w:val="clear" w:color="auto" w:fill="FFFFFF"/>
        </w:rPr>
        <w:t>Wind Technology Data and Trends: Land-Based Focus, 2020 Update</w:t>
      </w:r>
      <w:r w:rsidRPr="00C34D15">
        <w:rPr>
          <w:color w:val="222222"/>
          <w:shd w:val="clear" w:color="auto" w:fill="FFFFFF"/>
        </w:rPr>
        <w:t>. Lawrence Berkeley National Lab</w:t>
      </w:r>
      <w:r w:rsidR="00240C73" w:rsidRPr="00C34D15">
        <w:rPr>
          <w:color w:val="222222"/>
          <w:shd w:val="clear" w:color="auto" w:fill="FFFFFF"/>
        </w:rPr>
        <w:t xml:space="preserve"> </w:t>
      </w:r>
      <w:r w:rsidR="00F72B9F" w:rsidRPr="00C34D15">
        <w:rPr>
          <w:color w:val="222222"/>
          <w:shd w:val="clear" w:color="auto" w:fill="FFFFFF"/>
        </w:rPr>
        <w:t>f</w:t>
      </w:r>
      <w:r w:rsidRPr="00C34D15">
        <w:rPr>
          <w:color w:val="222222"/>
          <w:shd w:val="clear" w:color="auto" w:fill="FFFFFF"/>
        </w:rPr>
        <w:t>(LBNL), Berkeley, CA (United States), 2020.</w:t>
      </w:r>
    </w:p>
    <w:p w14:paraId="499F370D" w14:textId="0B62DD46" w:rsidR="007857DA" w:rsidRPr="00C34D15" w:rsidRDefault="00F82CD1" w:rsidP="007857DA">
      <w:pPr>
        <w:spacing w:after="100" w:afterAutospacing="1"/>
        <w:ind w:left="720" w:hanging="720"/>
      </w:pPr>
      <w:r w:rsidRPr="00C34D15">
        <w:t>Wolfe, Donald H., Lena C. Larsson, and Michael A. Patten. "The Lesser Prairie-Chicken in the mixed-grass prairie ecoregion of Oklahoma, Kansas, and Texas." </w:t>
      </w:r>
      <w:r w:rsidRPr="00C34D15">
        <w:rPr>
          <w:i/>
          <w:iCs/>
        </w:rPr>
        <w:t xml:space="preserve">Ecology and Conservation of Lesser Prairie-Chickens (DA </w:t>
      </w:r>
      <w:proofErr w:type="spellStart"/>
      <w:r w:rsidRPr="00C34D15">
        <w:rPr>
          <w:i/>
          <w:iCs/>
        </w:rPr>
        <w:t>Haukos</w:t>
      </w:r>
      <w:proofErr w:type="spellEnd"/>
      <w:r w:rsidRPr="00C34D15">
        <w:rPr>
          <w:i/>
          <w:iCs/>
        </w:rPr>
        <w:t xml:space="preserve"> and C. Boal, Editors). Studies in Avian Biology</w:t>
      </w:r>
      <w:r w:rsidRPr="00C34D15">
        <w:t> 48 (2016): 299-314.</w:t>
      </w:r>
    </w:p>
    <w:p w14:paraId="0504B6BF" w14:textId="20E37210" w:rsidR="0015430D" w:rsidRPr="00C34D15" w:rsidRDefault="007857DA" w:rsidP="007857DA">
      <w:pPr>
        <w:ind w:left="720" w:hanging="720"/>
        <w:rPr>
          <w:color w:val="222222"/>
          <w:shd w:val="clear" w:color="auto" w:fill="FFFFFF"/>
        </w:rPr>
      </w:pPr>
      <w:proofErr w:type="spellStart"/>
      <w:r w:rsidRPr="00C34D15">
        <w:rPr>
          <w:color w:val="000000" w:themeColor="text1"/>
        </w:rPr>
        <w:t>Wolsink</w:t>
      </w:r>
      <w:proofErr w:type="spellEnd"/>
      <w:r w:rsidRPr="00C34D15">
        <w:rPr>
          <w:color w:val="000000" w:themeColor="text1"/>
        </w:rPr>
        <w:t>, Maarten. "Invalid theory impedes our understanding: a critique on the persistence of the language of NIMBY." </w:t>
      </w:r>
      <w:r w:rsidRPr="00C34D15">
        <w:rPr>
          <w:i/>
          <w:iCs/>
          <w:color w:val="000000" w:themeColor="text1"/>
        </w:rPr>
        <w:t>Transactions of the Institute of British Geographers</w:t>
      </w:r>
      <w:r w:rsidRPr="00C34D15">
        <w:rPr>
          <w:color w:val="000000" w:themeColor="text1"/>
        </w:rPr>
        <w:t> 31, no. 1 (2006): 85-91.</w:t>
      </w:r>
      <w:r w:rsidR="0015430D" w:rsidRPr="00C34D15">
        <w:rPr>
          <w:color w:val="222222"/>
          <w:shd w:val="clear" w:color="auto" w:fill="FFFFFF"/>
        </w:rPr>
        <w:t xml:space="preserve"> </w:t>
      </w:r>
      <w:r w:rsidR="0015430D" w:rsidRPr="00C34D15">
        <w:rPr>
          <w:color w:val="222222"/>
          <w:shd w:val="clear" w:color="auto" w:fill="FFFFFF"/>
        </w:rPr>
        <w:br/>
      </w:r>
    </w:p>
    <w:p w14:paraId="7C0FCC0E" w14:textId="784187D4" w:rsidR="007857DA" w:rsidRPr="00C34D15" w:rsidRDefault="0015430D" w:rsidP="007857DA">
      <w:pPr>
        <w:ind w:left="720" w:hanging="720"/>
        <w:rPr>
          <w:color w:val="000000" w:themeColor="text1"/>
        </w:rPr>
      </w:pPr>
      <w:proofErr w:type="spellStart"/>
      <w:r w:rsidRPr="00C34D15">
        <w:rPr>
          <w:color w:val="000000" w:themeColor="text1"/>
        </w:rPr>
        <w:t>Wolsink</w:t>
      </w:r>
      <w:proofErr w:type="spellEnd"/>
      <w:r w:rsidRPr="00C34D15">
        <w:rPr>
          <w:color w:val="000000" w:themeColor="text1"/>
        </w:rPr>
        <w:t>, Maarten. "Wind power implementation: the nature of public attitudes: equity and fairness instead of ‘backyard motives’." </w:t>
      </w:r>
      <w:r w:rsidRPr="00C34D15">
        <w:rPr>
          <w:i/>
          <w:iCs/>
          <w:color w:val="000000" w:themeColor="text1"/>
        </w:rPr>
        <w:t>Renewable and sustainable energy reviews</w:t>
      </w:r>
      <w:r w:rsidRPr="00C34D15">
        <w:rPr>
          <w:color w:val="000000" w:themeColor="text1"/>
        </w:rPr>
        <w:t> 11, no. 6 (2007): 1188-1207.</w:t>
      </w:r>
      <w:r w:rsidR="007857DA" w:rsidRPr="00C34D15">
        <w:rPr>
          <w:color w:val="000000" w:themeColor="text1"/>
        </w:rPr>
        <w:br/>
      </w:r>
    </w:p>
    <w:p w14:paraId="0514293B" w14:textId="77777777" w:rsidR="007857DA" w:rsidRPr="00C34D15" w:rsidRDefault="007857DA" w:rsidP="007857DA">
      <w:pPr>
        <w:ind w:left="720" w:hanging="720"/>
        <w:rPr>
          <w:rFonts w:eastAsia="Helvetica"/>
          <w:color w:val="000000" w:themeColor="text1"/>
        </w:rPr>
      </w:pPr>
      <w:r w:rsidRPr="00C34D15">
        <w:rPr>
          <w:rStyle w:val="CommentSubjectChar"/>
          <w:rFonts w:ascii="Times New Roman" w:hAnsi="Times New Roman" w:cs="Times New Roman"/>
          <w:color w:val="000000" w:themeColor="text1"/>
          <w:u w:color="000000"/>
        </w:rPr>
        <w:t xml:space="preserve"> </w:t>
      </w:r>
      <w:r w:rsidRPr="00C34D15">
        <w:rPr>
          <w:rStyle w:val="Hyperlink3"/>
          <w:color w:val="000000" w:themeColor="text1"/>
          <w:u w:val="none" w:color="000000"/>
        </w:rPr>
        <w:t xml:space="preserve">“Woodward County.” 2019. Accessed 4 Feb. 2019. </w:t>
      </w:r>
      <w:r w:rsidRPr="00C34D15">
        <w:rPr>
          <w:rFonts w:eastAsia="Helvetica"/>
          <w:color w:val="000000" w:themeColor="text1"/>
        </w:rPr>
        <w:t xml:space="preserve"> </w:t>
      </w:r>
      <w:hyperlink r:id="rId97" w:history="1">
        <w:r w:rsidRPr="00C34D15">
          <w:rPr>
            <w:rStyle w:val="Hyperlink"/>
            <w:rFonts w:eastAsia="Helvetica"/>
            <w:color w:val="000000" w:themeColor="text1"/>
            <w:u w:val="none"/>
          </w:rPr>
          <w:t>https://woodward.okcounties.org/about</w:t>
        </w:r>
      </w:hyperlink>
      <w:r w:rsidRPr="00C34D15">
        <w:rPr>
          <w:rFonts w:eastAsia="Helvetica"/>
          <w:color w:val="000000" w:themeColor="text1"/>
        </w:rPr>
        <w:t xml:space="preserve">. </w:t>
      </w:r>
      <w:r w:rsidRPr="00C34D15">
        <w:rPr>
          <w:rFonts w:eastAsia="Helvetica"/>
          <w:color w:val="000000" w:themeColor="text1"/>
        </w:rPr>
        <w:br/>
      </w:r>
    </w:p>
    <w:p w14:paraId="717E5E86" w14:textId="77777777" w:rsidR="007857DA" w:rsidRPr="00C34D15" w:rsidRDefault="007857DA" w:rsidP="007857DA">
      <w:pPr>
        <w:ind w:left="720" w:hanging="720"/>
        <w:rPr>
          <w:rFonts w:eastAsia="Helvetica"/>
          <w:color w:val="000000" w:themeColor="text1"/>
        </w:rPr>
      </w:pPr>
      <w:r w:rsidRPr="00C34D15">
        <w:rPr>
          <w:rFonts w:eastAsia="Helvetica"/>
          <w:color w:val="000000" w:themeColor="text1"/>
        </w:rPr>
        <w:t>Woodward Industrial Foundation. “Moving Woodward Forward.” 2019. Wifok.com.</w:t>
      </w:r>
    </w:p>
    <w:p w14:paraId="3322190F" w14:textId="77777777" w:rsidR="002B42E8" w:rsidRPr="00A374A3" w:rsidRDefault="002B42E8" w:rsidP="009C56FB">
      <w:pPr>
        <w:pStyle w:val="Default"/>
        <w:rPr>
          <w:rFonts w:ascii="Times New Roman" w:hAnsi="Times New Roman" w:cs="Times New Roman"/>
          <w:sz w:val="24"/>
          <w:szCs w:val="24"/>
        </w:rPr>
      </w:pPr>
    </w:p>
    <w:sectPr w:rsidR="002B42E8" w:rsidRPr="00A374A3" w:rsidSect="00835583">
      <w:footerReference w:type="default" r:id="rId98"/>
      <w:pgSz w:w="12240" w:h="15840" w:code="1"/>
      <w:pgMar w:top="1440" w:right="1440" w:bottom="1440" w:left="2160" w:header="720" w:footer="864"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3BBD1A" w14:textId="77777777" w:rsidR="006B0CA7" w:rsidRDefault="006B0CA7">
      <w:r>
        <w:separator/>
      </w:r>
    </w:p>
  </w:endnote>
  <w:endnote w:type="continuationSeparator" w:id="0">
    <w:p w14:paraId="2DDB2282" w14:textId="77777777" w:rsidR="006B0CA7" w:rsidRDefault="006B0C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altName w:val="Arial"/>
    <w:panose1 w:val="020B0604020202020204"/>
    <w:charset w:val="00"/>
    <w:family w:val="roman"/>
    <w:pitch w:val="default"/>
  </w:font>
  <w:font w:name="Segoe UI">
    <w:altName w:val="Sylfaen"/>
    <w:panose1 w:val="020B0502040204020203"/>
    <w:charset w:val="00"/>
    <w:family w:val="swiss"/>
    <w:pitch w:val="variable"/>
    <w:sig w:usb0="E4002EFF" w:usb1="C000E47F"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ACAA9F" w14:textId="77777777" w:rsidR="00AA5958" w:rsidRDefault="00AA5958">
    <w:pPr>
      <w:pStyle w:val="HeaderFooter"/>
      <w:tabs>
        <w:tab w:val="clear" w:pos="9020"/>
        <w:tab w:val="center" w:pos="4680"/>
        <w:tab w:val="right" w:pos="9360"/>
      </w:tabs>
    </w:pPr>
    <w:r>
      <w:rPr>
        <w:rFonts w:ascii="Times New Roman" w:eastAsia="Times New Roman" w:hAnsi="Times New Roman" w:cs="Times New Roman"/>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6865356"/>
      <w:docPartObj>
        <w:docPartGallery w:val="Page Numbers (Bottom of Page)"/>
        <w:docPartUnique/>
      </w:docPartObj>
    </w:sdtPr>
    <w:sdtEndPr>
      <w:rPr>
        <w:noProof/>
      </w:rPr>
    </w:sdtEndPr>
    <w:sdtContent>
      <w:p w14:paraId="253501BA" w14:textId="77777777" w:rsidR="00AA5958" w:rsidRDefault="00AA595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D90156F" w14:textId="77777777" w:rsidR="00AA5958" w:rsidRDefault="00AA5958">
    <w:pPr>
      <w:pStyle w:val="HeaderFooter"/>
      <w:tabs>
        <w:tab w:val="clear" w:pos="9020"/>
        <w:tab w:val="center" w:pos="4680"/>
        <w:tab w:val="right" w:pos="936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57339043"/>
      <w:docPartObj>
        <w:docPartGallery w:val="Page Numbers (Bottom of Page)"/>
        <w:docPartUnique/>
      </w:docPartObj>
    </w:sdtPr>
    <w:sdtEndPr>
      <w:rPr>
        <w:noProof/>
        <w:color w:val="000000" w:themeColor="text1"/>
      </w:rPr>
    </w:sdtEndPr>
    <w:sdtContent>
      <w:p w14:paraId="4A6EADE1" w14:textId="77777777" w:rsidR="00AA5958" w:rsidRDefault="00AA5958">
        <w:pPr>
          <w:pStyle w:val="Footer"/>
          <w:jc w:val="center"/>
        </w:pPr>
      </w:p>
      <w:p w14:paraId="43882681" w14:textId="77777777" w:rsidR="00AA5958" w:rsidRDefault="00AA5958">
        <w:pPr>
          <w:pStyle w:val="Footer"/>
          <w:jc w:val="center"/>
        </w:pPr>
      </w:p>
      <w:p w14:paraId="784549CF" w14:textId="7C116CCE" w:rsidR="00AA5958" w:rsidRPr="009F43C9" w:rsidRDefault="00AA5958">
        <w:pPr>
          <w:pStyle w:val="Footer"/>
          <w:jc w:val="center"/>
          <w:rPr>
            <w:color w:val="000000" w:themeColor="text1"/>
          </w:rPr>
        </w:pPr>
        <w:r w:rsidRPr="009F43C9">
          <w:rPr>
            <w:color w:val="000000" w:themeColor="text1"/>
          </w:rPr>
          <w:fldChar w:fldCharType="begin"/>
        </w:r>
        <w:r w:rsidRPr="009F43C9">
          <w:rPr>
            <w:color w:val="000000" w:themeColor="text1"/>
          </w:rPr>
          <w:instrText xml:space="preserve"> PAGE   \* MERGEFORMAT </w:instrText>
        </w:r>
        <w:r w:rsidRPr="009F43C9">
          <w:rPr>
            <w:color w:val="000000" w:themeColor="text1"/>
          </w:rPr>
          <w:fldChar w:fldCharType="separate"/>
        </w:r>
        <w:r w:rsidRPr="009F43C9">
          <w:rPr>
            <w:noProof/>
            <w:color w:val="000000" w:themeColor="text1"/>
          </w:rPr>
          <w:t>2</w:t>
        </w:r>
        <w:r w:rsidRPr="009F43C9">
          <w:rPr>
            <w:noProof/>
            <w:color w:val="000000" w:themeColor="text1"/>
          </w:rPr>
          <w:fldChar w:fldCharType="end"/>
        </w:r>
      </w:p>
    </w:sdtContent>
  </w:sdt>
  <w:p w14:paraId="152D80E3" w14:textId="77777777" w:rsidR="00AA5958" w:rsidRDefault="00AA5958">
    <w:pPr>
      <w:pStyle w:val="HeaderFooter"/>
      <w:tabs>
        <w:tab w:val="clear" w:pos="9020"/>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4C5AD8" w14:textId="77777777" w:rsidR="006B0CA7" w:rsidRDefault="006B0CA7">
      <w:r>
        <w:separator/>
      </w:r>
    </w:p>
  </w:footnote>
  <w:footnote w:type="continuationSeparator" w:id="0">
    <w:p w14:paraId="1F89A2F6" w14:textId="77777777" w:rsidR="006B0CA7" w:rsidRDefault="006B0CA7">
      <w:r>
        <w:continuationSeparator/>
      </w:r>
    </w:p>
  </w:footnote>
  <w:footnote w:type="continuationNotice" w:id="1">
    <w:p w14:paraId="1882EC40" w14:textId="77777777" w:rsidR="006B0CA7" w:rsidRDefault="006B0CA7"/>
  </w:footnote>
  <w:footnote w:id="2">
    <w:p w14:paraId="390EB2C1" w14:textId="2FBF5081" w:rsidR="00AA5958" w:rsidRDefault="00AA5958" w:rsidP="0022454C">
      <w:pPr>
        <w:pStyle w:val="FootnoteText"/>
      </w:pPr>
      <w:r>
        <w:rPr>
          <w:rStyle w:val="FootnoteReference"/>
        </w:rPr>
        <w:footnoteRef/>
      </w:r>
      <w:r>
        <w:t xml:space="preserve"> </w:t>
      </w:r>
      <w:r>
        <w:rPr>
          <w:rFonts w:ascii="Times New Roman"/>
          <w:color w:val="5E5E5E"/>
        </w:rPr>
        <w:t>A vital part of wind power development is the power purchase agreement (PPA) or the long-term contract between the wind farm owner and the energy purchaser.  Energy purchasers range from corporate to traditional utility companies.  For instance, the Great Western Wind Project consists of 30 V117 wind turbines with 3.3 MW power capacity and 51 V100 turbines with 2.2 MW capacity.  The wind farm entered into a power purchase agreement with Google to power Google</w:t>
      </w:r>
      <w:r>
        <w:rPr>
          <w:rFonts w:hAnsi="Times New Roman"/>
          <w:color w:val="5E5E5E"/>
        </w:rPr>
        <w:t>’</w:t>
      </w:r>
      <w:r>
        <w:rPr>
          <w:rFonts w:ascii="Times New Roman"/>
          <w:color w:val="5E5E5E"/>
        </w:rPr>
        <w:t>s new data center in Mayes County, Oklahoma (White 2016).  The project is expected to generate more than $25 million in property taxes for the two counties.  Oklahoma Wind Energy Center entered a 20-year power purchase agreement with Oklahoma Gas and Electric Company (OG&amp;E) (White 2016).  Half of the power generated from the wind farm is sold to OG&amp;E, and the other half is sold to Oklahoma Municipal Power Authority.</w:t>
      </w:r>
    </w:p>
  </w:footnote>
  <w:footnote w:id="3">
    <w:p w14:paraId="03EC64B8" w14:textId="77777777" w:rsidR="00AA5958" w:rsidRDefault="00AA5958" w:rsidP="0022454C">
      <w:pPr>
        <w:pStyle w:val="FootnoteText"/>
      </w:pPr>
      <w:r>
        <w:rPr>
          <w:rStyle w:val="FootnoteReference"/>
        </w:rPr>
        <w:footnoteRef/>
      </w:r>
      <w:r>
        <w:t xml:space="preserve"> </w:t>
      </w:r>
      <w:r w:rsidRPr="0032258E">
        <w:rPr>
          <w:rFonts w:ascii="Times New Roman" w:hAnsi="Times New Roman" w:cs="Times New Roman"/>
        </w:rPr>
        <w:t>Mussmann et al. (2017) define an umbrella species as “one whose extensive habitat requirements encompass many other biodiversity components, and whose protection would yield a generalized effect” (p. 11)</w:t>
      </w:r>
      <w:r>
        <w:rPr>
          <w:rFonts w:ascii="Times New Roman" w:hAnsi="Times New Roman" w:cs="Times New Roman"/>
        </w:rPr>
        <w:t xml:space="preserve">. </w:t>
      </w:r>
      <w:r w:rsidRPr="0032258E">
        <w:rPr>
          <w:rFonts w:ascii="Times New Roman" w:hAnsi="Times New Roman" w:cs="Times New Roman"/>
        </w:rPr>
        <w:t>As “umbrella” species, the Lesser and Greater Prairie-Chicken represent conservation efforts of not only prairie grouse but of numerous nontargeted species in the North American prairie</w:t>
      </w:r>
      <w:r>
        <w:rPr>
          <w:rFonts w:ascii="Times New Roman" w:hAnsi="Times New Roman" w:cs="Times New Roman"/>
        </w:rPr>
        <w:t xml:space="preserve">  As such, the health of the species and its habitat are used as indicators of how anthropogenic features negatively impact the prairie as a whole.</w:t>
      </w:r>
    </w:p>
  </w:footnote>
  <w:footnote w:id="4">
    <w:p w14:paraId="1EE088B7" w14:textId="77777777" w:rsidR="00AA5958" w:rsidRPr="00347912" w:rsidRDefault="00AA5958" w:rsidP="0022454C">
      <w:pPr>
        <w:pStyle w:val="FootnoteText"/>
        <w:rPr>
          <w:rFonts w:ascii="Times New Roman" w:hAnsi="Times New Roman" w:cs="Times New Roman"/>
        </w:rPr>
      </w:pPr>
      <w:r w:rsidRPr="00347912">
        <w:rPr>
          <w:rStyle w:val="FootnoteReference"/>
          <w:rFonts w:ascii="Times New Roman" w:hAnsi="Times New Roman" w:cs="Times New Roman"/>
        </w:rPr>
        <w:footnoteRef/>
      </w:r>
      <w:r w:rsidRPr="00347912">
        <w:rPr>
          <w:rFonts w:ascii="Times New Roman" w:hAnsi="Times New Roman" w:cs="Times New Roman"/>
        </w:rPr>
        <w:t xml:space="preserve"> Researchers measure wind turbine noise using dBA, A-weighted decibels</w:t>
      </w:r>
      <w:r>
        <w:rPr>
          <w:rFonts w:ascii="Times New Roman" w:hAnsi="Times New Roman" w:cs="Times New Roman"/>
        </w:rPr>
        <w:t xml:space="preserve">. </w:t>
      </w:r>
      <w:r w:rsidRPr="00347912">
        <w:rPr>
          <w:rFonts w:ascii="Times New Roman" w:hAnsi="Times New Roman" w:cs="Times New Roman"/>
        </w:rPr>
        <w:t xml:space="preserve">A-weighted decibels express the “relative loudness of sounds in air as perceived by the human ear” </w:t>
      </w:r>
      <w:r w:rsidRPr="00510154">
        <w:rPr>
          <w:rFonts w:ascii="Times New Roman" w:hAnsi="Times New Roman" w:cs="Times New Roman"/>
          <w:color w:val="000000" w:themeColor="text1"/>
        </w:rPr>
        <w:t>(</w:t>
      </w:r>
      <w:hyperlink r:id="rId1" w:history="1">
        <w:r w:rsidRPr="00510154">
          <w:rPr>
            <w:rStyle w:val="Hyperlink"/>
            <w:rFonts w:ascii="Times New Roman" w:hAnsi="Times New Roman" w:cs="Times New Roman"/>
            <w:color w:val="000000" w:themeColor="text1"/>
            <w:u w:val="none"/>
          </w:rPr>
          <w:t>https://whatis.techtarget.com/definition/A-weighted-decibels-dBA-or-dBa-or-dBa</w:t>
        </w:r>
      </w:hyperlink>
      <w:r w:rsidRPr="00510154">
        <w:rPr>
          <w:rFonts w:ascii="Times New Roman" w:hAnsi="Times New Roman" w:cs="Times New Roman"/>
          <w:color w:val="000000" w:themeColor="text1"/>
        </w:rPr>
        <w:t xml:space="preserve">). A decibel level comparison chart compiled by Yale is available at </w:t>
      </w:r>
      <w:hyperlink r:id="rId2" w:history="1">
        <w:r w:rsidRPr="00510154">
          <w:rPr>
            <w:rStyle w:val="Hyperlink"/>
            <w:rFonts w:ascii="Times New Roman" w:hAnsi="Times New Roman" w:cs="Times New Roman"/>
            <w:color w:val="000000" w:themeColor="text1"/>
            <w:u w:val="none"/>
          </w:rPr>
          <w:t>https://ehs.yale.edu/sites/default/files/files/decibel-level-chart.pdf</w:t>
        </w:r>
      </w:hyperlink>
      <w:r w:rsidRPr="00510154">
        <w:rPr>
          <w:rFonts w:ascii="Times New Roman" w:hAnsi="Times New Roman" w:cs="Times New Roman"/>
          <w:color w:val="000000" w:themeColor="text1"/>
        </w:rPr>
        <w:t>.</w:t>
      </w:r>
    </w:p>
  </w:footnote>
  <w:footnote w:id="5">
    <w:p w14:paraId="68A70CF3" w14:textId="0C559F1B" w:rsidR="00AA5958" w:rsidRDefault="00AA5958" w:rsidP="0022454C">
      <w:pPr>
        <w:pStyle w:val="Footnote"/>
      </w:pPr>
      <w:r>
        <w:rPr>
          <w:rFonts w:ascii="Times New Roman" w:eastAsia="Times New Roman" w:hAnsi="Times New Roman" w:cs="Times New Roman"/>
          <w:color w:val="5E5E5E"/>
          <w:vertAlign w:val="superscript"/>
        </w:rPr>
        <w:footnoteRef/>
      </w:r>
      <w:r>
        <w:rPr>
          <w:rFonts w:ascii="Times New Roman"/>
          <w:color w:val="5E5E5E"/>
        </w:rPr>
        <w:t xml:space="preserve"> </w:t>
      </w:r>
      <w:r w:rsidRPr="003B5680">
        <w:rPr>
          <w:rFonts w:ascii="Times New Roman"/>
          <w:color w:val="5F5F5F" w:themeColor="background2" w:themeShade="80"/>
          <w:sz w:val="20"/>
          <w:szCs w:val="20"/>
        </w:rPr>
        <w:t>A vital part of wind power development is the power purchase agreement (PPA) or the long-term contract between the wind farm owner and the energy purchaser. Energy purchasers range from corporate to traditional utility companies. For instance, the Great Western Wind Project consists of 30 V117 wind turbines with 3.3 MW power capacity and 51 V100 turbines with 2.2 MW capacity. The wind farm entered into a power purchase agreement with Google to power Google</w:t>
      </w:r>
      <w:r w:rsidRPr="003B5680">
        <w:rPr>
          <w:rFonts w:hAnsi="Times New Roman"/>
          <w:color w:val="5F5F5F" w:themeColor="background2" w:themeShade="80"/>
          <w:sz w:val="20"/>
          <w:szCs w:val="20"/>
        </w:rPr>
        <w:t>’</w:t>
      </w:r>
      <w:r w:rsidRPr="003B5680">
        <w:rPr>
          <w:rFonts w:ascii="Times New Roman"/>
          <w:color w:val="5F5F5F" w:themeColor="background2" w:themeShade="80"/>
          <w:sz w:val="20"/>
          <w:szCs w:val="20"/>
        </w:rPr>
        <w:t>s new data center in Mayes County, Oklahoma (White, 201</w:t>
      </w:r>
      <w:r>
        <w:rPr>
          <w:rFonts w:ascii="Times New Roman"/>
          <w:color w:val="5F5F5F" w:themeColor="background2" w:themeShade="80"/>
          <w:sz w:val="20"/>
          <w:szCs w:val="20"/>
        </w:rPr>
        <w:t>6</w:t>
      </w:r>
      <w:r w:rsidRPr="003B5680">
        <w:rPr>
          <w:rFonts w:ascii="Times New Roman"/>
          <w:color w:val="5F5F5F" w:themeColor="background2" w:themeShade="80"/>
          <w:sz w:val="20"/>
          <w:szCs w:val="20"/>
        </w:rPr>
        <w:t>). The project is expected to generate more than $25 million in property taxes for the two counties. Oklahoma Wind Energy Center entered a 20-year power purchase agreement with Oklahoma Gas and Electric Company (OG&amp;E) (White, 201</w:t>
      </w:r>
      <w:r>
        <w:rPr>
          <w:rFonts w:ascii="Times New Roman"/>
          <w:color w:val="5F5F5F" w:themeColor="background2" w:themeShade="80"/>
          <w:sz w:val="20"/>
          <w:szCs w:val="20"/>
        </w:rPr>
        <w:t>6</w:t>
      </w:r>
      <w:r w:rsidRPr="003B5680">
        <w:rPr>
          <w:rFonts w:ascii="Times New Roman"/>
          <w:color w:val="5F5F5F" w:themeColor="background2" w:themeShade="80"/>
          <w:sz w:val="20"/>
          <w:szCs w:val="20"/>
        </w:rPr>
        <w:t>). Half of the power generated from the wind farm is sold to OG&amp;E, and the other half is sold to Oklahoma Municipal Power Authority.</w:t>
      </w:r>
    </w:p>
  </w:footnote>
  <w:footnote w:id="6">
    <w:p w14:paraId="18480A51" w14:textId="6DCC4F39" w:rsidR="00AA5958" w:rsidRDefault="00AA5958">
      <w:pPr>
        <w:pStyle w:val="FootnoteText"/>
      </w:pPr>
      <w:r>
        <w:rPr>
          <w:rStyle w:val="FootnoteReference"/>
        </w:rPr>
        <w:footnoteRef/>
      </w:r>
      <w:r>
        <w:t xml:space="preserve"> </w:t>
      </w:r>
      <w:r w:rsidRPr="00F947FB">
        <w:rPr>
          <w:rFonts w:ascii="Times New Roman" w:hAnsi="Times New Roman" w:cs="Times New Roman"/>
        </w:rPr>
        <w:t>Any</w:t>
      </w:r>
      <w:r>
        <w:rPr>
          <w:rFonts w:ascii="Times New Roman" w:hAnsi="Times New Roman" w:cs="Times New Roman"/>
        </w:rPr>
        <w:t xml:space="preserve"> expressions of opinions or views are those of the research participants and do not reflect the views of the thesis author, research advisors, the Department of Geography and Environmental Sustainability, or the University of Oklahoma. Throughout the interview </w:t>
      </w:r>
      <w:r w:rsidRPr="00CB7398">
        <w:rPr>
          <w:rFonts w:ascii="Times New Roman" w:hAnsi="Times New Roman" w:cs="Times New Roman"/>
          <w:color w:val="000000" w:themeColor="text1"/>
        </w:rPr>
        <w:t>process, I made best efforts to present the views of participants and not my own, by using an active listening process and by honoring participant voices, perspectives, and experiences (Qu and Dumay 2011).</w:t>
      </w:r>
    </w:p>
  </w:footnote>
  <w:footnote w:id="7">
    <w:p w14:paraId="6BA8AF8D" w14:textId="77777777" w:rsidR="00AA5958" w:rsidRPr="00094F08" w:rsidRDefault="00AA5958" w:rsidP="0022454C">
      <w:pPr>
        <w:pStyle w:val="FootnoteText"/>
        <w:rPr>
          <w:rFonts w:ascii="Times New Roman" w:hAnsi="Times New Roman" w:cs="Times New Roman"/>
        </w:rPr>
      </w:pPr>
      <w:r w:rsidRPr="00094F08">
        <w:rPr>
          <w:rStyle w:val="FootnoteReference"/>
          <w:rFonts w:ascii="Times New Roman" w:hAnsi="Times New Roman" w:cs="Times New Roman"/>
        </w:rPr>
        <w:footnoteRef/>
      </w:r>
      <w:r w:rsidRPr="00094F08">
        <w:rPr>
          <w:rFonts w:ascii="Times New Roman" w:hAnsi="Times New Roman" w:cs="Times New Roman"/>
        </w:rPr>
        <w:t xml:space="preserve"> I do not attempt to discuss all of the axioms proposed by Lewis (1979) and Mitchell (2008) in this paper.  Rather, I have referenced specific axioms most relevant to the findings of this study.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0C5128"/>
    <w:multiLevelType w:val="multilevel"/>
    <w:tmpl w:val="50BCB7D0"/>
    <w:styleLink w:val="List0"/>
    <w:lvl w:ilvl="0">
      <w:start w:val="1"/>
      <w:numFmt w:val="decimal"/>
      <w:lvlText w:val="%1."/>
      <w:lvlJc w:val="left"/>
      <w:pPr>
        <w:tabs>
          <w:tab w:val="num" w:pos="270"/>
        </w:tabs>
        <w:ind w:left="270" w:hanging="270"/>
      </w:pPr>
      <w:rPr>
        <w:color w:val="000000"/>
        <w:position w:val="0"/>
        <w:sz w:val="32"/>
        <w:szCs w:val="32"/>
        <w:u w:val="single"/>
      </w:rPr>
    </w:lvl>
    <w:lvl w:ilvl="1">
      <w:start w:val="1"/>
      <w:numFmt w:val="decimal"/>
      <w:lvlText w:val="%2."/>
      <w:lvlJc w:val="left"/>
      <w:pPr>
        <w:tabs>
          <w:tab w:val="num" w:pos="753"/>
        </w:tabs>
        <w:ind w:left="753" w:hanging="393"/>
      </w:pPr>
      <w:rPr>
        <w:color w:val="000000"/>
        <w:position w:val="0"/>
        <w:sz w:val="24"/>
        <w:szCs w:val="24"/>
        <w:u w:val="single"/>
      </w:rPr>
    </w:lvl>
    <w:lvl w:ilvl="2">
      <w:start w:val="1"/>
      <w:numFmt w:val="decimal"/>
      <w:lvlText w:val="%3."/>
      <w:lvlJc w:val="left"/>
      <w:pPr>
        <w:tabs>
          <w:tab w:val="num" w:pos="1113"/>
        </w:tabs>
        <w:ind w:left="1113" w:hanging="393"/>
      </w:pPr>
      <w:rPr>
        <w:color w:val="000000"/>
        <w:position w:val="0"/>
        <w:sz w:val="24"/>
        <w:szCs w:val="24"/>
        <w:u w:val="single"/>
      </w:rPr>
    </w:lvl>
    <w:lvl w:ilvl="3">
      <w:start w:val="1"/>
      <w:numFmt w:val="decimal"/>
      <w:lvlText w:val="%4."/>
      <w:lvlJc w:val="left"/>
      <w:pPr>
        <w:tabs>
          <w:tab w:val="num" w:pos="1473"/>
        </w:tabs>
        <w:ind w:left="1473" w:hanging="393"/>
      </w:pPr>
      <w:rPr>
        <w:color w:val="000000"/>
        <w:position w:val="0"/>
        <w:sz w:val="24"/>
        <w:szCs w:val="24"/>
        <w:u w:val="single"/>
      </w:rPr>
    </w:lvl>
    <w:lvl w:ilvl="4">
      <w:start w:val="1"/>
      <w:numFmt w:val="decimal"/>
      <w:lvlText w:val="%5."/>
      <w:lvlJc w:val="left"/>
      <w:pPr>
        <w:tabs>
          <w:tab w:val="num" w:pos="1833"/>
        </w:tabs>
        <w:ind w:left="1833" w:hanging="393"/>
      </w:pPr>
      <w:rPr>
        <w:color w:val="000000"/>
        <w:position w:val="0"/>
        <w:sz w:val="24"/>
        <w:szCs w:val="24"/>
        <w:u w:val="single"/>
      </w:rPr>
    </w:lvl>
    <w:lvl w:ilvl="5">
      <w:start w:val="1"/>
      <w:numFmt w:val="decimal"/>
      <w:lvlText w:val="%6."/>
      <w:lvlJc w:val="left"/>
      <w:pPr>
        <w:tabs>
          <w:tab w:val="num" w:pos="2193"/>
        </w:tabs>
        <w:ind w:left="2193" w:hanging="393"/>
      </w:pPr>
      <w:rPr>
        <w:color w:val="000000"/>
        <w:position w:val="0"/>
        <w:sz w:val="24"/>
        <w:szCs w:val="24"/>
        <w:u w:val="single"/>
      </w:rPr>
    </w:lvl>
    <w:lvl w:ilvl="6">
      <w:start w:val="1"/>
      <w:numFmt w:val="decimal"/>
      <w:lvlText w:val="%7."/>
      <w:lvlJc w:val="left"/>
      <w:pPr>
        <w:tabs>
          <w:tab w:val="num" w:pos="2553"/>
        </w:tabs>
        <w:ind w:left="2553" w:hanging="393"/>
      </w:pPr>
      <w:rPr>
        <w:color w:val="000000"/>
        <w:position w:val="0"/>
        <w:sz w:val="24"/>
        <w:szCs w:val="24"/>
        <w:u w:val="single"/>
      </w:rPr>
    </w:lvl>
    <w:lvl w:ilvl="7">
      <w:start w:val="1"/>
      <w:numFmt w:val="decimal"/>
      <w:lvlText w:val="%8."/>
      <w:lvlJc w:val="left"/>
      <w:pPr>
        <w:tabs>
          <w:tab w:val="num" w:pos="2913"/>
        </w:tabs>
        <w:ind w:left="2913" w:hanging="393"/>
      </w:pPr>
      <w:rPr>
        <w:color w:val="000000"/>
        <w:position w:val="0"/>
        <w:sz w:val="24"/>
        <w:szCs w:val="24"/>
        <w:u w:val="single"/>
      </w:rPr>
    </w:lvl>
    <w:lvl w:ilvl="8">
      <w:start w:val="1"/>
      <w:numFmt w:val="decimal"/>
      <w:lvlText w:val="%9."/>
      <w:lvlJc w:val="left"/>
      <w:pPr>
        <w:tabs>
          <w:tab w:val="num" w:pos="3273"/>
        </w:tabs>
        <w:ind w:left="3273" w:hanging="393"/>
      </w:pPr>
      <w:rPr>
        <w:color w:val="000000"/>
        <w:position w:val="0"/>
        <w:sz w:val="24"/>
        <w:szCs w:val="24"/>
        <w:u w:val="single"/>
      </w:rPr>
    </w:lvl>
  </w:abstractNum>
  <w:abstractNum w:abstractNumId="1" w15:restartNumberingAfterBreak="0">
    <w:nsid w:val="0CBE0DD9"/>
    <w:multiLevelType w:val="multilevel"/>
    <w:tmpl w:val="0062EA26"/>
    <w:lvl w:ilvl="0">
      <w:start w:val="1"/>
      <w:numFmt w:val="decimal"/>
      <w:lvlText w:val="%1."/>
      <w:lvlJc w:val="left"/>
      <w:pPr>
        <w:tabs>
          <w:tab w:val="num" w:pos="393"/>
        </w:tabs>
        <w:ind w:left="393" w:hanging="393"/>
      </w:pPr>
      <w:rPr>
        <w:color w:val="000000"/>
        <w:position w:val="0"/>
        <w:sz w:val="24"/>
        <w:szCs w:val="24"/>
        <w:u w:val="single"/>
      </w:rPr>
    </w:lvl>
    <w:lvl w:ilvl="1">
      <w:start w:val="1"/>
      <w:numFmt w:val="decimal"/>
      <w:lvlText w:val="%2."/>
      <w:lvlJc w:val="left"/>
      <w:pPr>
        <w:tabs>
          <w:tab w:val="num" w:pos="270"/>
        </w:tabs>
        <w:ind w:left="270" w:hanging="270"/>
      </w:pPr>
      <w:rPr>
        <w:color w:val="000000"/>
        <w:position w:val="0"/>
        <w:sz w:val="24"/>
        <w:szCs w:val="24"/>
        <w:u w:val="single"/>
      </w:rPr>
    </w:lvl>
    <w:lvl w:ilvl="2">
      <w:start w:val="1"/>
      <w:numFmt w:val="decimal"/>
      <w:lvlText w:val="%3."/>
      <w:lvlJc w:val="left"/>
      <w:pPr>
        <w:tabs>
          <w:tab w:val="num" w:pos="1113"/>
        </w:tabs>
        <w:ind w:left="1113" w:hanging="393"/>
      </w:pPr>
      <w:rPr>
        <w:color w:val="000000"/>
        <w:position w:val="0"/>
        <w:sz w:val="24"/>
        <w:szCs w:val="24"/>
        <w:u w:val="single"/>
      </w:rPr>
    </w:lvl>
    <w:lvl w:ilvl="3">
      <w:start w:val="1"/>
      <w:numFmt w:val="decimal"/>
      <w:lvlText w:val="%4."/>
      <w:lvlJc w:val="left"/>
      <w:pPr>
        <w:tabs>
          <w:tab w:val="num" w:pos="1473"/>
        </w:tabs>
        <w:ind w:left="1473" w:hanging="393"/>
      </w:pPr>
      <w:rPr>
        <w:color w:val="000000"/>
        <w:position w:val="0"/>
        <w:sz w:val="24"/>
        <w:szCs w:val="24"/>
        <w:u w:val="single"/>
      </w:rPr>
    </w:lvl>
    <w:lvl w:ilvl="4">
      <w:start w:val="1"/>
      <w:numFmt w:val="decimal"/>
      <w:lvlText w:val="%5."/>
      <w:lvlJc w:val="left"/>
      <w:pPr>
        <w:tabs>
          <w:tab w:val="num" w:pos="1833"/>
        </w:tabs>
        <w:ind w:left="1833" w:hanging="393"/>
      </w:pPr>
      <w:rPr>
        <w:color w:val="000000"/>
        <w:position w:val="0"/>
        <w:sz w:val="24"/>
        <w:szCs w:val="24"/>
        <w:u w:val="single"/>
      </w:rPr>
    </w:lvl>
    <w:lvl w:ilvl="5">
      <w:start w:val="1"/>
      <w:numFmt w:val="decimal"/>
      <w:lvlText w:val="%6."/>
      <w:lvlJc w:val="left"/>
      <w:pPr>
        <w:tabs>
          <w:tab w:val="num" w:pos="2193"/>
        </w:tabs>
        <w:ind w:left="2193" w:hanging="393"/>
      </w:pPr>
      <w:rPr>
        <w:color w:val="000000"/>
        <w:position w:val="0"/>
        <w:sz w:val="24"/>
        <w:szCs w:val="24"/>
        <w:u w:val="single"/>
      </w:rPr>
    </w:lvl>
    <w:lvl w:ilvl="6">
      <w:start w:val="1"/>
      <w:numFmt w:val="decimal"/>
      <w:lvlText w:val="%7."/>
      <w:lvlJc w:val="left"/>
      <w:pPr>
        <w:tabs>
          <w:tab w:val="num" w:pos="2553"/>
        </w:tabs>
        <w:ind w:left="2553" w:hanging="393"/>
      </w:pPr>
      <w:rPr>
        <w:color w:val="000000"/>
        <w:position w:val="0"/>
        <w:sz w:val="24"/>
        <w:szCs w:val="24"/>
        <w:u w:val="single"/>
      </w:rPr>
    </w:lvl>
    <w:lvl w:ilvl="7">
      <w:start w:val="1"/>
      <w:numFmt w:val="decimal"/>
      <w:lvlText w:val="%8."/>
      <w:lvlJc w:val="left"/>
      <w:pPr>
        <w:tabs>
          <w:tab w:val="num" w:pos="2913"/>
        </w:tabs>
        <w:ind w:left="2913" w:hanging="393"/>
      </w:pPr>
      <w:rPr>
        <w:color w:val="000000"/>
        <w:position w:val="0"/>
        <w:sz w:val="24"/>
        <w:szCs w:val="24"/>
        <w:u w:val="single"/>
      </w:rPr>
    </w:lvl>
    <w:lvl w:ilvl="8">
      <w:start w:val="1"/>
      <w:numFmt w:val="decimal"/>
      <w:lvlText w:val="%9."/>
      <w:lvlJc w:val="left"/>
      <w:pPr>
        <w:tabs>
          <w:tab w:val="num" w:pos="3273"/>
        </w:tabs>
        <w:ind w:left="3273" w:hanging="393"/>
      </w:pPr>
      <w:rPr>
        <w:color w:val="000000"/>
        <w:position w:val="0"/>
        <w:sz w:val="24"/>
        <w:szCs w:val="24"/>
        <w:u w:val="single"/>
      </w:rPr>
    </w:lvl>
  </w:abstractNum>
  <w:abstractNum w:abstractNumId="2" w15:restartNumberingAfterBreak="0">
    <w:nsid w:val="0DA40B26"/>
    <w:multiLevelType w:val="hybridMultilevel"/>
    <w:tmpl w:val="FA52ABC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BB5EF5"/>
    <w:multiLevelType w:val="hybridMultilevel"/>
    <w:tmpl w:val="2FDA20F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4F5BFE"/>
    <w:multiLevelType w:val="hybridMultilevel"/>
    <w:tmpl w:val="C1A67A2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2DD3801"/>
    <w:multiLevelType w:val="multilevel"/>
    <w:tmpl w:val="2452BBB2"/>
    <w:styleLink w:val="List1"/>
    <w:lvl w:ilvl="0">
      <w:start w:val="1"/>
      <w:numFmt w:val="decimal"/>
      <w:lvlText w:val="%1."/>
      <w:lvlJc w:val="left"/>
      <w:pPr>
        <w:tabs>
          <w:tab w:val="num" w:pos="393"/>
        </w:tabs>
        <w:ind w:left="393" w:hanging="393"/>
      </w:pPr>
      <w:rPr>
        <w:color w:val="000000"/>
        <w:position w:val="0"/>
        <w:sz w:val="24"/>
        <w:szCs w:val="24"/>
        <w:u w:val="single"/>
      </w:rPr>
    </w:lvl>
    <w:lvl w:ilvl="1">
      <w:start w:val="2"/>
      <w:numFmt w:val="decimal"/>
      <w:lvlText w:val="%2."/>
      <w:lvlJc w:val="left"/>
      <w:pPr>
        <w:tabs>
          <w:tab w:val="num" w:pos="270"/>
        </w:tabs>
        <w:ind w:left="270" w:hanging="270"/>
      </w:pPr>
      <w:rPr>
        <w:color w:val="000000"/>
        <w:position w:val="0"/>
        <w:sz w:val="32"/>
        <w:szCs w:val="32"/>
        <w:u w:val="single"/>
      </w:rPr>
    </w:lvl>
    <w:lvl w:ilvl="2">
      <w:start w:val="1"/>
      <w:numFmt w:val="decimal"/>
      <w:lvlText w:val="%3."/>
      <w:lvlJc w:val="left"/>
      <w:pPr>
        <w:tabs>
          <w:tab w:val="num" w:pos="1113"/>
        </w:tabs>
        <w:ind w:left="1113" w:hanging="393"/>
      </w:pPr>
      <w:rPr>
        <w:color w:val="000000"/>
        <w:position w:val="0"/>
        <w:sz w:val="24"/>
        <w:szCs w:val="24"/>
        <w:u w:val="single"/>
      </w:rPr>
    </w:lvl>
    <w:lvl w:ilvl="3">
      <w:start w:val="1"/>
      <w:numFmt w:val="decimal"/>
      <w:lvlText w:val="%4."/>
      <w:lvlJc w:val="left"/>
      <w:pPr>
        <w:tabs>
          <w:tab w:val="num" w:pos="1203"/>
        </w:tabs>
        <w:ind w:left="1203" w:hanging="393"/>
      </w:pPr>
      <w:rPr>
        <w:color w:val="000000"/>
        <w:position w:val="0"/>
        <w:sz w:val="24"/>
        <w:szCs w:val="24"/>
        <w:u w:val="single"/>
      </w:rPr>
    </w:lvl>
    <w:lvl w:ilvl="4">
      <w:start w:val="1"/>
      <w:numFmt w:val="decimal"/>
      <w:lvlText w:val="%5."/>
      <w:lvlJc w:val="left"/>
      <w:pPr>
        <w:tabs>
          <w:tab w:val="num" w:pos="1833"/>
        </w:tabs>
        <w:ind w:left="1833" w:hanging="393"/>
      </w:pPr>
      <w:rPr>
        <w:color w:val="000000"/>
        <w:position w:val="0"/>
        <w:sz w:val="24"/>
        <w:szCs w:val="24"/>
        <w:u w:val="single"/>
      </w:rPr>
    </w:lvl>
    <w:lvl w:ilvl="5">
      <w:start w:val="1"/>
      <w:numFmt w:val="decimal"/>
      <w:lvlText w:val="%6."/>
      <w:lvlJc w:val="left"/>
      <w:pPr>
        <w:tabs>
          <w:tab w:val="num" w:pos="2193"/>
        </w:tabs>
        <w:ind w:left="2193" w:hanging="393"/>
      </w:pPr>
      <w:rPr>
        <w:color w:val="000000"/>
        <w:position w:val="0"/>
        <w:sz w:val="24"/>
        <w:szCs w:val="24"/>
        <w:u w:val="single"/>
      </w:rPr>
    </w:lvl>
    <w:lvl w:ilvl="6">
      <w:start w:val="1"/>
      <w:numFmt w:val="decimal"/>
      <w:lvlText w:val="%7."/>
      <w:lvlJc w:val="left"/>
      <w:pPr>
        <w:tabs>
          <w:tab w:val="num" w:pos="2553"/>
        </w:tabs>
        <w:ind w:left="2553" w:hanging="393"/>
      </w:pPr>
      <w:rPr>
        <w:color w:val="000000"/>
        <w:position w:val="0"/>
        <w:sz w:val="24"/>
        <w:szCs w:val="24"/>
        <w:u w:val="single"/>
      </w:rPr>
    </w:lvl>
    <w:lvl w:ilvl="7">
      <w:start w:val="1"/>
      <w:numFmt w:val="decimal"/>
      <w:lvlText w:val="%8."/>
      <w:lvlJc w:val="left"/>
      <w:pPr>
        <w:tabs>
          <w:tab w:val="num" w:pos="2913"/>
        </w:tabs>
        <w:ind w:left="2913" w:hanging="393"/>
      </w:pPr>
      <w:rPr>
        <w:color w:val="000000"/>
        <w:position w:val="0"/>
        <w:sz w:val="24"/>
        <w:szCs w:val="24"/>
        <w:u w:val="single"/>
      </w:rPr>
    </w:lvl>
    <w:lvl w:ilvl="8">
      <w:start w:val="1"/>
      <w:numFmt w:val="decimal"/>
      <w:lvlText w:val="%9."/>
      <w:lvlJc w:val="left"/>
      <w:pPr>
        <w:tabs>
          <w:tab w:val="num" w:pos="3273"/>
        </w:tabs>
        <w:ind w:left="3273" w:hanging="393"/>
      </w:pPr>
      <w:rPr>
        <w:color w:val="000000"/>
        <w:position w:val="0"/>
        <w:sz w:val="24"/>
        <w:szCs w:val="24"/>
        <w:u w:val="single"/>
      </w:rPr>
    </w:lvl>
  </w:abstractNum>
  <w:abstractNum w:abstractNumId="6" w15:restartNumberingAfterBreak="0">
    <w:nsid w:val="24AB7265"/>
    <w:multiLevelType w:val="hybridMultilevel"/>
    <w:tmpl w:val="2FDA20F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7A56B1C"/>
    <w:multiLevelType w:val="hybridMultilevel"/>
    <w:tmpl w:val="8B9204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A451A02"/>
    <w:multiLevelType w:val="hybridMultilevel"/>
    <w:tmpl w:val="23CE1A82"/>
    <w:lvl w:ilvl="0" w:tplc="074A171E">
      <w:start w:val="2"/>
      <w:numFmt w:val="bullet"/>
      <w:lvlText w:val="-"/>
      <w:lvlJc w:val="left"/>
      <w:pPr>
        <w:ind w:left="1080" w:hanging="360"/>
      </w:pPr>
      <w:rPr>
        <w:rFonts w:ascii="Times New Roman" w:eastAsiaTheme="minorHAnsi" w:hAnsi="Times New Roman" w:cs="Times New Roman" w:hint="default"/>
        <w:color w:val="FF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EBE5049"/>
    <w:multiLevelType w:val="multilevel"/>
    <w:tmpl w:val="6E8EDD6A"/>
    <w:lvl w:ilvl="0">
      <w:start w:val="1"/>
      <w:numFmt w:val="decimal"/>
      <w:lvlText w:val="%1."/>
      <w:lvlJc w:val="left"/>
      <w:pPr>
        <w:tabs>
          <w:tab w:val="num" w:pos="270"/>
        </w:tabs>
        <w:ind w:left="270" w:hanging="270"/>
      </w:pPr>
      <w:rPr>
        <w:color w:val="000000"/>
        <w:position w:val="0"/>
        <w:sz w:val="24"/>
        <w:szCs w:val="24"/>
        <w:u w:val="single"/>
      </w:rPr>
    </w:lvl>
    <w:lvl w:ilvl="1">
      <w:start w:val="1"/>
      <w:numFmt w:val="decimal"/>
      <w:lvlText w:val="%2."/>
      <w:lvlJc w:val="left"/>
      <w:pPr>
        <w:tabs>
          <w:tab w:val="num" w:pos="753"/>
        </w:tabs>
        <w:ind w:left="753" w:hanging="393"/>
      </w:pPr>
      <w:rPr>
        <w:color w:val="000000"/>
        <w:position w:val="0"/>
        <w:sz w:val="24"/>
        <w:szCs w:val="24"/>
        <w:u w:val="single"/>
      </w:rPr>
    </w:lvl>
    <w:lvl w:ilvl="2">
      <w:start w:val="1"/>
      <w:numFmt w:val="decimal"/>
      <w:lvlText w:val="%3."/>
      <w:lvlJc w:val="left"/>
      <w:pPr>
        <w:tabs>
          <w:tab w:val="num" w:pos="1113"/>
        </w:tabs>
        <w:ind w:left="1113" w:hanging="393"/>
      </w:pPr>
      <w:rPr>
        <w:color w:val="000000"/>
        <w:position w:val="0"/>
        <w:sz w:val="24"/>
        <w:szCs w:val="24"/>
        <w:u w:val="single"/>
      </w:rPr>
    </w:lvl>
    <w:lvl w:ilvl="3">
      <w:start w:val="1"/>
      <w:numFmt w:val="decimal"/>
      <w:lvlText w:val="%4."/>
      <w:lvlJc w:val="left"/>
      <w:pPr>
        <w:tabs>
          <w:tab w:val="num" w:pos="1473"/>
        </w:tabs>
        <w:ind w:left="1473" w:hanging="393"/>
      </w:pPr>
      <w:rPr>
        <w:color w:val="000000"/>
        <w:position w:val="0"/>
        <w:sz w:val="24"/>
        <w:szCs w:val="24"/>
        <w:u w:val="single"/>
      </w:rPr>
    </w:lvl>
    <w:lvl w:ilvl="4">
      <w:start w:val="1"/>
      <w:numFmt w:val="decimal"/>
      <w:lvlText w:val="%5."/>
      <w:lvlJc w:val="left"/>
      <w:pPr>
        <w:tabs>
          <w:tab w:val="num" w:pos="1833"/>
        </w:tabs>
        <w:ind w:left="1833" w:hanging="393"/>
      </w:pPr>
      <w:rPr>
        <w:color w:val="000000"/>
        <w:position w:val="0"/>
        <w:sz w:val="24"/>
        <w:szCs w:val="24"/>
        <w:u w:val="single"/>
      </w:rPr>
    </w:lvl>
    <w:lvl w:ilvl="5">
      <w:start w:val="1"/>
      <w:numFmt w:val="decimal"/>
      <w:lvlText w:val="%6."/>
      <w:lvlJc w:val="left"/>
      <w:pPr>
        <w:tabs>
          <w:tab w:val="num" w:pos="2193"/>
        </w:tabs>
        <w:ind w:left="2193" w:hanging="393"/>
      </w:pPr>
      <w:rPr>
        <w:color w:val="000000"/>
        <w:position w:val="0"/>
        <w:sz w:val="24"/>
        <w:szCs w:val="24"/>
        <w:u w:val="single"/>
      </w:rPr>
    </w:lvl>
    <w:lvl w:ilvl="6">
      <w:start w:val="1"/>
      <w:numFmt w:val="decimal"/>
      <w:lvlText w:val="%7."/>
      <w:lvlJc w:val="left"/>
      <w:pPr>
        <w:tabs>
          <w:tab w:val="num" w:pos="2553"/>
        </w:tabs>
        <w:ind w:left="2553" w:hanging="393"/>
      </w:pPr>
      <w:rPr>
        <w:color w:val="000000"/>
        <w:position w:val="0"/>
        <w:sz w:val="24"/>
        <w:szCs w:val="24"/>
        <w:u w:val="single"/>
      </w:rPr>
    </w:lvl>
    <w:lvl w:ilvl="7">
      <w:start w:val="1"/>
      <w:numFmt w:val="decimal"/>
      <w:lvlText w:val="%8."/>
      <w:lvlJc w:val="left"/>
      <w:pPr>
        <w:tabs>
          <w:tab w:val="num" w:pos="2913"/>
        </w:tabs>
        <w:ind w:left="2913" w:hanging="393"/>
      </w:pPr>
      <w:rPr>
        <w:color w:val="000000"/>
        <w:position w:val="0"/>
        <w:sz w:val="24"/>
        <w:szCs w:val="24"/>
        <w:u w:val="single"/>
      </w:rPr>
    </w:lvl>
    <w:lvl w:ilvl="8">
      <w:start w:val="1"/>
      <w:numFmt w:val="decimal"/>
      <w:lvlText w:val="%9."/>
      <w:lvlJc w:val="left"/>
      <w:pPr>
        <w:tabs>
          <w:tab w:val="num" w:pos="3273"/>
        </w:tabs>
        <w:ind w:left="3273" w:hanging="393"/>
      </w:pPr>
      <w:rPr>
        <w:color w:val="000000"/>
        <w:position w:val="0"/>
        <w:sz w:val="24"/>
        <w:szCs w:val="24"/>
        <w:u w:val="single"/>
      </w:rPr>
    </w:lvl>
  </w:abstractNum>
  <w:abstractNum w:abstractNumId="10" w15:restartNumberingAfterBreak="0">
    <w:nsid w:val="53466E25"/>
    <w:multiLevelType w:val="hybridMultilevel"/>
    <w:tmpl w:val="93745FE4"/>
    <w:lvl w:ilvl="0" w:tplc="B3565782">
      <w:numFmt w:val="bullet"/>
      <w:lvlText w:val="-"/>
      <w:lvlJc w:val="left"/>
      <w:pPr>
        <w:ind w:left="408" w:hanging="360"/>
      </w:pPr>
      <w:rPr>
        <w:rFonts w:ascii="Calibri" w:eastAsiaTheme="minorHAnsi" w:hAnsi="Calibri" w:cs="Calibri" w:hint="default"/>
      </w:rPr>
    </w:lvl>
    <w:lvl w:ilvl="1" w:tplc="04090003" w:tentative="1">
      <w:start w:val="1"/>
      <w:numFmt w:val="bullet"/>
      <w:lvlText w:val="o"/>
      <w:lvlJc w:val="left"/>
      <w:pPr>
        <w:ind w:left="1128" w:hanging="360"/>
      </w:pPr>
      <w:rPr>
        <w:rFonts w:ascii="Courier New" w:hAnsi="Courier New" w:cs="Courier New" w:hint="default"/>
      </w:rPr>
    </w:lvl>
    <w:lvl w:ilvl="2" w:tplc="04090005" w:tentative="1">
      <w:start w:val="1"/>
      <w:numFmt w:val="bullet"/>
      <w:lvlText w:val=""/>
      <w:lvlJc w:val="left"/>
      <w:pPr>
        <w:ind w:left="1848" w:hanging="360"/>
      </w:pPr>
      <w:rPr>
        <w:rFonts w:ascii="Wingdings" w:hAnsi="Wingdings" w:hint="default"/>
      </w:rPr>
    </w:lvl>
    <w:lvl w:ilvl="3" w:tplc="04090001" w:tentative="1">
      <w:start w:val="1"/>
      <w:numFmt w:val="bullet"/>
      <w:lvlText w:val=""/>
      <w:lvlJc w:val="left"/>
      <w:pPr>
        <w:ind w:left="2568" w:hanging="360"/>
      </w:pPr>
      <w:rPr>
        <w:rFonts w:ascii="Symbol" w:hAnsi="Symbol" w:hint="default"/>
      </w:rPr>
    </w:lvl>
    <w:lvl w:ilvl="4" w:tplc="04090003" w:tentative="1">
      <w:start w:val="1"/>
      <w:numFmt w:val="bullet"/>
      <w:lvlText w:val="o"/>
      <w:lvlJc w:val="left"/>
      <w:pPr>
        <w:ind w:left="3288" w:hanging="360"/>
      </w:pPr>
      <w:rPr>
        <w:rFonts w:ascii="Courier New" w:hAnsi="Courier New" w:cs="Courier New" w:hint="default"/>
      </w:rPr>
    </w:lvl>
    <w:lvl w:ilvl="5" w:tplc="04090005" w:tentative="1">
      <w:start w:val="1"/>
      <w:numFmt w:val="bullet"/>
      <w:lvlText w:val=""/>
      <w:lvlJc w:val="left"/>
      <w:pPr>
        <w:ind w:left="4008" w:hanging="360"/>
      </w:pPr>
      <w:rPr>
        <w:rFonts w:ascii="Wingdings" w:hAnsi="Wingdings" w:hint="default"/>
      </w:rPr>
    </w:lvl>
    <w:lvl w:ilvl="6" w:tplc="04090001" w:tentative="1">
      <w:start w:val="1"/>
      <w:numFmt w:val="bullet"/>
      <w:lvlText w:val=""/>
      <w:lvlJc w:val="left"/>
      <w:pPr>
        <w:ind w:left="4728" w:hanging="360"/>
      </w:pPr>
      <w:rPr>
        <w:rFonts w:ascii="Symbol" w:hAnsi="Symbol" w:hint="default"/>
      </w:rPr>
    </w:lvl>
    <w:lvl w:ilvl="7" w:tplc="04090003" w:tentative="1">
      <w:start w:val="1"/>
      <w:numFmt w:val="bullet"/>
      <w:lvlText w:val="o"/>
      <w:lvlJc w:val="left"/>
      <w:pPr>
        <w:ind w:left="5448" w:hanging="360"/>
      </w:pPr>
      <w:rPr>
        <w:rFonts w:ascii="Courier New" w:hAnsi="Courier New" w:cs="Courier New" w:hint="default"/>
      </w:rPr>
    </w:lvl>
    <w:lvl w:ilvl="8" w:tplc="04090005" w:tentative="1">
      <w:start w:val="1"/>
      <w:numFmt w:val="bullet"/>
      <w:lvlText w:val=""/>
      <w:lvlJc w:val="left"/>
      <w:pPr>
        <w:ind w:left="6168" w:hanging="360"/>
      </w:pPr>
      <w:rPr>
        <w:rFonts w:ascii="Wingdings" w:hAnsi="Wingdings" w:hint="default"/>
      </w:rPr>
    </w:lvl>
  </w:abstractNum>
  <w:abstractNum w:abstractNumId="11" w15:restartNumberingAfterBreak="0">
    <w:nsid w:val="60BC680C"/>
    <w:multiLevelType w:val="multilevel"/>
    <w:tmpl w:val="AABEBD6A"/>
    <w:lvl w:ilvl="0">
      <w:start w:val="1"/>
      <w:numFmt w:val="decimal"/>
      <w:lvlText w:val="%1."/>
      <w:lvlJc w:val="left"/>
      <w:rPr>
        <w:position w:val="0"/>
      </w:rPr>
    </w:lvl>
    <w:lvl w:ilvl="1">
      <w:start w:val="1"/>
      <w:numFmt w:val="decimal"/>
      <w:lvlText w:val="%2."/>
      <w:lvlJc w:val="left"/>
      <w:rPr>
        <w:position w:val="0"/>
      </w:rPr>
    </w:lvl>
    <w:lvl w:ilvl="2">
      <w:start w:val="1"/>
      <w:numFmt w:val="decimal"/>
      <w:lvlText w:val="%3."/>
      <w:lvlJc w:val="left"/>
      <w:rPr>
        <w:position w:val="0"/>
      </w:rPr>
    </w:lvl>
    <w:lvl w:ilvl="3">
      <w:start w:val="1"/>
      <w:numFmt w:val="decimal"/>
      <w:lvlText w:val="%4."/>
      <w:lvlJc w:val="left"/>
      <w:rPr>
        <w:position w:val="0"/>
      </w:rPr>
    </w:lvl>
    <w:lvl w:ilvl="4">
      <w:start w:val="1"/>
      <w:numFmt w:val="decimal"/>
      <w:lvlText w:val="%5."/>
      <w:lvlJc w:val="left"/>
      <w:rPr>
        <w:position w:val="0"/>
      </w:rPr>
    </w:lvl>
    <w:lvl w:ilvl="5">
      <w:start w:val="1"/>
      <w:numFmt w:val="decimal"/>
      <w:lvlText w:val="%6."/>
      <w:lvlJc w:val="left"/>
      <w:rPr>
        <w:position w:val="0"/>
      </w:rPr>
    </w:lvl>
    <w:lvl w:ilvl="6">
      <w:start w:val="1"/>
      <w:numFmt w:val="decimal"/>
      <w:lvlText w:val="%7."/>
      <w:lvlJc w:val="left"/>
      <w:rPr>
        <w:position w:val="0"/>
      </w:rPr>
    </w:lvl>
    <w:lvl w:ilvl="7">
      <w:start w:val="1"/>
      <w:numFmt w:val="decimal"/>
      <w:lvlText w:val="%8."/>
      <w:lvlJc w:val="left"/>
      <w:rPr>
        <w:position w:val="0"/>
      </w:rPr>
    </w:lvl>
    <w:lvl w:ilvl="8">
      <w:start w:val="1"/>
      <w:numFmt w:val="decimal"/>
      <w:lvlText w:val="%9."/>
      <w:lvlJc w:val="left"/>
      <w:rPr>
        <w:position w:val="0"/>
      </w:rPr>
    </w:lvl>
  </w:abstractNum>
  <w:abstractNum w:abstractNumId="12" w15:restartNumberingAfterBreak="0">
    <w:nsid w:val="75B204EA"/>
    <w:multiLevelType w:val="hybridMultilevel"/>
    <w:tmpl w:val="F9DC2DEE"/>
    <w:lvl w:ilvl="0" w:tplc="8F44AB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9"/>
  </w:num>
  <w:num w:numId="2">
    <w:abstractNumId w:val="11"/>
  </w:num>
  <w:num w:numId="3">
    <w:abstractNumId w:val="0"/>
  </w:num>
  <w:num w:numId="4">
    <w:abstractNumId w:val="1"/>
  </w:num>
  <w:num w:numId="5">
    <w:abstractNumId w:val="5"/>
  </w:num>
  <w:num w:numId="6">
    <w:abstractNumId w:val="5"/>
  </w:num>
  <w:num w:numId="7">
    <w:abstractNumId w:val="3"/>
  </w:num>
  <w:num w:numId="8">
    <w:abstractNumId w:val="6"/>
  </w:num>
  <w:num w:numId="9">
    <w:abstractNumId w:val="7"/>
  </w:num>
  <w:num w:numId="10">
    <w:abstractNumId w:val="8"/>
  </w:num>
  <w:num w:numId="11">
    <w:abstractNumId w:val="2"/>
  </w:num>
  <w:num w:numId="12">
    <w:abstractNumId w:val="4"/>
  </w:num>
  <w:num w:numId="13">
    <w:abstractNumId w:val="12"/>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68BE"/>
    <w:rsid w:val="000003F0"/>
    <w:rsid w:val="0000062A"/>
    <w:rsid w:val="000025FF"/>
    <w:rsid w:val="00003872"/>
    <w:rsid w:val="0000556D"/>
    <w:rsid w:val="00005CEE"/>
    <w:rsid w:val="00005D45"/>
    <w:rsid w:val="000069AA"/>
    <w:rsid w:val="000070F2"/>
    <w:rsid w:val="00007E14"/>
    <w:rsid w:val="00010D10"/>
    <w:rsid w:val="000144E1"/>
    <w:rsid w:val="0001485E"/>
    <w:rsid w:val="00014E84"/>
    <w:rsid w:val="000151FA"/>
    <w:rsid w:val="00015DBF"/>
    <w:rsid w:val="000171C3"/>
    <w:rsid w:val="000172F5"/>
    <w:rsid w:val="00020758"/>
    <w:rsid w:val="00020D96"/>
    <w:rsid w:val="00020F30"/>
    <w:rsid w:val="0002110F"/>
    <w:rsid w:val="000211F7"/>
    <w:rsid w:val="00022A73"/>
    <w:rsid w:val="000251CE"/>
    <w:rsid w:val="00025B07"/>
    <w:rsid w:val="00025D91"/>
    <w:rsid w:val="00026AC5"/>
    <w:rsid w:val="00027BD3"/>
    <w:rsid w:val="000309A7"/>
    <w:rsid w:val="00030D55"/>
    <w:rsid w:val="00031366"/>
    <w:rsid w:val="000325BA"/>
    <w:rsid w:val="00032EE1"/>
    <w:rsid w:val="00033477"/>
    <w:rsid w:val="00034258"/>
    <w:rsid w:val="00034AE4"/>
    <w:rsid w:val="0003563D"/>
    <w:rsid w:val="00036025"/>
    <w:rsid w:val="00036437"/>
    <w:rsid w:val="00036C4F"/>
    <w:rsid w:val="000374FB"/>
    <w:rsid w:val="00041CF9"/>
    <w:rsid w:val="0004552C"/>
    <w:rsid w:val="000466B7"/>
    <w:rsid w:val="000509EE"/>
    <w:rsid w:val="00050F1A"/>
    <w:rsid w:val="00051737"/>
    <w:rsid w:val="00052656"/>
    <w:rsid w:val="00054E70"/>
    <w:rsid w:val="00055419"/>
    <w:rsid w:val="0005543F"/>
    <w:rsid w:val="000556AB"/>
    <w:rsid w:val="0005588D"/>
    <w:rsid w:val="00055EF6"/>
    <w:rsid w:val="0005635F"/>
    <w:rsid w:val="00056627"/>
    <w:rsid w:val="00057085"/>
    <w:rsid w:val="000572CB"/>
    <w:rsid w:val="00057355"/>
    <w:rsid w:val="00057A4E"/>
    <w:rsid w:val="0006086B"/>
    <w:rsid w:val="00061830"/>
    <w:rsid w:val="0006193B"/>
    <w:rsid w:val="00061D1C"/>
    <w:rsid w:val="00063C90"/>
    <w:rsid w:val="0006477A"/>
    <w:rsid w:val="00064C78"/>
    <w:rsid w:val="0006555D"/>
    <w:rsid w:val="00066893"/>
    <w:rsid w:val="00066BDD"/>
    <w:rsid w:val="00066F05"/>
    <w:rsid w:val="0006723B"/>
    <w:rsid w:val="0007031D"/>
    <w:rsid w:val="00070D56"/>
    <w:rsid w:val="000713A1"/>
    <w:rsid w:val="00072BB8"/>
    <w:rsid w:val="00073660"/>
    <w:rsid w:val="000738CA"/>
    <w:rsid w:val="0007436D"/>
    <w:rsid w:val="00074A3A"/>
    <w:rsid w:val="00074F2A"/>
    <w:rsid w:val="000767A0"/>
    <w:rsid w:val="00076DC8"/>
    <w:rsid w:val="00076F55"/>
    <w:rsid w:val="000776E2"/>
    <w:rsid w:val="000777C5"/>
    <w:rsid w:val="00077EE3"/>
    <w:rsid w:val="000813C5"/>
    <w:rsid w:val="000817EC"/>
    <w:rsid w:val="00081AE1"/>
    <w:rsid w:val="00081F4C"/>
    <w:rsid w:val="00083F66"/>
    <w:rsid w:val="00084295"/>
    <w:rsid w:val="00084301"/>
    <w:rsid w:val="00084367"/>
    <w:rsid w:val="00084428"/>
    <w:rsid w:val="00084680"/>
    <w:rsid w:val="00085AF6"/>
    <w:rsid w:val="00085B10"/>
    <w:rsid w:val="00086238"/>
    <w:rsid w:val="00086DE3"/>
    <w:rsid w:val="000878F4"/>
    <w:rsid w:val="00090A4B"/>
    <w:rsid w:val="00091A24"/>
    <w:rsid w:val="00091CC0"/>
    <w:rsid w:val="00093842"/>
    <w:rsid w:val="0009565C"/>
    <w:rsid w:val="000960E0"/>
    <w:rsid w:val="00096A37"/>
    <w:rsid w:val="000A08CF"/>
    <w:rsid w:val="000A2292"/>
    <w:rsid w:val="000A2326"/>
    <w:rsid w:val="000A43B6"/>
    <w:rsid w:val="000A4807"/>
    <w:rsid w:val="000A4D88"/>
    <w:rsid w:val="000A4F64"/>
    <w:rsid w:val="000A5482"/>
    <w:rsid w:val="000A5493"/>
    <w:rsid w:val="000A5F17"/>
    <w:rsid w:val="000A6447"/>
    <w:rsid w:val="000A7D38"/>
    <w:rsid w:val="000B0EB3"/>
    <w:rsid w:val="000B176E"/>
    <w:rsid w:val="000B286A"/>
    <w:rsid w:val="000B2916"/>
    <w:rsid w:val="000B2B4B"/>
    <w:rsid w:val="000B2B82"/>
    <w:rsid w:val="000B33FA"/>
    <w:rsid w:val="000B400D"/>
    <w:rsid w:val="000B4FE9"/>
    <w:rsid w:val="000B50A1"/>
    <w:rsid w:val="000B56BA"/>
    <w:rsid w:val="000B5F70"/>
    <w:rsid w:val="000B6236"/>
    <w:rsid w:val="000B6384"/>
    <w:rsid w:val="000B6393"/>
    <w:rsid w:val="000B649A"/>
    <w:rsid w:val="000B7B2C"/>
    <w:rsid w:val="000C00D0"/>
    <w:rsid w:val="000C075F"/>
    <w:rsid w:val="000C20C2"/>
    <w:rsid w:val="000C2553"/>
    <w:rsid w:val="000C299A"/>
    <w:rsid w:val="000C32F2"/>
    <w:rsid w:val="000C4025"/>
    <w:rsid w:val="000C4146"/>
    <w:rsid w:val="000C47DE"/>
    <w:rsid w:val="000C4927"/>
    <w:rsid w:val="000C579E"/>
    <w:rsid w:val="000C5E4F"/>
    <w:rsid w:val="000C6C59"/>
    <w:rsid w:val="000C755E"/>
    <w:rsid w:val="000D0191"/>
    <w:rsid w:val="000D0503"/>
    <w:rsid w:val="000D0FEC"/>
    <w:rsid w:val="000D13EF"/>
    <w:rsid w:val="000D1AEF"/>
    <w:rsid w:val="000D1C35"/>
    <w:rsid w:val="000D2098"/>
    <w:rsid w:val="000D31F1"/>
    <w:rsid w:val="000D4445"/>
    <w:rsid w:val="000D44D7"/>
    <w:rsid w:val="000D4A6E"/>
    <w:rsid w:val="000D4EDC"/>
    <w:rsid w:val="000D5740"/>
    <w:rsid w:val="000D5AD2"/>
    <w:rsid w:val="000D6C17"/>
    <w:rsid w:val="000D6E98"/>
    <w:rsid w:val="000E0A9D"/>
    <w:rsid w:val="000E3349"/>
    <w:rsid w:val="000E3BBB"/>
    <w:rsid w:val="000E3EA9"/>
    <w:rsid w:val="000E40DA"/>
    <w:rsid w:val="000E43EF"/>
    <w:rsid w:val="000E7239"/>
    <w:rsid w:val="000F0170"/>
    <w:rsid w:val="000F02BD"/>
    <w:rsid w:val="000F1401"/>
    <w:rsid w:val="000F177F"/>
    <w:rsid w:val="000F3043"/>
    <w:rsid w:val="000F3CC4"/>
    <w:rsid w:val="000F420D"/>
    <w:rsid w:val="000F4458"/>
    <w:rsid w:val="000F454F"/>
    <w:rsid w:val="000F46D0"/>
    <w:rsid w:val="000F4D55"/>
    <w:rsid w:val="000F657B"/>
    <w:rsid w:val="000F69BB"/>
    <w:rsid w:val="000F774A"/>
    <w:rsid w:val="000F7995"/>
    <w:rsid w:val="000F7AEB"/>
    <w:rsid w:val="000F7B7F"/>
    <w:rsid w:val="001009E7"/>
    <w:rsid w:val="001010E2"/>
    <w:rsid w:val="00101498"/>
    <w:rsid w:val="00101E60"/>
    <w:rsid w:val="00101ECB"/>
    <w:rsid w:val="001035FF"/>
    <w:rsid w:val="001045ED"/>
    <w:rsid w:val="00105437"/>
    <w:rsid w:val="001055C1"/>
    <w:rsid w:val="001061F4"/>
    <w:rsid w:val="00106370"/>
    <w:rsid w:val="00106475"/>
    <w:rsid w:val="001070A6"/>
    <w:rsid w:val="00107623"/>
    <w:rsid w:val="0011034B"/>
    <w:rsid w:val="001107D7"/>
    <w:rsid w:val="0011268A"/>
    <w:rsid w:val="00112F2B"/>
    <w:rsid w:val="001130EA"/>
    <w:rsid w:val="00113FCB"/>
    <w:rsid w:val="001143FC"/>
    <w:rsid w:val="0011532F"/>
    <w:rsid w:val="00116ADE"/>
    <w:rsid w:val="00116D04"/>
    <w:rsid w:val="00116E72"/>
    <w:rsid w:val="00116F7F"/>
    <w:rsid w:val="00117FC0"/>
    <w:rsid w:val="001203B2"/>
    <w:rsid w:val="0012179D"/>
    <w:rsid w:val="00121E29"/>
    <w:rsid w:val="00122195"/>
    <w:rsid w:val="001225AD"/>
    <w:rsid w:val="00123A7B"/>
    <w:rsid w:val="00125D9B"/>
    <w:rsid w:val="00125F82"/>
    <w:rsid w:val="00126865"/>
    <w:rsid w:val="00127A8F"/>
    <w:rsid w:val="00130E38"/>
    <w:rsid w:val="0013244F"/>
    <w:rsid w:val="00132856"/>
    <w:rsid w:val="0013362C"/>
    <w:rsid w:val="0013363E"/>
    <w:rsid w:val="00134C65"/>
    <w:rsid w:val="00134E92"/>
    <w:rsid w:val="00135409"/>
    <w:rsid w:val="00135497"/>
    <w:rsid w:val="00135546"/>
    <w:rsid w:val="0013601D"/>
    <w:rsid w:val="001366A5"/>
    <w:rsid w:val="001379BC"/>
    <w:rsid w:val="00140177"/>
    <w:rsid w:val="001402D1"/>
    <w:rsid w:val="00140A1E"/>
    <w:rsid w:val="00140E2C"/>
    <w:rsid w:val="00141390"/>
    <w:rsid w:val="00141635"/>
    <w:rsid w:val="00141F2D"/>
    <w:rsid w:val="00144A72"/>
    <w:rsid w:val="001461C7"/>
    <w:rsid w:val="001477D7"/>
    <w:rsid w:val="00150CE5"/>
    <w:rsid w:val="00151F58"/>
    <w:rsid w:val="00152DAD"/>
    <w:rsid w:val="00152FD6"/>
    <w:rsid w:val="00153CA5"/>
    <w:rsid w:val="0015430D"/>
    <w:rsid w:val="001543CE"/>
    <w:rsid w:val="0015477D"/>
    <w:rsid w:val="001557C7"/>
    <w:rsid w:val="00155997"/>
    <w:rsid w:val="0015638A"/>
    <w:rsid w:val="00156611"/>
    <w:rsid w:val="00156893"/>
    <w:rsid w:val="00156E21"/>
    <w:rsid w:val="00157666"/>
    <w:rsid w:val="001576B0"/>
    <w:rsid w:val="001600E3"/>
    <w:rsid w:val="001601A0"/>
    <w:rsid w:val="00160409"/>
    <w:rsid w:val="001606CB"/>
    <w:rsid w:val="001639E0"/>
    <w:rsid w:val="00164A13"/>
    <w:rsid w:val="0016600C"/>
    <w:rsid w:val="00166510"/>
    <w:rsid w:val="0016666C"/>
    <w:rsid w:val="00167158"/>
    <w:rsid w:val="001677B1"/>
    <w:rsid w:val="0017029A"/>
    <w:rsid w:val="00170AE8"/>
    <w:rsid w:val="00171EF6"/>
    <w:rsid w:val="001721E0"/>
    <w:rsid w:val="00172614"/>
    <w:rsid w:val="00172E07"/>
    <w:rsid w:val="00174D36"/>
    <w:rsid w:val="001754E2"/>
    <w:rsid w:val="00175E38"/>
    <w:rsid w:val="00175FB3"/>
    <w:rsid w:val="001762DC"/>
    <w:rsid w:val="00177ED3"/>
    <w:rsid w:val="001802A6"/>
    <w:rsid w:val="00180380"/>
    <w:rsid w:val="00180491"/>
    <w:rsid w:val="001813EC"/>
    <w:rsid w:val="00181A5A"/>
    <w:rsid w:val="00181FB8"/>
    <w:rsid w:val="00182E27"/>
    <w:rsid w:val="00184FFA"/>
    <w:rsid w:val="0018521D"/>
    <w:rsid w:val="00186076"/>
    <w:rsid w:val="00186134"/>
    <w:rsid w:val="0018642C"/>
    <w:rsid w:val="001866E5"/>
    <w:rsid w:val="001912C0"/>
    <w:rsid w:val="00193076"/>
    <w:rsid w:val="00193233"/>
    <w:rsid w:val="00193497"/>
    <w:rsid w:val="00194A19"/>
    <w:rsid w:val="00195BB4"/>
    <w:rsid w:val="00196123"/>
    <w:rsid w:val="00196D0D"/>
    <w:rsid w:val="00196D98"/>
    <w:rsid w:val="001970EC"/>
    <w:rsid w:val="001977B1"/>
    <w:rsid w:val="00197820"/>
    <w:rsid w:val="001A031A"/>
    <w:rsid w:val="001A1396"/>
    <w:rsid w:val="001A1420"/>
    <w:rsid w:val="001A1560"/>
    <w:rsid w:val="001A2223"/>
    <w:rsid w:val="001A2B41"/>
    <w:rsid w:val="001A3771"/>
    <w:rsid w:val="001A3F90"/>
    <w:rsid w:val="001A5065"/>
    <w:rsid w:val="001A5A79"/>
    <w:rsid w:val="001A7AD5"/>
    <w:rsid w:val="001B0252"/>
    <w:rsid w:val="001B105C"/>
    <w:rsid w:val="001B130B"/>
    <w:rsid w:val="001B1D5C"/>
    <w:rsid w:val="001B41C1"/>
    <w:rsid w:val="001B4718"/>
    <w:rsid w:val="001B48EF"/>
    <w:rsid w:val="001B4BB3"/>
    <w:rsid w:val="001B4D3B"/>
    <w:rsid w:val="001B4E79"/>
    <w:rsid w:val="001B5072"/>
    <w:rsid w:val="001B6482"/>
    <w:rsid w:val="001B697A"/>
    <w:rsid w:val="001B6E6E"/>
    <w:rsid w:val="001B74ED"/>
    <w:rsid w:val="001C169C"/>
    <w:rsid w:val="001C1A1C"/>
    <w:rsid w:val="001C1F7C"/>
    <w:rsid w:val="001C1FDD"/>
    <w:rsid w:val="001C2095"/>
    <w:rsid w:val="001C286D"/>
    <w:rsid w:val="001C3111"/>
    <w:rsid w:val="001C3138"/>
    <w:rsid w:val="001C3F14"/>
    <w:rsid w:val="001C40BD"/>
    <w:rsid w:val="001C4E80"/>
    <w:rsid w:val="001C5363"/>
    <w:rsid w:val="001C5852"/>
    <w:rsid w:val="001C5F8D"/>
    <w:rsid w:val="001C7400"/>
    <w:rsid w:val="001C77E6"/>
    <w:rsid w:val="001D0349"/>
    <w:rsid w:val="001D07CE"/>
    <w:rsid w:val="001D0C0B"/>
    <w:rsid w:val="001D19D5"/>
    <w:rsid w:val="001D2611"/>
    <w:rsid w:val="001D4D38"/>
    <w:rsid w:val="001D4E96"/>
    <w:rsid w:val="001D5242"/>
    <w:rsid w:val="001D687D"/>
    <w:rsid w:val="001D7094"/>
    <w:rsid w:val="001D7D0F"/>
    <w:rsid w:val="001E00F2"/>
    <w:rsid w:val="001E11B7"/>
    <w:rsid w:val="001E12C4"/>
    <w:rsid w:val="001E3E2F"/>
    <w:rsid w:val="001E4EA8"/>
    <w:rsid w:val="001E5148"/>
    <w:rsid w:val="001E5A41"/>
    <w:rsid w:val="001E5B47"/>
    <w:rsid w:val="001E62D2"/>
    <w:rsid w:val="001E640B"/>
    <w:rsid w:val="001E64AF"/>
    <w:rsid w:val="001E761D"/>
    <w:rsid w:val="001E7838"/>
    <w:rsid w:val="001F1EAD"/>
    <w:rsid w:val="001F1F2D"/>
    <w:rsid w:val="001F2491"/>
    <w:rsid w:val="001F2B8C"/>
    <w:rsid w:val="001F2CB0"/>
    <w:rsid w:val="001F3756"/>
    <w:rsid w:val="001F48FC"/>
    <w:rsid w:val="001F4B46"/>
    <w:rsid w:val="001F525B"/>
    <w:rsid w:val="001F56DB"/>
    <w:rsid w:val="001F588F"/>
    <w:rsid w:val="001F5F68"/>
    <w:rsid w:val="001F683E"/>
    <w:rsid w:val="001F780F"/>
    <w:rsid w:val="001F78A2"/>
    <w:rsid w:val="00200ECC"/>
    <w:rsid w:val="002012C9"/>
    <w:rsid w:val="00201476"/>
    <w:rsid w:val="00201782"/>
    <w:rsid w:val="00201DA1"/>
    <w:rsid w:val="00201ED2"/>
    <w:rsid w:val="00202882"/>
    <w:rsid w:val="002038C8"/>
    <w:rsid w:val="00204123"/>
    <w:rsid w:val="002064A0"/>
    <w:rsid w:val="00206715"/>
    <w:rsid w:val="00206AC5"/>
    <w:rsid w:val="00207038"/>
    <w:rsid w:val="00210C4A"/>
    <w:rsid w:val="00210F5C"/>
    <w:rsid w:val="002110DE"/>
    <w:rsid w:val="0021118A"/>
    <w:rsid w:val="00213537"/>
    <w:rsid w:val="0021432C"/>
    <w:rsid w:val="002143E4"/>
    <w:rsid w:val="00214735"/>
    <w:rsid w:val="00214BCF"/>
    <w:rsid w:val="002158A6"/>
    <w:rsid w:val="00215C32"/>
    <w:rsid w:val="00215FF0"/>
    <w:rsid w:val="00217645"/>
    <w:rsid w:val="002204AE"/>
    <w:rsid w:val="00220A2F"/>
    <w:rsid w:val="00221C06"/>
    <w:rsid w:val="00221F79"/>
    <w:rsid w:val="00222D6F"/>
    <w:rsid w:val="0022306E"/>
    <w:rsid w:val="0022454C"/>
    <w:rsid w:val="0022480C"/>
    <w:rsid w:val="00225116"/>
    <w:rsid w:val="00225563"/>
    <w:rsid w:val="00225B6B"/>
    <w:rsid w:val="0022733A"/>
    <w:rsid w:val="00232CA6"/>
    <w:rsid w:val="00233BCA"/>
    <w:rsid w:val="002345CE"/>
    <w:rsid w:val="002365F1"/>
    <w:rsid w:val="00236674"/>
    <w:rsid w:val="00236792"/>
    <w:rsid w:val="00237093"/>
    <w:rsid w:val="0023789E"/>
    <w:rsid w:val="00237996"/>
    <w:rsid w:val="00240545"/>
    <w:rsid w:val="00240C73"/>
    <w:rsid w:val="00240F3D"/>
    <w:rsid w:val="0024143A"/>
    <w:rsid w:val="00241AFC"/>
    <w:rsid w:val="00242AF8"/>
    <w:rsid w:val="00245D55"/>
    <w:rsid w:val="00245F68"/>
    <w:rsid w:val="002463AA"/>
    <w:rsid w:val="00250778"/>
    <w:rsid w:val="002513CE"/>
    <w:rsid w:val="002528CF"/>
    <w:rsid w:val="002537AB"/>
    <w:rsid w:val="00253A81"/>
    <w:rsid w:val="002543D2"/>
    <w:rsid w:val="00254772"/>
    <w:rsid w:val="00255F20"/>
    <w:rsid w:val="002560B0"/>
    <w:rsid w:val="00256542"/>
    <w:rsid w:val="002574EC"/>
    <w:rsid w:val="00260343"/>
    <w:rsid w:val="002605C5"/>
    <w:rsid w:val="0026278E"/>
    <w:rsid w:val="00262A4E"/>
    <w:rsid w:val="00262B41"/>
    <w:rsid w:val="00263788"/>
    <w:rsid w:val="002642C7"/>
    <w:rsid w:val="00264C21"/>
    <w:rsid w:val="00265119"/>
    <w:rsid w:val="00265B1E"/>
    <w:rsid w:val="002664C4"/>
    <w:rsid w:val="00267158"/>
    <w:rsid w:val="00267781"/>
    <w:rsid w:val="002708F5"/>
    <w:rsid w:val="0027125B"/>
    <w:rsid w:val="00271970"/>
    <w:rsid w:val="002724C3"/>
    <w:rsid w:val="0027252C"/>
    <w:rsid w:val="00272588"/>
    <w:rsid w:val="00272B10"/>
    <w:rsid w:val="002738D1"/>
    <w:rsid w:val="00273F34"/>
    <w:rsid w:val="00274488"/>
    <w:rsid w:val="00274C5F"/>
    <w:rsid w:val="0027530A"/>
    <w:rsid w:val="002760ED"/>
    <w:rsid w:val="002761D3"/>
    <w:rsid w:val="002771E9"/>
    <w:rsid w:val="00277625"/>
    <w:rsid w:val="00277AF5"/>
    <w:rsid w:val="00277F16"/>
    <w:rsid w:val="00281BB2"/>
    <w:rsid w:val="00281E6B"/>
    <w:rsid w:val="00282123"/>
    <w:rsid w:val="0028378D"/>
    <w:rsid w:val="0028504E"/>
    <w:rsid w:val="002850C4"/>
    <w:rsid w:val="00287113"/>
    <w:rsid w:val="002904CD"/>
    <w:rsid w:val="002907E1"/>
    <w:rsid w:val="002909CB"/>
    <w:rsid w:val="00290DF5"/>
    <w:rsid w:val="00292A58"/>
    <w:rsid w:val="002942BC"/>
    <w:rsid w:val="0029448E"/>
    <w:rsid w:val="002947C3"/>
    <w:rsid w:val="00295182"/>
    <w:rsid w:val="002952D6"/>
    <w:rsid w:val="002960C1"/>
    <w:rsid w:val="00296291"/>
    <w:rsid w:val="00296982"/>
    <w:rsid w:val="002976F7"/>
    <w:rsid w:val="00297CC0"/>
    <w:rsid w:val="00297CE5"/>
    <w:rsid w:val="002A0120"/>
    <w:rsid w:val="002A1A4B"/>
    <w:rsid w:val="002A2012"/>
    <w:rsid w:val="002A3930"/>
    <w:rsid w:val="002A5123"/>
    <w:rsid w:val="002A54CB"/>
    <w:rsid w:val="002A5693"/>
    <w:rsid w:val="002A6924"/>
    <w:rsid w:val="002A6BF1"/>
    <w:rsid w:val="002A709B"/>
    <w:rsid w:val="002A7718"/>
    <w:rsid w:val="002B132E"/>
    <w:rsid w:val="002B1661"/>
    <w:rsid w:val="002B276C"/>
    <w:rsid w:val="002B287F"/>
    <w:rsid w:val="002B2D2C"/>
    <w:rsid w:val="002B3668"/>
    <w:rsid w:val="002B397A"/>
    <w:rsid w:val="002B42E8"/>
    <w:rsid w:val="002B5018"/>
    <w:rsid w:val="002B51CB"/>
    <w:rsid w:val="002B656A"/>
    <w:rsid w:val="002B7E94"/>
    <w:rsid w:val="002C0D81"/>
    <w:rsid w:val="002C20EB"/>
    <w:rsid w:val="002C2B6D"/>
    <w:rsid w:val="002C3A70"/>
    <w:rsid w:val="002C467F"/>
    <w:rsid w:val="002C49D5"/>
    <w:rsid w:val="002C4D19"/>
    <w:rsid w:val="002C56AD"/>
    <w:rsid w:val="002C5A51"/>
    <w:rsid w:val="002C5F97"/>
    <w:rsid w:val="002C62B5"/>
    <w:rsid w:val="002C6323"/>
    <w:rsid w:val="002C6A26"/>
    <w:rsid w:val="002C7850"/>
    <w:rsid w:val="002D01DA"/>
    <w:rsid w:val="002D0B65"/>
    <w:rsid w:val="002D0B79"/>
    <w:rsid w:val="002D0F42"/>
    <w:rsid w:val="002D2764"/>
    <w:rsid w:val="002D2EB8"/>
    <w:rsid w:val="002D3803"/>
    <w:rsid w:val="002D4646"/>
    <w:rsid w:val="002D5595"/>
    <w:rsid w:val="002D5815"/>
    <w:rsid w:val="002D5DA6"/>
    <w:rsid w:val="002D5E39"/>
    <w:rsid w:val="002D627F"/>
    <w:rsid w:val="002D764B"/>
    <w:rsid w:val="002D7EC5"/>
    <w:rsid w:val="002E03EB"/>
    <w:rsid w:val="002E091B"/>
    <w:rsid w:val="002E1848"/>
    <w:rsid w:val="002E193D"/>
    <w:rsid w:val="002E1962"/>
    <w:rsid w:val="002E1AC1"/>
    <w:rsid w:val="002E1EC1"/>
    <w:rsid w:val="002E1EDC"/>
    <w:rsid w:val="002E3B1A"/>
    <w:rsid w:val="002E5375"/>
    <w:rsid w:val="002E6D1D"/>
    <w:rsid w:val="002E7330"/>
    <w:rsid w:val="002F03F9"/>
    <w:rsid w:val="002F1371"/>
    <w:rsid w:val="002F1D43"/>
    <w:rsid w:val="002F23D9"/>
    <w:rsid w:val="002F27F4"/>
    <w:rsid w:val="002F32C1"/>
    <w:rsid w:val="002F3C49"/>
    <w:rsid w:val="002F3F5F"/>
    <w:rsid w:val="002F44A7"/>
    <w:rsid w:val="002F66D7"/>
    <w:rsid w:val="002F707F"/>
    <w:rsid w:val="002F79B7"/>
    <w:rsid w:val="00301E47"/>
    <w:rsid w:val="00302598"/>
    <w:rsid w:val="00302AF0"/>
    <w:rsid w:val="003053BD"/>
    <w:rsid w:val="00305537"/>
    <w:rsid w:val="00306103"/>
    <w:rsid w:val="00306134"/>
    <w:rsid w:val="00306910"/>
    <w:rsid w:val="003069EF"/>
    <w:rsid w:val="0030751A"/>
    <w:rsid w:val="003075D6"/>
    <w:rsid w:val="00307CF7"/>
    <w:rsid w:val="00307D3D"/>
    <w:rsid w:val="00311123"/>
    <w:rsid w:val="003111AD"/>
    <w:rsid w:val="0031239B"/>
    <w:rsid w:val="00312864"/>
    <w:rsid w:val="00312A58"/>
    <w:rsid w:val="0031343D"/>
    <w:rsid w:val="003144AE"/>
    <w:rsid w:val="00314854"/>
    <w:rsid w:val="003148E0"/>
    <w:rsid w:val="00315385"/>
    <w:rsid w:val="0031553A"/>
    <w:rsid w:val="00315B0D"/>
    <w:rsid w:val="00315DB6"/>
    <w:rsid w:val="00315F52"/>
    <w:rsid w:val="00317103"/>
    <w:rsid w:val="00317A62"/>
    <w:rsid w:val="003215DB"/>
    <w:rsid w:val="00321E2C"/>
    <w:rsid w:val="00322259"/>
    <w:rsid w:val="00322768"/>
    <w:rsid w:val="003244B3"/>
    <w:rsid w:val="003246B9"/>
    <w:rsid w:val="00324EAB"/>
    <w:rsid w:val="00325275"/>
    <w:rsid w:val="00325447"/>
    <w:rsid w:val="00325D3A"/>
    <w:rsid w:val="0032608E"/>
    <w:rsid w:val="0032715C"/>
    <w:rsid w:val="00327391"/>
    <w:rsid w:val="00327577"/>
    <w:rsid w:val="00330AD0"/>
    <w:rsid w:val="00331F49"/>
    <w:rsid w:val="00332882"/>
    <w:rsid w:val="00332B12"/>
    <w:rsid w:val="003331F5"/>
    <w:rsid w:val="0033388B"/>
    <w:rsid w:val="003339F2"/>
    <w:rsid w:val="00333AE0"/>
    <w:rsid w:val="00333BEA"/>
    <w:rsid w:val="003340D4"/>
    <w:rsid w:val="0033435F"/>
    <w:rsid w:val="003351B3"/>
    <w:rsid w:val="00335AE4"/>
    <w:rsid w:val="00335F1C"/>
    <w:rsid w:val="00336ACB"/>
    <w:rsid w:val="00340174"/>
    <w:rsid w:val="00340FEE"/>
    <w:rsid w:val="00341A1E"/>
    <w:rsid w:val="0034278B"/>
    <w:rsid w:val="00342BD1"/>
    <w:rsid w:val="00343343"/>
    <w:rsid w:val="0034355F"/>
    <w:rsid w:val="00343B6F"/>
    <w:rsid w:val="00343BF5"/>
    <w:rsid w:val="00346C4B"/>
    <w:rsid w:val="0034784F"/>
    <w:rsid w:val="00351DE3"/>
    <w:rsid w:val="00352674"/>
    <w:rsid w:val="00353338"/>
    <w:rsid w:val="00353DB1"/>
    <w:rsid w:val="00354049"/>
    <w:rsid w:val="00354389"/>
    <w:rsid w:val="00354A53"/>
    <w:rsid w:val="00354B8C"/>
    <w:rsid w:val="0035553A"/>
    <w:rsid w:val="0035571A"/>
    <w:rsid w:val="0035767C"/>
    <w:rsid w:val="00357CE8"/>
    <w:rsid w:val="00361570"/>
    <w:rsid w:val="003618EF"/>
    <w:rsid w:val="00362774"/>
    <w:rsid w:val="00362841"/>
    <w:rsid w:val="00363274"/>
    <w:rsid w:val="003667DA"/>
    <w:rsid w:val="00366895"/>
    <w:rsid w:val="00366FAB"/>
    <w:rsid w:val="0036706D"/>
    <w:rsid w:val="00367241"/>
    <w:rsid w:val="00367686"/>
    <w:rsid w:val="00367990"/>
    <w:rsid w:val="00370394"/>
    <w:rsid w:val="00370B8A"/>
    <w:rsid w:val="00370DEE"/>
    <w:rsid w:val="003735FB"/>
    <w:rsid w:val="00373E59"/>
    <w:rsid w:val="00374904"/>
    <w:rsid w:val="00374FF8"/>
    <w:rsid w:val="00375502"/>
    <w:rsid w:val="003757AF"/>
    <w:rsid w:val="00375F01"/>
    <w:rsid w:val="00376552"/>
    <w:rsid w:val="00376BA8"/>
    <w:rsid w:val="00376F64"/>
    <w:rsid w:val="00377061"/>
    <w:rsid w:val="00377A2F"/>
    <w:rsid w:val="00377C60"/>
    <w:rsid w:val="00380114"/>
    <w:rsid w:val="00381754"/>
    <w:rsid w:val="0038258E"/>
    <w:rsid w:val="0038259B"/>
    <w:rsid w:val="0038271D"/>
    <w:rsid w:val="0038446A"/>
    <w:rsid w:val="00384A2D"/>
    <w:rsid w:val="003852B6"/>
    <w:rsid w:val="00385CBB"/>
    <w:rsid w:val="0038607B"/>
    <w:rsid w:val="0038687A"/>
    <w:rsid w:val="00386C93"/>
    <w:rsid w:val="00386D4B"/>
    <w:rsid w:val="003871F1"/>
    <w:rsid w:val="00387A95"/>
    <w:rsid w:val="00390731"/>
    <w:rsid w:val="00390C6D"/>
    <w:rsid w:val="00390E18"/>
    <w:rsid w:val="00391CF2"/>
    <w:rsid w:val="00391F40"/>
    <w:rsid w:val="00393581"/>
    <w:rsid w:val="003937DA"/>
    <w:rsid w:val="00394374"/>
    <w:rsid w:val="003944A6"/>
    <w:rsid w:val="00395C4B"/>
    <w:rsid w:val="00395D42"/>
    <w:rsid w:val="003968A4"/>
    <w:rsid w:val="00397FDE"/>
    <w:rsid w:val="003A26BA"/>
    <w:rsid w:val="003A2DAA"/>
    <w:rsid w:val="003A31B1"/>
    <w:rsid w:val="003A338E"/>
    <w:rsid w:val="003A463E"/>
    <w:rsid w:val="003A47E9"/>
    <w:rsid w:val="003A481C"/>
    <w:rsid w:val="003A56A5"/>
    <w:rsid w:val="003A571A"/>
    <w:rsid w:val="003A58A7"/>
    <w:rsid w:val="003A65EF"/>
    <w:rsid w:val="003A6C3B"/>
    <w:rsid w:val="003A6CDE"/>
    <w:rsid w:val="003B00DC"/>
    <w:rsid w:val="003B0850"/>
    <w:rsid w:val="003B1095"/>
    <w:rsid w:val="003B20FB"/>
    <w:rsid w:val="003B32AB"/>
    <w:rsid w:val="003B3464"/>
    <w:rsid w:val="003B3864"/>
    <w:rsid w:val="003B3C2D"/>
    <w:rsid w:val="003B45EE"/>
    <w:rsid w:val="003B5E0A"/>
    <w:rsid w:val="003B771B"/>
    <w:rsid w:val="003C0DBA"/>
    <w:rsid w:val="003C1948"/>
    <w:rsid w:val="003C2527"/>
    <w:rsid w:val="003C3DBF"/>
    <w:rsid w:val="003C44B8"/>
    <w:rsid w:val="003C4A4A"/>
    <w:rsid w:val="003C5868"/>
    <w:rsid w:val="003C63B1"/>
    <w:rsid w:val="003D01CC"/>
    <w:rsid w:val="003D06E3"/>
    <w:rsid w:val="003D1C52"/>
    <w:rsid w:val="003D288E"/>
    <w:rsid w:val="003D2E0F"/>
    <w:rsid w:val="003D3B4F"/>
    <w:rsid w:val="003D4E30"/>
    <w:rsid w:val="003D4E95"/>
    <w:rsid w:val="003D5713"/>
    <w:rsid w:val="003D5CCE"/>
    <w:rsid w:val="003D63CF"/>
    <w:rsid w:val="003D7051"/>
    <w:rsid w:val="003D79F7"/>
    <w:rsid w:val="003E0E6C"/>
    <w:rsid w:val="003E11D2"/>
    <w:rsid w:val="003E1649"/>
    <w:rsid w:val="003E1E76"/>
    <w:rsid w:val="003E214E"/>
    <w:rsid w:val="003E3296"/>
    <w:rsid w:val="003E334C"/>
    <w:rsid w:val="003E362C"/>
    <w:rsid w:val="003E3D3F"/>
    <w:rsid w:val="003E414A"/>
    <w:rsid w:val="003E5396"/>
    <w:rsid w:val="003E5456"/>
    <w:rsid w:val="003E5B6E"/>
    <w:rsid w:val="003E5C59"/>
    <w:rsid w:val="003E6879"/>
    <w:rsid w:val="003E7009"/>
    <w:rsid w:val="003E7176"/>
    <w:rsid w:val="003F10E0"/>
    <w:rsid w:val="003F24B0"/>
    <w:rsid w:val="003F3E84"/>
    <w:rsid w:val="003F44A3"/>
    <w:rsid w:val="003F4687"/>
    <w:rsid w:val="003F4E03"/>
    <w:rsid w:val="003F5DBB"/>
    <w:rsid w:val="003F68E0"/>
    <w:rsid w:val="003F6B39"/>
    <w:rsid w:val="003F7B01"/>
    <w:rsid w:val="00401037"/>
    <w:rsid w:val="0040126E"/>
    <w:rsid w:val="00401E60"/>
    <w:rsid w:val="00403011"/>
    <w:rsid w:val="004033A8"/>
    <w:rsid w:val="00403AB7"/>
    <w:rsid w:val="00403B13"/>
    <w:rsid w:val="00404676"/>
    <w:rsid w:val="00404AD0"/>
    <w:rsid w:val="00405E36"/>
    <w:rsid w:val="004062F7"/>
    <w:rsid w:val="004064BB"/>
    <w:rsid w:val="00406DD4"/>
    <w:rsid w:val="00407A97"/>
    <w:rsid w:val="004102B4"/>
    <w:rsid w:val="00412182"/>
    <w:rsid w:val="00412501"/>
    <w:rsid w:val="0041251D"/>
    <w:rsid w:val="00413116"/>
    <w:rsid w:val="00413E6D"/>
    <w:rsid w:val="004148F1"/>
    <w:rsid w:val="00414A05"/>
    <w:rsid w:val="0041600F"/>
    <w:rsid w:val="004167B2"/>
    <w:rsid w:val="004167C8"/>
    <w:rsid w:val="00416A4A"/>
    <w:rsid w:val="00417304"/>
    <w:rsid w:val="00417AD2"/>
    <w:rsid w:val="00417B88"/>
    <w:rsid w:val="004209A3"/>
    <w:rsid w:val="00420A9F"/>
    <w:rsid w:val="00421199"/>
    <w:rsid w:val="00421356"/>
    <w:rsid w:val="00422CD0"/>
    <w:rsid w:val="00422D81"/>
    <w:rsid w:val="00423E46"/>
    <w:rsid w:val="00425404"/>
    <w:rsid w:val="00425F1D"/>
    <w:rsid w:val="00425F88"/>
    <w:rsid w:val="00426F00"/>
    <w:rsid w:val="004270C9"/>
    <w:rsid w:val="00430185"/>
    <w:rsid w:val="00430BDC"/>
    <w:rsid w:val="00432DDE"/>
    <w:rsid w:val="0043408F"/>
    <w:rsid w:val="00434245"/>
    <w:rsid w:val="004342CC"/>
    <w:rsid w:val="0043518D"/>
    <w:rsid w:val="00435D07"/>
    <w:rsid w:val="004364D6"/>
    <w:rsid w:val="00436EA9"/>
    <w:rsid w:val="00436EBD"/>
    <w:rsid w:val="004372F9"/>
    <w:rsid w:val="0044054F"/>
    <w:rsid w:val="00440BD6"/>
    <w:rsid w:val="0044174B"/>
    <w:rsid w:val="004419EB"/>
    <w:rsid w:val="00441F37"/>
    <w:rsid w:val="00443082"/>
    <w:rsid w:val="00444066"/>
    <w:rsid w:val="0044528B"/>
    <w:rsid w:val="00445E74"/>
    <w:rsid w:val="00446214"/>
    <w:rsid w:val="00446446"/>
    <w:rsid w:val="00446DCD"/>
    <w:rsid w:val="00446F97"/>
    <w:rsid w:val="0044710D"/>
    <w:rsid w:val="004472C6"/>
    <w:rsid w:val="00447595"/>
    <w:rsid w:val="00447E17"/>
    <w:rsid w:val="0045067F"/>
    <w:rsid w:val="00450A99"/>
    <w:rsid w:val="00453156"/>
    <w:rsid w:val="00453BF3"/>
    <w:rsid w:val="00454346"/>
    <w:rsid w:val="004543D9"/>
    <w:rsid w:val="00454C06"/>
    <w:rsid w:val="004568B2"/>
    <w:rsid w:val="00456B72"/>
    <w:rsid w:val="00457652"/>
    <w:rsid w:val="0046023E"/>
    <w:rsid w:val="004608B1"/>
    <w:rsid w:val="00460BB0"/>
    <w:rsid w:val="00460FE2"/>
    <w:rsid w:val="004618A1"/>
    <w:rsid w:val="00461E17"/>
    <w:rsid w:val="004639C7"/>
    <w:rsid w:val="00464E7A"/>
    <w:rsid w:val="00464EE6"/>
    <w:rsid w:val="004660B3"/>
    <w:rsid w:val="0046684E"/>
    <w:rsid w:val="00466927"/>
    <w:rsid w:val="00466A15"/>
    <w:rsid w:val="00466D67"/>
    <w:rsid w:val="00467A6A"/>
    <w:rsid w:val="00467B6E"/>
    <w:rsid w:val="00470CC1"/>
    <w:rsid w:val="0047174C"/>
    <w:rsid w:val="00471D25"/>
    <w:rsid w:val="00472DAE"/>
    <w:rsid w:val="00473578"/>
    <w:rsid w:val="00473CF8"/>
    <w:rsid w:val="0047416F"/>
    <w:rsid w:val="004754EE"/>
    <w:rsid w:val="00476798"/>
    <w:rsid w:val="00476843"/>
    <w:rsid w:val="00476D1B"/>
    <w:rsid w:val="00477C72"/>
    <w:rsid w:val="0048016D"/>
    <w:rsid w:val="00480A60"/>
    <w:rsid w:val="00482353"/>
    <w:rsid w:val="00483EA6"/>
    <w:rsid w:val="00484C93"/>
    <w:rsid w:val="0048544A"/>
    <w:rsid w:val="00485C78"/>
    <w:rsid w:val="00487F7F"/>
    <w:rsid w:val="0049076C"/>
    <w:rsid w:val="00491468"/>
    <w:rsid w:val="00492141"/>
    <w:rsid w:val="00492840"/>
    <w:rsid w:val="00492B20"/>
    <w:rsid w:val="004935CF"/>
    <w:rsid w:val="00494A3B"/>
    <w:rsid w:val="004950AF"/>
    <w:rsid w:val="004960F1"/>
    <w:rsid w:val="00496FED"/>
    <w:rsid w:val="00497D06"/>
    <w:rsid w:val="004A01BA"/>
    <w:rsid w:val="004A2626"/>
    <w:rsid w:val="004A2F8B"/>
    <w:rsid w:val="004A34DD"/>
    <w:rsid w:val="004A60A6"/>
    <w:rsid w:val="004A6362"/>
    <w:rsid w:val="004A7098"/>
    <w:rsid w:val="004A71F8"/>
    <w:rsid w:val="004A7618"/>
    <w:rsid w:val="004B043C"/>
    <w:rsid w:val="004B1581"/>
    <w:rsid w:val="004B1D6E"/>
    <w:rsid w:val="004B2E47"/>
    <w:rsid w:val="004B37F6"/>
    <w:rsid w:val="004B381B"/>
    <w:rsid w:val="004B5BE0"/>
    <w:rsid w:val="004B6006"/>
    <w:rsid w:val="004B677B"/>
    <w:rsid w:val="004B786F"/>
    <w:rsid w:val="004B7A8D"/>
    <w:rsid w:val="004C009E"/>
    <w:rsid w:val="004C0411"/>
    <w:rsid w:val="004C0B7F"/>
    <w:rsid w:val="004C13B9"/>
    <w:rsid w:val="004C2152"/>
    <w:rsid w:val="004C2172"/>
    <w:rsid w:val="004C28F0"/>
    <w:rsid w:val="004C3453"/>
    <w:rsid w:val="004C389B"/>
    <w:rsid w:val="004C38B0"/>
    <w:rsid w:val="004C4314"/>
    <w:rsid w:val="004C61DF"/>
    <w:rsid w:val="004C7E6A"/>
    <w:rsid w:val="004D097A"/>
    <w:rsid w:val="004D0F10"/>
    <w:rsid w:val="004D13BF"/>
    <w:rsid w:val="004D1626"/>
    <w:rsid w:val="004D23AB"/>
    <w:rsid w:val="004D2F14"/>
    <w:rsid w:val="004D36A4"/>
    <w:rsid w:val="004D48D6"/>
    <w:rsid w:val="004D4AB4"/>
    <w:rsid w:val="004D4D61"/>
    <w:rsid w:val="004D59A8"/>
    <w:rsid w:val="004D6887"/>
    <w:rsid w:val="004D6FCA"/>
    <w:rsid w:val="004D7FF3"/>
    <w:rsid w:val="004E0367"/>
    <w:rsid w:val="004E0451"/>
    <w:rsid w:val="004E090F"/>
    <w:rsid w:val="004E1AA9"/>
    <w:rsid w:val="004E1FFB"/>
    <w:rsid w:val="004E3693"/>
    <w:rsid w:val="004E3DCF"/>
    <w:rsid w:val="004E4CF6"/>
    <w:rsid w:val="004E4F2B"/>
    <w:rsid w:val="004E5329"/>
    <w:rsid w:val="004E6363"/>
    <w:rsid w:val="004E6A97"/>
    <w:rsid w:val="004E6DA5"/>
    <w:rsid w:val="004E72C1"/>
    <w:rsid w:val="004F0511"/>
    <w:rsid w:val="004F14D4"/>
    <w:rsid w:val="004F156F"/>
    <w:rsid w:val="004F203A"/>
    <w:rsid w:val="004F3644"/>
    <w:rsid w:val="004F40A9"/>
    <w:rsid w:val="004F45AC"/>
    <w:rsid w:val="004F4AC0"/>
    <w:rsid w:val="004F5639"/>
    <w:rsid w:val="004F6883"/>
    <w:rsid w:val="004F6BA5"/>
    <w:rsid w:val="005039AB"/>
    <w:rsid w:val="00504E22"/>
    <w:rsid w:val="005051BE"/>
    <w:rsid w:val="0050558D"/>
    <w:rsid w:val="00507358"/>
    <w:rsid w:val="00507764"/>
    <w:rsid w:val="00507F2B"/>
    <w:rsid w:val="00510154"/>
    <w:rsid w:val="00510FFB"/>
    <w:rsid w:val="005116D0"/>
    <w:rsid w:val="00511DA3"/>
    <w:rsid w:val="005120E3"/>
    <w:rsid w:val="00513C6B"/>
    <w:rsid w:val="005143B3"/>
    <w:rsid w:val="005149D5"/>
    <w:rsid w:val="00515365"/>
    <w:rsid w:val="0051580E"/>
    <w:rsid w:val="00515A85"/>
    <w:rsid w:val="00515F38"/>
    <w:rsid w:val="005162D4"/>
    <w:rsid w:val="005164DC"/>
    <w:rsid w:val="00517A59"/>
    <w:rsid w:val="005204D5"/>
    <w:rsid w:val="00520532"/>
    <w:rsid w:val="00521A4C"/>
    <w:rsid w:val="00523441"/>
    <w:rsid w:val="00524094"/>
    <w:rsid w:val="005240D6"/>
    <w:rsid w:val="005252D9"/>
    <w:rsid w:val="00525B86"/>
    <w:rsid w:val="00525F30"/>
    <w:rsid w:val="005267FF"/>
    <w:rsid w:val="005275FA"/>
    <w:rsid w:val="00527976"/>
    <w:rsid w:val="00527FB7"/>
    <w:rsid w:val="0053050E"/>
    <w:rsid w:val="00531957"/>
    <w:rsid w:val="00534C6D"/>
    <w:rsid w:val="00534C89"/>
    <w:rsid w:val="00535C53"/>
    <w:rsid w:val="00535F81"/>
    <w:rsid w:val="00536866"/>
    <w:rsid w:val="00536A7E"/>
    <w:rsid w:val="00536D83"/>
    <w:rsid w:val="0054027B"/>
    <w:rsid w:val="005413E5"/>
    <w:rsid w:val="00542361"/>
    <w:rsid w:val="00542A29"/>
    <w:rsid w:val="00542EA3"/>
    <w:rsid w:val="0054360F"/>
    <w:rsid w:val="00543D2D"/>
    <w:rsid w:val="00543D36"/>
    <w:rsid w:val="00543DBF"/>
    <w:rsid w:val="00547801"/>
    <w:rsid w:val="0054792B"/>
    <w:rsid w:val="00547C1D"/>
    <w:rsid w:val="00551D13"/>
    <w:rsid w:val="00552A56"/>
    <w:rsid w:val="0055346C"/>
    <w:rsid w:val="00554215"/>
    <w:rsid w:val="00555F9F"/>
    <w:rsid w:val="00556611"/>
    <w:rsid w:val="005569A7"/>
    <w:rsid w:val="00556BE5"/>
    <w:rsid w:val="0056081E"/>
    <w:rsid w:val="0056193C"/>
    <w:rsid w:val="00563341"/>
    <w:rsid w:val="00563F9D"/>
    <w:rsid w:val="00564315"/>
    <w:rsid w:val="00565F5F"/>
    <w:rsid w:val="005660BE"/>
    <w:rsid w:val="005703A3"/>
    <w:rsid w:val="0057054F"/>
    <w:rsid w:val="0057125F"/>
    <w:rsid w:val="00571318"/>
    <w:rsid w:val="00571A8C"/>
    <w:rsid w:val="00572DF3"/>
    <w:rsid w:val="00573500"/>
    <w:rsid w:val="00573980"/>
    <w:rsid w:val="00574123"/>
    <w:rsid w:val="00574176"/>
    <w:rsid w:val="0057428C"/>
    <w:rsid w:val="00574E7D"/>
    <w:rsid w:val="00575690"/>
    <w:rsid w:val="00575F9D"/>
    <w:rsid w:val="005760E9"/>
    <w:rsid w:val="005763A9"/>
    <w:rsid w:val="0057794D"/>
    <w:rsid w:val="00577BF5"/>
    <w:rsid w:val="00580FA2"/>
    <w:rsid w:val="00581909"/>
    <w:rsid w:val="00581B59"/>
    <w:rsid w:val="00581F80"/>
    <w:rsid w:val="00582684"/>
    <w:rsid w:val="00583723"/>
    <w:rsid w:val="0058393C"/>
    <w:rsid w:val="00583AD1"/>
    <w:rsid w:val="00583AF9"/>
    <w:rsid w:val="00584A98"/>
    <w:rsid w:val="00584ABD"/>
    <w:rsid w:val="00585DEA"/>
    <w:rsid w:val="0058767F"/>
    <w:rsid w:val="00587BD0"/>
    <w:rsid w:val="005906F3"/>
    <w:rsid w:val="00590B58"/>
    <w:rsid w:val="00592F26"/>
    <w:rsid w:val="00593457"/>
    <w:rsid w:val="00594629"/>
    <w:rsid w:val="0059577B"/>
    <w:rsid w:val="00595872"/>
    <w:rsid w:val="005967AC"/>
    <w:rsid w:val="005967F1"/>
    <w:rsid w:val="00597C8B"/>
    <w:rsid w:val="005A012F"/>
    <w:rsid w:val="005A217F"/>
    <w:rsid w:val="005A271E"/>
    <w:rsid w:val="005A2A38"/>
    <w:rsid w:val="005A337C"/>
    <w:rsid w:val="005A35C3"/>
    <w:rsid w:val="005A3BE7"/>
    <w:rsid w:val="005A4945"/>
    <w:rsid w:val="005A4947"/>
    <w:rsid w:val="005A49CB"/>
    <w:rsid w:val="005A4AB5"/>
    <w:rsid w:val="005A4DA3"/>
    <w:rsid w:val="005A5396"/>
    <w:rsid w:val="005A641D"/>
    <w:rsid w:val="005A6653"/>
    <w:rsid w:val="005A74F1"/>
    <w:rsid w:val="005A75B4"/>
    <w:rsid w:val="005A767A"/>
    <w:rsid w:val="005A7731"/>
    <w:rsid w:val="005A78D0"/>
    <w:rsid w:val="005A7A18"/>
    <w:rsid w:val="005B0359"/>
    <w:rsid w:val="005B0661"/>
    <w:rsid w:val="005B0977"/>
    <w:rsid w:val="005B1EC7"/>
    <w:rsid w:val="005B2E43"/>
    <w:rsid w:val="005B2FE4"/>
    <w:rsid w:val="005B3BE9"/>
    <w:rsid w:val="005B44B4"/>
    <w:rsid w:val="005B47CE"/>
    <w:rsid w:val="005B663E"/>
    <w:rsid w:val="005B70B7"/>
    <w:rsid w:val="005B79E0"/>
    <w:rsid w:val="005C01B2"/>
    <w:rsid w:val="005C0777"/>
    <w:rsid w:val="005C082E"/>
    <w:rsid w:val="005C1345"/>
    <w:rsid w:val="005C513A"/>
    <w:rsid w:val="005C65FF"/>
    <w:rsid w:val="005D00D9"/>
    <w:rsid w:val="005D09C0"/>
    <w:rsid w:val="005D199A"/>
    <w:rsid w:val="005D2D15"/>
    <w:rsid w:val="005D3346"/>
    <w:rsid w:val="005D448D"/>
    <w:rsid w:val="005D46DE"/>
    <w:rsid w:val="005D4B7A"/>
    <w:rsid w:val="005D6BA0"/>
    <w:rsid w:val="005D6CA6"/>
    <w:rsid w:val="005D71D5"/>
    <w:rsid w:val="005D7608"/>
    <w:rsid w:val="005D7816"/>
    <w:rsid w:val="005D7A46"/>
    <w:rsid w:val="005E0307"/>
    <w:rsid w:val="005E08F7"/>
    <w:rsid w:val="005E0DDA"/>
    <w:rsid w:val="005E1F9A"/>
    <w:rsid w:val="005E21B8"/>
    <w:rsid w:val="005E36B9"/>
    <w:rsid w:val="005E5747"/>
    <w:rsid w:val="005E6546"/>
    <w:rsid w:val="005F08BD"/>
    <w:rsid w:val="005F0C9A"/>
    <w:rsid w:val="005F1455"/>
    <w:rsid w:val="005F2E63"/>
    <w:rsid w:val="005F3C5A"/>
    <w:rsid w:val="005F4164"/>
    <w:rsid w:val="005F6D61"/>
    <w:rsid w:val="006025AF"/>
    <w:rsid w:val="00602D2B"/>
    <w:rsid w:val="006041A0"/>
    <w:rsid w:val="006048C5"/>
    <w:rsid w:val="00605E09"/>
    <w:rsid w:val="00605E6F"/>
    <w:rsid w:val="006074EA"/>
    <w:rsid w:val="0061014F"/>
    <w:rsid w:val="00610A90"/>
    <w:rsid w:val="00611657"/>
    <w:rsid w:val="00611CE2"/>
    <w:rsid w:val="00611DFD"/>
    <w:rsid w:val="00612DBF"/>
    <w:rsid w:val="006130CE"/>
    <w:rsid w:val="00613D21"/>
    <w:rsid w:val="00613E5B"/>
    <w:rsid w:val="0061477A"/>
    <w:rsid w:val="0061507F"/>
    <w:rsid w:val="0061551F"/>
    <w:rsid w:val="006155C2"/>
    <w:rsid w:val="00616369"/>
    <w:rsid w:val="0061720D"/>
    <w:rsid w:val="0062121F"/>
    <w:rsid w:val="006215E4"/>
    <w:rsid w:val="006224F7"/>
    <w:rsid w:val="0062337D"/>
    <w:rsid w:val="00623A3C"/>
    <w:rsid w:val="00623D21"/>
    <w:rsid w:val="00624C43"/>
    <w:rsid w:val="00624E0A"/>
    <w:rsid w:val="00625C0E"/>
    <w:rsid w:val="0062662C"/>
    <w:rsid w:val="006270BD"/>
    <w:rsid w:val="00627F7F"/>
    <w:rsid w:val="00630D38"/>
    <w:rsid w:val="006310ED"/>
    <w:rsid w:val="006313B6"/>
    <w:rsid w:val="006316C4"/>
    <w:rsid w:val="006330EB"/>
    <w:rsid w:val="00634E08"/>
    <w:rsid w:val="00634FD2"/>
    <w:rsid w:val="006353CC"/>
    <w:rsid w:val="00635B5A"/>
    <w:rsid w:val="00635FF4"/>
    <w:rsid w:val="006364D7"/>
    <w:rsid w:val="00636C8B"/>
    <w:rsid w:val="00637127"/>
    <w:rsid w:val="00637FC5"/>
    <w:rsid w:val="006408FB"/>
    <w:rsid w:val="00640D84"/>
    <w:rsid w:val="00642D11"/>
    <w:rsid w:val="0064516D"/>
    <w:rsid w:val="00645D7A"/>
    <w:rsid w:val="00646464"/>
    <w:rsid w:val="006465A3"/>
    <w:rsid w:val="00647CEB"/>
    <w:rsid w:val="00650344"/>
    <w:rsid w:val="0065062A"/>
    <w:rsid w:val="0065193B"/>
    <w:rsid w:val="00653125"/>
    <w:rsid w:val="006536E2"/>
    <w:rsid w:val="0065385C"/>
    <w:rsid w:val="00653B61"/>
    <w:rsid w:val="00653D5E"/>
    <w:rsid w:val="0065510E"/>
    <w:rsid w:val="00657285"/>
    <w:rsid w:val="00660CE8"/>
    <w:rsid w:val="00661FCD"/>
    <w:rsid w:val="006621A8"/>
    <w:rsid w:val="00664A2C"/>
    <w:rsid w:val="00664A4F"/>
    <w:rsid w:val="00666F05"/>
    <w:rsid w:val="0066763C"/>
    <w:rsid w:val="00670DD8"/>
    <w:rsid w:val="006720BE"/>
    <w:rsid w:val="006727DD"/>
    <w:rsid w:val="006733B0"/>
    <w:rsid w:val="006739BD"/>
    <w:rsid w:val="00673E5B"/>
    <w:rsid w:val="006756F9"/>
    <w:rsid w:val="00675B85"/>
    <w:rsid w:val="006779A2"/>
    <w:rsid w:val="00677C64"/>
    <w:rsid w:val="0068002A"/>
    <w:rsid w:val="006819AC"/>
    <w:rsid w:val="0068240F"/>
    <w:rsid w:val="00683D3D"/>
    <w:rsid w:val="006846AE"/>
    <w:rsid w:val="006859E2"/>
    <w:rsid w:val="00685EB5"/>
    <w:rsid w:val="00687EFE"/>
    <w:rsid w:val="00690980"/>
    <w:rsid w:val="00690C49"/>
    <w:rsid w:val="00691668"/>
    <w:rsid w:val="006920E7"/>
    <w:rsid w:val="00692540"/>
    <w:rsid w:val="00693BAC"/>
    <w:rsid w:val="0069602F"/>
    <w:rsid w:val="006968C5"/>
    <w:rsid w:val="00697749"/>
    <w:rsid w:val="0069774B"/>
    <w:rsid w:val="0069787B"/>
    <w:rsid w:val="006A1A90"/>
    <w:rsid w:val="006A1FE6"/>
    <w:rsid w:val="006A293C"/>
    <w:rsid w:val="006A2B65"/>
    <w:rsid w:val="006A2D7C"/>
    <w:rsid w:val="006A2ED4"/>
    <w:rsid w:val="006A350E"/>
    <w:rsid w:val="006A3B14"/>
    <w:rsid w:val="006A3EC2"/>
    <w:rsid w:val="006A4422"/>
    <w:rsid w:val="006A5382"/>
    <w:rsid w:val="006A5393"/>
    <w:rsid w:val="006A56D9"/>
    <w:rsid w:val="006A5F56"/>
    <w:rsid w:val="006A660C"/>
    <w:rsid w:val="006B08A6"/>
    <w:rsid w:val="006B0CA7"/>
    <w:rsid w:val="006B0EF6"/>
    <w:rsid w:val="006B271B"/>
    <w:rsid w:val="006B303F"/>
    <w:rsid w:val="006B3404"/>
    <w:rsid w:val="006B3D56"/>
    <w:rsid w:val="006B46BC"/>
    <w:rsid w:val="006B5254"/>
    <w:rsid w:val="006B54DA"/>
    <w:rsid w:val="006B5556"/>
    <w:rsid w:val="006B6079"/>
    <w:rsid w:val="006B6206"/>
    <w:rsid w:val="006B7AA2"/>
    <w:rsid w:val="006B7E96"/>
    <w:rsid w:val="006C0635"/>
    <w:rsid w:val="006C0DAB"/>
    <w:rsid w:val="006C1AF2"/>
    <w:rsid w:val="006C2746"/>
    <w:rsid w:val="006C2C18"/>
    <w:rsid w:val="006C2E3E"/>
    <w:rsid w:val="006C319C"/>
    <w:rsid w:val="006C3424"/>
    <w:rsid w:val="006C3D15"/>
    <w:rsid w:val="006C451B"/>
    <w:rsid w:val="006C4B4E"/>
    <w:rsid w:val="006C4FC3"/>
    <w:rsid w:val="006C581B"/>
    <w:rsid w:val="006C704F"/>
    <w:rsid w:val="006C7059"/>
    <w:rsid w:val="006C7351"/>
    <w:rsid w:val="006C7634"/>
    <w:rsid w:val="006D0282"/>
    <w:rsid w:val="006D07FB"/>
    <w:rsid w:val="006D132A"/>
    <w:rsid w:val="006D1600"/>
    <w:rsid w:val="006D19A8"/>
    <w:rsid w:val="006D1B00"/>
    <w:rsid w:val="006D21BD"/>
    <w:rsid w:val="006D266A"/>
    <w:rsid w:val="006D3198"/>
    <w:rsid w:val="006D39FF"/>
    <w:rsid w:val="006D4FAC"/>
    <w:rsid w:val="006D5769"/>
    <w:rsid w:val="006D586D"/>
    <w:rsid w:val="006D5DC2"/>
    <w:rsid w:val="006D5F0B"/>
    <w:rsid w:val="006D6856"/>
    <w:rsid w:val="006E0E66"/>
    <w:rsid w:val="006E0F4F"/>
    <w:rsid w:val="006E243D"/>
    <w:rsid w:val="006E256B"/>
    <w:rsid w:val="006E26FF"/>
    <w:rsid w:val="006E2B17"/>
    <w:rsid w:val="006E2C2F"/>
    <w:rsid w:val="006E309C"/>
    <w:rsid w:val="006E3718"/>
    <w:rsid w:val="006E384F"/>
    <w:rsid w:val="006E4826"/>
    <w:rsid w:val="006E57D5"/>
    <w:rsid w:val="006F2054"/>
    <w:rsid w:val="006F3EF2"/>
    <w:rsid w:val="006F4CF7"/>
    <w:rsid w:val="006F63D5"/>
    <w:rsid w:val="006F6F37"/>
    <w:rsid w:val="006F7B19"/>
    <w:rsid w:val="006F7DEF"/>
    <w:rsid w:val="0070004E"/>
    <w:rsid w:val="00700C73"/>
    <w:rsid w:val="00701152"/>
    <w:rsid w:val="00701273"/>
    <w:rsid w:val="0070364F"/>
    <w:rsid w:val="00703E7A"/>
    <w:rsid w:val="007042EE"/>
    <w:rsid w:val="007047DD"/>
    <w:rsid w:val="0070672B"/>
    <w:rsid w:val="00706CFF"/>
    <w:rsid w:val="00707824"/>
    <w:rsid w:val="007102AD"/>
    <w:rsid w:val="007112D8"/>
    <w:rsid w:val="007124D7"/>
    <w:rsid w:val="007127C9"/>
    <w:rsid w:val="00713434"/>
    <w:rsid w:val="00713BBE"/>
    <w:rsid w:val="007143B8"/>
    <w:rsid w:val="00714728"/>
    <w:rsid w:val="007157E3"/>
    <w:rsid w:val="007157E5"/>
    <w:rsid w:val="007163A7"/>
    <w:rsid w:val="0071758B"/>
    <w:rsid w:val="00717941"/>
    <w:rsid w:val="007202A5"/>
    <w:rsid w:val="00721A75"/>
    <w:rsid w:val="00722B68"/>
    <w:rsid w:val="00723CFD"/>
    <w:rsid w:val="00723E30"/>
    <w:rsid w:val="00724F24"/>
    <w:rsid w:val="00726705"/>
    <w:rsid w:val="00727E95"/>
    <w:rsid w:val="0073003D"/>
    <w:rsid w:val="007301C8"/>
    <w:rsid w:val="00730292"/>
    <w:rsid w:val="007302F9"/>
    <w:rsid w:val="00730D73"/>
    <w:rsid w:val="007311B8"/>
    <w:rsid w:val="00731ADB"/>
    <w:rsid w:val="007328C6"/>
    <w:rsid w:val="00733377"/>
    <w:rsid w:val="00733C8A"/>
    <w:rsid w:val="00734071"/>
    <w:rsid w:val="00735481"/>
    <w:rsid w:val="00735BE9"/>
    <w:rsid w:val="007361BD"/>
    <w:rsid w:val="00736D69"/>
    <w:rsid w:val="00737483"/>
    <w:rsid w:val="00740051"/>
    <w:rsid w:val="00740EA0"/>
    <w:rsid w:val="00741D92"/>
    <w:rsid w:val="00742021"/>
    <w:rsid w:val="0074255F"/>
    <w:rsid w:val="00742836"/>
    <w:rsid w:val="00743698"/>
    <w:rsid w:val="0074415D"/>
    <w:rsid w:val="007507C9"/>
    <w:rsid w:val="00751305"/>
    <w:rsid w:val="00753029"/>
    <w:rsid w:val="00753435"/>
    <w:rsid w:val="00754CC8"/>
    <w:rsid w:val="00755024"/>
    <w:rsid w:val="0075506B"/>
    <w:rsid w:val="007558BC"/>
    <w:rsid w:val="007565AD"/>
    <w:rsid w:val="00756D47"/>
    <w:rsid w:val="007570B8"/>
    <w:rsid w:val="007579D5"/>
    <w:rsid w:val="00760B78"/>
    <w:rsid w:val="007610C9"/>
    <w:rsid w:val="007613A7"/>
    <w:rsid w:val="00761B6F"/>
    <w:rsid w:val="007621F0"/>
    <w:rsid w:val="00763339"/>
    <w:rsid w:val="007634F9"/>
    <w:rsid w:val="007645D0"/>
    <w:rsid w:val="0076489A"/>
    <w:rsid w:val="007651C3"/>
    <w:rsid w:val="007668E6"/>
    <w:rsid w:val="007674A6"/>
    <w:rsid w:val="00767902"/>
    <w:rsid w:val="00767DAE"/>
    <w:rsid w:val="00770B8C"/>
    <w:rsid w:val="00771778"/>
    <w:rsid w:val="00771A04"/>
    <w:rsid w:val="007721FC"/>
    <w:rsid w:val="0077247B"/>
    <w:rsid w:val="007736E3"/>
    <w:rsid w:val="007741E7"/>
    <w:rsid w:val="007742B7"/>
    <w:rsid w:val="00774789"/>
    <w:rsid w:val="0077485E"/>
    <w:rsid w:val="00774AF2"/>
    <w:rsid w:val="00774B90"/>
    <w:rsid w:val="00775B0E"/>
    <w:rsid w:val="00776277"/>
    <w:rsid w:val="00776E12"/>
    <w:rsid w:val="00777210"/>
    <w:rsid w:val="007808E5"/>
    <w:rsid w:val="00781059"/>
    <w:rsid w:val="00781FB3"/>
    <w:rsid w:val="0078244B"/>
    <w:rsid w:val="00782FA9"/>
    <w:rsid w:val="007830FE"/>
    <w:rsid w:val="0078353E"/>
    <w:rsid w:val="00783A28"/>
    <w:rsid w:val="007843C0"/>
    <w:rsid w:val="007857DA"/>
    <w:rsid w:val="00785A60"/>
    <w:rsid w:val="00787590"/>
    <w:rsid w:val="00787FA9"/>
    <w:rsid w:val="007901BE"/>
    <w:rsid w:val="00790A52"/>
    <w:rsid w:val="007915C2"/>
    <w:rsid w:val="007920B5"/>
    <w:rsid w:val="00792513"/>
    <w:rsid w:val="00792B33"/>
    <w:rsid w:val="00793AB8"/>
    <w:rsid w:val="00793AD3"/>
    <w:rsid w:val="00793DCB"/>
    <w:rsid w:val="007943E1"/>
    <w:rsid w:val="00795718"/>
    <w:rsid w:val="00796270"/>
    <w:rsid w:val="0079709A"/>
    <w:rsid w:val="0079743A"/>
    <w:rsid w:val="00797A3A"/>
    <w:rsid w:val="00797B08"/>
    <w:rsid w:val="007A0285"/>
    <w:rsid w:val="007A05FE"/>
    <w:rsid w:val="007A0B30"/>
    <w:rsid w:val="007A12B9"/>
    <w:rsid w:val="007A3B54"/>
    <w:rsid w:val="007A3D0F"/>
    <w:rsid w:val="007A4398"/>
    <w:rsid w:val="007A482D"/>
    <w:rsid w:val="007A5C1C"/>
    <w:rsid w:val="007A5F2D"/>
    <w:rsid w:val="007A66BE"/>
    <w:rsid w:val="007A78AA"/>
    <w:rsid w:val="007B014E"/>
    <w:rsid w:val="007B0C2C"/>
    <w:rsid w:val="007B1314"/>
    <w:rsid w:val="007B15E9"/>
    <w:rsid w:val="007B2088"/>
    <w:rsid w:val="007B22A0"/>
    <w:rsid w:val="007B2ED1"/>
    <w:rsid w:val="007B3058"/>
    <w:rsid w:val="007B36C4"/>
    <w:rsid w:val="007B46E1"/>
    <w:rsid w:val="007B5288"/>
    <w:rsid w:val="007B5677"/>
    <w:rsid w:val="007B5EB7"/>
    <w:rsid w:val="007B66FF"/>
    <w:rsid w:val="007B71B0"/>
    <w:rsid w:val="007C0247"/>
    <w:rsid w:val="007C04EC"/>
    <w:rsid w:val="007C0577"/>
    <w:rsid w:val="007C0A82"/>
    <w:rsid w:val="007C10BC"/>
    <w:rsid w:val="007C210B"/>
    <w:rsid w:val="007C3160"/>
    <w:rsid w:val="007C32F2"/>
    <w:rsid w:val="007C38C3"/>
    <w:rsid w:val="007C3AAD"/>
    <w:rsid w:val="007C450A"/>
    <w:rsid w:val="007C4A03"/>
    <w:rsid w:val="007C5055"/>
    <w:rsid w:val="007C5661"/>
    <w:rsid w:val="007C56CB"/>
    <w:rsid w:val="007C7A2D"/>
    <w:rsid w:val="007C7AE2"/>
    <w:rsid w:val="007D038E"/>
    <w:rsid w:val="007D0D75"/>
    <w:rsid w:val="007D1195"/>
    <w:rsid w:val="007D1B9F"/>
    <w:rsid w:val="007D32DC"/>
    <w:rsid w:val="007D382C"/>
    <w:rsid w:val="007D437E"/>
    <w:rsid w:val="007D67E0"/>
    <w:rsid w:val="007D695A"/>
    <w:rsid w:val="007D7435"/>
    <w:rsid w:val="007D767D"/>
    <w:rsid w:val="007D768B"/>
    <w:rsid w:val="007E01FB"/>
    <w:rsid w:val="007E2C7A"/>
    <w:rsid w:val="007E2DBA"/>
    <w:rsid w:val="007E3B48"/>
    <w:rsid w:val="007E5F4B"/>
    <w:rsid w:val="007E6216"/>
    <w:rsid w:val="007E678B"/>
    <w:rsid w:val="007F035E"/>
    <w:rsid w:val="007F1002"/>
    <w:rsid w:val="007F1310"/>
    <w:rsid w:val="007F17A3"/>
    <w:rsid w:val="007F17B9"/>
    <w:rsid w:val="007F2D2F"/>
    <w:rsid w:val="007F4D91"/>
    <w:rsid w:val="007F5867"/>
    <w:rsid w:val="007F58F9"/>
    <w:rsid w:val="0080039E"/>
    <w:rsid w:val="008005EF"/>
    <w:rsid w:val="0080063B"/>
    <w:rsid w:val="0080096B"/>
    <w:rsid w:val="0080204A"/>
    <w:rsid w:val="008040E3"/>
    <w:rsid w:val="008046E6"/>
    <w:rsid w:val="008048A0"/>
    <w:rsid w:val="0080493D"/>
    <w:rsid w:val="00804974"/>
    <w:rsid w:val="00805016"/>
    <w:rsid w:val="008060B2"/>
    <w:rsid w:val="0080768D"/>
    <w:rsid w:val="00810F41"/>
    <w:rsid w:val="008117FD"/>
    <w:rsid w:val="00812C44"/>
    <w:rsid w:val="008133E3"/>
    <w:rsid w:val="0081344E"/>
    <w:rsid w:val="00813D30"/>
    <w:rsid w:val="00814D7A"/>
    <w:rsid w:val="008153B7"/>
    <w:rsid w:val="00815833"/>
    <w:rsid w:val="00815C5A"/>
    <w:rsid w:val="008163D8"/>
    <w:rsid w:val="00817381"/>
    <w:rsid w:val="00817A17"/>
    <w:rsid w:val="00817DD0"/>
    <w:rsid w:val="00820128"/>
    <w:rsid w:val="008215F5"/>
    <w:rsid w:val="00822094"/>
    <w:rsid w:val="00824512"/>
    <w:rsid w:val="008249BB"/>
    <w:rsid w:val="00824BAB"/>
    <w:rsid w:val="00825367"/>
    <w:rsid w:val="00825643"/>
    <w:rsid w:val="0082798A"/>
    <w:rsid w:val="00827A20"/>
    <w:rsid w:val="00830FC2"/>
    <w:rsid w:val="008323AF"/>
    <w:rsid w:val="0083307E"/>
    <w:rsid w:val="008331C3"/>
    <w:rsid w:val="0083378D"/>
    <w:rsid w:val="00834DA6"/>
    <w:rsid w:val="008352CD"/>
    <w:rsid w:val="00835583"/>
    <w:rsid w:val="008356F5"/>
    <w:rsid w:val="00835B09"/>
    <w:rsid w:val="00835D3D"/>
    <w:rsid w:val="0083656E"/>
    <w:rsid w:val="00836DC7"/>
    <w:rsid w:val="00837543"/>
    <w:rsid w:val="0084118D"/>
    <w:rsid w:val="00841CD9"/>
    <w:rsid w:val="00841E24"/>
    <w:rsid w:val="00841E89"/>
    <w:rsid w:val="00842F63"/>
    <w:rsid w:val="00845349"/>
    <w:rsid w:val="00846493"/>
    <w:rsid w:val="00846581"/>
    <w:rsid w:val="00846D57"/>
    <w:rsid w:val="00847580"/>
    <w:rsid w:val="00847601"/>
    <w:rsid w:val="0085004D"/>
    <w:rsid w:val="0085053D"/>
    <w:rsid w:val="0085104F"/>
    <w:rsid w:val="00854FAE"/>
    <w:rsid w:val="008550E2"/>
    <w:rsid w:val="008559AD"/>
    <w:rsid w:val="00856644"/>
    <w:rsid w:val="00857499"/>
    <w:rsid w:val="0086140C"/>
    <w:rsid w:val="00861C05"/>
    <w:rsid w:val="00862356"/>
    <w:rsid w:val="0086247A"/>
    <w:rsid w:val="00862CC8"/>
    <w:rsid w:val="0086328F"/>
    <w:rsid w:val="0086394A"/>
    <w:rsid w:val="00865810"/>
    <w:rsid w:val="008658B0"/>
    <w:rsid w:val="00865A4F"/>
    <w:rsid w:val="00870C41"/>
    <w:rsid w:val="008717FF"/>
    <w:rsid w:val="0087218C"/>
    <w:rsid w:val="0087251F"/>
    <w:rsid w:val="00872E21"/>
    <w:rsid w:val="00873C3E"/>
    <w:rsid w:val="008745A3"/>
    <w:rsid w:val="0087471E"/>
    <w:rsid w:val="00875518"/>
    <w:rsid w:val="0087621E"/>
    <w:rsid w:val="00876CC7"/>
    <w:rsid w:val="00876E49"/>
    <w:rsid w:val="00877413"/>
    <w:rsid w:val="00881289"/>
    <w:rsid w:val="0088181E"/>
    <w:rsid w:val="00883A8F"/>
    <w:rsid w:val="008844E7"/>
    <w:rsid w:val="00884869"/>
    <w:rsid w:val="008865DB"/>
    <w:rsid w:val="0088710E"/>
    <w:rsid w:val="008871C3"/>
    <w:rsid w:val="008900B4"/>
    <w:rsid w:val="0089021A"/>
    <w:rsid w:val="0089085C"/>
    <w:rsid w:val="0089116C"/>
    <w:rsid w:val="008917DB"/>
    <w:rsid w:val="0089246C"/>
    <w:rsid w:val="008933B7"/>
    <w:rsid w:val="008941ED"/>
    <w:rsid w:val="008954F1"/>
    <w:rsid w:val="00895B18"/>
    <w:rsid w:val="00896467"/>
    <w:rsid w:val="008969EA"/>
    <w:rsid w:val="008978A1"/>
    <w:rsid w:val="008979A3"/>
    <w:rsid w:val="00897CE1"/>
    <w:rsid w:val="008A058D"/>
    <w:rsid w:val="008A2040"/>
    <w:rsid w:val="008A29E2"/>
    <w:rsid w:val="008A498D"/>
    <w:rsid w:val="008A4E48"/>
    <w:rsid w:val="008A5243"/>
    <w:rsid w:val="008A7831"/>
    <w:rsid w:val="008A7D55"/>
    <w:rsid w:val="008A7FEB"/>
    <w:rsid w:val="008B099A"/>
    <w:rsid w:val="008B0F6D"/>
    <w:rsid w:val="008B121C"/>
    <w:rsid w:val="008B4739"/>
    <w:rsid w:val="008B4D1A"/>
    <w:rsid w:val="008B6F5E"/>
    <w:rsid w:val="008B7859"/>
    <w:rsid w:val="008B7BFD"/>
    <w:rsid w:val="008B7E27"/>
    <w:rsid w:val="008B7EAB"/>
    <w:rsid w:val="008B7EF8"/>
    <w:rsid w:val="008C08CC"/>
    <w:rsid w:val="008C217E"/>
    <w:rsid w:val="008C2334"/>
    <w:rsid w:val="008C2FCE"/>
    <w:rsid w:val="008C32D0"/>
    <w:rsid w:val="008C396C"/>
    <w:rsid w:val="008C4072"/>
    <w:rsid w:val="008C708B"/>
    <w:rsid w:val="008C7E3D"/>
    <w:rsid w:val="008D0762"/>
    <w:rsid w:val="008D2A1F"/>
    <w:rsid w:val="008D2EEB"/>
    <w:rsid w:val="008D451A"/>
    <w:rsid w:val="008D50D0"/>
    <w:rsid w:val="008D5ED9"/>
    <w:rsid w:val="008D5F7A"/>
    <w:rsid w:val="008D5FBF"/>
    <w:rsid w:val="008D62EE"/>
    <w:rsid w:val="008D7310"/>
    <w:rsid w:val="008E0211"/>
    <w:rsid w:val="008E05ED"/>
    <w:rsid w:val="008E05F2"/>
    <w:rsid w:val="008E0CB9"/>
    <w:rsid w:val="008E0E2B"/>
    <w:rsid w:val="008E1544"/>
    <w:rsid w:val="008E22F6"/>
    <w:rsid w:val="008E26B6"/>
    <w:rsid w:val="008E2956"/>
    <w:rsid w:val="008E3760"/>
    <w:rsid w:val="008E4E3F"/>
    <w:rsid w:val="008E505A"/>
    <w:rsid w:val="008E634C"/>
    <w:rsid w:val="008E6C89"/>
    <w:rsid w:val="008E71E5"/>
    <w:rsid w:val="008E7B78"/>
    <w:rsid w:val="008F132D"/>
    <w:rsid w:val="008F2C40"/>
    <w:rsid w:val="008F30F5"/>
    <w:rsid w:val="008F4A95"/>
    <w:rsid w:val="008F6B9A"/>
    <w:rsid w:val="008F71EB"/>
    <w:rsid w:val="008F7A05"/>
    <w:rsid w:val="008F7D72"/>
    <w:rsid w:val="009005D2"/>
    <w:rsid w:val="00900799"/>
    <w:rsid w:val="00901B7F"/>
    <w:rsid w:val="009023A4"/>
    <w:rsid w:val="00902A57"/>
    <w:rsid w:val="00903C0B"/>
    <w:rsid w:val="00903FA8"/>
    <w:rsid w:val="00906250"/>
    <w:rsid w:val="009067AE"/>
    <w:rsid w:val="00906871"/>
    <w:rsid w:val="009068F9"/>
    <w:rsid w:val="0090799E"/>
    <w:rsid w:val="00910DD0"/>
    <w:rsid w:val="00913BE8"/>
    <w:rsid w:val="00914DED"/>
    <w:rsid w:val="009152B6"/>
    <w:rsid w:val="0091533B"/>
    <w:rsid w:val="00916614"/>
    <w:rsid w:val="0092042B"/>
    <w:rsid w:val="00920ADE"/>
    <w:rsid w:val="0092140F"/>
    <w:rsid w:val="00922812"/>
    <w:rsid w:val="00922FCF"/>
    <w:rsid w:val="00925BC3"/>
    <w:rsid w:val="009301FA"/>
    <w:rsid w:val="00930641"/>
    <w:rsid w:val="00930AF2"/>
    <w:rsid w:val="00930E26"/>
    <w:rsid w:val="00930EC8"/>
    <w:rsid w:val="009316D9"/>
    <w:rsid w:val="00932281"/>
    <w:rsid w:val="009333BE"/>
    <w:rsid w:val="009340FC"/>
    <w:rsid w:val="009346AE"/>
    <w:rsid w:val="009349DC"/>
    <w:rsid w:val="00936DEE"/>
    <w:rsid w:val="009374AF"/>
    <w:rsid w:val="009400D7"/>
    <w:rsid w:val="0094044C"/>
    <w:rsid w:val="009405C6"/>
    <w:rsid w:val="00940601"/>
    <w:rsid w:val="0094138E"/>
    <w:rsid w:val="009413D8"/>
    <w:rsid w:val="00942214"/>
    <w:rsid w:val="009426DA"/>
    <w:rsid w:val="00942969"/>
    <w:rsid w:val="00943DBC"/>
    <w:rsid w:val="00944261"/>
    <w:rsid w:val="00944831"/>
    <w:rsid w:val="009450EE"/>
    <w:rsid w:val="0094572F"/>
    <w:rsid w:val="0094612E"/>
    <w:rsid w:val="00946DFA"/>
    <w:rsid w:val="00947F38"/>
    <w:rsid w:val="00950991"/>
    <w:rsid w:val="0095109F"/>
    <w:rsid w:val="00951A35"/>
    <w:rsid w:val="00951A6E"/>
    <w:rsid w:val="00955063"/>
    <w:rsid w:val="00955B8A"/>
    <w:rsid w:val="009573A4"/>
    <w:rsid w:val="00957906"/>
    <w:rsid w:val="0096021C"/>
    <w:rsid w:val="00960427"/>
    <w:rsid w:val="00960465"/>
    <w:rsid w:val="0096081F"/>
    <w:rsid w:val="00960B59"/>
    <w:rsid w:val="00960C89"/>
    <w:rsid w:val="009620AB"/>
    <w:rsid w:val="00962733"/>
    <w:rsid w:val="00962B7F"/>
    <w:rsid w:val="00963688"/>
    <w:rsid w:val="009638CE"/>
    <w:rsid w:val="00963F3F"/>
    <w:rsid w:val="009644DD"/>
    <w:rsid w:val="009650B1"/>
    <w:rsid w:val="00965655"/>
    <w:rsid w:val="009661B5"/>
    <w:rsid w:val="00966361"/>
    <w:rsid w:val="0096676A"/>
    <w:rsid w:val="009670A0"/>
    <w:rsid w:val="00970C37"/>
    <w:rsid w:val="00970E86"/>
    <w:rsid w:val="00971B3D"/>
    <w:rsid w:val="00971C90"/>
    <w:rsid w:val="00971DA6"/>
    <w:rsid w:val="00972AE3"/>
    <w:rsid w:val="00973B1E"/>
    <w:rsid w:val="00973F38"/>
    <w:rsid w:val="009751F5"/>
    <w:rsid w:val="0097628B"/>
    <w:rsid w:val="0097677F"/>
    <w:rsid w:val="00976BE1"/>
    <w:rsid w:val="009771C3"/>
    <w:rsid w:val="009776D2"/>
    <w:rsid w:val="009808A4"/>
    <w:rsid w:val="00980A67"/>
    <w:rsid w:val="00980DDB"/>
    <w:rsid w:val="00982017"/>
    <w:rsid w:val="00982885"/>
    <w:rsid w:val="009843EF"/>
    <w:rsid w:val="00984571"/>
    <w:rsid w:val="00984D65"/>
    <w:rsid w:val="00986232"/>
    <w:rsid w:val="009866E5"/>
    <w:rsid w:val="00986BD8"/>
    <w:rsid w:val="00987C58"/>
    <w:rsid w:val="00987D84"/>
    <w:rsid w:val="00990E16"/>
    <w:rsid w:val="009927D9"/>
    <w:rsid w:val="00992AC9"/>
    <w:rsid w:val="00992EC8"/>
    <w:rsid w:val="0099396B"/>
    <w:rsid w:val="00993CA9"/>
    <w:rsid w:val="00994C0A"/>
    <w:rsid w:val="00995677"/>
    <w:rsid w:val="00995D2D"/>
    <w:rsid w:val="00996D0A"/>
    <w:rsid w:val="00996D37"/>
    <w:rsid w:val="009970CF"/>
    <w:rsid w:val="00997E8D"/>
    <w:rsid w:val="009A3283"/>
    <w:rsid w:val="009A3414"/>
    <w:rsid w:val="009A44AF"/>
    <w:rsid w:val="009A5362"/>
    <w:rsid w:val="009A5394"/>
    <w:rsid w:val="009A59E8"/>
    <w:rsid w:val="009A664B"/>
    <w:rsid w:val="009A6B39"/>
    <w:rsid w:val="009A7141"/>
    <w:rsid w:val="009B0331"/>
    <w:rsid w:val="009B08C2"/>
    <w:rsid w:val="009B184E"/>
    <w:rsid w:val="009B2452"/>
    <w:rsid w:val="009B2779"/>
    <w:rsid w:val="009B3247"/>
    <w:rsid w:val="009B3389"/>
    <w:rsid w:val="009B3D12"/>
    <w:rsid w:val="009B3F8E"/>
    <w:rsid w:val="009B4345"/>
    <w:rsid w:val="009B47B1"/>
    <w:rsid w:val="009B4D58"/>
    <w:rsid w:val="009B537C"/>
    <w:rsid w:val="009B709E"/>
    <w:rsid w:val="009B7F8B"/>
    <w:rsid w:val="009C07F9"/>
    <w:rsid w:val="009C0C65"/>
    <w:rsid w:val="009C1960"/>
    <w:rsid w:val="009C22F3"/>
    <w:rsid w:val="009C3272"/>
    <w:rsid w:val="009C3BF8"/>
    <w:rsid w:val="009C4ADB"/>
    <w:rsid w:val="009C56FB"/>
    <w:rsid w:val="009C5AA7"/>
    <w:rsid w:val="009D142D"/>
    <w:rsid w:val="009D1E1B"/>
    <w:rsid w:val="009D281C"/>
    <w:rsid w:val="009D42EA"/>
    <w:rsid w:val="009D4C18"/>
    <w:rsid w:val="009D5977"/>
    <w:rsid w:val="009D5EBB"/>
    <w:rsid w:val="009D68E4"/>
    <w:rsid w:val="009D6ED5"/>
    <w:rsid w:val="009D7265"/>
    <w:rsid w:val="009D760B"/>
    <w:rsid w:val="009E0783"/>
    <w:rsid w:val="009E17BF"/>
    <w:rsid w:val="009E2377"/>
    <w:rsid w:val="009E47E0"/>
    <w:rsid w:val="009E4AC1"/>
    <w:rsid w:val="009E670A"/>
    <w:rsid w:val="009E670B"/>
    <w:rsid w:val="009E6CE7"/>
    <w:rsid w:val="009E7994"/>
    <w:rsid w:val="009E7B37"/>
    <w:rsid w:val="009F0090"/>
    <w:rsid w:val="009F021F"/>
    <w:rsid w:val="009F120F"/>
    <w:rsid w:val="009F2119"/>
    <w:rsid w:val="009F2120"/>
    <w:rsid w:val="009F26DB"/>
    <w:rsid w:val="009F2A56"/>
    <w:rsid w:val="009F2B37"/>
    <w:rsid w:val="009F2C3D"/>
    <w:rsid w:val="009F2EDC"/>
    <w:rsid w:val="009F373A"/>
    <w:rsid w:val="009F3C19"/>
    <w:rsid w:val="009F43C9"/>
    <w:rsid w:val="009F68BE"/>
    <w:rsid w:val="00A005D1"/>
    <w:rsid w:val="00A0076F"/>
    <w:rsid w:val="00A0099F"/>
    <w:rsid w:val="00A02164"/>
    <w:rsid w:val="00A022AE"/>
    <w:rsid w:val="00A0382C"/>
    <w:rsid w:val="00A03F6F"/>
    <w:rsid w:val="00A0486D"/>
    <w:rsid w:val="00A04CC7"/>
    <w:rsid w:val="00A05306"/>
    <w:rsid w:val="00A05AD1"/>
    <w:rsid w:val="00A05B9E"/>
    <w:rsid w:val="00A10B5C"/>
    <w:rsid w:val="00A10CA2"/>
    <w:rsid w:val="00A10F53"/>
    <w:rsid w:val="00A12446"/>
    <w:rsid w:val="00A129A6"/>
    <w:rsid w:val="00A12C34"/>
    <w:rsid w:val="00A134B2"/>
    <w:rsid w:val="00A135FD"/>
    <w:rsid w:val="00A13D7C"/>
    <w:rsid w:val="00A13E77"/>
    <w:rsid w:val="00A141CF"/>
    <w:rsid w:val="00A14959"/>
    <w:rsid w:val="00A14F8F"/>
    <w:rsid w:val="00A1562B"/>
    <w:rsid w:val="00A1580C"/>
    <w:rsid w:val="00A15FDB"/>
    <w:rsid w:val="00A16147"/>
    <w:rsid w:val="00A16E46"/>
    <w:rsid w:val="00A1753F"/>
    <w:rsid w:val="00A201DB"/>
    <w:rsid w:val="00A20B1D"/>
    <w:rsid w:val="00A2205A"/>
    <w:rsid w:val="00A22DB1"/>
    <w:rsid w:val="00A231F4"/>
    <w:rsid w:val="00A238C2"/>
    <w:rsid w:val="00A24BFA"/>
    <w:rsid w:val="00A25190"/>
    <w:rsid w:val="00A27419"/>
    <w:rsid w:val="00A2754E"/>
    <w:rsid w:val="00A275AF"/>
    <w:rsid w:val="00A27BDB"/>
    <w:rsid w:val="00A3027C"/>
    <w:rsid w:val="00A304CC"/>
    <w:rsid w:val="00A308E6"/>
    <w:rsid w:val="00A31781"/>
    <w:rsid w:val="00A31E5F"/>
    <w:rsid w:val="00A330C6"/>
    <w:rsid w:val="00A33380"/>
    <w:rsid w:val="00A34883"/>
    <w:rsid w:val="00A34FBA"/>
    <w:rsid w:val="00A35391"/>
    <w:rsid w:val="00A354F5"/>
    <w:rsid w:val="00A369FF"/>
    <w:rsid w:val="00A37160"/>
    <w:rsid w:val="00A371A3"/>
    <w:rsid w:val="00A374A3"/>
    <w:rsid w:val="00A41772"/>
    <w:rsid w:val="00A417D8"/>
    <w:rsid w:val="00A41EFA"/>
    <w:rsid w:val="00A42BB0"/>
    <w:rsid w:val="00A43764"/>
    <w:rsid w:val="00A45AB0"/>
    <w:rsid w:val="00A45C12"/>
    <w:rsid w:val="00A45F3F"/>
    <w:rsid w:val="00A46717"/>
    <w:rsid w:val="00A469C6"/>
    <w:rsid w:val="00A475B2"/>
    <w:rsid w:val="00A50CC6"/>
    <w:rsid w:val="00A5130A"/>
    <w:rsid w:val="00A51745"/>
    <w:rsid w:val="00A5201F"/>
    <w:rsid w:val="00A525FC"/>
    <w:rsid w:val="00A5385F"/>
    <w:rsid w:val="00A53A97"/>
    <w:rsid w:val="00A54B01"/>
    <w:rsid w:val="00A56DBE"/>
    <w:rsid w:val="00A611D6"/>
    <w:rsid w:val="00A6220E"/>
    <w:rsid w:val="00A62365"/>
    <w:rsid w:val="00A6266C"/>
    <w:rsid w:val="00A62F61"/>
    <w:rsid w:val="00A62F68"/>
    <w:rsid w:val="00A63364"/>
    <w:rsid w:val="00A640C2"/>
    <w:rsid w:val="00A64641"/>
    <w:rsid w:val="00A66425"/>
    <w:rsid w:val="00A667AD"/>
    <w:rsid w:val="00A66AC1"/>
    <w:rsid w:val="00A66B90"/>
    <w:rsid w:val="00A671EF"/>
    <w:rsid w:val="00A677CD"/>
    <w:rsid w:val="00A67ED2"/>
    <w:rsid w:val="00A70224"/>
    <w:rsid w:val="00A705FD"/>
    <w:rsid w:val="00A70A08"/>
    <w:rsid w:val="00A717F1"/>
    <w:rsid w:val="00A71C8A"/>
    <w:rsid w:val="00A72015"/>
    <w:rsid w:val="00A72568"/>
    <w:rsid w:val="00A72C14"/>
    <w:rsid w:val="00A72E75"/>
    <w:rsid w:val="00A73474"/>
    <w:rsid w:val="00A7443C"/>
    <w:rsid w:val="00A7481E"/>
    <w:rsid w:val="00A74EC7"/>
    <w:rsid w:val="00A75354"/>
    <w:rsid w:val="00A756FE"/>
    <w:rsid w:val="00A760CD"/>
    <w:rsid w:val="00A76342"/>
    <w:rsid w:val="00A76B83"/>
    <w:rsid w:val="00A76F34"/>
    <w:rsid w:val="00A77077"/>
    <w:rsid w:val="00A771DB"/>
    <w:rsid w:val="00A77CF8"/>
    <w:rsid w:val="00A80426"/>
    <w:rsid w:val="00A806A9"/>
    <w:rsid w:val="00A81606"/>
    <w:rsid w:val="00A82E9D"/>
    <w:rsid w:val="00A84430"/>
    <w:rsid w:val="00A85458"/>
    <w:rsid w:val="00A854B2"/>
    <w:rsid w:val="00A855E2"/>
    <w:rsid w:val="00A87656"/>
    <w:rsid w:val="00A87F8F"/>
    <w:rsid w:val="00A90335"/>
    <w:rsid w:val="00A90405"/>
    <w:rsid w:val="00A92BDB"/>
    <w:rsid w:val="00A941F6"/>
    <w:rsid w:val="00A94631"/>
    <w:rsid w:val="00A94B5A"/>
    <w:rsid w:val="00A94F93"/>
    <w:rsid w:val="00A95018"/>
    <w:rsid w:val="00A95777"/>
    <w:rsid w:val="00A966CC"/>
    <w:rsid w:val="00A97034"/>
    <w:rsid w:val="00A974AC"/>
    <w:rsid w:val="00A97D61"/>
    <w:rsid w:val="00AA17C2"/>
    <w:rsid w:val="00AA2194"/>
    <w:rsid w:val="00AA2328"/>
    <w:rsid w:val="00AA27B9"/>
    <w:rsid w:val="00AA299E"/>
    <w:rsid w:val="00AA3AA5"/>
    <w:rsid w:val="00AA3BE2"/>
    <w:rsid w:val="00AA40D2"/>
    <w:rsid w:val="00AA47BF"/>
    <w:rsid w:val="00AA4CC9"/>
    <w:rsid w:val="00AA5958"/>
    <w:rsid w:val="00AA5AA9"/>
    <w:rsid w:val="00AA7E6E"/>
    <w:rsid w:val="00AA7E79"/>
    <w:rsid w:val="00AA7FB4"/>
    <w:rsid w:val="00AB17FC"/>
    <w:rsid w:val="00AB2B1A"/>
    <w:rsid w:val="00AB3481"/>
    <w:rsid w:val="00AB40B8"/>
    <w:rsid w:val="00AB504D"/>
    <w:rsid w:val="00AB57DC"/>
    <w:rsid w:val="00AB5B2E"/>
    <w:rsid w:val="00AB66CA"/>
    <w:rsid w:val="00AB6F37"/>
    <w:rsid w:val="00AB70E2"/>
    <w:rsid w:val="00AB7F5D"/>
    <w:rsid w:val="00AC0120"/>
    <w:rsid w:val="00AC06F6"/>
    <w:rsid w:val="00AC0FE5"/>
    <w:rsid w:val="00AC11DB"/>
    <w:rsid w:val="00AC172A"/>
    <w:rsid w:val="00AC25F2"/>
    <w:rsid w:val="00AC2823"/>
    <w:rsid w:val="00AC4534"/>
    <w:rsid w:val="00AC506D"/>
    <w:rsid w:val="00AC5207"/>
    <w:rsid w:val="00AC5601"/>
    <w:rsid w:val="00AC6380"/>
    <w:rsid w:val="00AC7B42"/>
    <w:rsid w:val="00AC7FE7"/>
    <w:rsid w:val="00AD0256"/>
    <w:rsid w:val="00AD0378"/>
    <w:rsid w:val="00AD06C5"/>
    <w:rsid w:val="00AD0843"/>
    <w:rsid w:val="00AD0F0E"/>
    <w:rsid w:val="00AD4A9A"/>
    <w:rsid w:val="00AD6DFA"/>
    <w:rsid w:val="00AD6F41"/>
    <w:rsid w:val="00AD7365"/>
    <w:rsid w:val="00AD7E3A"/>
    <w:rsid w:val="00AE0A44"/>
    <w:rsid w:val="00AE0BC8"/>
    <w:rsid w:val="00AE1F1A"/>
    <w:rsid w:val="00AE3B68"/>
    <w:rsid w:val="00AE4ADC"/>
    <w:rsid w:val="00AE5937"/>
    <w:rsid w:val="00AE5B1A"/>
    <w:rsid w:val="00AF09F2"/>
    <w:rsid w:val="00AF1BE8"/>
    <w:rsid w:val="00AF2952"/>
    <w:rsid w:val="00AF29F3"/>
    <w:rsid w:val="00AF2D79"/>
    <w:rsid w:val="00AF3075"/>
    <w:rsid w:val="00AF5884"/>
    <w:rsid w:val="00AF5FC6"/>
    <w:rsid w:val="00AF67EF"/>
    <w:rsid w:val="00AF7148"/>
    <w:rsid w:val="00AF7774"/>
    <w:rsid w:val="00B000EF"/>
    <w:rsid w:val="00B009B2"/>
    <w:rsid w:val="00B00F9A"/>
    <w:rsid w:val="00B02744"/>
    <w:rsid w:val="00B02979"/>
    <w:rsid w:val="00B02C67"/>
    <w:rsid w:val="00B03CEE"/>
    <w:rsid w:val="00B071B4"/>
    <w:rsid w:val="00B076F1"/>
    <w:rsid w:val="00B0796F"/>
    <w:rsid w:val="00B07D7F"/>
    <w:rsid w:val="00B10F8D"/>
    <w:rsid w:val="00B11F6D"/>
    <w:rsid w:val="00B12A78"/>
    <w:rsid w:val="00B12BA7"/>
    <w:rsid w:val="00B12C13"/>
    <w:rsid w:val="00B1482B"/>
    <w:rsid w:val="00B14962"/>
    <w:rsid w:val="00B14C52"/>
    <w:rsid w:val="00B1540C"/>
    <w:rsid w:val="00B1655A"/>
    <w:rsid w:val="00B16FB4"/>
    <w:rsid w:val="00B17A8F"/>
    <w:rsid w:val="00B20FF6"/>
    <w:rsid w:val="00B226AF"/>
    <w:rsid w:val="00B23437"/>
    <w:rsid w:val="00B23E21"/>
    <w:rsid w:val="00B25154"/>
    <w:rsid w:val="00B25785"/>
    <w:rsid w:val="00B27024"/>
    <w:rsid w:val="00B304F7"/>
    <w:rsid w:val="00B31496"/>
    <w:rsid w:val="00B315C9"/>
    <w:rsid w:val="00B31CB8"/>
    <w:rsid w:val="00B32973"/>
    <w:rsid w:val="00B333DF"/>
    <w:rsid w:val="00B35505"/>
    <w:rsid w:val="00B37A01"/>
    <w:rsid w:val="00B37E27"/>
    <w:rsid w:val="00B408B3"/>
    <w:rsid w:val="00B417C9"/>
    <w:rsid w:val="00B4400B"/>
    <w:rsid w:val="00B44F9A"/>
    <w:rsid w:val="00B45CD7"/>
    <w:rsid w:val="00B46135"/>
    <w:rsid w:val="00B46681"/>
    <w:rsid w:val="00B47DC9"/>
    <w:rsid w:val="00B47F2B"/>
    <w:rsid w:val="00B51213"/>
    <w:rsid w:val="00B52165"/>
    <w:rsid w:val="00B52262"/>
    <w:rsid w:val="00B5237F"/>
    <w:rsid w:val="00B53645"/>
    <w:rsid w:val="00B55218"/>
    <w:rsid w:val="00B55EAD"/>
    <w:rsid w:val="00B56144"/>
    <w:rsid w:val="00B611AE"/>
    <w:rsid w:val="00B61365"/>
    <w:rsid w:val="00B62BC3"/>
    <w:rsid w:val="00B63AF9"/>
    <w:rsid w:val="00B641A7"/>
    <w:rsid w:val="00B64C31"/>
    <w:rsid w:val="00B652C3"/>
    <w:rsid w:val="00B65450"/>
    <w:rsid w:val="00B6577D"/>
    <w:rsid w:val="00B669EA"/>
    <w:rsid w:val="00B669EF"/>
    <w:rsid w:val="00B679C2"/>
    <w:rsid w:val="00B7031A"/>
    <w:rsid w:val="00B715CC"/>
    <w:rsid w:val="00B7172B"/>
    <w:rsid w:val="00B72070"/>
    <w:rsid w:val="00B7208E"/>
    <w:rsid w:val="00B7221C"/>
    <w:rsid w:val="00B72C66"/>
    <w:rsid w:val="00B74D6D"/>
    <w:rsid w:val="00B75200"/>
    <w:rsid w:val="00B75948"/>
    <w:rsid w:val="00B76770"/>
    <w:rsid w:val="00B76D53"/>
    <w:rsid w:val="00B76DD4"/>
    <w:rsid w:val="00B76E5F"/>
    <w:rsid w:val="00B77700"/>
    <w:rsid w:val="00B81F25"/>
    <w:rsid w:val="00B82F26"/>
    <w:rsid w:val="00B83DD9"/>
    <w:rsid w:val="00B84587"/>
    <w:rsid w:val="00B85420"/>
    <w:rsid w:val="00B867D8"/>
    <w:rsid w:val="00B86CC7"/>
    <w:rsid w:val="00B87B87"/>
    <w:rsid w:val="00B90EC3"/>
    <w:rsid w:val="00B91237"/>
    <w:rsid w:val="00B9241C"/>
    <w:rsid w:val="00B9313C"/>
    <w:rsid w:val="00B949B8"/>
    <w:rsid w:val="00B94E26"/>
    <w:rsid w:val="00B95BEA"/>
    <w:rsid w:val="00B95CEA"/>
    <w:rsid w:val="00B95E75"/>
    <w:rsid w:val="00B9661D"/>
    <w:rsid w:val="00B96E41"/>
    <w:rsid w:val="00B96FF8"/>
    <w:rsid w:val="00B97261"/>
    <w:rsid w:val="00BA0466"/>
    <w:rsid w:val="00BA0A4C"/>
    <w:rsid w:val="00BA29EF"/>
    <w:rsid w:val="00BA45B3"/>
    <w:rsid w:val="00BA5A22"/>
    <w:rsid w:val="00BA5C3E"/>
    <w:rsid w:val="00BA5C7E"/>
    <w:rsid w:val="00BA6078"/>
    <w:rsid w:val="00BA6BA2"/>
    <w:rsid w:val="00BA6CAA"/>
    <w:rsid w:val="00BA6D1E"/>
    <w:rsid w:val="00BA6EA6"/>
    <w:rsid w:val="00BA6F82"/>
    <w:rsid w:val="00BA72D9"/>
    <w:rsid w:val="00BA7C20"/>
    <w:rsid w:val="00BA7C29"/>
    <w:rsid w:val="00BB02F1"/>
    <w:rsid w:val="00BB0D82"/>
    <w:rsid w:val="00BB118A"/>
    <w:rsid w:val="00BB2FB0"/>
    <w:rsid w:val="00BB30B1"/>
    <w:rsid w:val="00BB30EC"/>
    <w:rsid w:val="00BB3D85"/>
    <w:rsid w:val="00BB4724"/>
    <w:rsid w:val="00BB5428"/>
    <w:rsid w:val="00BB5E06"/>
    <w:rsid w:val="00BB6DD4"/>
    <w:rsid w:val="00BB72F9"/>
    <w:rsid w:val="00BB7DEA"/>
    <w:rsid w:val="00BC0872"/>
    <w:rsid w:val="00BC0BAA"/>
    <w:rsid w:val="00BC1E12"/>
    <w:rsid w:val="00BC1F4A"/>
    <w:rsid w:val="00BC234A"/>
    <w:rsid w:val="00BC28BB"/>
    <w:rsid w:val="00BC3932"/>
    <w:rsid w:val="00BC3C58"/>
    <w:rsid w:val="00BC419B"/>
    <w:rsid w:val="00BC43B6"/>
    <w:rsid w:val="00BC4D2D"/>
    <w:rsid w:val="00BC5095"/>
    <w:rsid w:val="00BC5B59"/>
    <w:rsid w:val="00BC5CD6"/>
    <w:rsid w:val="00BC5E47"/>
    <w:rsid w:val="00BC60F6"/>
    <w:rsid w:val="00BC6502"/>
    <w:rsid w:val="00BC6F19"/>
    <w:rsid w:val="00BC7B68"/>
    <w:rsid w:val="00BD0E93"/>
    <w:rsid w:val="00BD1108"/>
    <w:rsid w:val="00BD179F"/>
    <w:rsid w:val="00BD29E2"/>
    <w:rsid w:val="00BD2C3A"/>
    <w:rsid w:val="00BD30CC"/>
    <w:rsid w:val="00BD310D"/>
    <w:rsid w:val="00BD354E"/>
    <w:rsid w:val="00BD464A"/>
    <w:rsid w:val="00BD49EA"/>
    <w:rsid w:val="00BD5DB4"/>
    <w:rsid w:val="00BD6AFD"/>
    <w:rsid w:val="00BE2420"/>
    <w:rsid w:val="00BE32C5"/>
    <w:rsid w:val="00BE3966"/>
    <w:rsid w:val="00BE425C"/>
    <w:rsid w:val="00BE4EF5"/>
    <w:rsid w:val="00BE737C"/>
    <w:rsid w:val="00BF15F4"/>
    <w:rsid w:val="00BF23E8"/>
    <w:rsid w:val="00BF3406"/>
    <w:rsid w:val="00BF5D67"/>
    <w:rsid w:val="00BF62F7"/>
    <w:rsid w:val="00BF686D"/>
    <w:rsid w:val="00C00B81"/>
    <w:rsid w:val="00C013C0"/>
    <w:rsid w:val="00C01A28"/>
    <w:rsid w:val="00C01AA0"/>
    <w:rsid w:val="00C0215B"/>
    <w:rsid w:val="00C02CE2"/>
    <w:rsid w:val="00C034B6"/>
    <w:rsid w:val="00C04ACD"/>
    <w:rsid w:val="00C04B4B"/>
    <w:rsid w:val="00C04B7A"/>
    <w:rsid w:val="00C05B9A"/>
    <w:rsid w:val="00C06038"/>
    <w:rsid w:val="00C06083"/>
    <w:rsid w:val="00C0720B"/>
    <w:rsid w:val="00C0779D"/>
    <w:rsid w:val="00C108E0"/>
    <w:rsid w:val="00C10B6B"/>
    <w:rsid w:val="00C10D02"/>
    <w:rsid w:val="00C1133F"/>
    <w:rsid w:val="00C14395"/>
    <w:rsid w:val="00C15774"/>
    <w:rsid w:val="00C15CAF"/>
    <w:rsid w:val="00C1739A"/>
    <w:rsid w:val="00C17C64"/>
    <w:rsid w:val="00C17E82"/>
    <w:rsid w:val="00C17F2F"/>
    <w:rsid w:val="00C20D51"/>
    <w:rsid w:val="00C20DE8"/>
    <w:rsid w:val="00C20E03"/>
    <w:rsid w:val="00C233AE"/>
    <w:rsid w:val="00C23BA7"/>
    <w:rsid w:val="00C245C5"/>
    <w:rsid w:val="00C2488E"/>
    <w:rsid w:val="00C257D4"/>
    <w:rsid w:val="00C2601B"/>
    <w:rsid w:val="00C260E4"/>
    <w:rsid w:val="00C3007F"/>
    <w:rsid w:val="00C31297"/>
    <w:rsid w:val="00C321F5"/>
    <w:rsid w:val="00C3295A"/>
    <w:rsid w:val="00C341D4"/>
    <w:rsid w:val="00C34477"/>
    <w:rsid w:val="00C34D15"/>
    <w:rsid w:val="00C3653F"/>
    <w:rsid w:val="00C369B3"/>
    <w:rsid w:val="00C36D0F"/>
    <w:rsid w:val="00C36DFA"/>
    <w:rsid w:val="00C37D12"/>
    <w:rsid w:val="00C37EEF"/>
    <w:rsid w:val="00C41885"/>
    <w:rsid w:val="00C41BFF"/>
    <w:rsid w:val="00C42318"/>
    <w:rsid w:val="00C42A81"/>
    <w:rsid w:val="00C43922"/>
    <w:rsid w:val="00C44503"/>
    <w:rsid w:val="00C456D1"/>
    <w:rsid w:val="00C47D3C"/>
    <w:rsid w:val="00C50043"/>
    <w:rsid w:val="00C50139"/>
    <w:rsid w:val="00C50531"/>
    <w:rsid w:val="00C506B9"/>
    <w:rsid w:val="00C5098E"/>
    <w:rsid w:val="00C50A8C"/>
    <w:rsid w:val="00C50B00"/>
    <w:rsid w:val="00C50C0B"/>
    <w:rsid w:val="00C50DC1"/>
    <w:rsid w:val="00C5262D"/>
    <w:rsid w:val="00C53CDF"/>
    <w:rsid w:val="00C540AC"/>
    <w:rsid w:val="00C5478F"/>
    <w:rsid w:val="00C57599"/>
    <w:rsid w:val="00C57B3D"/>
    <w:rsid w:val="00C6077F"/>
    <w:rsid w:val="00C60DF4"/>
    <w:rsid w:val="00C61DD7"/>
    <w:rsid w:val="00C6277E"/>
    <w:rsid w:val="00C63944"/>
    <w:rsid w:val="00C64CD6"/>
    <w:rsid w:val="00C64DFF"/>
    <w:rsid w:val="00C64F5F"/>
    <w:rsid w:val="00C652B9"/>
    <w:rsid w:val="00C6548C"/>
    <w:rsid w:val="00C65DB2"/>
    <w:rsid w:val="00C65DF0"/>
    <w:rsid w:val="00C66008"/>
    <w:rsid w:val="00C661D4"/>
    <w:rsid w:val="00C66217"/>
    <w:rsid w:val="00C66554"/>
    <w:rsid w:val="00C67931"/>
    <w:rsid w:val="00C7027A"/>
    <w:rsid w:val="00C70D94"/>
    <w:rsid w:val="00C727AC"/>
    <w:rsid w:val="00C72971"/>
    <w:rsid w:val="00C734B0"/>
    <w:rsid w:val="00C73BDA"/>
    <w:rsid w:val="00C74734"/>
    <w:rsid w:val="00C75AAC"/>
    <w:rsid w:val="00C76357"/>
    <w:rsid w:val="00C77949"/>
    <w:rsid w:val="00C80159"/>
    <w:rsid w:val="00C806E5"/>
    <w:rsid w:val="00C80E1F"/>
    <w:rsid w:val="00C81E01"/>
    <w:rsid w:val="00C82D8E"/>
    <w:rsid w:val="00C82E29"/>
    <w:rsid w:val="00C838B2"/>
    <w:rsid w:val="00C84027"/>
    <w:rsid w:val="00C8571E"/>
    <w:rsid w:val="00C85E88"/>
    <w:rsid w:val="00C863FF"/>
    <w:rsid w:val="00C86A62"/>
    <w:rsid w:val="00C87190"/>
    <w:rsid w:val="00C872AE"/>
    <w:rsid w:val="00C872C1"/>
    <w:rsid w:val="00C8749B"/>
    <w:rsid w:val="00C90C02"/>
    <w:rsid w:val="00C90CC4"/>
    <w:rsid w:val="00C91CAE"/>
    <w:rsid w:val="00C9245D"/>
    <w:rsid w:val="00C92601"/>
    <w:rsid w:val="00C926F0"/>
    <w:rsid w:val="00C93A77"/>
    <w:rsid w:val="00C954D3"/>
    <w:rsid w:val="00C95F47"/>
    <w:rsid w:val="00C97480"/>
    <w:rsid w:val="00C9768E"/>
    <w:rsid w:val="00C978A3"/>
    <w:rsid w:val="00CA01D1"/>
    <w:rsid w:val="00CA10AA"/>
    <w:rsid w:val="00CA183A"/>
    <w:rsid w:val="00CA1DFC"/>
    <w:rsid w:val="00CA3BF5"/>
    <w:rsid w:val="00CA44D3"/>
    <w:rsid w:val="00CA5125"/>
    <w:rsid w:val="00CA568E"/>
    <w:rsid w:val="00CA60BB"/>
    <w:rsid w:val="00CA69CE"/>
    <w:rsid w:val="00CA6A70"/>
    <w:rsid w:val="00CA6D59"/>
    <w:rsid w:val="00CA7791"/>
    <w:rsid w:val="00CB10B3"/>
    <w:rsid w:val="00CB1116"/>
    <w:rsid w:val="00CB18F4"/>
    <w:rsid w:val="00CB1EC1"/>
    <w:rsid w:val="00CB308F"/>
    <w:rsid w:val="00CB3876"/>
    <w:rsid w:val="00CB39B8"/>
    <w:rsid w:val="00CB3ADA"/>
    <w:rsid w:val="00CB545E"/>
    <w:rsid w:val="00CB683F"/>
    <w:rsid w:val="00CB7398"/>
    <w:rsid w:val="00CB7572"/>
    <w:rsid w:val="00CB7D5F"/>
    <w:rsid w:val="00CC24DE"/>
    <w:rsid w:val="00CC2B1D"/>
    <w:rsid w:val="00CC2CBA"/>
    <w:rsid w:val="00CC2ECC"/>
    <w:rsid w:val="00CC3660"/>
    <w:rsid w:val="00CC4547"/>
    <w:rsid w:val="00CC47A1"/>
    <w:rsid w:val="00CC49D3"/>
    <w:rsid w:val="00CC6B1D"/>
    <w:rsid w:val="00CC718B"/>
    <w:rsid w:val="00CC75D8"/>
    <w:rsid w:val="00CD012F"/>
    <w:rsid w:val="00CD0738"/>
    <w:rsid w:val="00CD16D6"/>
    <w:rsid w:val="00CD1D58"/>
    <w:rsid w:val="00CD2AEB"/>
    <w:rsid w:val="00CD67B5"/>
    <w:rsid w:val="00CE0190"/>
    <w:rsid w:val="00CE0333"/>
    <w:rsid w:val="00CE12B1"/>
    <w:rsid w:val="00CE3C7E"/>
    <w:rsid w:val="00CE3E62"/>
    <w:rsid w:val="00CE52F7"/>
    <w:rsid w:val="00CE5385"/>
    <w:rsid w:val="00CE5861"/>
    <w:rsid w:val="00CE6104"/>
    <w:rsid w:val="00CE6C51"/>
    <w:rsid w:val="00CE7457"/>
    <w:rsid w:val="00CE75C1"/>
    <w:rsid w:val="00CE7D06"/>
    <w:rsid w:val="00CE7F09"/>
    <w:rsid w:val="00CF10F2"/>
    <w:rsid w:val="00CF168A"/>
    <w:rsid w:val="00CF1E22"/>
    <w:rsid w:val="00CF3564"/>
    <w:rsid w:val="00CF3CE5"/>
    <w:rsid w:val="00CF679A"/>
    <w:rsid w:val="00CF6A39"/>
    <w:rsid w:val="00CF6D24"/>
    <w:rsid w:val="00D008C2"/>
    <w:rsid w:val="00D014C9"/>
    <w:rsid w:val="00D01BDF"/>
    <w:rsid w:val="00D01F5F"/>
    <w:rsid w:val="00D02B7A"/>
    <w:rsid w:val="00D0313D"/>
    <w:rsid w:val="00D049C3"/>
    <w:rsid w:val="00D052CE"/>
    <w:rsid w:val="00D0544B"/>
    <w:rsid w:val="00D060D4"/>
    <w:rsid w:val="00D0706F"/>
    <w:rsid w:val="00D07C43"/>
    <w:rsid w:val="00D117D5"/>
    <w:rsid w:val="00D119B5"/>
    <w:rsid w:val="00D11F36"/>
    <w:rsid w:val="00D12847"/>
    <w:rsid w:val="00D12BFB"/>
    <w:rsid w:val="00D12F73"/>
    <w:rsid w:val="00D14288"/>
    <w:rsid w:val="00D15473"/>
    <w:rsid w:val="00D2169B"/>
    <w:rsid w:val="00D21A3B"/>
    <w:rsid w:val="00D221F2"/>
    <w:rsid w:val="00D2253B"/>
    <w:rsid w:val="00D22827"/>
    <w:rsid w:val="00D22B1C"/>
    <w:rsid w:val="00D2300B"/>
    <w:rsid w:val="00D23CA3"/>
    <w:rsid w:val="00D23D5D"/>
    <w:rsid w:val="00D245D0"/>
    <w:rsid w:val="00D2526C"/>
    <w:rsid w:val="00D269C8"/>
    <w:rsid w:val="00D30F3A"/>
    <w:rsid w:val="00D31253"/>
    <w:rsid w:val="00D31EEF"/>
    <w:rsid w:val="00D3218D"/>
    <w:rsid w:val="00D3219F"/>
    <w:rsid w:val="00D32280"/>
    <w:rsid w:val="00D323BA"/>
    <w:rsid w:val="00D32E85"/>
    <w:rsid w:val="00D35262"/>
    <w:rsid w:val="00D35A78"/>
    <w:rsid w:val="00D36621"/>
    <w:rsid w:val="00D37E13"/>
    <w:rsid w:val="00D37EC5"/>
    <w:rsid w:val="00D40A00"/>
    <w:rsid w:val="00D4141D"/>
    <w:rsid w:val="00D423E7"/>
    <w:rsid w:val="00D42CEC"/>
    <w:rsid w:val="00D443EC"/>
    <w:rsid w:val="00D44422"/>
    <w:rsid w:val="00D450B2"/>
    <w:rsid w:val="00D462CD"/>
    <w:rsid w:val="00D47AD1"/>
    <w:rsid w:val="00D5016F"/>
    <w:rsid w:val="00D50421"/>
    <w:rsid w:val="00D507AB"/>
    <w:rsid w:val="00D51885"/>
    <w:rsid w:val="00D51F0B"/>
    <w:rsid w:val="00D525CB"/>
    <w:rsid w:val="00D53049"/>
    <w:rsid w:val="00D5354D"/>
    <w:rsid w:val="00D53796"/>
    <w:rsid w:val="00D564EF"/>
    <w:rsid w:val="00D57732"/>
    <w:rsid w:val="00D6299C"/>
    <w:rsid w:val="00D62B83"/>
    <w:rsid w:val="00D63977"/>
    <w:rsid w:val="00D6433B"/>
    <w:rsid w:val="00D64B31"/>
    <w:rsid w:val="00D65DBE"/>
    <w:rsid w:val="00D65F14"/>
    <w:rsid w:val="00D662A8"/>
    <w:rsid w:val="00D66A7D"/>
    <w:rsid w:val="00D67220"/>
    <w:rsid w:val="00D70175"/>
    <w:rsid w:val="00D7090E"/>
    <w:rsid w:val="00D72DD8"/>
    <w:rsid w:val="00D730EC"/>
    <w:rsid w:val="00D733E8"/>
    <w:rsid w:val="00D7428B"/>
    <w:rsid w:val="00D749AA"/>
    <w:rsid w:val="00D76455"/>
    <w:rsid w:val="00D7669A"/>
    <w:rsid w:val="00D80DE6"/>
    <w:rsid w:val="00D820E3"/>
    <w:rsid w:val="00D82A15"/>
    <w:rsid w:val="00D82DC2"/>
    <w:rsid w:val="00D83D46"/>
    <w:rsid w:val="00D84AF5"/>
    <w:rsid w:val="00D857DC"/>
    <w:rsid w:val="00D862CC"/>
    <w:rsid w:val="00D87C8E"/>
    <w:rsid w:val="00D90943"/>
    <w:rsid w:val="00D91F42"/>
    <w:rsid w:val="00D9216D"/>
    <w:rsid w:val="00D92E34"/>
    <w:rsid w:val="00D9436C"/>
    <w:rsid w:val="00D95318"/>
    <w:rsid w:val="00D9607F"/>
    <w:rsid w:val="00D961E9"/>
    <w:rsid w:val="00D973C8"/>
    <w:rsid w:val="00D976D8"/>
    <w:rsid w:val="00D97C78"/>
    <w:rsid w:val="00DA08A1"/>
    <w:rsid w:val="00DA11DF"/>
    <w:rsid w:val="00DA1A0C"/>
    <w:rsid w:val="00DA1F7E"/>
    <w:rsid w:val="00DA2133"/>
    <w:rsid w:val="00DA24CC"/>
    <w:rsid w:val="00DA3098"/>
    <w:rsid w:val="00DA4211"/>
    <w:rsid w:val="00DA492D"/>
    <w:rsid w:val="00DA4B6C"/>
    <w:rsid w:val="00DA6330"/>
    <w:rsid w:val="00DA7539"/>
    <w:rsid w:val="00DA7785"/>
    <w:rsid w:val="00DA7D2B"/>
    <w:rsid w:val="00DB0B7B"/>
    <w:rsid w:val="00DB1A27"/>
    <w:rsid w:val="00DB2C0D"/>
    <w:rsid w:val="00DB3156"/>
    <w:rsid w:val="00DB3E27"/>
    <w:rsid w:val="00DB43F3"/>
    <w:rsid w:val="00DB46CE"/>
    <w:rsid w:val="00DB4AF8"/>
    <w:rsid w:val="00DB670B"/>
    <w:rsid w:val="00DB6D2E"/>
    <w:rsid w:val="00DB72BC"/>
    <w:rsid w:val="00DC1008"/>
    <w:rsid w:val="00DC2940"/>
    <w:rsid w:val="00DC30B9"/>
    <w:rsid w:val="00DC3171"/>
    <w:rsid w:val="00DC4E31"/>
    <w:rsid w:val="00DC6A9A"/>
    <w:rsid w:val="00DC77BB"/>
    <w:rsid w:val="00DC7B67"/>
    <w:rsid w:val="00DD021F"/>
    <w:rsid w:val="00DD281A"/>
    <w:rsid w:val="00DD3174"/>
    <w:rsid w:val="00DD4109"/>
    <w:rsid w:val="00DD5C3A"/>
    <w:rsid w:val="00DD6511"/>
    <w:rsid w:val="00DD652F"/>
    <w:rsid w:val="00DD66D1"/>
    <w:rsid w:val="00DD6C39"/>
    <w:rsid w:val="00DD6F74"/>
    <w:rsid w:val="00DD71D6"/>
    <w:rsid w:val="00DE0639"/>
    <w:rsid w:val="00DE0E45"/>
    <w:rsid w:val="00DE1916"/>
    <w:rsid w:val="00DE19FC"/>
    <w:rsid w:val="00DE22B7"/>
    <w:rsid w:val="00DE2B50"/>
    <w:rsid w:val="00DE3209"/>
    <w:rsid w:val="00DE3343"/>
    <w:rsid w:val="00DE47E7"/>
    <w:rsid w:val="00DE4842"/>
    <w:rsid w:val="00DE4B4B"/>
    <w:rsid w:val="00DE59C9"/>
    <w:rsid w:val="00DE5AB8"/>
    <w:rsid w:val="00DE78C4"/>
    <w:rsid w:val="00DF073A"/>
    <w:rsid w:val="00DF125F"/>
    <w:rsid w:val="00DF146F"/>
    <w:rsid w:val="00DF1475"/>
    <w:rsid w:val="00DF33B0"/>
    <w:rsid w:val="00DF4899"/>
    <w:rsid w:val="00DF5003"/>
    <w:rsid w:val="00DF7139"/>
    <w:rsid w:val="00E0114E"/>
    <w:rsid w:val="00E0170E"/>
    <w:rsid w:val="00E01C68"/>
    <w:rsid w:val="00E01F2F"/>
    <w:rsid w:val="00E0288A"/>
    <w:rsid w:val="00E031F3"/>
    <w:rsid w:val="00E036B1"/>
    <w:rsid w:val="00E03770"/>
    <w:rsid w:val="00E037ED"/>
    <w:rsid w:val="00E04563"/>
    <w:rsid w:val="00E051F2"/>
    <w:rsid w:val="00E0579A"/>
    <w:rsid w:val="00E05E78"/>
    <w:rsid w:val="00E05EB4"/>
    <w:rsid w:val="00E066D0"/>
    <w:rsid w:val="00E06E3B"/>
    <w:rsid w:val="00E074A2"/>
    <w:rsid w:val="00E0791D"/>
    <w:rsid w:val="00E10413"/>
    <w:rsid w:val="00E107F8"/>
    <w:rsid w:val="00E11F0B"/>
    <w:rsid w:val="00E122C9"/>
    <w:rsid w:val="00E12FCF"/>
    <w:rsid w:val="00E13193"/>
    <w:rsid w:val="00E13644"/>
    <w:rsid w:val="00E13B3D"/>
    <w:rsid w:val="00E13D06"/>
    <w:rsid w:val="00E13F1F"/>
    <w:rsid w:val="00E14076"/>
    <w:rsid w:val="00E1787B"/>
    <w:rsid w:val="00E17FF8"/>
    <w:rsid w:val="00E215B0"/>
    <w:rsid w:val="00E2255C"/>
    <w:rsid w:val="00E2297D"/>
    <w:rsid w:val="00E2329C"/>
    <w:rsid w:val="00E237E6"/>
    <w:rsid w:val="00E2470E"/>
    <w:rsid w:val="00E2519A"/>
    <w:rsid w:val="00E26664"/>
    <w:rsid w:val="00E27080"/>
    <w:rsid w:val="00E27A6C"/>
    <w:rsid w:val="00E27AB2"/>
    <w:rsid w:val="00E27B3C"/>
    <w:rsid w:val="00E30117"/>
    <w:rsid w:val="00E302A9"/>
    <w:rsid w:val="00E30894"/>
    <w:rsid w:val="00E31361"/>
    <w:rsid w:val="00E31366"/>
    <w:rsid w:val="00E32F15"/>
    <w:rsid w:val="00E330AB"/>
    <w:rsid w:val="00E331D4"/>
    <w:rsid w:val="00E34511"/>
    <w:rsid w:val="00E3554F"/>
    <w:rsid w:val="00E36EE7"/>
    <w:rsid w:val="00E37356"/>
    <w:rsid w:val="00E401BF"/>
    <w:rsid w:val="00E4101D"/>
    <w:rsid w:val="00E41F63"/>
    <w:rsid w:val="00E4255E"/>
    <w:rsid w:val="00E42D2C"/>
    <w:rsid w:val="00E44617"/>
    <w:rsid w:val="00E44AFB"/>
    <w:rsid w:val="00E4502E"/>
    <w:rsid w:val="00E45D66"/>
    <w:rsid w:val="00E46AA0"/>
    <w:rsid w:val="00E501F3"/>
    <w:rsid w:val="00E509A8"/>
    <w:rsid w:val="00E513FE"/>
    <w:rsid w:val="00E51A19"/>
    <w:rsid w:val="00E521D3"/>
    <w:rsid w:val="00E52489"/>
    <w:rsid w:val="00E53745"/>
    <w:rsid w:val="00E54445"/>
    <w:rsid w:val="00E54E48"/>
    <w:rsid w:val="00E56F00"/>
    <w:rsid w:val="00E57F1E"/>
    <w:rsid w:val="00E613C4"/>
    <w:rsid w:val="00E62C1B"/>
    <w:rsid w:val="00E62D06"/>
    <w:rsid w:val="00E63671"/>
    <w:rsid w:val="00E6368A"/>
    <w:rsid w:val="00E64759"/>
    <w:rsid w:val="00E64A6F"/>
    <w:rsid w:val="00E65501"/>
    <w:rsid w:val="00E65B7B"/>
    <w:rsid w:val="00E66E75"/>
    <w:rsid w:val="00E67415"/>
    <w:rsid w:val="00E678CD"/>
    <w:rsid w:val="00E701BA"/>
    <w:rsid w:val="00E70FE6"/>
    <w:rsid w:val="00E71C6B"/>
    <w:rsid w:val="00E72799"/>
    <w:rsid w:val="00E735C2"/>
    <w:rsid w:val="00E751E3"/>
    <w:rsid w:val="00E76338"/>
    <w:rsid w:val="00E77079"/>
    <w:rsid w:val="00E80067"/>
    <w:rsid w:val="00E80473"/>
    <w:rsid w:val="00E818DF"/>
    <w:rsid w:val="00E82613"/>
    <w:rsid w:val="00E82D46"/>
    <w:rsid w:val="00E84806"/>
    <w:rsid w:val="00E8484B"/>
    <w:rsid w:val="00E84BC0"/>
    <w:rsid w:val="00E85016"/>
    <w:rsid w:val="00E85623"/>
    <w:rsid w:val="00E91430"/>
    <w:rsid w:val="00E91C81"/>
    <w:rsid w:val="00E92F42"/>
    <w:rsid w:val="00E93001"/>
    <w:rsid w:val="00E930B3"/>
    <w:rsid w:val="00E9318C"/>
    <w:rsid w:val="00E93E22"/>
    <w:rsid w:val="00E948FA"/>
    <w:rsid w:val="00E9679C"/>
    <w:rsid w:val="00E971D5"/>
    <w:rsid w:val="00EA00C8"/>
    <w:rsid w:val="00EA0863"/>
    <w:rsid w:val="00EA0FB2"/>
    <w:rsid w:val="00EA1545"/>
    <w:rsid w:val="00EA46FC"/>
    <w:rsid w:val="00EA5797"/>
    <w:rsid w:val="00EA5B1A"/>
    <w:rsid w:val="00EA6EB3"/>
    <w:rsid w:val="00EA79B2"/>
    <w:rsid w:val="00EA7B16"/>
    <w:rsid w:val="00EB060A"/>
    <w:rsid w:val="00EB116B"/>
    <w:rsid w:val="00EB20BB"/>
    <w:rsid w:val="00EB272C"/>
    <w:rsid w:val="00EB2A9D"/>
    <w:rsid w:val="00EB2B8F"/>
    <w:rsid w:val="00EB3A13"/>
    <w:rsid w:val="00EB5362"/>
    <w:rsid w:val="00EB61A8"/>
    <w:rsid w:val="00EB7C97"/>
    <w:rsid w:val="00EB7E17"/>
    <w:rsid w:val="00EB7E96"/>
    <w:rsid w:val="00EC050B"/>
    <w:rsid w:val="00EC0F25"/>
    <w:rsid w:val="00EC165D"/>
    <w:rsid w:val="00EC1AB2"/>
    <w:rsid w:val="00EC20A0"/>
    <w:rsid w:val="00EC219D"/>
    <w:rsid w:val="00EC28A9"/>
    <w:rsid w:val="00EC370F"/>
    <w:rsid w:val="00EC41D1"/>
    <w:rsid w:val="00EC42BA"/>
    <w:rsid w:val="00EC45C8"/>
    <w:rsid w:val="00EC4B0D"/>
    <w:rsid w:val="00EC5821"/>
    <w:rsid w:val="00EC5E49"/>
    <w:rsid w:val="00EC611B"/>
    <w:rsid w:val="00EC7A20"/>
    <w:rsid w:val="00ED1F86"/>
    <w:rsid w:val="00ED3F43"/>
    <w:rsid w:val="00ED56E9"/>
    <w:rsid w:val="00ED5725"/>
    <w:rsid w:val="00ED5948"/>
    <w:rsid w:val="00ED65F9"/>
    <w:rsid w:val="00ED6836"/>
    <w:rsid w:val="00ED6897"/>
    <w:rsid w:val="00ED6D9C"/>
    <w:rsid w:val="00EE4801"/>
    <w:rsid w:val="00EE48B8"/>
    <w:rsid w:val="00EE5079"/>
    <w:rsid w:val="00EE5A95"/>
    <w:rsid w:val="00EE5CE6"/>
    <w:rsid w:val="00EE5D1A"/>
    <w:rsid w:val="00EE62E7"/>
    <w:rsid w:val="00EE676D"/>
    <w:rsid w:val="00EE69E6"/>
    <w:rsid w:val="00EE72C1"/>
    <w:rsid w:val="00EE7886"/>
    <w:rsid w:val="00EE7ABE"/>
    <w:rsid w:val="00EF0BB2"/>
    <w:rsid w:val="00EF10E9"/>
    <w:rsid w:val="00EF1DA3"/>
    <w:rsid w:val="00EF1DC7"/>
    <w:rsid w:val="00EF1F56"/>
    <w:rsid w:val="00EF23F6"/>
    <w:rsid w:val="00EF2CE7"/>
    <w:rsid w:val="00EF3C46"/>
    <w:rsid w:val="00EF4543"/>
    <w:rsid w:val="00EF5545"/>
    <w:rsid w:val="00EF556C"/>
    <w:rsid w:val="00EF56A3"/>
    <w:rsid w:val="00EF5D36"/>
    <w:rsid w:val="00EF619D"/>
    <w:rsid w:val="00EF62C5"/>
    <w:rsid w:val="00EF6789"/>
    <w:rsid w:val="00EF68BA"/>
    <w:rsid w:val="00EF78C7"/>
    <w:rsid w:val="00F01244"/>
    <w:rsid w:val="00F01436"/>
    <w:rsid w:val="00F02524"/>
    <w:rsid w:val="00F02DAA"/>
    <w:rsid w:val="00F03056"/>
    <w:rsid w:val="00F0410F"/>
    <w:rsid w:val="00F048B7"/>
    <w:rsid w:val="00F05D87"/>
    <w:rsid w:val="00F06D8C"/>
    <w:rsid w:val="00F07E34"/>
    <w:rsid w:val="00F10DEC"/>
    <w:rsid w:val="00F122D1"/>
    <w:rsid w:val="00F144D9"/>
    <w:rsid w:val="00F14F54"/>
    <w:rsid w:val="00F1556E"/>
    <w:rsid w:val="00F17A42"/>
    <w:rsid w:val="00F17EB1"/>
    <w:rsid w:val="00F20591"/>
    <w:rsid w:val="00F20A02"/>
    <w:rsid w:val="00F20A3B"/>
    <w:rsid w:val="00F21C81"/>
    <w:rsid w:val="00F22C4A"/>
    <w:rsid w:val="00F244DD"/>
    <w:rsid w:val="00F24661"/>
    <w:rsid w:val="00F24FC7"/>
    <w:rsid w:val="00F2578D"/>
    <w:rsid w:val="00F25A21"/>
    <w:rsid w:val="00F25A27"/>
    <w:rsid w:val="00F25A50"/>
    <w:rsid w:val="00F270D6"/>
    <w:rsid w:val="00F27F2A"/>
    <w:rsid w:val="00F27FD3"/>
    <w:rsid w:val="00F309C4"/>
    <w:rsid w:val="00F32ACB"/>
    <w:rsid w:val="00F33EEF"/>
    <w:rsid w:val="00F348BE"/>
    <w:rsid w:val="00F362AD"/>
    <w:rsid w:val="00F36332"/>
    <w:rsid w:val="00F3650D"/>
    <w:rsid w:val="00F36608"/>
    <w:rsid w:val="00F36A80"/>
    <w:rsid w:val="00F37004"/>
    <w:rsid w:val="00F375E0"/>
    <w:rsid w:val="00F37FC0"/>
    <w:rsid w:val="00F41EE9"/>
    <w:rsid w:val="00F42513"/>
    <w:rsid w:val="00F425D9"/>
    <w:rsid w:val="00F42796"/>
    <w:rsid w:val="00F44CFA"/>
    <w:rsid w:val="00F45026"/>
    <w:rsid w:val="00F45436"/>
    <w:rsid w:val="00F45F84"/>
    <w:rsid w:val="00F46904"/>
    <w:rsid w:val="00F46C18"/>
    <w:rsid w:val="00F511B3"/>
    <w:rsid w:val="00F5129A"/>
    <w:rsid w:val="00F51974"/>
    <w:rsid w:val="00F51D7D"/>
    <w:rsid w:val="00F5234B"/>
    <w:rsid w:val="00F52CE5"/>
    <w:rsid w:val="00F52FA9"/>
    <w:rsid w:val="00F54F30"/>
    <w:rsid w:val="00F552AF"/>
    <w:rsid w:val="00F5550B"/>
    <w:rsid w:val="00F555F1"/>
    <w:rsid w:val="00F56712"/>
    <w:rsid w:val="00F577DE"/>
    <w:rsid w:val="00F60BDA"/>
    <w:rsid w:val="00F613EE"/>
    <w:rsid w:val="00F64192"/>
    <w:rsid w:val="00F641A0"/>
    <w:rsid w:val="00F64CE5"/>
    <w:rsid w:val="00F65A2B"/>
    <w:rsid w:val="00F65B3E"/>
    <w:rsid w:val="00F670A6"/>
    <w:rsid w:val="00F67774"/>
    <w:rsid w:val="00F71461"/>
    <w:rsid w:val="00F71B66"/>
    <w:rsid w:val="00F72B9F"/>
    <w:rsid w:val="00F72BA0"/>
    <w:rsid w:val="00F72DA2"/>
    <w:rsid w:val="00F73259"/>
    <w:rsid w:val="00F7335A"/>
    <w:rsid w:val="00F7413D"/>
    <w:rsid w:val="00F820E5"/>
    <w:rsid w:val="00F82303"/>
    <w:rsid w:val="00F82CD1"/>
    <w:rsid w:val="00F82EC1"/>
    <w:rsid w:val="00F84BDA"/>
    <w:rsid w:val="00F864CC"/>
    <w:rsid w:val="00F90B61"/>
    <w:rsid w:val="00F90D12"/>
    <w:rsid w:val="00F91987"/>
    <w:rsid w:val="00F92117"/>
    <w:rsid w:val="00F92A99"/>
    <w:rsid w:val="00F947FB"/>
    <w:rsid w:val="00F9497E"/>
    <w:rsid w:val="00F95991"/>
    <w:rsid w:val="00F95A94"/>
    <w:rsid w:val="00F97174"/>
    <w:rsid w:val="00F97910"/>
    <w:rsid w:val="00FA13CC"/>
    <w:rsid w:val="00FA1CC8"/>
    <w:rsid w:val="00FA1FD4"/>
    <w:rsid w:val="00FA2215"/>
    <w:rsid w:val="00FA24B1"/>
    <w:rsid w:val="00FA3FBA"/>
    <w:rsid w:val="00FA5D3B"/>
    <w:rsid w:val="00FA6F51"/>
    <w:rsid w:val="00FA79D2"/>
    <w:rsid w:val="00FA7E49"/>
    <w:rsid w:val="00FB0941"/>
    <w:rsid w:val="00FB1C01"/>
    <w:rsid w:val="00FB1D12"/>
    <w:rsid w:val="00FB2DBA"/>
    <w:rsid w:val="00FB3875"/>
    <w:rsid w:val="00FB3DB0"/>
    <w:rsid w:val="00FB4DFB"/>
    <w:rsid w:val="00FB54A3"/>
    <w:rsid w:val="00FB56E5"/>
    <w:rsid w:val="00FB5E9F"/>
    <w:rsid w:val="00FB7FE3"/>
    <w:rsid w:val="00FC2197"/>
    <w:rsid w:val="00FC3DB3"/>
    <w:rsid w:val="00FC3E14"/>
    <w:rsid w:val="00FC48D6"/>
    <w:rsid w:val="00FC4D96"/>
    <w:rsid w:val="00FC6CE4"/>
    <w:rsid w:val="00FC71A7"/>
    <w:rsid w:val="00FC7977"/>
    <w:rsid w:val="00FD1E55"/>
    <w:rsid w:val="00FD1FDF"/>
    <w:rsid w:val="00FD22FE"/>
    <w:rsid w:val="00FD26FD"/>
    <w:rsid w:val="00FD35E2"/>
    <w:rsid w:val="00FD38AE"/>
    <w:rsid w:val="00FD3A9F"/>
    <w:rsid w:val="00FD5074"/>
    <w:rsid w:val="00FD5D9F"/>
    <w:rsid w:val="00FD6CFD"/>
    <w:rsid w:val="00FD79AA"/>
    <w:rsid w:val="00FD7A65"/>
    <w:rsid w:val="00FD7BE6"/>
    <w:rsid w:val="00FE1052"/>
    <w:rsid w:val="00FE1237"/>
    <w:rsid w:val="00FE14D9"/>
    <w:rsid w:val="00FE48CE"/>
    <w:rsid w:val="00FE48DE"/>
    <w:rsid w:val="00FE4E77"/>
    <w:rsid w:val="00FE599D"/>
    <w:rsid w:val="00FE6EE9"/>
    <w:rsid w:val="00FE70B2"/>
    <w:rsid w:val="00FE79C2"/>
    <w:rsid w:val="00FF01F8"/>
    <w:rsid w:val="00FF0BA2"/>
    <w:rsid w:val="00FF2483"/>
    <w:rsid w:val="00FF2D67"/>
    <w:rsid w:val="00FF2F6C"/>
    <w:rsid w:val="00FF4200"/>
    <w:rsid w:val="00FF4A07"/>
    <w:rsid w:val="00FF7F5A"/>
    <w:rsid w:val="1086DD9E"/>
    <w:rsid w:val="30FB97A9"/>
    <w:rsid w:val="35EA53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CE7AFE"/>
  <w15:docId w15:val="{6C450737-D9AB-4A8E-A3E8-901C6463F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link w:val="Heading1Char"/>
    <w:uiPriority w:val="9"/>
    <w:qFormat/>
    <w:rsid w:val="003E214E"/>
    <w:pPr>
      <w:keepNext/>
      <w:keepLines/>
      <w:spacing w:before="240"/>
      <w:outlineLvl w:val="0"/>
    </w:pPr>
    <w:rPr>
      <w:rFonts w:asciiTheme="majorHAnsi" w:eastAsiaTheme="majorEastAsia" w:hAnsiTheme="majorHAnsi" w:cstheme="majorBidi"/>
      <w:color w:val="2F759E" w:themeColor="accent1" w:themeShade="BF"/>
      <w:sz w:val="32"/>
      <w:szCs w:val="32"/>
    </w:rPr>
  </w:style>
  <w:style w:type="paragraph" w:styleId="Heading5">
    <w:name w:val="heading 5"/>
    <w:basedOn w:val="Normal"/>
    <w:next w:val="Normal"/>
    <w:link w:val="Heading5Char"/>
    <w:uiPriority w:val="9"/>
    <w:semiHidden/>
    <w:unhideWhenUsed/>
    <w:qFormat/>
    <w:rsid w:val="006B0EF6"/>
    <w:pPr>
      <w:keepNext/>
      <w:keepLines/>
      <w:spacing w:before="40"/>
      <w:outlineLvl w:val="4"/>
    </w:pPr>
    <w:rPr>
      <w:rFonts w:asciiTheme="majorHAnsi" w:eastAsiaTheme="majorEastAsia" w:hAnsiTheme="majorHAnsi" w:cstheme="majorBidi"/>
      <w:color w:val="2F759E"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u w:val="single"/>
    </w:rPr>
  </w:style>
  <w:style w:type="paragraph" w:customStyle="1" w:styleId="Default">
    <w:name w:val="Default"/>
    <w:link w:val="DefaultChar"/>
    <w:rPr>
      <w:rFonts w:ascii="Helvetica" w:hAnsi="Arial Unicode MS" w:cs="Arial Unicode MS"/>
      <w:color w:val="000000"/>
      <w:sz w:val="22"/>
      <w:szCs w:val="22"/>
    </w:rPr>
  </w:style>
  <w:style w:type="numbering" w:customStyle="1" w:styleId="List0">
    <w:name w:val="List 0"/>
    <w:basedOn w:val="Numbered"/>
    <w:pPr>
      <w:numPr>
        <w:numId w:val="3"/>
      </w:numPr>
    </w:pPr>
  </w:style>
  <w:style w:type="numbering" w:customStyle="1" w:styleId="Numbered">
    <w:name w:val="Numbered"/>
  </w:style>
  <w:style w:type="numbering" w:customStyle="1" w:styleId="List1">
    <w:name w:val="List 1"/>
    <w:basedOn w:val="Numbered"/>
    <w:pPr>
      <w:numPr>
        <w:numId w:val="5"/>
      </w:numPr>
    </w:pPr>
  </w:style>
  <w:style w:type="paragraph" w:customStyle="1" w:styleId="Body">
    <w:name w:val="Body"/>
    <w:rPr>
      <w:rFonts w:ascii="Helvetica" w:eastAsia="Helvetica" w:hAnsi="Helvetica" w:cs="Helvetica"/>
      <w:color w:val="000000"/>
      <w:sz w:val="22"/>
      <w:szCs w:val="22"/>
    </w:rPr>
  </w:style>
  <w:style w:type="paragraph" w:customStyle="1" w:styleId="HeaderFooter">
    <w:name w:val="Header &amp; Footer"/>
    <w:pPr>
      <w:tabs>
        <w:tab w:val="right" w:pos="9020"/>
      </w:tabs>
    </w:pPr>
    <w:rPr>
      <w:rFonts w:ascii="Helvetica" w:eastAsia="Helvetica" w:hAnsi="Helvetica" w:cs="Helvetica"/>
      <w:color w:val="000000"/>
      <w:sz w:val="24"/>
      <w:szCs w:val="24"/>
    </w:rPr>
  </w:style>
  <w:style w:type="character" w:customStyle="1" w:styleId="Link">
    <w:name w:val="Link"/>
    <w:rPr>
      <w:u w:val="single"/>
    </w:rPr>
  </w:style>
  <w:style w:type="character" w:customStyle="1" w:styleId="Hyperlink0">
    <w:name w:val="Hyperlink.0"/>
    <w:basedOn w:val="Link"/>
    <w:rPr>
      <w:color w:val="0432FF"/>
      <w:u w:val="none"/>
    </w:rPr>
  </w:style>
  <w:style w:type="character" w:customStyle="1" w:styleId="Hyperlink1">
    <w:name w:val="Hyperlink.1"/>
    <w:basedOn w:val="Link"/>
    <w:rPr>
      <w:u w:val="none"/>
    </w:rPr>
  </w:style>
  <w:style w:type="paragraph" w:customStyle="1" w:styleId="Footnote">
    <w:name w:val="Footnote"/>
    <w:rPr>
      <w:rFonts w:ascii="Helvetica" w:eastAsia="Helvetica" w:hAnsi="Helvetica" w:cs="Helvetica"/>
      <w:color w:val="000000"/>
      <w:sz w:val="22"/>
      <w:szCs w:val="22"/>
    </w:rPr>
  </w:style>
  <w:style w:type="paragraph" w:customStyle="1" w:styleId="BodyA">
    <w:name w:val="Body A"/>
    <w:rPr>
      <w:rFonts w:ascii="Helvetica" w:hAnsi="Arial Unicode MS" w:cs="Arial Unicode MS"/>
      <w:color w:val="000000"/>
      <w:sz w:val="22"/>
      <w:szCs w:val="22"/>
      <w:u w:color="000000"/>
    </w:rPr>
  </w:style>
  <w:style w:type="character" w:customStyle="1" w:styleId="Hyperlink2">
    <w:name w:val="Hyperlink.2"/>
    <w:basedOn w:val="Hyperlink"/>
    <w:rPr>
      <w:u w:val="single"/>
    </w:rPr>
  </w:style>
  <w:style w:type="character" w:customStyle="1" w:styleId="Hyperlink3">
    <w:name w:val="Hyperlink.3"/>
    <w:basedOn w:val="Hyperlink"/>
    <w:rPr>
      <w:u w:val="single"/>
    </w:rPr>
  </w:style>
  <w:style w:type="paragraph" w:styleId="Header">
    <w:name w:val="header"/>
    <w:basedOn w:val="Normal"/>
    <w:link w:val="HeaderChar"/>
    <w:uiPriority w:val="99"/>
    <w:unhideWhenUsed/>
    <w:rsid w:val="00C37EEF"/>
    <w:pPr>
      <w:tabs>
        <w:tab w:val="center" w:pos="4680"/>
        <w:tab w:val="right" w:pos="9360"/>
      </w:tabs>
    </w:pPr>
  </w:style>
  <w:style w:type="character" w:customStyle="1" w:styleId="HeaderChar">
    <w:name w:val="Header Char"/>
    <w:basedOn w:val="DefaultParagraphFont"/>
    <w:link w:val="Header"/>
    <w:uiPriority w:val="99"/>
    <w:rsid w:val="00C37EEF"/>
    <w:rPr>
      <w:sz w:val="24"/>
      <w:szCs w:val="24"/>
    </w:rPr>
  </w:style>
  <w:style w:type="paragraph" w:styleId="Footer">
    <w:name w:val="footer"/>
    <w:basedOn w:val="Normal"/>
    <w:link w:val="FooterChar"/>
    <w:uiPriority w:val="99"/>
    <w:unhideWhenUsed/>
    <w:rsid w:val="00C37EEF"/>
    <w:pPr>
      <w:tabs>
        <w:tab w:val="center" w:pos="4680"/>
        <w:tab w:val="right" w:pos="9360"/>
      </w:tabs>
    </w:pPr>
  </w:style>
  <w:style w:type="character" w:customStyle="1" w:styleId="FooterChar">
    <w:name w:val="Footer Char"/>
    <w:basedOn w:val="DefaultParagraphFont"/>
    <w:link w:val="Footer"/>
    <w:uiPriority w:val="99"/>
    <w:rsid w:val="00C37EEF"/>
    <w:rPr>
      <w:sz w:val="24"/>
      <w:szCs w:val="24"/>
    </w:rPr>
  </w:style>
  <w:style w:type="paragraph" w:styleId="BalloonText">
    <w:name w:val="Balloon Text"/>
    <w:basedOn w:val="Normal"/>
    <w:link w:val="BalloonTextChar"/>
    <w:uiPriority w:val="99"/>
    <w:semiHidden/>
    <w:unhideWhenUsed/>
    <w:rsid w:val="0027762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7625"/>
    <w:rPr>
      <w:rFonts w:ascii="Segoe UI" w:hAnsi="Segoe UI" w:cs="Segoe UI"/>
      <w:sz w:val="18"/>
      <w:szCs w:val="18"/>
    </w:rPr>
  </w:style>
  <w:style w:type="character" w:styleId="UnresolvedMention">
    <w:name w:val="Unresolved Mention"/>
    <w:basedOn w:val="DefaultParagraphFont"/>
    <w:uiPriority w:val="99"/>
    <w:semiHidden/>
    <w:unhideWhenUsed/>
    <w:rsid w:val="0022454C"/>
    <w:rPr>
      <w:color w:val="605E5C"/>
      <w:shd w:val="clear" w:color="auto" w:fill="E1DFDD"/>
    </w:rPr>
  </w:style>
  <w:style w:type="paragraph" w:styleId="ListParagraph">
    <w:name w:val="List Paragraph"/>
    <w:basedOn w:val="Normal"/>
    <w:uiPriority w:val="34"/>
    <w:qFormat/>
    <w:rsid w:val="0022454C"/>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pPr>
    <w:rPr>
      <w:rFonts w:asciiTheme="minorHAnsi" w:eastAsiaTheme="minorHAnsi" w:hAnsiTheme="minorHAnsi" w:cstheme="minorBidi"/>
      <w:sz w:val="22"/>
      <w:szCs w:val="22"/>
      <w:bdr w:val="none" w:sz="0" w:space="0" w:color="auto"/>
    </w:rPr>
  </w:style>
  <w:style w:type="paragraph" w:styleId="FootnoteText">
    <w:name w:val="footnote text"/>
    <w:basedOn w:val="Normal"/>
    <w:link w:val="FootnoteTextChar"/>
    <w:uiPriority w:val="99"/>
    <w:unhideWhenUsed/>
    <w:rsid w:val="0022454C"/>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0"/>
      <w:szCs w:val="20"/>
      <w:bdr w:val="none" w:sz="0" w:space="0" w:color="auto"/>
    </w:rPr>
  </w:style>
  <w:style w:type="character" w:customStyle="1" w:styleId="FootnoteTextChar">
    <w:name w:val="Footnote Text Char"/>
    <w:basedOn w:val="DefaultParagraphFont"/>
    <w:link w:val="FootnoteText"/>
    <w:uiPriority w:val="99"/>
    <w:rsid w:val="0022454C"/>
    <w:rPr>
      <w:rFonts w:asciiTheme="minorHAnsi" w:eastAsiaTheme="minorHAnsi" w:hAnsiTheme="minorHAnsi" w:cstheme="minorBidi"/>
      <w:bdr w:val="none" w:sz="0" w:space="0" w:color="auto"/>
    </w:rPr>
  </w:style>
  <w:style w:type="character" w:styleId="FootnoteReference">
    <w:name w:val="footnote reference"/>
    <w:basedOn w:val="DefaultParagraphFont"/>
    <w:uiPriority w:val="99"/>
    <w:semiHidden/>
    <w:unhideWhenUsed/>
    <w:rsid w:val="0022454C"/>
    <w:rPr>
      <w:vertAlign w:val="superscript"/>
    </w:rPr>
  </w:style>
  <w:style w:type="table" w:styleId="TableGrid">
    <w:name w:val="Table Grid"/>
    <w:basedOn w:val="TableNormal"/>
    <w:uiPriority w:val="39"/>
    <w:rsid w:val="0022454C"/>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22454C"/>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22454C"/>
    <w:rPr>
      <w:sz w:val="16"/>
      <w:szCs w:val="16"/>
    </w:rPr>
  </w:style>
  <w:style w:type="paragraph" w:styleId="CommentText">
    <w:name w:val="annotation text"/>
    <w:basedOn w:val="Normal"/>
    <w:link w:val="CommentTextChar"/>
    <w:uiPriority w:val="99"/>
    <w:semiHidden/>
    <w:unhideWhenUsed/>
    <w:rsid w:val="0022454C"/>
    <w:pPr>
      <w:pBdr>
        <w:top w:val="none" w:sz="0" w:space="0" w:color="auto"/>
        <w:left w:val="none" w:sz="0" w:space="0" w:color="auto"/>
        <w:bottom w:val="none" w:sz="0" w:space="0" w:color="auto"/>
        <w:right w:val="none" w:sz="0" w:space="0" w:color="auto"/>
        <w:between w:val="none" w:sz="0" w:space="0" w:color="auto"/>
        <w:bar w:val="none" w:sz="0" w:color="auto"/>
      </w:pBdr>
      <w:spacing w:after="160"/>
    </w:pPr>
    <w:rPr>
      <w:rFonts w:asciiTheme="minorHAnsi" w:eastAsiaTheme="minorHAnsi" w:hAnsiTheme="minorHAnsi" w:cstheme="minorBidi"/>
      <w:sz w:val="20"/>
      <w:szCs w:val="20"/>
      <w:bdr w:val="none" w:sz="0" w:space="0" w:color="auto"/>
    </w:rPr>
  </w:style>
  <w:style w:type="character" w:customStyle="1" w:styleId="CommentTextChar">
    <w:name w:val="Comment Text Char"/>
    <w:basedOn w:val="DefaultParagraphFont"/>
    <w:link w:val="CommentText"/>
    <w:uiPriority w:val="99"/>
    <w:semiHidden/>
    <w:rsid w:val="0022454C"/>
    <w:rPr>
      <w:rFonts w:asciiTheme="minorHAnsi" w:eastAsiaTheme="minorHAnsi" w:hAnsiTheme="minorHAnsi" w:cstheme="minorBidi"/>
      <w:bdr w:val="none" w:sz="0" w:space="0" w:color="auto"/>
    </w:rPr>
  </w:style>
  <w:style w:type="paragraph" w:styleId="CommentSubject">
    <w:name w:val="annotation subject"/>
    <w:basedOn w:val="CommentText"/>
    <w:next w:val="CommentText"/>
    <w:link w:val="CommentSubjectChar"/>
    <w:uiPriority w:val="99"/>
    <w:semiHidden/>
    <w:unhideWhenUsed/>
    <w:rsid w:val="0022454C"/>
    <w:rPr>
      <w:b/>
      <w:bCs/>
    </w:rPr>
  </w:style>
  <w:style w:type="character" w:customStyle="1" w:styleId="CommentSubjectChar">
    <w:name w:val="Comment Subject Char"/>
    <w:basedOn w:val="CommentTextChar"/>
    <w:link w:val="CommentSubject"/>
    <w:uiPriority w:val="99"/>
    <w:semiHidden/>
    <w:rsid w:val="0022454C"/>
    <w:rPr>
      <w:rFonts w:asciiTheme="minorHAnsi" w:eastAsiaTheme="minorHAnsi" w:hAnsiTheme="minorHAnsi" w:cstheme="minorBidi"/>
      <w:b/>
      <w:bCs/>
      <w:bdr w:val="none" w:sz="0" w:space="0" w:color="auto"/>
    </w:rPr>
  </w:style>
  <w:style w:type="paragraph" w:styleId="Revision">
    <w:name w:val="Revision"/>
    <w:hidden/>
    <w:uiPriority w:val="99"/>
    <w:semiHidden/>
    <w:rsid w:val="0022454C"/>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rPr>
  </w:style>
  <w:style w:type="paragraph" w:customStyle="1" w:styleId="DecimalAligned">
    <w:name w:val="Decimal Aligned"/>
    <w:basedOn w:val="Normal"/>
    <w:uiPriority w:val="40"/>
    <w:qFormat/>
    <w:rsid w:val="0022454C"/>
    <w:pPr>
      <w:pBdr>
        <w:top w:val="none" w:sz="0" w:space="0" w:color="auto"/>
        <w:left w:val="none" w:sz="0" w:space="0" w:color="auto"/>
        <w:bottom w:val="none" w:sz="0" w:space="0" w:color="auto"/>
        <w:right w:val="none" w:sz="0" w:space="0" w:color="auto"/>
        <w:between w:val="none" w:sz="0" w:space="0" w:color="auto"/>
        <w:bar w:val="none" w:sz="0" w:color="auto"/>
      </w:pBdr>
      <w:tabs>
        <w:tab w:val="decimal" w:pos="360"/>
      </w:tabs>
      <w:spacing w:after="200" w:line="276" w:lineRule="auto"/>
    </w:pPr>
    <w:rPr>
      <w:rFonts w:asciiTheme="minorHAnsi" w:eastAsiaTheme="minorEastAsia" w:hAnsiTheme="minorHAnsi"/>
      <w:sz w:val="22"/>
      <w:szCs w:val="22"/>
      <w:bdr w:val="none" w:sz="0" w:space="0" w:color="auto"/>
    </w:rPr>
  </w:style>
  <w:style w:type="character" w:styleId="SubtleEmphasis">
    <w:name w:val="Subtle Emphasis"/>
    <w:basedOn w:val="DefaultParagraphFont"/>
    <w:uiPriority w:val="19"/>
    <w:qFormat/>
    <w:rsid w:val="0022454C"/>
    <w:rPr>
      <w:i/>
      <w:iCs/>
    </w:rPr>
  </w:style>
  <w:style w:type="table" w:styleId="LightShading-Accent1">
    <w:name w:val="Light Shading Accent 1"/>
    <w:basedOn w:val="TableNormal"/>
    <w:uiPriority w:val="60"/>
    <w:rsid w:val="0022454C"/>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color w:val="2F759E" w:themeColor="accent1" w:themeShade="BF"/>
      <w:sz w:val="22"/>
      <w:szCs w:val="22"/>
      <w:bdr w:val="none" w:sz="0" w:space="0" w:color="auto"/>
    </w:rPr>
    <w:tblPr>
      <w:tblStyleRowBandSize w:val="1"/>
      <w:tblStyleColBandSize w:val="1"/>
      <w:tblBorders>
        <w:top w:val="single" w:sz="8" w:space="0" w:color="499BC9" w:themeColor="accent1"/>
        <w:bottom w:val="single" w:sz="8" w:space="0" w:color="499BC9" w:themeColor="accent1"/>
      </w:tblBorders>
    </w:tblPr>
    <w:tblStylePr w:type="firstRow">
      <w:pPr>
        <w:spacing w:before="0" w:after="0" w:line="240" w:lineRule="auto"/>
      </w:pPr>
      <w:rPr>
        <w:b/>
        <w:bCs/>
      </w:rPr>
      <w:tblPr/>
      <w:tcPr>
        <w:tcBorders>
          <w:top w:val="single" w:sz="8" w:space="0" w:color="499BC9" w:themeColor="accent1"/>
          <w:left w:val="nil"/>
          <w:bottom w:val="single" w:sz="8" w:space="0" w:color="499BC9" w:themeColor="accent1"/>
          <w:right w:val="nil"/>
          <w:insideH w:val="nil"/>
          <w:insideV w:val="nil"/>
        </w:tcBorders>
      </w:tcPr>
    </w:tblStylePr>
    <w:tblStylePr w:type="lastRow">
      <w:pPr>
        <w:spacing w:before="0" w:after="0" w:line="240" w:lineRule="auto"/>
      </w:pPr>
      <w:rPr>
        <w:b/>
        <w:bCs/>
      </w:rPr>
      <w:tblPr/>
      <w:tcPr>
        <w:tcBorders>
          <w:top w:val="single" w:sz="8" w:space="0" w:color="499BC9" w:themeColor="accent1"/>
          <w:left w:val="nil"/>
          <w:bottom w:val="single" w:sz="8" w:space="0" w:color="499BC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6F1" w:themeFill="accent1" w:themeFillTint="3F"/>
      </w:tcPr>
    </w:tblStylePr>
    <w:tblStylePr w:type="band1Horz">
      <w:tblPr/>
      <w:tcPr>
        <w:tcBorders>
          <w:left w:val="nil"/>
          <w:right w:val="nil"/>
          <w:insideH w:val="nil"/>
          <w:insideV w:val="nil"/>
        </w:tcBorders>
        <w:shd w:val="clear" w:color="auto" w:fill="D2E6F1" w:themeFill="accent1" w:themeFillTint="3F"/>
      </w:tcPr>
    </w:tblStylePr>
  </w:style>
  <w:style w:type="character" w:customStyle="1" w:styleId="Heading1Char">
    <w:name w:val="Heading 1 Char"/>
    <w:basedOn w:val="DefaultParagraphFont"/>
    <w:link w:val="Heading1"/>
    <w:uiPriority w:val="9"/>
    <w:rsid w:val="003E214E"/>
    <w:rPr>
      <w:rFonts w:asciiTheme="majorHAnsi" w:eastAsiaTheme="majorEastAsia" w:hAnsiTheme="majorHAnsi" w:cstheme="majorBidi"/>
      <w:color w:val="2F759E" w:themeColor="accent1" w:themeShade="BF"/>
      <w:sz w:val="32"/>
      <w:szCs w:val="32"/>
    </w:rPr>
  </w:style>
  <w:style w:type="paragraph" w:styleId="TOCHeading">
    <w:name w:val="TOC Heading"/>
    <w:basedOn w:val="Heading1"/>
    <w:next w:val="Normal"/>
    <w:uiPriority w:val="39"/>
    <w:unhideWhenUsed/>
    <w:qFormat/>
    <w:rsid w:val="003E214E"/>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outlineLvl w:val="9"/>
    </w:pPr>
    <w:rPr>
      <w:bdr w:val="none" w:sz="0" w:space="0" w:color="auto"/>
    </w:rPr>
  </w:style>
  <w:style w:type="paragraph" w:customStyle="1" w:styleId="Style1">
    <w:name w:val="Style1"/>
    <w:basedOn w:val="Default"/>
    <w:link w:val="Style1Char"/>
    <w:qFormat/>
    <w:rsid w:val="003E214E"/>
    <w:pPr>
      <w:spacing w:line="480" w:lineRule="auto"/>
      <w:jc w:val="center"/>
    </w:pPr>
    <w:rPr>
      <w:rFonts w:ascii="Times New Roman"/>
      <w:b/>
      <w:bCs/>
      <w:sz w:val="24"/>
      <w:szCs w:val="24"/>
    </w:rPr>
  </w:style>
  <w:style w:type="paragraph" w:customStyle="1" w:styleId="Style2">
    <w:name w:val="Style2"/>
    <w:basedOn w:val="Normal"/>
    <w:link w:val="Style2Char"/>
    <w:qFormat/>
    <w:rsid w:val="00774AF2"/>
    <w:pPr>
      <w:spacing w:line="480" w:lineRule="auto"/>
    </w:pPr>
    <w:rPr>
      <w:b/>
      <w:bCs/>
    </w:rPr>
  </w:style>
  <w:style w:type="character" w:customStyle="1" w:styleId="DefaultChar">
    <w:name w:val="Default Char"/>
    <w:basedOn w:val="DefaultParagraphFont"/>
    <w:link w:val="Default"/>
    <w:rsid w:val="003E214E"/>
    <w:rPr>
      <w:rFonts w:ascii="Helvetica" w:hAnsi="Arial Unicode MS" w:cs="Arial Unicode MS"/>
      <w:color w:val="000000"/>
      <w:sz w:val="22"/>
      <w:szCs w:val="22"/>
    </w:rPr>
  </w:style>
  <w:style w:type="character" w:customStyle="1" w:styleId="Style1Char">
    <w:name w:val="Style1 Char"/>
    <w:basedOn w:val="DefaultChar"/>
    <w:link w:val="Style1"/>
    <w:rsid w:val="003E214E"/>
    <w:rPr>
      <w:rFonts w:ascii="Helvetica" w:hAnsi="Arial Unicode MS" w:cs="Arial Unicode MS"/>
      <w:b/>
      <w:bCs/>
      <w:color w:val="000000"/>
      <w:sz w:val="24"/>
      <w:szCs w:val="24"/>
    </w:rPr>
  </w:style>
  <w:style w:type="paragraph" w:customStyle="1" w:styleId="Style3">
    <w:name w:val="Style3"/>
    <w:basedOn w:val="Normal"/>
    <w:link w:val="Style3Char"/>
    <w:qFormat/>
    <w:rsid w:val="00774AF2"/>
    <w:pPr>
      <w:spacing w:line="480" w:lineRule="auto"/>
    </w:pPr>
    <w:rPr>
      <w:i/>
      <w:iCs/>
      <w:u w:val="single"/>
    </w:rPr>
  </w:style>
  <w:style w:type="character" w:customStyle="1" w:styleId="Style2Char">
    <w:name w:val="Style2 Char"/>
    <w:basedOn w:val="DefaultParagraphFont"/>
    <w:link w:val="Style2"/>
    <w:rsid w:val="00774AF2"/>
    <w:rPr>
      <w:b/>
      <w:bCs/>
      <w:sz w:val="24"/>
      <w:szCs w:val="24"/>
    </w:rPr>
  </w:style>
  <w:style w:type="paragraph" w:customStyle="1" w:styleId="Style4">
    <w:name w:val="Style4"/>
    <w:basedOn w:val="Normal"/>
    <w:link w:val="Style4Char"/>
    <w:qFormat/>
    <w:rsid w:val="00774AF2"/>
    <w:pPr>
      <w:spacing w:line="480" w:lineRule="auto"/>
    </w:pPr>
    <w:rPr>
      <w:i/>
      <w:iCs/>
      <w:color w:val="000000" w:themeColor="text1"/>
      <w:u w:val="single"/>
    </w:rPr>
  </w:style>
  <w:style w:type="character" w:customStyle="1" w:styleId="Style3Char">
    <w:name w:val="Style3 Char"/>
    <w:basedOn w:val="DefaultParagraphFont"/>
    <w:link w:val="Style3"/>
    <w:rsid w:val="00774AF2"/>
    <w:rPr>
      <w:i/>
      <w:iCs/>
      <w:sz w:val="24"/>
      <w:szCs w:val="24"/>
      <w:u w:val="single"/>
    </w:rPr>
  </w:style>
  <w:style w:type="paragraph" w:styleId="TOC2">
    <w:name w:val="toc 2"/>
    <w:basedOn w:val="Normal"/>
    <w:next w:val="Normal"/>
    <w:autoRedefine/>
    <w:uiPriority w:val="39"/>
    <w:unhideWhenUsed/>
    <w:rsid w:val="00B63AF9"/>
    <w:pPr>
      <w:pBdr>
        <w:top w:val="none" w:sz="0" w:space="0" w:color="auto"/>
        <w:left w:val="none" w:sz="0" w:space="0" w:color="auto"/>
        <w:bottom w:val="none" w:sz="0" w:space="0" w:color="auto"/>
        <w:right w:val="none" w:sz="0" w:space="0" w:color="auto"/>
        <w:between w:val="none" w:sz="0" w:space="0" w:color="auto"/>
        <w:bar w:val="none" w:sz="0" w:color="auto"/>
      </w:pBdr>
      <w:spacing w:after="100" w:line="259" w:lineRule="auto"/>
      <w:ind w:left="220"/>
    </w:pPr>
    <w:rPr>
      <w:rFonts w:asciiTheme="minorHAnsi" w:eastAsiaTheme="minorEastAsia" w:hAnsiTheme="minorHAnsi"/>
      <w:sz w:val="22"/>
      <w:szCs w:val="22"/>
      <w:bdr w:val="none" w:sz="0" w:space="0" w:color="auto"/>
    </w:rPr>
  </w:style>
  <w:style w:type="character" w:customStyle="1" w:styleId="Style4Char">
    <w:name w:val="Style4 Char"/>
    <w:basedOn w:val="DefaultParagraphFont"/>
    <w:link w:val="Style4"/>
    <w:rsid w:val="00774AF2"/>
    <w:rPr>
      <w:i/>
      <w:iCs/>
      <w:color w:val="000000" w:themeColor="text1"/>
      <w:sz w:val="24"/>
      <w:szCs w:val="24"/>
      <w:u w:val="single"/>
    </w:rPr>
  </w:style>
  <w:style w:type="paragraph" w:styleId="TOC1">
    <w:name w:val="toc 1"/>
    <w:basedOn w:val="Normal"/>
    <w:next w:val="Normal"/>
    <w:autoRedefine/>
    <w:uiPriority w:val="39"/>
    <w:unhideWhenUsed/>
    <w:qFormat/>
    <w:rsid w:val="00B10F8D"/>
    <w:pPr>
      <w:tabs>
        <w:tab w:val="right" w:leader="dot" w:pos="8630"/>
      </w:tabs>
      <w:spacing w:after="100" w:line="480" w:lineRule="auto"/>
    </w:pPr>
  </w:style>
  <w:style w:type="paragraph" w:styleId="TOC3">
    <w:name w:val="toc 3"/>
    <w:basedOn w:val="Normal"/>
    <w:next w:val="Normal"/>
    <w:autoRedefine/>
    <w:uiPriority w:val="39"/>
    <w:unhideWhenUsed/>
    <w:rsid w:val="00B63AF9"/>
    <w:pPr>
      <w:pBdr>
        <w:top w:val="none" w:sz="0" w:space="0" w:color="auto"/>
        <w:left w:val="none" w:sz="0" w:space="0" w:color="auto"/>
        <w:bottom w:val="none" w:sz="0" w:space="0" w:color="auto"/>
        <w:right w:val="none" w:sz="0" w:space="0" w:color="auto"/>
        <w:between w:val="none" w:sz="0" w:space="0" w:color="auto"/>
        <w:bar w:val="none" w:sz="0" w:color="auto"/>
      </w:pBdr>
      <w:spacing w:after="100" w:line="259" w:lineRule="auto"/>
      <w:ind w:left="440"/>
    </w:pPr>
    <w:rPr>
      <w:rFonts w:asciiTheme="minorHAnsi" w:eastAsiaTheme="minorEastAsia" w:hAnsiTheme="minorHAnsi"/>
      <w:sz w:val="22"/>
      <w:szCs w:val="22"/>
      <w:bdr w:val="none" w:sz="0" w:space="0" w:color="auto"/>
    </w:rPr>
  </w:style>
  <w:style w:type="paragraph" w:styleId="TOC4">
    <w:name w:val="toc 4"/>
    <w:basedOn w:val="Normal"/>
    <w:next w:val="Normal"/>
    <w:autoRedefine/>
    <w:uiPriority w:val="39"/>
    <w:unhideWhenUsed/>
    <w:rsid w:val="00F14F54"/>
    <w:pPr>
      <w:spacing w:after="100"/>
      <w:ind w:left="720"/>
    </w:pPr>
  </w:style>
  <w:style w:type="paragraph" w:customStyle="1" w:styleId="Style5">
    <w:name w:val="Style5"/>
    <w:basedOn w:val="Style4"/>
    <w:link w:val="Style5Char"/>
    <w:qFormat/>
    <w:rsid w:val="007C3160"/>
  </w:style>
  <w:style w:type="character" w:customStyle="1" w:styleId="Heading5Char">
    <w:name w:val="Heading 5 Char"/>
    <w:basedOn w:val="DefaultParagraphFont"/>
    <w:link w:val="Heading5"/>
    <w:uiPriority w:val="9"/>
    <w:semiHidden/>
    <w:rsid w:val="006B0EF6"/>
    <w:rPr>
      <w:rFonts w:asciiTheme="majorHAnsi" w:eastAsiaTheme="majorEastAsia" w:hAnsiTheme="majorHAnsi" w:cstheme="majorBidi"/>
      <w:color w:val="2F759E" w:themeColor="accent1" w:themeShade="BF"/>
      <w:sz w:val="24"/>
      <w:szCs w:val="24"/>
    </w:rPr>
  </w:style>
  <w:style w:type="character" w:customStyle="1" w:styleId="Style5Char">
    <w:name w:val="Style5 Char"/>
    <w:basedOn w:val="Style4Char"/>
    <w:link w:val="Style5"/>
    <w:rsid w:val="007C3160"/>
    <w:rPr>
      <w:i/>
      <w:iCs/>
      <w:color w:val="000000" w:themeColor="text1"/>
      <w:sz w:val="24"/>
      <w:szCs w:val="24"/>
      <w:u w:val="single"/>
    </w:rPr>
  </w:style>
  <w:style w:type="paragraph" w:styleId="TOC5">
    <w:name w:val="toc 5"/>
    <w:basedOn w:val="Normal"/>
    <w:next w:val="Normal"/>
    <w:autoRedefine/>
    <w:uiPriority w:val="39"/>
    <w:unhideWhenUsed/>
    <w:rsid w:val="0057125F"/>
    <w:pPr>
      <w:spacing w:after="100"/>
      <w:ind w:left="960"/>
    </w:pPr>
  </w:style>
  <w:style w:type="paragraph" w:styleId="Caption">
    <w:name w:val="caption"/>
    <w:basedOn w:val="Normal"/>
    <w:next w:val="Normal"/>
    <w:uiPriority w:val="35"/>
    <w:unhideWhenUsed/>
    <w:qFormat/>
    <w:rsid w:val="007507C9"/>
    <w:pPr>
      <w:spacing w:after="200"/>
    </w:pPr>
    <w:rPr>
      <w:i/>
      <w:iCs/>
      <w:color w:val="404040" w:themeColor="text2"/>
      <w:sz w:val="18"/>
      <w:szCs w:val="18"/>
    </w:rPr>
  </w:style>
  <w:style w:type="paragraph" w:customStyle="1" w:styleId="ListofFigures">
    <w:name w:val="List of Figures"/>
    <w:basedOn w:val="Normal"/>
    <w:next w:val="TableofFigures"/>
    <w:qFormat/>
    <w:rsid w:val="007D1195"/>
  </w:style>
  <w:style w:type="paragraph" w:customStyle="1" w:styleId="ListofTables">
    <w:name w:val="List of Tables"/>
    <w:basedOn w:val="Normal"/>
    <w:qFormat/>
    <w:rsid w:val="007D1195"/>
  </w:style>
  <w:style w:type="paragraph" w:styleId="TableofFigures">
    <w:name w:val="table of figures"/>
    <w:basedOn w:val="Normal"/>
    <w:next w:val="Normal"/>
    <w:uiPriority w:val="99"/>
    <w:unhideWhenUsed/>
    <w:rsid w:val="008E0211"/>
  </w:style>
  <w:style w:type="table" w:styleId="GridTable5Dark-Accent1">
    <w:name w:val="Grid Table 5 Dark Accent 1"/>
    <w:basedOn w:val="TableNormal"/>
    <w:uiPriority w:val="50"/>
    <w:rsid w:val="00390C6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AF4"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99BC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99BC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99BC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99BC9" w:themeFill="accent1"/>
      </w:tcPr>
    </w:tblStylePr>
    <w:tblStylePr w:type="band1Vert">
      <w:tblPr/>
      <w:tcPr>
        <w:shd w:val="clear" w:color="auto" w:fill="B6D6E9" w:themeFill="accent1" w:themeFillTint="66"/>
      </w:tcPr>
    </w:tblStylePr>
    <w:tblStylePr w:type="band1Horz">
      <w:tblPr/>
      <w:tcPr>
        <w:shd w:val="clear" w:color="auto" w:fill="B6D6E9" w:themeFill="accen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28058860">
      <w:bodyDiv w:val="1"/>
      <w:marLeft w:val="0"/>
      <w:marRight w:val="0"/>
      <w:marTop w:val="0"/>
      <w:marBottom w:val="0"/>
      <w:divBdr>
        <w:top w:val="none" w:sz="0" w:space="0" w:color="auto"/>
        <w:left w:val="none" w:sz="0" w:space="0" w:color="auto"/>
        <w:bottom w:val="none" w:sz="0" w:space="0" w:color="auto"/>
        <w:right w:val="none" w:sz="0" w:space="0" w:color="auto"/>
      </w:divBdr>
      <w:divsChild>
        <w:div w:id="110635061">
          <w:marLeft w:val="0"/>
          <w:marRight w:val="0"/>
          <w:marTop w:val="0"/>
          <w:marBottom w:val="0"/>
          <w:divBdr>
            <w:top w:val="none" w:sz="0" w:space="0" w:color="auto"/>
            <w:left w:val="none" w:sz="0" w:space="0" w:color="auto"/>
            <w:bottom w:val="none" w:sz="0" w:space="0" w:color="auto"/>
            <w:right w:val="none" w:sz="0" w:space="0" w:color="auto"/>
          </w:divBdr>
        </w:div>
      </w:divsChild>
    </w:div>
    <w:div w:id="1909458296">
      <w:bodyDiv w:val="1"/>
      <w:marLeft w:val="0"/>
      <w:marRight w:val="0"/>
      <w:marTop w:val="0"/>
      <w:marBottom w:val="0"/>
      <w:divBdr>
        <w:top w:val="none" w:sz="0" w:space="0" w:color="auto"/>
        <w:left w:val="none" w:sz="0" w:space="0" w:color="auto"/>
        <w:bottom w:val="none" w:sz="0" w:space="0" w:color="auto"/>
        <w:right w:val="none" w:sz="0" w:space="0" w:color="auto"/>
      </w:divBdr>
      <w:divsChild>
        <w:div w:id="1521965589">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26" Type="http://schemas.openxmlformats.org/officeDocument/2006/relationships/chart" Target="charts/chart1.xml"/><Relationship Id="rId21" Type="http://schemas.openxmlformats.org/officeDocument/2006/relationships/hyperlink" Target="http://windexchange.energy.gov" TargetMode="External"/><Relationship Id="rId42" Type="http://schemas.openxmlformats.org/officeDocument/2006/relationships/image" Target="media/image13.png"/><Relationship Id="rId47" Type="http://schemas.openxmlformats.org/officeDocument/2006/relationships/hyperlink" Target="http://www.owpha.org" TargetMode="External"/><Relationship Id="rId63" Type="http://schemas.openxmlformats.org/officeDocument/2006/relationships/hyperlink" Target="https://www.greentechmedia.com/articles/read/wind-forecast-doubling-capacity-by-2027-will-be-a-breeze" TargetMode="External"/><Relationship Id="rId68" Type="http://schemas.openxmlformats.org/officeDocument/2006/relationships/hyperlink" Target="https://gwec.net/windsights/" TargetMode="External"/><Relationship Id="rId84" Type="http://schemas.openxmlformats.org/officeDocument/2006/relationships/hyperlink" Target="https://www.wind-watch.org/news/2017/03/11/anti-wind-advocate-many-misconceptions-about-benefits-of-wind-industry-in-oklahoma/" TargetMode="External"/><Relationship Id="rId89" Type="http://schemas.openxmlformats.org/officeDocument/2006/relationships/hyperlink" Target="https://www.energy.gov/eere/wind/advantages-and-challenges-wind-energy" TargetMode="External"/><Relationship Id="rId16" Type="http://schemas.openxmlformats.org/officeDocument/2006/relationships/hyperlink" Target="file:///C:\Users\wood7685\Desktop\2020_Woody_Tanya_Thesis.docx" TargetMode="External"/><Relationship Id="rId11" Type="http://schemas.openxmlformats.org/officeDocument/2006/relationships/hyperlink" Target="file:///C:\Users\wood7685\Desktop\2020_Woody_Tanya_Thesis.docx" TargetMode="External"/><Relationship Id="rId32" Type="http://schemas.openxmlformats.org/officeDocument/2006/relationships/image" Target="media/image6.png"/><Relationship Id="rId37" Type="http://schemas.openxmlformats.org/officeDocument/2006/relationships/image" Target="media/image9.png"/><Relationship Id="rId53" Type="http://schemas.openxmlformats.org/officeDocument/2006/relationships/image" Target="media/image17.png"/><Relationship Id="rId58" Type="http://schemas.openxmlformats.org/officeDocument/2006/relationships/hyperlink" Target="https://www.census.gov/quickfacts/fact/table/woodwardcityoklahoma,woodwardcountyoklahoma/PST045218" TargetMode="External"/><Relationship Id="rId74" Type="http://schemas.openxmlformats.org/officeDocument/2006/relationships/hyperlink" Target="https://www.ncsl.org/research/energy/renewable-portfolio-standards.aspx" TargetMode="External"/><Relationship Id="rId79" Type="http://schemas.openxmlformats.org/officeDocument/2006/relationships/hyperlink" Target="https://www.nexteraenergyresources.com/company/community/support.html" TargetMode="External"/><Relationship Id="rId5" Type="http://schemas.openxmlformats.org/officeDocument/2006/relationships/webSettings" Target="webSettings.xml"/><Relationship Id="rId90" Type="http://schemas.openxmlformats.org/officeDocument/2006/relationships/hyperlink" Target="https://www.eia.gov/todayinenergy/detail.php?id=39772" TargetMode="External"/><Relationship Id="rId95" Type="http://schemas.openxmlformats.org/officeDocument/2006/relationships/hyperlink" Target="http://www.thewindfallcoalition.com/facts.html" TargetMode="External"/><Relationship Id="rId22" Type="http://schemas.openxmlformats.org/officeDocument/2006/relationships/image" Target="media/image1.png"/><Relationship Id="rId27" Type="http://schemas.openxmlformats.org/officeDocument/2006/relationships/chart" Target="charts/chart2.xml"/><Relationship Id="rId43" Type="http://schemas.openxmlformats.org/officeDocument/2006/relationships/image" Target="media/image14.png"/><Relationship Id="rId48" Type="http://schemas.openxmlformats.org/officeDocument/2006/relationships/diagramData" Target="diagrams/data1.xml"/><Relationship Id="rId64" Type="http://schemas.openxmlformats.org/officeDocument/2006/relationships/hyperlink" Target="https://www.nrel.gov/docs/fy09osti/45834.pdf" TargetMode="External"/><Relationship Id="rId69" Type="http://schemas.openxmlformats.org/officeDocument/2006/relationships/hyperlink" Target="https://www.biologicaldiversity.org/news/press_releases/2019/lesser-prairie-chicken-02-14-2019.php" TargetMode="External"/><Relationship Id="rId80" Type="http://schemas.openxmlformats.org/officeDocument/2006/relationships/hyperlink" Target="http://www.ou.edu/ogs/research/energy/oil-gas" TargetMode="External"/><Relationship Id="rId85" Type="http://schemas.openxmlformats.org/officeDocument/2006/relationships/hyperlink" Target="https://www.swoknews.com/local/taxes-and-wind" TargetMode="External"/><Relationship Id="rId3" Type="http://schemas.openxmlformats.org/officeDocument/2006/relationships/styles" Target="styles.xml"/><Relationship Id="rId12" Type="http://schemas.openxmlformats.org/officeDocument/2006/relationships/hyperlink" Target="file:///C:\Users\wood7685\Desktop\2020_Woody_Tanya_Thesis.docx" TargetMode="External"/><Relationship Id="rId17" Type="http://schemas.openxmlformats.org/officeDocument/2006/relationships/hyperlink" Target="file:///C:\Users\wood7685\Desktop\2020_Woody_Tanya_Thesis.docx" TargetMode="External"/><Relationship Id="rId25" Type="http://schemas.openxmlformats.org/officeDocument/2006/relationships/hyperlink" Target="https://emp.lbl.gov/publications/us-renewables-portfolio-standards-1" TargetMode="External"/><Relationship Id="rId33" Type="http://schemas.openxmlformats.org/officeDocument/2006/relationships/chart" Target="charts/chart3.xml"/><Relationship Id="rId38" Type="http://schemas.openxmlformats.org/officeDocument/2006/relationships/hyperlink" Target="http://wifok.com" TargetMode="External"/><Relationship Id="rId46" Type="http://schemas.openxmlformats.org/officeDocument/2006/relationships/hyperlink" Target="https://youtu.be/FZXf4kp4zvM" TargetMode="External"/><Relationship Id="rId59" Type="http://schemas.openxmlformats.org/officeDocument/2006/relationships/hyperlink" Target="https://sites.google.com/site/charmacenergy/wind" TargetMode="External"/><Relationship Id="rId67" Type="http://schemas.openxmlformats.org/officeDocument/2006/relationships/hyperlink" Target="http://www.cityofwoodward.com/DocumentCenter/Home/View/144" TargetMode="External"/><Relationship Id="rId20" Type="http://schemas.openxmlformats.org/officeDocument/2006/relationships/footer" Target="footer2.xml"/><Relationship Id="rId41" Type="http://schemas.openxmlformats.org/officeDocument/2006/relationships/image" Target="media/image12.jpeg"/><Relationship Id="rId54" Type="http://schemas.openxmlformats.org/officeDocument/2006/relationships/image" Target="media/image18.png"/><Relationship Id="rId62" Type="http://schemas.openxmlformats.org/officeDocument/2006/relationships/hyperlink" Target="https://programs.dsireusa.org/system/program/detail/624" TargetMode="External"/><Relationship Id="rId70" Type="http://schemas.openxmlformats.org/officeDocument/2006/relationships/hyperlink" Target="https://webstore.iea.org/perspectives-for-the-energy-transition-investment-needs-for-a-low-carbon-energy-system" TargetMode="External"/><Relationship Id="rId75" Type="http://schemas.openxmlformats.org/officeDocument/2006/relationships/hyperlink" Target="https://www.nrel.gov/gis/wind.html" TargetMode="External"/><Relationship Id="rId83" Type="http://schemas.openxmlformats.org/officeDocument/2006/relationships/hyperlink" Target="http://www.oksenate.gov/publications/legislative_summary/2009_legislative_summary.pdf" TargetMode="External"/><Relationship Id="rId88" Type="http://schemas.openxmlformats.org/officeDocument/2006/relationships/hyperlink" Target="https://windexchange.energy.gov/states/ok" TargetMode="External"/><Relationship Id="rId91" Type="http://schemas.openxmlformats.org/officeDocument/2006/relationships/hyperlink" Target="https://www.eia.gov/state/?sid=OK" TargetMode="External"/><Relationship Id="rId96" Type="http://schemas.openxmlformats.org/officeDocument/2006/relationships/hyperlink" Target="https://windwaste.com/2018/02/12/taxpayers-funded-80-wind-ad-valorem-2017/"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file:///C:\Users\wood7685\Desktop\2020_Woody_Tanya_Thesis.docx" TargetMode="External"/><Relationship Id="rId23" Type="http://schemas.openxmlformats.org/officeDocument/2006/relationships/image" Target="media/image2.jpg"/><Relationship Id="rId28" Type="http://schemas.openxmlformats.org/officeDocument/2006/relationships/image" Target="media/image4.png"/><Relationship Id="rId36" Type="http://schemas.openxmlformats.org/officeDocument/2006/relationships/hyperlink" Target="http://wifok.com" TargetMode="External"/><Relationship Id="rId49" Type="http://schemas.openxmlformats.org/officeDocument/2006/relationships/diagramLayout" Target="diagrams/layout1.xml"/><Relationship Id="rId57" Type="http://schemas.openxmlformats.org/officeDocument/2006/relationships/hyperlink" Target="https://bluecanyonwindfarm.com" TargetMode="External"/><Relationship Id="rId10" Type="http://schemas.openxmlformats.org/officeDocument/2006/relationships/hyperlink" Target="file:///C:\Users\wood7685\Desktop\2020_Woody_Tanya_Thesis.docx" TargetMode="External"/><Relationship Id="rId31" Type="http://schemas.openxmlformats.org/officeDocument/2006/relationships/oleObject" Target="embeddings/Microsoft_Excel_Chart1.xls"/><Relationship Id="rId44" Type="http://schemas.openxmlformats.org/officeDocument/2006/relationships/image" Target="media/image15.png"/><Relationship Id="rId52" Type="http://schemas.microsoft.com/office/2007/relationships/diagramDrawing" Target="diagrams/drawing1.xml"/><Relationship Id="rId60" Type="http://schemas.openxmlformats.org/officeDocument/2006/relationships/hyperlink" Target="http://cityofwoodward.com/204/Woodward-Economic-Development" TargetMode="External"/><Relationship Id="rId65" Type="http://schemas.openxmlformats.org/officeDocument/2006/relationships/hyperlink" Target="https://oklahoman.com/article/5614504/wind-farm-abandons-tax-avoidance-tactic-that-threatened-school-funding" TargetMode="External"/><Relationship Id="rId73" Type="http://schemas.openxmlformats.org/officeDocument/2006/relationships/hyperlink" Target="https://oklahoman.com/article/5392096/oklahoma-legislators-debate-property-tax-exemption-for-manufacturing-wind-farms" TargetMode="External"/><Relationship Id="rId78" Type="http://schemas.openxmlformats.org/officeDocument/2006/relationships/hyperlink" Target="http://www.nexteraenergyresources.com/content/where/portfolio/pdf/oklahoma.pdf" TargetMode="External"/><Relationship Id="rId81" Type="http://schemas.openxmlformats.org/officeDocument/2006/relationships/hyperlink" Target="https://okpolicy.org/ad-valorem-manufacturing-exemption/" TargetMode="External"/><Relationship Id="rId86" Type="http://schemas.openxmlformats.org/officeDocument/2006/relationships/hyperlink" Target="https://nondoc.com/2020/08/19/woodward-has-two-concerns-covid-and-the-economy/" TargetMode="External"/><Relationship Id="rId94" Type="http://schemas.openxmlformats.org/officeDocument/2006/relationships/hyperlink" Target="http://www.kansasenergy.org/wind_projects_OK.htm" TargetMode="External"/><Relationship Id="rId9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file:///C:\Users\wood7685\Desktop\2020_Woody_Tanya_Thesis.docx" TargetMode="External"/><Relationship Id="rId13" Type="http://schemas.openxmlformats.org/officeDocument/2006/relationships/hyperlink" Target="file:///C:\Users\wood7685\Desktop\2020_Woody_Tanya_Thesis.docx" TargetMode="External"/><Relationship Id="rId18" Type="http://schemas.openxmlformats.org/officeDocument/2006/relationships/hyperlink" Target="file:///C:\Users\wood7685\Desktop\2020_Woody_Tanya_Thesis.docx" TargetMode="External"/><Relationship Id="rId39" Type="http://schemas.openxmlformats.org/officeDocument/2006/relationships/image" Target="media/image10.png"/><Relationship Id="rId34" Type="http://schemas.openxmlformats.org/officeDocument/2006/relationships/image" Target="media/image7.png"/><Relationship Id="rId50" Type="http://schemas.openxmlformats.org/officeDocument/2006/relationships/diagramQuickStyle" Target="diagrams/quickStyle1.xml"/><Relationship Id="rId55" Type="http://schemas.openxmlformats.org/officeDocument/2006/relationships/hyperlink" Target="https://www.awea.org/Awea/media/Resources/StateFactSheets/Oklahoma.pdf" TargetMode="External"/><Relationship Id="rId76" Type="http://schemas.openxmlformats.org/officeDocument/2006/relationships/hyperlink" Target="https://www.nrel.gov/analysis/jedi/limitations.html" TargetMode="External"/><Relationship Id="rId97" Type="http://schemas.openxmlformats.org/officeDocument/2006/relationships/hyperlink" Target="https://woodward.okcounties.org/about" TargetMode="External"/><Relationship Id="rId7" Type="http://schemas.openxmlformats.org/officeDocument/2006/relationships/endnotes" Target="endnotes.xml"/><Relationship Id="rId71" Type="http://schemas.openxmlformats.org/officeDocument/2006/relationships/hyperlink" Target="http://www.usgennet.org/usa/ok/county/woodward/history/sage.html" TargetMode="External"/><Relationship Id="rId92" Type="http://schemas.openxmlformats.org/officeDocument/2006/relationships/hyperlink" Target="https://eerscmap.usgs.gov/uswtdb/data/" TargetMode="External"/><Relationship Id="rId2" Type="http://schemas.openxmlformats.org/officeDocument/2006/relationships/numbering" Target="numbering.xml"/><Relationship Id="rId29" Type="http://schemas.openxmlformats.org/officeDocument/2006/relationships/image" Target="media/image5.png"/><Relationship Id="rId24" Type="http://schemas.openxmlformats.org/officeDocument/2006/relationships/image" Target="media/image3.jpeg"/><Relationship Id="rId40" Type="http://schemas.openxmlformats.org/officeDocument/2006/relationships/image" Target="media/image11.jpg"/><Relationship Id="rId45" Type="http://schemas.openxmlformats.org/officeDocument/2006/relationships/image" Target="media/image16.png"/><Relationship Id="rId66" Type="http://schemas.openxmlformats.org/officeDocument/2006/relationships/hyperlink" Target="https://www.epa.gov/energy/greenhouse-gases-equivalencies-calculator-calculations-and-references" TargetMode="External"/><Relationship Id="rId87" Type="http://schemas.openxmlformats.org/officeDocument/2006/relationships/hyperlink" Target="https://www.energy.gov/sites/prod/files/maprod/documents/nepdg_8501_8750.pdf" TargetMode="External"/><Relationship Id="rId61" Type="http://schemas.openxmlformats.org/officeDocument/2006/relationships/hyperlink" Target="http://cpv.com/our-projects/cpv-keenan/community-benefits/" TargetMode="External"/><Relationship Id="rId82" Type="http://schemas.openxmlformats.org/officeDocument/2006/relationships/hyperlink" Target="https://okpoweralliance.com/economic-impact/oklahoma-tax-credits/" TargetMode="External"/><Relationship Id="rId19" Type="http://schemas.openxmlformats.org/officeDocument/2006/relationships/hyperlink" Target="file:///C:\Users\wood7685\Desktop\2020_Woody_Tanya_Thesis.docx" TargetMode="External"/><Relationship Id="rId14" Type="http://schemas.openxmlformats.org/officeDocument/2006/relationships/hyperlink" Target="file:///C:\Users\wood7685\Desktop\2020_Woody_Tanya_Thesis.docx" TargetMode="External"/><Relationship Id="rId30" Type="http://schemas.openxmlformats.org/officeDocument/2006/relationships/oleObject" Target="embeddings/Microsoft_Excel_Chart.xls"/><Relationship Id="rId35" Type="http://schemas.openxmlformats.org/officeDocument/2006/relationships/image" Target="media/image8.png"/><Relationship Id="rId56" Type="http://schemas.openxmlformats.org/officeDocument/2006/relationships/hyperlink" Target="https://www.awea.org/wind-101/benefits-of-wind/environmental-benefits" TargetMode="External"/><Relationship Id="rId77" Type="http://schemas.openxmlformats.org/officeDocument/2006/relationships/hyperlink" Target="https://m.wind-watch.org/sitemap.php" TargetMode="External"/><Relationship Id="rId100" Type="http://schemas.openxmlformats.org/officeDocument/2006/relationships/theme" Target="theme/theme1.xml"/><Relationship Id="rId8" Type="http://schemas.openxmlformats.org/officeDocument/2006/relationships/footer" Target="footer1.xml"/><Relationship Id="rId51" Type="http://schemas.openxmlformats.org/officeDocument/2006/relationships/diagramColors" Target="diagrams/colors1.xml"/><Relationship Id="rId72" Type="http://schemas.openxmlformats.org/officeDocument/2006/relationships/hyperlink" Target="https://okmag.com/blog/bird_on_a_wire/?amp" TargetMode="External"/><Relationship Id="rId93" Type="http://schemas.openxmlformats.org/officeDocument/2006/relationships/hyperlink" Target="https://eerscmap.usgs.gov/uswtdb/data/" TargetMode="External"/><Relationship Id="rId98" Type="http://schemas.openxmlformats.org/officeDocument/2006/relationships/footer" Target="footer3.xml"/></Relationships>
</file>

<file path=word/_rels/footnotes.xml.rels><?xml version="1.0" encoding="UTF-8" standalone="yes"?>
<Relationships xmlns="http://schemas.openxmlformats.org/package/2006/relationships"><Relationship Id="rId2" Type="http://schemas.openxmlformats.org/officeDocument/2006/relationships/hyperlink" Target="https://ehs.yale.edu/sites/default/files/files/decibel-level-chart.pdf" TargetMode="External"/><Relationship Id="rId1" Type="http://schemas.openxmlformats.org/officeDocument/2006/relationships/hyperlink" Target="https://whatis.techtarget.com/definition/A-weighted-decibels-dBA-or-dBa-or-dBa"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mn-cs"/>
            </a:defRPr>
          </a:pPr>
          <a:endParaRPr lang="en-US"/>
        </a:p>
      </c:txPr>
    </c:title>
    <c:autoTitleDeleted val="0"/>
    <c:plotArea>
      <c:layout/>
      <c:lineChart>
        <c:grouping val="standard"/>
        <c:varyColors val="0"/>
        <c:ser>
          <c:idx val="0"/>
          <c:order val="0"/>
          <c:tx>
            <c:strRef>
              <c:f>Sheet1!$B$1</c:f>
              <c:strCache>
                <c:ptCount val="1"/>
                <c:pt idx="0">
                  <c:v>Installed Capacity (MW)</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Sheet1!$A$2:$A$16</c:f>
              <c:numCache>
                <c:formatCode>General</c:formatCode>
                <c:ptCount val="15"/>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numCache>
            </c:numRef>
          </c:cat>
          <c:val>
            <c:numRef>
              <c:f>Sheet1!$B$2:$B$16</c:f>
              <c:numCache>
                <c:formatCode>General</c:formatCode>
                <c:ptCount val="15"/>
                <c:pt idx="0">
                  <c:v>475</c:v>
                </c:pt>
                <c:pt idx="1">
                  <c:v>535</c:v>
                </c:pt>
                <c:pt idx="2">
                  <c:v>689</c:v>
                </c:pt>
                <c:pt idx="3">
                  <c:v>708</c:v>
                </c:pt>
                <c:pt idx="4">
                  <c:v>1031</c:v>
                </c:pt>
                <c:pt idx="5">
                  <c:v>1484</c:v>
                </c:pt>
                <c:pt idx="6">
                  <c:v>2007</c:v>
                </c:pt>
                <c:pt idx="7">
                  <c:v>3134</c:v>
                </c:pt>
                <c:pt idx="8">
                  <c:v>3134</c:v>
                </c:pt>
                <c:pt idx="9">
                  <c:v>3782</c:v>
                </c:pt>
                <c:pt idx="10">
                  <c:v>5184</c:v>
                </c:pt>
                <c:pt idx="11">
                  <c:v>6645</c:v>
                </c:pt>
                <c:pt idx="12">
                  <c:v>7495</c:v>
                </c:pt>
                <c:pt idx="13">
                  <c:v>8081</c:v>
                </c:pt>
                <c:pt idx="14">
                  <c:v>8172</c:v>
                </c:pt>
              </c:numCache>
            </c:numRef>
          </c:val>
          <c:smooth val="0"/>
          <c:extLst>
            <c:ext xmlns:c16="http://schemas.microsoft.com/office/drawing/2014/chart" uri="{C3380CC4-5D6E-409C-BE32-E72D297353CC}">
              <c16:uniqueId val="{00000000-FC2B-400B-A545-13FA7CE2474C}"/>
            </c:ext>
          </c:extLst>
        </c:ser>
        <c:dLbls>
          <c:showLegendKey val="0"/>
          <c:showVal val="0"/>
          <c:showCatName val="0"/>
          <c:showSerName val="0"/>
          <c:showPercent val="0"/>
          <c:showBubbleSize val="0"/>
        </c:dLbls>
        <c:marker val="1"/>
        <c:smooth val="0"/>
        <c:axId val="1602413119"/>
        <c:axId val="1598223295"/>
      </c:lineChart>
      <c:catAx>
        <c:axId val="160241311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mn-cs"/>
              </a:defRPr>
            </a:pPr>
            <a:endParaRPr lang="en-US"/>
          </a:p>
        </c:txPr>
        <c:crossAx val="1598223295"/>
        <c:crosses val="autoZero"/>
        <c:auto val="1"/>
        <c:lblAlgn val="ctr"/>
        <c:lblOffset val="100"/>
        <c:noMultiLvlLbl val="0"/>
      </c:catAx>
      <c:valAx>
        <c:axId val="159822329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mn-cs"/>
              </a:defRPr>
            </a:pPr>
            <a:endParaRPr lang="en-US"/>
          </a:p>
        </c:txPr>
        <c:crossAx val="160241311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baseline="0">
          <a:latin typeface="Times New Roman" panose="020206030504050203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mn-cs"/>
            </a:defRPr>
          </a:pPr>
          <a:endParaRPr lang="en-US"/>
        </a:p>
      </c:txPr>
    </c:title>
    <c:autoTitleDeleted val="0"/>
    <c:plotArea>
      <c:layout/>
      <c:lineChart>
        <c:grouping val="standard"/>
        <c:varyColors val="0"/>
        <c:ser>
          <c:idx val="0"/>
          <c:order val="0"/>
          <c:tx>
            <c:strRef>
              <c:f>Sheet1!$B$1</c:f>
              <c:strCache>
                <c:ptCount val="1"/>
                <c:pt idx="0">
                  <c:v>Net Generation (1000 MW hr)</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Sheet1!$A$2:$A$16</c:f>
              <c:numCache>
                <c:formatCode>General</c:formatCode>
                <c:ptCount val="15"/>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numCache>
            </c:numRef>
          </c:cat>
          <c:val>
            <c:numRef>
              <c:f>Sheet1!$B$2:$B$16</c:f>
              <c:numCache>
                <c:formatCode>General</c:formatCode>
                <c:ptCount val="15"/>
                <c:pt idx="0">
                  <c:v>848</c:v>
                </c:pt>
                <c:pt idx="1">
                  <c:v>1712</c:v>
                </c:pt>
                <c:pt idx="2">
                  <c:v>1849</c:v>
                </c:pt>
                <c:pt idx="3">
                  <c:v>2358</c:v>
                </c:pt>
                <c:pt idx="4">
                  <c:v>2698</c:v>
                </c:pt>
                <c:pt idx="5">
                  <c:v>3808</c:v>
                </c:pt>
                <c:pt idx="6">
                  <c:v>5605</c:v>
                </c:pt>
                <c:pt idx="7">
                  <c:v>8158</c:v>
                </c:pt>
                <c:pt idx="8">
                  <c:v>11162</c:v>
                </c:pt>
                <c:pt idx="9">
                  <c:v>11937</c:v>
                </c:pt>
                <c:pt idx="10">
                  <c:v>14031</c:v>
                </c:pt>
                <c:pt idx="11">
                  <c:v>20069</c:v>
                </c:pt>
                <c:pt idx="12">
                  <c:v>23599</c:v>
                </c:pt>
                <c:pt idx="13">
                  <c:v>27338</c:v>
                </c:pt>
                <c:pt idx="14">
                  <c:v>29008</c:v>
                </c:pt>
              </c:numCache>
            </c:numRef>
          </c:val>
          <c:smooth val="0"/>
          <c:extLst>
            <c:ext xmlns:c16="http://schemas.microsoft.com/office/drawing/2014/chart" uri="{C3380CC4-5D6E-409C-BE32-E72D297353CC}">
              <c16:uniqueId val="{00000000-32B9-4AE1-8405-78DDC271FD00}"/>
            </c:ext>
          </c:extLst>
        </c:ser>
        <c:dLbls>
          <c:showLegendKey val="0"/>
          <c:showVal val="0"/>
          <c:showCatName val="0"/>
          <c:showSerName val="0"/>
          <c:showPercent val="0"/>
          <c:showBubbleSize val="0"/>
        </c:dLbls>
        <c:marker val="1"/>
        <c:smooth val="0"/>
        <c:axId val="1599739007"/>
        <c:axId val="1716059823"/>
      </c:lineChart>
      <c:catAx>
        <c:axId val="159973900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mn-cs"/>
              </a:defRPr>
            </a:pPr>
            <a:endParaRPr lang="en-US"/>
          </a:p>
        </c:txPr>
        <c:crossAx val="1716059823"/>
        <c:crosses val="autoZero"/>
        <c:auto val="1"/>
        <c:lblAlgn val="ctr"/>
        <c:lblOffset val="100"/>
        <c:noMultiLvlLbl val="0"/>
      </c:catAx>
      <c:valAx>
        <c:axId val="171605982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mn-cs"/>
              </a:defRPr>
            </a:pPr>
            <a:endParaRPr lang="en-US"/>
          </a:p>
        </c:txPr>
        <c:crossAx val="159973900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baseline="0">
          <a:latin typeface="Times New Roman" panose="02020603050405020304" pitchFamily="18"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217592592592593E-2"/>
          <c:y val="6.455399061032864E-2"/>
          <c:w val="0.89236111111111116"/>
          <c:h val="0.68615023474178405"/>
        </c:manualLayout>
      </c:layout>
      <c:lineChart>
        <c:grouping val="standard"/>
        <c:varyColors val="0"/>
        <c:ser>
          <c:idx val="0"/>
          <c:order val="0"/>
          <c:tx>
            <c:strRef>
              <c:f>Sheet1!$B$1</c:f>
              <c:strCache>
                <c:ptCount val="1"/>
                <c:pt idx="0">
                  <c:v>Column1</c:v>
                </c:pt>
              </c:strCache>
            </c:strRef>
          </c:tx>
          <c:spPr>
            <a:ln w="28575" cap="rnd">
              <a:solidFill>
                <a:schemeClr val="accent1"/>
              </a:solidFill>
              <a:round/>
            </a:ln>
            <a:effectLst/>
          </c:spPr>
          <c:marker>
            <c:symbol val="none"/>
          </c:marker>
          <c:cat>
            <c:strRef>
              <c:f>Sheet1!$A$2:$A$4</c:f>
              <c:strCache>
                <c:ptCount val="3"/>
                <c:pt idx="0">
                  <c:v>Before</c:v>
                </c:pt>
                <c:pt idx="1">
                  <c:v>During</c:v>
                </c:pt>
                <c:pt idx="2">
                  <c:v>After</c:v>
                </c:pt>
              </c:strCache>
            </c:strRef>
          </c:cat>
          <c:val>
            <c:numRef>
              <c:f>Sheet1!$B$2:$B$4</c:f>
              <c:numCache>
                <c:formatCode>General</c:formatCode>
                <c:ptCount val="3"/>
                <c:pt idx="0">
                  <c:v>10</c:v>
                </c:pt>
                <c:pt idx="1">
                  <c:v>2</c:v>
                </c:pt>
                <c:pt idx="2">
                  <c:v>10</c:v>
                </c:pt>
              </c:numCache>
            </c:numRef>
          </c:val>
          <c:smooth val="0"/>
          <c:extLst>
            <c:ext xmlns:c16="http://schemas.microsoft.com/office/drawing/2014/chart" uri="{C3380CC4-5D6E-409C-BE32-E72D297353CC}">
              <c16:uniqueId val="{00000000-28F5-43D8-83B1-7263C58DC349}"/>
            </c:ext>
          </c:extLst>
        </c:ser>
        <c:dLbls>
          <c:showLegendKey val="0"/>
          <c:showVal val="0"/>
          <c:showCatName val="0"/>
          <c:showSerName val="0"/>
          <c:showPercent val="0"/>
          <c:showBubbleSize val="0"/>
        </c:dLbls>
        <c:smooth val="0"/>
        <c:axId val="1860552863"/>
        <c:axId val="1662255039"/>
      </c:lineChart>
      <c:catAx>
        <c:axId val="1860552863"/>
        <c:scaling>
          <c:orientation val="minMax"/>
        </c:scaling>
        <c:delete val="1"/>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Phases</a:t>
                </a:r>
                <a:r>
                  <a:rPr lang="en-US" sz="1200" baseline="0">
                    <a:latin typeface="Times New Roman" panose="02020603050405020304" pitchFamily="18" charset="0"/>
                    <a:cs typeface="Times New Roman" panose="02020603050405020304" pitchFamily="18" charset="0"/>
                  </a:rPr>
                  <a:t> of Development </a:t>
                </a:r>
              </a:p>
            </c:rich>
          </c:tx>
          <c:layout>
            <c:manualLayout>
              <c:xMode val="edge"/>
              <c:yMode val="edge"/>
              <c:x val="0.39344907407407409"/>
              <c:y val="0.8888216128156393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crossAx val="1662255039"/>
        <c:crosses val="autoZero"/>
        <c:auto val="0"/>
        <c:lblAlgn val="ctr"/>
        <c:lblOffset val="100"/>
        <c:noMultiLvlLbl val="0"/>
      </c:catAx>
      <c:valAx>
        <c:axId val="1662255039"/>
        <c:scaling>
          <c:orientation val="minMax"/>
        </c:scaling>
        <c:delete val="1"/>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Level of</a:t>
                </a:r>
                <a:r>
                  <a:rPr lang="en-US" sz="1200" baseline="0">
                    <a:latin typeface="Times New Roman" panose="02020603050405020304" pitchFamily="18" charset="0"/>
                    <a:cs typeface="Times New Roman" panose="02020603050405020304" pitchFamily="18" charset="0"/>
                  </a:rPr>
                  <a:t> Opposition</a:t>
                </a:r>
                <a:endParaRPr lang="en-US" sz="1200">
                  <a:latin typeface="Times New Roman" panose="02020603050405020304" pitchFamily="18" charset="0"/>
                  <a:cs typeface="Times New Roman" panose="02020603050405020304" pitchFamily="18" charset="0"/>
                </a:endParaRPr>
              </a:p>
            </c:rich>
          </c:tx>
          <c:layout>
            <c:manualLayout>
              <c:xMode val="edge"/>
              <c:yMode val="edge"/>
              <c:x val="5.0231481481481481E-2"/>
              <c:y val="0.17684836050423275"/>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crossAx val="1860552863"/>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2C5B874-22FF-4268-BDD2-680F785C4E53}"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en-US"/>
        </a:p>
      </dgm:t>
    </dgm:pt>
    <dgm:pt modelId="{68FEBCA4-2659-40A6-862F-90ABFCAB7921}">
      <dgm:prSet phldrT="[Text]" custT="1"/>
      <dgm:spPr>
        <a:solidFill>
          <a:schemeClr val="bg1">
            <a:lumMod val="95000"/>
          </a:schemeClr>
        </a:solidFill>
        <a:ln w="12700">
          <a:solidFill>
            <a:schemeClr val="bg1">
              <a:lumMod val="65000"/>
            </a:schemeClr>
          </a:solidFill>
        </a:ln>
      </dgm:spPr>
      <dgm:t>
        <a:bodyPr/>
        <a:lstStyle/>
        <a:p>
          <a:r>
            <a:rPr lang="en-US" sz="1400">
              <a:latin typeface="Times New Roman" panose="02020603050405020304" pitchFamily="18" charset="0"/>
              <a:cs typeface="Times New Roman" panose="02020603050405020304" pitchFamily="18" charset="0"/>
            </a:rPr>
            <a:t>Expectations</a:t>
          </a:r>
        </a:p>
      </dgm:t>
    </dgm:pt>
    <dgm:pt modelId="{CDB02831-D68E-4785-81ED-B43E3EE68072}" type="parTrans" cxnId="{218B8614-337C-4EB4-9AD1-5448422FB63E}">
      <dgm:prSet/>
      <dgm:spPr/>
      <dgm:t>
        <a:bodyPr/>
        <a:lstStyle/>
        <a:p>
          <a:endParaRPr lang="en-US"/>
        </a:p>
      </dgm:t>
    </dgm:pt>
    <dgm:pt modelId="{C736352A-FD4B-4BBC-8883-AB9F13C246A4}" type="sibTrans" cxnId="{218B8614-337C-4EB4-9AD1-5448422FB63E}">
      <dgm:prSet/>
      <dgm:spPr/>
      <dgm:t>
        <a:bodyPr/>
        <a:lstStyle/>
        <a:p>
          <a:endParaRPr lang="en-US"/>
        </a:p>
      </dgm:t>
    </dgm:pt>
    <dgm:pt modelId="{A0B67E51-045F-4057-B1BF-E8F87A9903EE}">
      <dgm:prSet phldrT="[Text]" custT="1"/>
      <dgm:spPr>
        <a:solidFill>
          <a:schemeClr val="bg1">
            <a:lumMod val="95000"/>
          </a:schemeClr>
        </a:solidFill>
        <a:ln w="12700">
          <a:solidFill>
            <a:schemeClr val="bg1">
              <a:lumMod val="65000"/>
            </a:schemeClr>
          </a:solidFill>
        </a:ln>
      </dgm:spPr>
      <dgm:t>
        <a:bodyPr/>
        <a:lstStyle/>
        <a:p>
          <a:r>
            <a:rPr lang="en-US" sz="1200">
              <a:latin typeface="Times New Roman" panose="02020603050405020304" pitchFamily="18" charset="0"/>
              <a:cs typeface="Times New Roman" panose="02020603050405020304" pitchFamily="18" charset="0"/>
            </a:rPr>
            <a:t>from wind 'sales pitch' narrative</a:t>
          </a:r>
        </a:p>
      </dgm:t>
    </dgm:pt>
    <dgm:pt modelId="{6636940C-D065-424C-B75C-149F0439567F}" type="parTrans" cxnId="{18543FA4-0DD6-4530-B24E-F7D242B2096F}">
      <dgm:prSet/>
      <dgm:spPr>
        <a:ln w="12700">
          <a:solidFill>
            <a:schemeClr val="bg1">
              <a:lumMod val="65000"/>
            </a:schemeClr>
          </a:solidFill>
        </a:ln>
      </dgm:spPr>
      <dgm:t>
        <a:bodyPr/>
        <a:lstStyle/>
        <a:p>
          <a:endParaRPr lang="en-US"/>
        </a:p>
      </dgm:t>
    </dgm:pt>
    <dgm:pt modelId="{1935591F-0A19-4305-A356-25FC365F77F8}" type="sibTrans" cxnId="{18543FA4-0DD6-4530-B24E-F7D242B2096F}">
      <dgm:prSet/>
      <dgm:spPr/>
      <dgm:t>
        <a:bodyPr/>
        <a:lstStyle/>
        <a:p>
          <a:endParaRPr lang="en-US"/>
        </a:p>
      </dgm:t>
    </dgm:pt>
    <dgm:pt modelId="{A3FB98F4-7EC4-4D7F-9208-22EC8FAA5AD8}">
      <dgm:prSet phldrT="[Text]" custT="1"/>
      <dgm:spPr>
        <a:solidFill>
          <a:schemeClr val="bg1">
            <a:lumMod val="95000"/>
          </a:schemeClr>
        </a:solidFill>
        <a:ln w="12700">
          <a:solidFill>
            <a:schemeClr val="bg1">
              <a:lumMod val="65000"/>
            </a:schemeClr>
          </a:solidFill>
        </a:ln>
      </dgm:spPr>
      <dgm:t>
        <a:bodyPr/>
        <a:lstStyle/>
        <a:p>
          <a:r>
            <a:rPr lang="en-US" sz="1200">
              <a:latin typeface="Times New Roman" panose="02020603050405020304" pitchFamily="18" charset="0"/>
              <a:cs typeface="Times New Roman" panose="02020603050405020304" pitchFamily="18" charset="0"/>
            </a:rPr>
            <a:t>from experiences with pre-existing energy industry</a:t>
          </a:r>
        </a:p>
      </dgm:t>
    </dgm:pt>
    <dgm:pt modelId="{834AF3BD-3B33-400D-8EF6-7BB06AD29F19}" type="parTrans" cxnId="{55111C75-3BD9-45AA-BA8B-59615729611D}">
      <dgm:prSet/>
      <dgm:spPr>
        <a:ln w="12700">
          <a:solidFill>
            <a:schemeClr val="bg1">
              <a:lumMod val="65000"/>
            </a:schemeClr>
          </a:solidFill>
        </a:ln>
      </dgm:spPr>
      <dgm:t>
        <a:bodyPr/>
        <a:lstStyle/>
        <a:p>
          <a:endParaRPr lang="en-US"/>
        </a:p>
      </dgm:t>
    </dgm:pt>
    <dgm:pt modelId="{014CFFB9-0930-4A54-AB11-ADF373BE9449}" type="sibTrans" cxnId="{55111C75-3BD9-45AA-BA8B-59615729611D}">
      <dgm:prSet/>
      <dgm:spPr/>
      <dgm:t>
        <a:bodyPr/>
        <a:lstStyle/>
        <a:p>
          <a:endParaRPr lang="en-US"/>
        </a:p>
      </dgm:t>
    </dgm:pt>
    <dgm:pt modelId="{F2614BB7-1664-4DDD-9775-93AF78F00FA3}" type="asst">
      <dgm:prSet custT="1"/>
      <dgm:spPr>
        <a:solidFill>
          <a:schemeClr val="bg1">
            <a:lumMod val="95000"/>
          </a:schemeClr>
        </a:solidFill>
        <a:ln w="12700">
          <a:solidFill>
            <a:schemeClr val="bg1">
              <a:lumMod val="65000"/>
            </a:schemeClr>
          </a:solidFill>
        </a:ln>
      </dgm:spPr>
      <dgm:t>
        <a:bodyPr/>
        <a:lstStyle/>
        <a:p>
          <a:r>
            <a:rPr lang="en-US" sz="1200">
              <a:latin typeface="Times New Roman" panose="02020603050405020304" pitchFamily="18" charset="0"/>
              <a:cs typeface="Times New Roman" panose="02020603050405020304" pitchFamily="18" charset="0"/>
            </a:rPr>
            <a:t>economic activity</a:t>
          </a:r>
        </a:p>
      </dgm:t>
    </dgm:pt>
    <dgm:pt modelId="{D80BB382-4F8D-4FE8-A3B5-CDB5EC91EB82}" type="parTrans" cxnId="{539D0409-5E2E-4045-BB7D-F629F1AC975B}">
      <dgm:prSet/>
      <dgm:spPr>
        <a:ln w="12700">
          <a:solidFill>
            <a:schemeClr val="bg1">
              <a:lumMod val="65000"/>
            </a:schemeClr>
          </a:solidFill>
        </a:ln>
      </dgm:spPr>
      <dgm:t>
        <a:bodyPr/>
        <a:lstStyle/>
        <a:p>
          <a:endParaRPr lang="en-US"/>
        </a:p>
      </dgm:t>
    </dgm:pt>
    <dgm:pt modelId="{D31CB5C6-4C81-4700-8A12-7505F263BBFB}" type="sibTrans" cxnId="{539D0409-5E2E-4045-BB7D-F629F1AC975B}">
      <dgm:prSet/>
      <dgm:spPr/>
      <dgm:t>
        <a:bodyPr/>
        <a:lstStyle/>
        <a:p>
          <a:endParaRPr lang="en-US"/>
        </a:p>
      </dgm:t>
    </dgm:pt>
    <dgm:pt modelId="{D756BC71-F5A3-437E-8A33-DCC32AAABC8F}" type="asst">
      <dgm:prSet custT="1"/>
      <dgm:spPr>
        <a:solidFill>
          <a:schemeClr val="bg1">
            <a:lumMod val="95000"/>
          </a:schemeClr>
        </a:solidFill>
        <a:ln w="12700">
          <a:solidFill>
            <a:schemeClr val="bg1">
              <a:lumMod val="65000"/>
            </a:schemeClr>
          </a:solidFill>
        </a:ln>
      </dgm:spPr>
      <dgm:t>
        <a:bodyPr/>
        <a:lstStyle/>
        <a:p>
          <a:r>
            <a:rPr lang="en-US" sz="1200">
              <a:latin typeface="Times New Roman" panose="02020603050405020304" pitchFamily="18" charset="0"/>
              <a:cs typeface="Times New Roman" panose="02020603050405020304" pitchFamily="18" charset="0"/>
            </a:rPr>
            <a:t>employment</a:t>
          </a:r>
        </a:p>
      </dgm:t>
    </dgm:pt>
    <dgm:pt modelId="{C8C5694C-0182-444B-93DA-027DEC97A636}" type="parTrans" cxnId="{FF63C8AE-EB9E-4F39-9E74-302488F91EB3}">
      <dgm:prSet/>
      <dgm:spPr>
        <a:ln w="12700">
          <a:solidFill>
            <a:schemeClr val="bg1">
              <a:lumMod val="65000"/>
            </a:schemeClr>
          </a:solidFill>
        </a:ln>
      </dgm:spPr>
      <dgm:t>
        <a:bodyPr/>
        <a:lstStyle/>
        <a:p>
          <a:endParaRPr lang="en-US"/>
        </a:p>
      </dgm:t>
    </dgm:pt>
    <dgm:pt modelId="{C1CA170C-54B1-49FA-9E30-A741A767409A}" type="sibTrans" cxnId="{FF63C8AE-EB9E-4F39-9E74-302488F91EB3}">
      <dgm:prSet/>
      <dgm:spPr/>
      <dgm:t>
        <a:bodyPr/>
        <a:lstStyle/>
        <a:p>
          <a:endParaRPr lang="en-US"/>
        </a:p>
      </dgm:t>
    </dgm:pt>
    <dgm:pt modelId="{3351A999-9488-4BF2-950D-02F6791626C4}" type="asst">
      <dgm:prSet custT="1"/>
      <dgm:spPr>
        <a:solidFill>
          <a:schemeClr val="bg1">
            <a:lumMod val="95000"/>
          </a:schemeClr>
        </a:solidFill>
        <a:ln w="12700">
          <a:solidFill>
            <a:schemeClr val="bg1">
              <a:lumMod val="65000"/>
            </a:schemeClr>
          </a:solidFill>
        </a:ln>
      </dgm:spPr>
      <dgm:t>
        <a:bodyPr/>
        <a:lstStyle/>
        <a:p>
          <a:r>
            <a:rPr lang="en-US" sz="1200">
              <a:latin typeface="Times New Roman" panose="02020603050405020304" pitchFamily="18" charset="0"/>
              <a:cs typeface="Times New Roman" panose="02020603050405020304" pitchFamily="18" charset="0"/>
            </a:rPr>
            <a:t>revenue to landowners &amp; schools</a:t>
          </a:r>
        </a:p>
      </dgm:t>
    </dgm:pt>
    <dgm:pt modelId="{073C7A09-3C1F-4FFD-8CE7-DB49A9A27C52}" type="parTrans" cxnId="{10CE6BAD-0E77-45EC-9867-C36CBB9C17BA}">
      <dgm:prSet/>
      <dgm:spPr>
        <a:ln w="12700">
          <a:solidFill>
            <a:schemeClr val="bg1">
              <a:lumMod val="65000"/>
            </a:schemeClr>
          </a:solidFill>
        </a:ln>
      </dgm:spPr>
      <dgm:t>
        <a:bodyPr/>
        <a:lstStyle/>
        <a:p>
          <a:endParaRPr lang="en-US"/>
        </a:p>
      </dgm:t>
    </dgm:pt>
    <dgm:pt modelId="{456AFAD3-0970-4186-A6CF-89D51B5D3FA6}" type="sibTrans" cxnId="{10CE6BAD-0E77-45EC-9867-C36CBB9C17BA}">
      <dgm:prSet/>
      <dgm:spPr/>
      <dgm:t>
        <a:bodyPr/>
        <a:lstStyle/>
        <a:p>
          <a:endParaRPr lang="en-US"/>
        </a:p>
      </dgm:t>
    </dgm:pt>
    <dgm:pt modelId="{13A8EA3D-CE97-4B08-BEEE-CD24090A78E2}" type="asst">
      <dgm:prSet custT="1"/>
      <dgm:spPr>
        <a:solidFill>
          <a:schemeClr val="bg1">
            <a:lumMod val="95000"/>
          </a:schemeClr>
        </a:solidFill>
        <a:ln w="12700">
          <a:solidFill>
            <a:schemeClr val="bg1">
              <a:lumMod val="65000"/>
            </a:schemeClr>
          </a:solidFill>
        </a:ln>
      </dgm:spPr>
      <dgm:t>
        <a:bodyPr/>
        <a:lstStyle/>
        <a:p>
          <a:r>
            <a:rPr lang="en-US" sz="1200">
              <a:latin typeface="Times New Roman" panose="02020603050405020304" pitchFamily="18" charset="0"/>
              <a:cs typeface="Times New Roman" panose="02020603050405020304" pitchFamily="18" charset="0"/>
            </a:rPr>
            <a:t>presence</a:t>
          </a:r>
        </a:p>
      </dgm:t>
    </dgm:pt>
    <dgm:pt modelId="{95641B7A-CC51-4780-B37C-1D479FC6C615}" type="parTrans" cxnId="{340F6A25-2B21-4574-B2DD-E93999AD2548}">
      <dgm:prSet/>
      <dgm:spPr>
        <a:ln w="12700">
          <a:solidFill>
            <a:schemeClr val="bg1">
              <a:lumMod val="65000"/>
            </a:schemeClr>
          </a:solidFill>
        </a:ln>
      </dgm:spPr>
      <dgm:t>
        <a:bodyPr/>
        <a:lstStyle/>
        <a:p>
          <a:endParaRPr lang="en-US"/>
        </a:p>
      </dgm:t>
    </dgm:pt>
    <dgm:pt modelId="{03CC0B3B-9097-4C7D-B57A-709AAC1DA9BF}" type="sibTrans" cxnId="{340F6A25-2B21-4574-B2DD-E93999AD2548}">
      <dgm:prSet/>
      <dgm:spPr/>
      <dgm:t>
        <a:bodyPr/>
        <a:lstStyle/>
        <a:p>
          <a:endParaRPr lang="en-US"/>
        </a:p>
      </dgm:t>
    </dgm:pt>
    <dgm:pt modelId="{3A0A6910-5A6D-4D09-A373-17A77A76E109}" type="asst">
      <dgm:prSet custT="1"/>
      <dgm:spPr>
        <a:solidFill>
          <a:schemeClr val="bg1">
            <a:lumMod val="95000"/>
          </a:schemeClr>
        </a:solidFill>
        <a:ln w="12700">
          <a:solidFill>
            <a:schemeClr val="bg1">
              <a:lumMod val="65000"/>
            </a:schemeClr>
          </a:solidFill>
        </a:ln>
      </dgm:spPr>
      <dgm:t>
        <a:bodyPr/>
        <a:lstStyle/>
        <a:p>
          <a:r>
            <a:rPr lang="en-US" sz="1200">
              <a:latin typeface="Times New Roman" panose="02020603050405020304" pitchFamily="18" charset="0"/>
              <a:cs typeface="Times New Roman" panose="02020603050405020304" pitchFamily="18" charset="0"/>
            </a:rPr>
            <a:t>charitable</a:t>
          </a:r>
        </a:p>
      </dgm:t>
    </dgm:pt>
    <dgm:pt modelId="{2A78D582-747D-4DD0-9E74-7D8FEB2D8142}" type="parTrans" cxnId="{53D5EF0B-DC0C-44B3-8075-A52C874F211F}">
      <dgm:prSet/>
      <dgm:spPr>
        <a:ln w="12700">
          <a:solidFill>
            <a:schemeClr val="bg1">
              <a:lumMod val="65000"/>
            </a:schemeClr>
          </a:solidFill>
        </a:ln>
      </dgm:spPr>
      <dgm:t>
        <a:bodyPr/>
        <a:lstStyle/>
        <a:p>
          <a:endParaRPr lang="en-US"/>
        </a:p>
      </dgm:t>
    </dgm:pt>
    <dgm:pt modelId="{6782C27C-80E5-4886-B923-45B8D90618F0}" type="sibTrans" cxnId="{53D5EF0B-DC0C-44B3-8075-A52C874F211F}">
      <dgm:prSet/>
      <dgm:spPr/>
      <dgm:t>
        <a:bodyPr/>
        <a:lstStyle/>
        <a:p>
          <a:endParaRPr lang="en-US"/>
        </a:p>
      </dgm:t>
    </dgm:pt>
    <dgm:pt modelId="{A11CB9DA-5069-45B1-B8CA-118CAA9E7BD9}" type="pres">
      <dgm:prSet presAssocID="{62C5B874-22FF-4268-BDD2-680F785C4E53}" presName="hierChild1" presStyleCnt="0">
        <dgm:presLayoutVars>
          <dgm:orgChart val="1"/>
          <dgm:chPref val="1"/>
          <dgm:dir/>
          <dgm:animOne val="branch"/>
          <dgm:animLvl val="lvl"/>
          <dgm:resizeHandles/>
        </dgm:presLayoutVars>
      </dgm:prSet>
      <dgm:spPr/>
    </dgm:pt>
    <dgm:pt modelId="{C1C1CBC9-64B2-433D-B5A0-2F48EC6425D4}" type="pres">
      <dgm:prSet presAssocID="{68FEBCA4-2659-40A6-862F-90ABFCAB7921}" presName="hierRoot1" presStyleCnt="0">
        <dgm:presLayoutVars>
          <dgm:hierBranch val="init"/>
        </dgm:presLayoutVars>
      </dgm:prSet>
      <dgm:spPr/>
    </dgm:pt>
    <dgm:pt modelId="{A2D57C32-0780-463C-9FAE-E6AD3DB7CFA1}" type="pres">
      <dgm:prSet presAssocID="{68FEBCA4-2659-40A6-862F-90ABFCAB7921}" presName="rootComposite1" presStyleCnt="0"/>
      <dgm:spPr/>
    </dgm:pt>
    <dgm:pt modelId="{50C7B658-3143-493F-A79D-12F444C55411}" type="pres">
      <dgm:prSet presAssocID="{68FEBCA4-2659-40A6-862F-90ABFCAB7921}" presName="rootText1" presStyleLbl="node0" presStyleIdx="0" presStyleCnt="1" custScaleX="129159" custScaleY="55970">
        <dgm:presLayoutVars>
          <dgm:chPref val="3"/>
        </dgm:presLayoutVars>
      </dgm:prSet>
      <dgm:spPr/>
    </dgm:pt>
    <dgm:pt modelId="{3CFDA041-68D8-4ACA-8D19-5D1315A504F0}" type="pres">
      <dgm:prSet presAssocID="{68FEBCA4-2659-40A6-862F-90ABFCAB7921}" presName="rootConnector1" presStyleLbl="node1" presStyleIdx="0" presStyleCnt="0"/>
      <dgm:spPr/>
    </dgm:pt>
    <dgm:pt modelId="{943318B3-8735-4A5A-92AD-8004E982C789}" type="pres">
      <dgm:prSet presAssocID="{68FEBCA4-2659-40A6-862F-90ABFCAB7921}" presName="hierChild2" presStyleCnt="0"/>
      <dgm:spPr/>
    </dgm:pt>
    <dgm:pt modelId="{C208D655-BD88-416B-9462-6DF3578C76DF}" type="pres">
      <dgm:prSet presAssocID="{6636940C-D065-424C-B75C-149F0439567F}" presName="Name37" presStyleLbl="parChTrans1D2" presStyleIdx="0" presStyleCnt="2"/>
      <dgm:spPr/>
    </dgm:pt>
    <dgm:pt modelId="{B9BCBCAD-E725-4872-A6BF-869015C9B512}" type="pres">
      <dgm:prSet presAssocID="{A0B67E51-045F-4057-B1BF-E8F87A9903EE}" presName="hierRoot2" presStyleCnt="0">
        <dgm:presLayoutVars>
          <dgm:hierBranch val="init"/>
        </dgm:presLayoutVars>
      </dgm:prSet>
      <dgm:spPr/>
    </dgm:pt>
    <dgm:pt modelId="{404D71F6-B6AB-409B-9E31-C346675FAEAB}" type="pres">
      <dgm:prSet presAssocID="{A0B67E51-045F-4057-B1BF-E8F87A9903EE}" presName="rootComposite" presStyleCnt="0"/>
      <dgm:spPr/>
    </dgm:pt>
    <dgm:pt modelId="{F3AC9C98-B9BC-4C03-90DC-199AB7F34463}" type="pres">
      <dgm:prSet presAssocID="{A0B67E51-045F-4057-B1BF-E8F87A9903EE}" presName="rootText" presStyleLbl="node2" presStyleIdx="0" presStyleCnt="2" custScaleX="127906" custScaleY="102141" custLinFactNeighborX="49361" custLinFactNeighborY="-2668">
        <dgm:presLayoutVars>
          <dgm:chPref val="3"/>
        </dgm:presLayoutVars>
      </dgm:prSet>
      <dgm:spPr/>
    </dgm:pt>
    <dgm:pt modelId="{C3CA4A0B-392C-42B8-B2D9-B7565B558631}" type="pres">
      <dgm:prSet presAssocID="{A0B67E51-045F-4057-B1BF-E8F87A9903EE}" presName="rootConnector" presStyleLbl="node2" presStyleIdx="0" presStyleCnt="2"/>
      <dgm:spPr/>
    </dgm:pt>
    <dgm:pt modelId="{57256A46-C211-41B7-A8B6-F550351DAFB4}" type="pres">
      <dgm:prSet presAssocID="{A0B67E51-045F-4057-B1BF-E8F87A9903EE}" presName="hierChild4" presStyleCnt="0"/>
      <dgm:spPr/>
    </dgm:pt>
    <dgm:pt modelId="{05C7418E-1450-42FC-BCE8-C2C39D1359B1}" type="pres">
      <dgm:prSet presAssocID="{A0B67E51-045F-4057-B1BF-E8F87A9903EE}" presName="hierChild5" presStyleCnt="0"/>
      <dgm:spPr/>
    </dgm:pt>
    <dgm:pt modelId="{A384812A-5789-4AAC-B1BB-70172B610CEA}" type="pres">
      <dgm:prSet presAssocID="{D80BB382-4F8D-4FE8-A3B5-CDB5EC91EB82}" presName="Name111" presStyleLbl="parChTrans1D3" presStyleIdx="0" presStyleCnt="5"/>
      <dgm:spPr/>
    </dgm:pt>
    <dgm:pt modelId="{B93B5B56-7FA1-4388-9566-2F855F6267B7}" type="pres">
      <dgm:prSet presAssocID="{F2614BB7-1664-4DDD-9775-93AF78F00FA3}" presName="hierRoot3" presStyleCnt="0">
        <dgm:presLayoutVars>
          <dgm:hierBranch val="init"/>
        </dgm:presLayoutVars>
      </dgm:prSet>
      <dgm:spPr/>
    </dgm:pt>
    <dgm:pt modelId="{1B883319-96A5-4DFC-ACA9-B0BED6A1A7FD}" type="pres">
      <dgm:prSet presAssocID="{F2614BB7-1664-4DDD-9775-93AF78F00FA3}" presName="rootComposite3" presStyleCnt="0"/>
      <dgm:spPr/>
    </dgm:pt>
    <dgm:pt modelId="{3CF6CE72-26AC-4B59-82EA-B8B65AAB32A6}" type="pres">
      <dgm:prSet presAssocID="{F2614BB7-1664-4DDD-9775-93AF78F00FA3}" presName="rootText3" presStyleLbl="asst2" presStyleIdx="0" presStyleCnt="5" custScaleX="152547" custScaleY="36944" custLinFactNeighborX="-3732" custLinFactNeighborY="-32674">
        <dgm:presLayoutVars>
          <dgm:chPref val="3"/>
        </dgm:presLayoutVars>
      </dgm:prSet>
      <dgm:spPr/>
    </dgm:pt>
    <dgm:pt modelId="{357A02B7-701F-4111-978A-D3FA39295212}" type="pres">
      <dgm:prSet presAssocID="{F2614BB7-1664-4DDD-9775-93AF78F00FA3}" presName="rootConnector3" presStyleLbl="asst2" presStyleIdx="0" presStyleCnt="5"/>
      <dgm:spPr/>
    </dgm:pt>
    <dgm:pt modelId="{D7B1008C-A4AF-4030-838F-897FCD149ADC}" type="pres">
      <dgm:prSet presAssocID="{F2614BB7-1664-4DDD-9775-93AF78F00FA3}" presName="hierChild6" presStyleCnt="0"/>
      <dgm:spPr/>
    </dgm:pt>
    <dgm:pt modelId="{9C05C8BE-5780-44A6-A08F-F2707E5936D6}" type="pres">
      <dgm:prSet presAssocID="{F2614BB7-1664-4DDD-9775-93AF78F00FA3}" presName="hierChild7" presStyleCnt="0"/>
      <dgm:spPr/>
    </dgm:pt>
    <dgm:pt modelId="{8EF35DA5-5639-496D-AC68-CC91CD249309}" type="pres">
      <dgm:prSet presAssocID="{C8C5694C-0182-444B-93DA-027DEC97A636}" presName="Name111" presStyleLbl="parChTrans1D3" presStyleIdx="1" presStyleCnt="5"/>
      <dgm:spPr/>
    </dgm:pt>
    <dgm:pt modelId="{1A49135D-AC33-4317-8C6C-87393C96EC8B}" type="pres">
      <dgm:prSet presAssocID="{D756BC71-F5A3-437E-8A33-DCC32AAABC8F}" presName="hierRoot3" presStyleCnt="0">
        <dgm:presLayoutVars>
          <dgm:hierBranch val="init"/>
        </dgm:presLayoutVars>
      </dgm:prSet>
      <dgm:spPr/>
    </dgm:pt>
    <dgm:pt modelId="{69DB5AA1-F340-4B5A-9119-E37E4022DB48}" type="pres">
      <dgm:prSet presAssocID="{D756BC71-F5A3-437E-8A33-DCC32AAABC8F}" presName="rootComposite3" presStyleCnt="0"/>
      <dgm:spPr/>
    </dgm:pt>
    <dgm:pt modelId="{77C02D97-E28A-403A-B5DF-A035D1798ABA}" type="pres">
      <dgm:prSet presAssocID="{D756BC71-F5A3-437E-8A33-DCC32AAABC8F}" presName="rootText3" presStyleLbl="asst2" presStyleIdx="1" presStyleCnt="5" custScaleX="152679" custScaleY="41048" custLinFactX="-78629" custLinFactNeighborX="-100000" custLinFactNeighborY="42301">
        <dgm:presLayoutVars>
          <dgm:chPref val="3"/>
        </dgm:presLayoutVars>
      </dgm:prSet>
      <dgm:spPr/>
    </dgm:pt>
    <dgm:pt modelId="{30B64136-53A9-4C21-9880-569521A3EDA5}" type="pres">
      <dgm:prSet presAssocID="{D756BC71-F5A3-437E-8A33-DCC32AAABC8F}" presName="rootConnector3" presStyleLbl="asst2" presStyleIdx="1" presStyleCnt="5"/>
      <dgm:spPr/>
    </dgm:pt>
    <dgm:pt modelId="{19E7453D-75B0-460F-8966-27302D4063A0}" type="pres">
      <dgm:prSet presAssocID="{D756BC71-F5A3-437E-8A33-DCC32AAABC8F}" presName="hierChild6" presStyleCnt="0"/>
      <dgm:spPr/>
    </dgm:pt>
    <dgm:pt modelId="{C6C4CAFB-BD11-4FF5-B185-769EC9772339}" type="pres">
      <dgm:prSet presAssocID="{D756BC71-F5A3-437E-8A33-DCC32AAABC8F}" presName="hierChild7" presStyleCnt="0"/>
      <dgm:spPr/>
    </dgm:pt>
    <dgm:pt modelId="{DFEC229E-DCB7-4C6F-A0AD-3BA135DE2ECE}" type="pres">
      <dgm:prSet presAssocID="{073C7A09-3C1F-4FFD-8CE7-DB49A9A27C52}" presName="Name111" presStyleLbl="parChTrans1D3" presStyleIdx="2" presStyleCnt="5"/>
      <dgm:spPr/>
    </dgm:pt>
    <dgm:pt modelId="{73DC994F-A60C-4739-9299-3A1AD2F3F3F3}" type="pres">
      <dgm:prSet presAssocID="{3351A999-9488-4BF2-950D-02F6791626C4}" presName="hierRoot3" presStyleCnt="0">
        <dgm:presLayoutVars>
          <dgm:hierBranch val="init"/>
        </dgm:presLayoutVars>
      </dgm:prSet>
      <dgm:spPr/>
    </dgm:pt>
    <dgm:pt modelId="{0E61B778-48F1-400D-9F71-74F776A8ACE1}" type="pres">
      <dgm:prSet presAssocID="{3351A999-9488-4BF2-950D-02F6791626C4}" presName="rootComposite3" presStyleCnt="0"/>
      <dgm:spPr/>
    </dgm:pt>
    <dgm:pt modelId="{C4476F52-6359-4D06-8AF8-6F73F93FFACE}" type="pres">
      <dgm:prSet presAssocID="{3351A999-9488-4BF2-950D-02F6791626C4}" presName="rootText3" presStyleLbl="asst2" presStyleIdx="2" presStyleCnt="5" custScaleX="153458" custScaleY="64212" custLinFactNeighborX="-3996" custLinFactNeighborY="-6153">
        <dgm:presLayoutVars>
          <dgm:chPref val="3"/>
        </dgm:presLayoutVars>
      </dgm:prSet>
      <dgm:spPr/>
    </dgm:pt>
    <dgm:pt modelId="{3E536FDB-361E-40D6-A0C9-9CEC9E3AD2A8}" type="pres">
      <dgm:prSet presAssocID="{3351A999-9488-4BF2-950D-02F6791626C4}" presName="rootConnector3" presStyleLbl="asst2" presStyleIdx="2" presStyleCnt="5"/>
      <dgm:spPr/>
    </dgm:pt>
    <dgm:pt modelId="{D13BF1B3-F0E3-4451-B3BA-8EE8D7314636}" type="pres">
      <dgm:prSet presAssocID="{3351A999-9488-4BF2-950D-02F6791626C4}" presName="hierChild6" presStyleCnt="0"/>
      <dgm:spPr/>
    </dgm:pt>
    <dgm:pt modelId="{6631E6B3-6222-4943-BAB2-720517BC90B5}" type="pres">
      <dgm:prSet presAssocID="{3351A999-9488-4BF2-950D-02F6791626C4}" presName="hierChild7" presStyleCnt="0"/>
      <dgm:spPr/>
    </dgm:pt>
    <dgm:pt modelId="{C71AF878-0423-4513-A572-0142968F4949}" type="pres">
      <dgm:prSet presAssocID="{834AF3BD-3B33-400D-8EF6-7BB06AD29F19}" presName="Name37" presStyleLbl="parChTrans1D2" presStyleIdx="1" presStyleCnt="2"/>
      <dgm:spPr/>
    </dgm:pt>
    <dgm:pt modelId="{D5CC6B28-B35E-47CC-B9E5-CCD58E68B49A}" type="pres">
      <dgm:prSet presAssocID="{A3FB98F4-7EC4-4D7F-9208-22EC8FAA5AD8}" presName="hierRoot2" presStyleCnt="0">
        <dgm:presLayoutVars>
          <dgm:hierBranch val="init"/>
        </dgm:presLayoutVars>
      </dgm:prSet>
      <dgm:spPr/>
    </dgm:pt>
    <dgm:pt modelId="{20A42DFF-44D8-4A47-926E-C63FD6F1E433}" type="pres">
      <dgm:prSet presAssocID="{A3FB98F4-7EC4-4D7F-9208-22EC8FAA5AD8}" presName="rootComposite" presStyleCnt="0"/>
      <dgm:spPr/>
    </dgm:pt>
    <dgm:pt modelId="{D7983169-4FDE-403E-8599-4CDF98AC89A0}" type="pres">
      <dgm:prSet presAssocID="{A3FB98F4-7EC4-4D7F-9208-22EC8FAA5AD8}" presName="rootText" presStyleLbl="node2" presStyleIdx="1" presStyleCnt="2" custScaleX="131011" custScaleY="132704" custLinFactX="-46406" custLinFactY="33714" custLinFactNeighborX="-100000" custLinFactNeighborY="100000">
        <dgm:presLayoutVars>
          <dgm:chPref val="3"/>
        </dgm:presLayoutVars>
      </dgm:prSet>
      <dgm:spPr/>
    </dgm:pt>
    <dgm:pt modelId="{9EB58053-7B63-4CA6-8327-470ECEF2D141}" type="pres">
      <dgm:prSet presAssocID="{A3FB98F4-7EC4-4D7F-9208-22EC8FAA5AD8}" presName="rootConnector" presStyleLbl="node2" presStyleIdx="1" presStyleCnt="2"/>
      <dgm:spPr/>
    </dgm:pt>
    <dgm:pt modelId="{E010FC3A-1806-4C3F-93A7-85A2D23B1DE7}" type="pres">
      <dgm:prSet presAssocID="{A3FB98F4-7EC4-4D7F-9208-22EC8FAA5AD8}" presName="hierChild4" presStyleCnt="0"/>
      <dgm:spPr/>
    </dgm:pt>
    <dgm:pt modelId="{8E282018-657D-4D7F-B5A1-A00B36A2D6F3}" type="pres">
      <dgm:prSet presAssocID="{A3FB98F4-7EC4-4D7F-9208-22EC8FAA5AD8}" presName="hierChild5" presStyleCnt="0"/>
      <dgm:spPr/>
    </dgm:pt>
    <dgm:pt modelId="{818C2905-6A89-480A-85BD-C7EE4AF07869}" type="pres">
      <dgm:prSet presAssocID="{95641B7A-CC51-4780-B37C-1D479FC6C615}" presName="Name111" presStyleLbl="parChTrans1D3" presStyleIdx="3" presStyleCnt="5"/>
      <dgm:spPr/>
    </dgm:pt>
    <dgm:pt modelId="{5392B159-2661-4569-8455-BCB067A0CFC2}" type="pres">
      <dgm:prSet presAssocID="{13A8EA3D-CE97-4B08-BEEE-CD24090A78E2}" presName="hierRoot3" presStyleCnt="0">
        <dgm:presLayoutVars>
          <dgm:hierBranch val="init"/>
        </dgm:presLayoutVars>
      </dgm:prSet>
      <dgm:spPr/>
    </dgm:pt>
    <dgm:pt modelId="{CE003202-F7A7-4ADD-9E33-2BAF7B27FB7E}" type="pres">
      <dgm:prSet presAssocID="{13A8EA3D-CE97-4B08-BEEE-CD24090A78E2}" presName="rootComposite3" presStyleCnt="0"/>
      <dgm:spPr/>
    </dgm:pt>
    <dgm:pt modelId="{A89C4AB7-E558-4FAD-85A1-E8D6B1F0D06B}" type="pres">
      <dgm:prSet presAssocID="{13A8EA3D-CE97-4B08-BEEE-CD24090A78E2}" presName="rootText3" presStyleLbl="asst2" presStyleIdx="3" presStyleCnt="5" custScaleY="59500" custLinFactNeighborX="21814" custLinFactNeighborY="93342">
        <dgm:presLayoutVars>
          <dgm:chPref val="3"/>
        </dgm:presLayoutVars>
      </dgm:prSet>
      <dgm:spPr/>
    </dgm:pt>
    <dgm:pt modelId="{D41E6383-1996-4959-99A2-E8F1455AEE80}" type="pres">
      <dgm:prSet presAssocID="{13A8EA3D-CE97-4B08-BEEE-CD24090A78E2}" presName="rootConnector3" presStyleLbl="asst2" presStyleIdx="3" presStyleCnt="5"/>
      <dgm:spPr/>
    </dgm:pt>
    <dgm:pt modelId="{D269D8AC-053C-40F6-A2AF-6620177C2BED}" type="pres">
      <dgm:prSet presAssocID="{13A8EA3D-CE97-4B08-BEEE-CD24090A78E2}" presName="hierChild6" presStyleCnt="0"/>
      <dgm:spPr/>
    </dgm:pt>
    <dgm:pt modelId="{3887EE7C-559E-474F-B596-D81FCF9EB440}" type="pres">
      <dgm:prSet presAssocID="{13A8EA3D-CE97-4B08-BEEE-CD24090A78E2}" presName="hierChild7" presStyleCnt="0"/>
      <dgm:spPr/>
    </dgm:pt>
    <dgm:pt modelId="{0E3D36D4-836C-4359-9F5F-E1BF1D3A5FD1}" type="pres">
      <dgm:prSet presAssocID="{2A78D582-747D-4DD0-9E74-7D8FEB2D8142}" presName="Name111" presStyleLbl="parChTrans1D3" presStyleIdx="4" presStyleCnt="5"/>
      <dgm:spPr/>
    </dgm:pt>
    <dgm:pt modelId="{07AFC740-F20B-430E-B164-C4AA74E3645C}" type="pres">
      <dgm:prSet presAssocID="{3A0A6910-5A6D-4D09-A373-17A77A76E109}" presName="hierRoot3" presStyleCnt="0">
        <dgm:presLayoutVars>
          <dgm:hierBranch val="init"/>
        </dgm:presLayoutVars>
      </dgm:prSet>
      <dgm:spPr/>
    </dgm:pt>
    <dgm:pt modelId="{F8C975EE-35B1-45A7-8B81-233292FB1F19}" type="pres">
      <dgm:prSet presAssocID="{3A0A6910-5A6D-4D09-A373-17A77A76E109}" presName="rootComposite3" presStyleCnt="0"/>
      <dgm:spPr/>
    </dgm:pt>
    <dgm:pt modelId="{2632A093-E2B0-4D1A-9853-B161963C2D36}" type="pres">
      <dgm:prSet presAssocID="{3A0A6910-5A6D-4D09-A373-17A77A76E109}" presName="rootText3" presStyleLbl="asst2" presStyleIdx="4" presStyleCnt="5" custScaleY="56595" custLinFactY="72173" custLinFactNeighborX="-97826" custLinFactNeighborY="100000">
        <dgm:presLayoutVars>
          <dgm:chPref val="3"/>
        </dgm:presLayoutVars>
      </dgm:prSet>
      <dgm:spPr/>
    </dgm:pt>
    <dgm:pt modelId="{05A6E095-8AFF-4FD1-8678-9E4DB3EB994F}" type="pres">
      <dgm:prSet presAssocID="{3A0A6910-5A6D-4D09-A373-17A77A76E109}" presName="rootConnector3" presStyleLbl="asst2" presStyleIdx="4" presStyleCnt="5"/>
      <dgm:spPr/>
    </dgm:pt>
    <dgm:pt modelId="{18241869-6B66-4D7F-865A-5AE1D4DD2F81}" type="pres">
      <dgm:prSet presAssocID="{3A0A6910-5A6D-4D09-A373-17A77A76E109}" presName="hierChild6" presStyleCnt="0"/>
      <dgm:spPr/>
    </dgm:pt>
    <dgm:pt modelId="{AD47090B-7325-4608-BFC9-90EEC232FFE2}" type="pres">
      <dgm:prSet presAssocID="{3A0A6910-5A6D-4D09-A373-17A77A76E109}" presName="hierChild7" presStyleCnt="0"/>
      <dgm:spPr/>
    </dgm:pt>
    <dgm:pt modelId="{0EE59CE8-5D80-48F9-81D5-DCD16FE07577}" type="pres">
      <dgm:prSet presAssocID="{68FEBCA4-2659-40A6-862F-90ABFCAB7921}" presName="hierChild3" presStyleCnt="0"/>
      <dgm:spPr/>
    </dgm:pt>
  </dgm:ptLst>
  <dgm:cxnLst>
    <dgm:cxn modelId="{78350D07-BEAE-4669-90ED-3192113B33F7}" type="presOf" srcId="{3351A999-9488-4BF2-950D-02F6791626C4}" destId="{3E536FDB-361E-40D6-A0C9-9CEC9E3AD2A8}" srcOrd="1" destOrd="0" presId="urn:microsoft.com/office/officeart/2005/8/layout/orgChart1"/>
    <dgm:cxn modelId="{00387907-2D27-4C02-AA6D-4EC8B56FD3BE}" type="presOf" srcId="{68FEBCA4-2659-40A6-862F-90ABFCAB7921}" destId="{3CFDA041-68D8-4ACA-8D19-5D1315A504F0}" srcOrd="1" destOrd="0" presId="urn:microsoft.com/office/officeart/2005/8/layout/orgChart1"/>
    <dgm:cxn modelId="{539D0409-5E2E-4045-BB7D-F629F1AC975B}" srcId="{A0B67E51-045F-4057-B1BF-E8F87A9903EE}" destId="{F2614BB7-1664-4DDD-9775-93AF78F00FA3}" srcOrd="0" destOrd="0" parTransId="{D80BB382-4F8D-4FE8-A3B5-CDB5EC91EB82}" sibTransId="{D31CB5C6-4C81-4700-8A12-7505F263BBFB}"/>
    <dgm:cxn modelId="{53D5EF0B-DC0C-44B3-8075-A52C874F211F}" srcId="{A3FB98F4-7EC4-4D7F-9208-22EC8FAA5AD8}" destId="{3A0A6910-5A6D-4D09-A373-17A77A76E109}" srcOrd="1" destOrd="0" parTransId="{2A78D582-747D-4DD0-9E74-7D8FEB2D8142}" sibTransId="{6782C27C-80E5-4886-B923-45B8D90618F0}"/>
    <dgm:cxn modelId="{D0B87A12-C1BA-4C2F-B0E5-B73327885F90}" type="presOf" srcId="{A0B67E51-045F-4057-B1BF-E8F87A9903EE}" destId="{F3AC9C98-B9BC-4C03-90DC-199AB7F34463}" srcOrd="0" destOrd="0" presId="urn:microsoft.com/office/officeart/2005/8/layout/orgChart1"/>
    <dgm:cxn modelId="{218B8614-337C-4EB4-9AD1-5448422FB63E}" srcId="{62C5B874-22FF-4268-BDD2-680F785C4E53}" destId="{68FEBCA4-2659-40A6-862F-90ABFCAB7921}" srcOrd="0" destOrd="0" parTransId="{CDB02831-D68E-4785-81ED-B43E3EE68072}" sibTransId="{C736352A-FD4B-4BBC-8883-AB9F13C246A4}"/>
    <dgm:cxn modelId="{070F9A14-BD16-45B9-98A7-9753682649D5}" type="presOf" srcId="{F2614BB7-1664-4DDD-9775-93AF78F00FA3}" destId="{357A02B7-701F-4111-978A-D3FA39295212}" srcOrd="1" destOrd="0" presId="urn:microsoft.com/office/officeart/2005/8/layout/orgChart1"/>
    <dgm:cxn modelId="{584BE01C-F000-413A-B910-AC10D936953F}" type="presOf" srcId="{3A0A6910-5A6D-4D09-A373-17A77A76E109}" destId="{2632A093-E2B0-4D1A-9853-B161963C2D36}" srcOrd="0" destOrd="0" presId="urn:microsoft.com/office/officeart/2005/8/layout/orgChart1"/>
    <dgm:cxn modelId="{51D66A1F-910D-4887-976C-22F80F7758D8}" type="presOf" srcId="{13A8EA3D-CE97-4B08-BEEE-CD24090A78E2}" destId="{D41E6383-1996-4959-99A2-E8F1455AEE80}" srcOrd="1" destOrd="0" presId="urn:microsoft.com/office/officeart/2005/8/layout/orgChart1"/>
    <dgm:cxn modelId="{75423720-5A45-4B01-BD3D-CF725F0537D4}" type="presOf" srcId="{A3FB98F4-7EC4-4D7F-9208-22EC8FAA5AD8}" destId="{9EB58053-7B63-4CA6-8327-470ECEF2D141}" srcOrd="1" destOrd="0" presId="urn:microsoft.com/office/officeart/2005/8/layout/orgChart1"/>
    <dgm:cxn modelId="{340F6A25-2B21-4574-B2DD-E93999AD2548}" srcId="{A3FB98F4-7EC4-4D7F-9208-22EC8FAA5AD8}" destId="{13A8EA3D-CE97-4B08-BEEE-CD24090A78E2}" srcOrd="0" destOrd="0" parTransId="{95641B7A-CC51-4780-B37C-1D479FC6C615}" sibTransId="{03CC0B3B-9097-4C7D-B57A-709AAC1DA9BF}"/>
    <dgm:cxn modelId="{A0E6032F-BEAE-4D3B-A0E4-A13192A625D5}" type="presOf" srcId="{6636940C-D065-424C-B75C-149F0439567F}" destId="{C208D655-BD88-416B-9462-6DF3578C76DF}" srcOrd="0" destOrd="0" presId="urn:microsoft.com/office/officeart/2005/8/layout/orgChart1"/>
    <dgm:cxn modelId="{810AFD32-2F43-4195-ADC2-39F4A3AB8E2F}" type="presOf" srcId="{D756BC71-F5A3-437E-8A33-DCC32AAABC8F}" destId="{30B64136-53A9-4C21-9880-569521A3EDA5}" srcOrd="1" destOrd="0" presId="urn:microsoft.com/office/officeart/2005/8/layout/orgChart1"/>
    <dgm:cxn modelId="{99432C64-C032-44D0-83FA-B4B7D6A6C77A}" type="presOf" srcId="{834AF3BD-3B33-400D-8EF6-7BB06AD29F19}" destId="{C71AF878-0423-4513-A572-0142968F4949}" srcOrd="0" destOrd="0" presId="urn:microsoft.com/office/officeart/2005/8/layout/orgChart1"/>
    <dgm:cxn modelId="{A9C51349-4E57-4716-94CD-603DA4B650B3}" type="presOf" srcId="{13A8EA3D-CE97-4B08-BEEE-CD24090A78E2}" destId="{A89C4AB7-E558-4FAD-85A1-E8D6B1F0D06B}" srcOrd="0" destOrd="0" presId="urn:microsoft.com/office/officeart/2005/8/layout/orgChart1"/>
    <dgm:cxn modelId="{55111C75-3BD9-45AA-BA8B-59615729611D}" srcId="{68FEBCA4-2659-40A6-862F-90ABFCAB7921}" destId="{A3FB98F4-7EC4-4D7F-9208-22EC8FAA5AD8}" srcOrd="1" destOrd="0" parTransId="{834AF3BD-3B33-400D-8EF6-7BB06AD29F19}" sibTransId="{014CFFB9-0930-4A54-AB11-ADF373BE9449}"/>
    <dgm:cxn modelId="{7B293B80-AB18-48F0-8649-C96149EC3CCF}" type="presOf" srcId="{D80BB382-4F8D-4FE8-A3B5-CDB5EC91EB82}" destId="{A384812A-5789-4AAC-B1BB-70172B610CEA}" srcOrd="0" destOrd="0" presId="urn:microsoft.com/office/officeart/2005/8/layout/orgChart1"/>
    <dgm:cxn modelId="{8A72FE84-6249-424A-8D0D-DD4DA84C90E3}" type="presOf" srcId="{3351A999-9488-4BF2-950D-02F6791626C4}" destId="{C4476F52-6359-4D06-8AF8-6F73F93FFACE}" srcOrd="0" destOrd="0" presId="urn:microsoft.com/office/officeart/2005/8/layout/orgChart1"/>
    <dgm:cxn modelId="{B9DB448B-5817-4A08-B293-A289C1D2A107}" type="presOf" srcId="{073C7A09-3C1F-4FFD-8CE7-DB49A9A27C52}" destId="{DFEC229E-DCB7-4C6F-A0AD-3BA135DE2ECE}" srcOrd="0" destOrd="0" presId="urn:microsoft.com/office/officeart/2005/8/layout/orgChart1"/>
    <dgm:cxn modelId="{9FDF9792-3B9C-4FD4-9D86-1A2998290911}" type="presOf" srcId="{D756BC71-F5A3-437E-8A33-DCC32AAABC8F}" destId="{77C02D97-E28A-403A-B5DF-A035D1798ABA}" srcOrd="0" destOrd="0" presId="urn:microsoft.com/office/officeart/2005/8/layout/orgChart1"/>
    <dgm:cxn modelId="{18543FA4-0DD6-4530-B24E-F7D242B2096F}" srcId="{68FEBCA4-2659-40A6-862F-90ABFCAB7921}" destId="{A0B67E51-045F-4057-B1BF-E8F87A9903EE}" srcOrd="0" destOrd="0" parTransId="{6636940C-D065-424C-B75C-149F0439567F}" sibTransId="{1935591F-0A19-4305-A356-25FC365F77F8}"/>
    <dgm:cxn modelId="{10CE6BAD-0E77-45EC-9867-C36CBB9C17BA}" srcId="{A0B67E51-045F-4057-B1BF-E8F87A9903EE}" destId="{3351A999-9488-4BF2-950D-02F6791626C4}" srcOrd="2" destOrd="0" parTransId="{073C7A09-3C1F-4FFD-8CE7-DB49A9A27C52}" sibTransId="{456AFAD3-0970-4186-A6CF-89D51B5D3FA6}"/>
    <dgm:cxn modelId="{FF63C8AE-EB9E-4F39-9E74-302488F91EB3}" srcId="{A0B67E51-045F-4057-B1BF-E8F87A9903EE}" destId="{D756BC71-F5A3-437E-8A33-DCC32AAABC8F}" srcOrd="1" destOrd="0" parTransId="{C8C5694C-0182-444B-93DA-027DEC97A636}" sibTransId="{C1CA170C-54B1-49FA-9E30-A741A767409A}"/>
    <dgm:cxn modelId="{505826B2-B91F-408E-8930-5E14294A054C}" type="presOf" srcId="{62C5B874-22FF-4268-BDD2-680F785C4E53}" destId="{A11CB9DA-5069-45B1-B8CA-118CAA9E7BD9}" srcOrd="0" destOrd="0" presId="urn:microsoft.com/office/officeart/2005/8/layout/orgChart1"/>
    <dgm:cxn modelId="{42126AB6-CEB2-47E4-9D33-5755226BAB8A}" type="presOf" srcId="{68FEBCA4-2659-40A6-862F-90ABFCAB7921}" destId="{50C7B658-3143-493F-A79D-12F444C55411}" srcOrd="0" destOrd="0" presId="urn:microsoft.com/office/officeart/2005/8/layout/orgChart1"/>
    <dgm:cxn modelId="{16FF5ACE-3475-47F3-B448-75776731AECE}" type="presOf" srcId="{2A78D582-747D-4DD0-9E74-7D8FEB2D8142}" destId="{0E3D36D4-836C-4359-9F5F-E1BF1D3A5FD1}" srcOrd="0" destOrd="0" presId="urn:microsoft.com/office/officeart/2005/8/layout/orgChart1"/>
    <dgm:cxn modelId="{23D374D9-2E33-410F-A00A-6069DD9435F3}" type="presOf" srcId="{A0B67E51-045F-4057-B1BF-E8F87A9903EE}" destId="{C3CA4A0B-392C-42B8-B2D9-B7565B558631}" srcOrd="1" destOrd="0" presId="urn:microsoft.com/office/officeart/2005/8/layout/orgChart1"/>
    <dgm:cxn modelId="{BFF885E3-A8B4-41D0-B692-4F2A2A9B94FC}" type="presOf" srcId="{95641B7A-CC51-4780-B37C-1D479FC6C615}" destId="{818C2905-6A89-480A-85BD-C7EE4AF07869}" srcOrd="0" destOrd="0" presId="urn:microsoft.com/office/officeart/2005/8/layout/orgChart1"/>
    <dgm:cxn modelId="{46C77CF2-D743-40E6-9938-82512B8C6C55}" type="presOf" srcId="{C8C5694C-0182-444B-93DA-027DEC97A636}" destId="{8EF35DA5-5639-496D-AC68-CC91CD249309}" srcOrd="0" destOrd="0" presId="urn:microsoft.com/office/officeart/2005/8/layout/orgChart1"/>
    <dgm:cxn modelId="{1C179BF8-C863-477B-BA05-C1A503EEA3BA}" type="presOf" srcId="{3A0A6910-5A6D-4D09-A373-17A77A76E109}" destId="{05A6E095-8AFF-4FD1-8678-9E4DB3EB994F}" srcOrd="1" destOrd="0" presId="urn:microsoft.com/office/officeart/2005/8/layout/orgChart1"/>
    <dgm:cxn modelId="{55C6FEF8-B60F-4B2A-8FFD-895DDF7F454F}" type="presOf" srcId="{F2614BB7-1664-4DDD-9775-93AF78F00FA3}" destId="{3CF6CE72-26AC-4B59-82EA-B8B65AAB32A6}" srcOrd="0" destOrd="0" presId="urn:microsoft.com/office/officeart/2005/8/layout/orgChart1"/>
    <dgm:cxn modelId="{2D0646FC-53DD-4F92-BE35-B4C9A818A7F8}" type="presOf" srcId="{A3FB98F4-7EC4-4D7F-9208-22EC8FAA5AD8}" destId="{D7983169-4FDE-403E-8599-4CDF98AC89A0}" srcOrd="0" destOrd="0" presId="urn:microsoft.com/office/officeart/2005/8/layout/orgChart1"/>
    <dgm:cxn modelId="{AA2C0C57-D7EB-45CC-ADCA-BDAFD0C8E500}" type="presParOf" srcId="{A11CB9DA-5069-45B1-B8CA-118CAA9E7BD9}" destId="{C1C1CBC9-64B2-433D-B5A0-2F48EC6425D4}" srcOrd="0" destOrd="0" presId="urn:microsoft.com/office/officeart/2005/8/layout/orgChart1"/>
    <dgm:cxn modelId="{DA77401C-1C9B-4F25-A0CE-43A14C7FA27C}" type="presParOf" srcId="{C1C1CBC9-64B2-433D-B5A0-2F48EC6425D4}" destId="{A2D57C32-0780-463C-9FAE-E6AD3DB7CFA1}" srcOrd="0" destOrd="0" presId="urn:microsoft.com/office/officeart/2005/8/layout/orgChart1"/>
    <dgm:cxn modelId="{37330531-370F-4561-8120-8EBC338DD8CC}" type="presParOf" srcId="{A2D57C32-0780-463C-9FAE-E6AD3DB7CFA1}" destId="{50C7B658-3143-493F-A79D-12F444C55411}" srcOrd="0" destOrd="0" presId="urn:microsoft.com/office/officeart/2005/8/layout/orgChart1"/>
    <dgm:cxn modelId="{E454C8CA-1A42-4F13-A32E-80B1E967F882}" type="presParOf" srcId="{A2D57C32-0780-463C-9FAE-E6AD3DB7CFA1}" destId="{3CFDA041-68D8-4ACA-8D19-5D1315A504F0}" srcOrd="1" destOrd="0" presId="urn:microsoft.com/office/officeart/2005/8/layout/orgChart1"/>
    <dgm:cxn modelId="{993A36D8-8128-46A9-969B-671504062691}" type="presParOf" srcId="{C1C1CBC9-64B2-433D-B5A0-2F48EC6425D4}" destId="{943318B3-8735-4A5A-92AD-8004E982C789}" srcOrd="1" destOrd="0" presId="urn:microsoft.com/office/officeart/2005/8/layout/orgChart1"/>
    <dgm:cxn modelId="{D3C889E3-7BD1-40B6-B962-26B941FA2FE8}" type="presParOf" srcId="{943318B3-8735-4A5A-92AD-8004E982C789}" destId="{C208D655-BD88-416B-9462-6DF3578C76DF}" srcOrd="0" destOrd="0" presId="urn:microsoft.com/office/officeart/2005/8/layout/orgChart1"/>
    <dgm:cxn modelId="{712F193C-CD3D-4E49-9220-30C8AB993A82}" type="presParOf" srcId="{943318B3-8735-4A5A-92AD-8004E982C789}" destId="{B9BCBCAD-E725-4872-A6BF-869015C9B512}" srcOrd="1" destOrd="0" presId="urn:microsoft.com/office/officeart/2005/8/layout/orgChart1"/>
    <dgm:cxn modelId="{533A544F-FD8E-4110-953E-340911028DEB}" type="presParOf" srcId="{B9BCBCAD-E725-4872-A6BF-869015C9B512}" destId="{404D71F6-B6AB-409B-9E31-C346675FAEAB}" srcOrd="0" destOrd="0" presId="urn:microsoft.com/office/officeart/2005/8/layout/orgChart1"/>
    <dgm:cxn modelId="{B9A10A99-74DC-417B-8F96-439FD69D23C3}" type="presParOf" srcId="{404D71F6-B6AB-409B-9E31-C346675FAEAB}" destId="{F3AC9C98-B9BC-4C03-90DC-199AB7F34463}" srcOrd="0" destOrd="0" presId="urn:microsoft.com/office/officeart/2005/8/layout/orgChart1"/>
    <dgm:cxn modelId="{BEB0B8DA-4A16-44B0-B82F-D6A8E48F5D7C}" type="presParOf" srcId="{404D71F6-B6AB-409B-9E31-C346675FAEAB}" destId="{C3CA4A0B-392C-42B8-B2D9-B7565B558631}" srcOrd="1" destOrd="0" presId="urn:microsoft.com/office/officeart/2005/8/layout/orgChart1"/>
    <dgm:cxn modelId="{4A12B98A-B540-487F-B7BB-3E39F27ACF6B}" type="presParOf" srcId="{B9BCBCAD-E725-4872-A6BF-869015C9B512}" destId="{57256A46-C211-41B7-A8B6-F550351DAFB4}" srcOrd="1" destOrd="0" presId="urn:microsoft.com/office/officeart/2005/8/layout/orgChart1"/>
    <dgm:cxn modelId="{4FC0923F-4134-4B02-A468-9C1A14A548C9}" type="presParOf" srcId="{B9BCBCAD-E725-4872-A6BF-869015C9B512}" destId="{05C7418E-1450-42FC-BCE8-C2C39D1359B1}" srcOrd="2" destOrd="0" presId="urn:microsoft.com/office/officeart/2005/8/layout/orgChart1"/>
    <dgm:cxn modelId="{E6050CAC-83BE-4310-835F-53C5A5D55099}" type="presParOf" srcId="{05C7418E-1450-42FC-BCE8-C2C39D1359B1}" destId="{A384812A-5789-4AAC-B1BB-70172B610CEA}" srcOrd="0" destOrd="0" presId="urn:microsoft.com/office/officeart/2005/8/layout/orgChart1"/>
    <dgm:cxn modelId="{ACF8FC1A-FA26-4386-8C54-33DF37BF2B35}" type="presParOf" srcId="{05C7418E-1450-42FC-BCE8-C2C39D1359B1}" destId="{B93B5B56-7FA1-4388-9566-2F855F6267B7}" srcOrd="1" destOrd="0" presId="urn:microsoft.com/office/officeart/2005/8/layout/orgChart1"/>
    <dgm:cxn modelId="{F8EA4CC1-0A6E-4F0B-9DE4-7D0E232666C4}" type="presParOf" srcId="{B93B5B56-7FA1-4388-9566-2F855F6267B7}" destId="{1B883319-96A5-4DFC-ACA9-B0BED6A1A7FD}" srcOrd="0" destOrd="0" presId="urn:microsoft.com/office/officeart/2005/8/layout/orgChart1"/>
    <dgm:cxn modelId="{EE875890-9855-4FC2-A366-CE7787657427}" type="presParOf" srcId="{1B883319-96A5-4DFC-ACA9-B0BED6A1A7FD}" destId="{3CF6CE72-26AC-4B59-82EA-B8B65AAB32A6}" srcOrd="0" destOrd="0" presId="urn:microsoft.com/office/officeart/2005/8/layout/orgChart1"/>
    <dgm:cxn modelId="{55D5A7A4-9213-411A-8F24-7B23FD0380EA}" type="presParOf" srcId="{1B883319-96A5-4DFC-ACA9-B0BED6A1A7FD}" destId="{357A02B7-701F-4111-978A-D3FA39295212}" srcOrd="1" destOrd="0" presId="urn:microsoft.com/office/officeart/2005/8/layout/orgChart1"/>
    <dgm:cxn modelId="{D410E379-77B6-488D-8137-B2C56953CE3B}" type="presParOf" srcId="{B93B5B56-7FA1-4388-9566-2F855F6267B7}" destId="{D7B1008C-A4AF-4030-838F-897FCD149ADC}" srcOrd="1" destOrd="0" presId="urn:microsoft.com/office/officeart/2005/8/layout/orgChart1"/>
    <dgm:cxn modelId="{7CBD85AD-CC72-4D2F-A5B1-F420046C8617}" type="presParOf" srcId="{B93B5B56-7FA1-4388-9566-2F855F6267B7}" destId="{9C05C8BE-5780-44A6-A08F-F2707E5936D6}" srcOrd="2" destOrd="0" presId="urn:microsoft.com/office/officeart/2005/8/layout/orgChart1"/>
    <dgm:cxn modelId="{B79691EE-B20F-4B74-A11C-DD1FA4804C82}" type="presParOf" srcId="{05C7418E-1450-42FC-BCE8-C2C39D1359B1}" destId="{8EF35DA5-5639-496D-AC68-CC91CD249309}" srcOrd="2" destOrd="0" presId="urn:microsoft.com/office/officeart/2005/8/layout/orgChart1"/>
    <dgm:cxn modelId="{6AFEDF78-5325-46E3-8291-A06FC145D414}" type="presParOf" srcId="{05C7418E-1450-42FC-BCE8-C2C39D1359B1}" destId="{1A49135D-AC33-4317-8C6C-87393C96EC8B}" srcOrd="3" destOrd="0" presId="urn:microsoft.com/office/officeart/2005/8/layout/orgChart1"/>
    <dgm:cxn modelId="{E650E850-3A03-475E-9B8C-60AB9C27429C}" type="presParOf" srcId="{1A49135D-AC33-4317-8C6C-87393C96EC8B}" destId="{69DB5AA1-F340-4B5A-9119-E37E4022DB48}" srcOrd="0" destOrd="0" presId="urn:microsoft.com/office/officeart/2005/8/layout/orgChart1"/>
    <dgm:cxn modelId="{0AE57C14-296B-4A7F-9A37-36849A5C4D43}" type="presParOf" srcId="{69DB5AA1-F340-4B5A-9119-E37E4022DB48}" destId="{77C02D97-E28A-403A-B5DF-A035D1798ABA}" srcOrd="0" destOrd="0" presId="urn:microsoft.com/office/officeart/2005/8/layout/orgChart1"/>
    <dgm:cxn modelId="{E03EDB8B-B08B-454B-95C5-57781A92AB8B}" type="presParOf" srcId="{69DB5AA1-F340-4B5A-9119-E37E4022DB48}" destId="{30B64136-53A9-4C21-9880-569521A3EDA5}" srcOrd="1" destOrd="0" presId="urn:microsoft.com/office/officeart/2005/8/layout/orgChart1"/>
    <dgm:cxn modelId="{5322C580-FD4C-4E26-AF17-8E4C6B8FFFEF}" type="presParOf" srcId="{1A49135D-AC33-4317-8C6C-87393C96EC8B}" destId="{19E7453D-75B0-460F-8966-27302D4063A0}" srcOrd="1" destOrd="0" presId="urn:microsoft.com/office/officeart/2005/8/layout/orgChart1"/>
    <dgm:cxn modelId="{E4D6E641-AC62-4098-A297-B1D53170AB6C}" type="presParOf" srcId="{1A49135D-AC33-4317-8C6C-87393C96EC8B}" destId="{C6C4CAFB-BD11-4FF5-B185-769EC9772339}" srcOrd="2" destOrd="0" presId="urn:microsoft.com/office/officeart/2005/8/layout/orgChart1"/>
    <dgm:cxn modelId="{E3070EBE-A34A-40A6-8613-62D60B663B09}" type="presParOf" srcId="{05C7418E-1450-42FC-BCE8-C2C39D1359B1}" destId="{DFEC229E-DCB7-4C6F-A0AD-3BA135DE2ECE}" srcOrd="4" destOrd="0" presId="urn:microsoft.com/office/officeart/2005/8/layout/orgChart1"/>
    <dgm:cxn modelId="{EB1070E0-3CE3-4B9C-B53A-46E6A2EF8ADB}" type="presParOf" srcId="{05C7418E-1450-42FC-BCE8-C2C39D1359B1}" destId="{73DC994F-A60C-4739-9299-3A1AD2F3F3F3}" srcOrd="5" destOrd="0" presId="urn:microsoft.com/office/officeart/2005/8/layout/orgChart1"/>
    <dgm:cxn modelId="{5E04C956-346B-4101-A8B5-51541FEE4822}" type="presParOf" srcId="{73DC994F-A60C-4739-9299-3A1AD2F3F3F3}" destId="{0E61B778-48F1-400D-9F71-74F776A8ACE1}" srcOrd="0" destOrd="0" presId="urn:microsoft.com/office/officeart/2005/8/layout/orgChart1"/>
    <dgm:cxn modelId="{05DCAA97-7227-49D0-84AE-FC5B041FC8F4}" type="presParOf" srcId="{0E61B778-48F1-400D-9F71-74F776A8ACE1}" destId="{C4476F52-6359-4D06-8AF8-6F73F93FFACE}" srcOrd="0" destOrd="0" presId="urn:microsoft.com/office/officeart/2005/8/layout/orgChart1"/>
    <dgm:cxn modelId="{08607E2B-46FA-43C5-97C1-B480F5BEE9C0}" type="presParOf" srcId="{0E61B778-48F1-400D-9F71-74F776A8ACE1}" destId="{3E536FDB-361E-40D6-A0C9-9CEC9E3AD2A8}" srcOrd="1" destOrd="0" presId="urn:microsoft.com/office/officeart/2005/8/layout/orgChart1"/>
    <dgm:cxn modelId="{6944EDCC-61DC-4384-915F-15B325FDACF8}" type="presParOf" srcId="{73DC994F-A60C-4739-9299-3A1AD2F3F3F3}" destId="{D13BF1B3-F0E3-4451-B3BA-8EE8D7314636}" srcOrd="1" destOrd="0" presId="urn:microsoft.com/office/officeart/2005/8/layout/orgChart1"/>
    <dgm:cxn modelId="{4D8759AA-1C66-41AE-9E61-2256CF044E7D}" type="presParOf" srcId="{73DC994F-A60C-4739-9299-3A1AD2F3F3F3}" destId="{6631E6B3-6222-4943-BAB2-720517BC90B5}" srcOrd="2" destOrd="0" presId="urn:microsoft.com/office/officeart/2005/8/layout/orgChart1"/>
    <dgm:cxn modelId="{5A4BC2A3-8459-47C5-A0DB-ABF80E926A76}" type="presParOf" srcId="{943318B3-8735-4A5A-92AD-8004E982C789}" destId="{C71AF878-0423-4513-A572-0142968F4949}" srcOrd="2" destOrd="0" presId="urn:microsoft.com/office/officeart/2005/8/layout/orgChart1"/>
    <dgm:cxn modelId="{0B0395A8-98C7-4C8C-8DC8-2588ADA2B4A5}" type="presParOf" srcId="{943318B3-8735-4A5A-92AD-8004E982C789}" destId="{D5CC6B28-B35E-47CC-B9E5-CCD58E68B49A}" srcOrd="3" destOrd="0" presId="urn:microsoft.com/office/officeart/2005/8/layout/orgChart1"/>
    <dgm:cxn modelId="{2A008FA8-914E-402D-9C86-7D124F3B69C2}" type="presParOf" srcId="{D5CC6B28-B35E-47CC-B9E5-CCD58E68B49A}" destId="{20A42DFF-44D8-4A47-926E-C63FD6F1E433}" srcOrd="0" destOrd="0" presId="urn:microsoft.com/office/officeart/2005/8/layout/orgChart1"/>
    <dgm:cxn modelId="{73DF1BE0-D9D1-4FBF-B80E-117B4205A62D}" type="presParOf" srcId="{20A42DFF-44D8-4A47-926E-C63FD6F1E433}" destId="{D7983169-4FDE-403E-8599-4CDF98AC89A0}" srcOrd="0" destOrd="0" presId="urn:microsoft.com/office/officeart/2005/8/layout/orgChart1"/>
    <dgm:cxn modelId="{591D2E00-6302-4057-BC0D-1FF903393F30}" type="presParOf" srcId="{20A42DFF-44D8-4A47-926E-C63FD6F1E433}" destId="{9EB58053-7B63-4CA6-8327-470ECEF2D141}" srcOrd="1" destOrd="0" presId="urn:microsoft.com/office/officeart/2005/8/layout/orgChart1"/>
    <dgm:cxn modelId="{EEC7F8C4-64E5-438C-9A0A-9356E07605D7}" type="presParOf" srcId="{D5CC6B28-B35E-47CC-B9E5-CCD58E68B49A}" destId="{E010FC3A-1806-4C3F-93A7-85A2D23B1DE7}" srcOrd="1" destOrd="0" presId="urn:microsoft.com/office/officeart/2005/8/layout/orgChart1"/>
    <dgm:cxn modelId="{0830D534-5323-48A0-AA19-20A74FEBBC14}" type="presParOf" srcId="{D5CC6B28-B35E-47CC-B9E5-CCD58E68B49A}" destId="{8E282018-657D-4D7F-B5A1-A00B36A2D6F3}" srcOrd="2" destOrd="0" presId="urn:microsoft.com/office/officeart/2005/8/layout/orgChart1"/>
    <dgm:cxn modelId="{F4F8E381-5C25-4258-BFDB-39CA1AA25E28}" type="presParOf" srcId="{8E282018-657D-4D7F-B5A1-A00B36A2D6F3}" destId="{818C2905-6A89-480A-85BD-C7EE4AF07869}" srcOrd="0" destOrd="0" presId="urn:microsoft.com/office/officeart/2005/8/layout/orgChart1"/>
    <dgm:cxn modelId="{0C1E35C0-A1C7-47D2-A590-A34E87DE0722}" type="presParOf" srcId="{8E282018-657D-4D7F-B5A1-A00B36A2D6F3}" destId="{5392B159-2661-4569-8455-BCB067A0CFC2}" srcOrd="1" destOrd="0" presId="urn:microsoft.com/office/officeart/2005/8/layout/orgChart1"/>
    <dgm:cxn modelId="{DD1E03F0-26C7-44EC-A044-5417B17F9946}" type="presParOf" srcId="{5392B159-2661-4569-8455-BCB067A0CFC2}" destId="{CE003202-F7A7-4ADD-9E33-2BAF7B27FB7E}" srcOrd="0" destOrd="0" presId="urn:microsoft.com/office/officeart/2005/8/layout/orgChart1"/>
    <dgm:cxn modelId="{C4536CD6-D3AF-484D-8449-28E1811F4DB8}" type="presParOf" srcId="{CE003202-F7A7-4ADD-9E33-2BAF7B27FB7E}" destId="{A89C4AB7-E558-4FAD-85A1-E8D6B1F0D06B}" srcOrd="0" destOrd="0" presId="urn:microsoft.com/office/officeart/2005/8/layout/orgChart1"/>
    <dgm:cxn modelId="{EBA9F5A4-0D35-4120-8841-DF53577365F8}" type="presParOf" srcId="{CE003202-F7A7-4ADD-9E33-2BAF7B27FB7E}" destId="{D41E6383-1996-4959-99A2-E8F1455AEE80}" srcOrd="1" destOrd="0" presId="urn:microsoft.com/office/officeart/2005/8/layout/orgChart1"/>
    <dgm:cxn modelId="{519FF910-A1CA-45EA-A8C2-588EBC5DA678}" type="presParOf" srcId="{5392B159-2661-4569-8455-BCB067A0CFC2}" destId="{D269D8AC-053C-40F6-A2AF-6620177C2BED}" srcOrd="1" destOrd="0" presId="urn:microsoft.com/office/officeart/2005/8/layout/orgChart1"/>
    <dgm:cxn modelId="{C61E25E9-CA39-4156-B309-9E5A935D2CFA}" type="presParOf" srcId="{5392B159-2661-4569-8455-BCB067A0CFC2}" destId="{3887EE7C-559E-474F-B596-D81FCF9EB440}" srcOrd="2" destOrd="0" presId="urn:microsoft.com/office/officeart/2005/8/layout/orgChart1"/>
    <dgm:cxn modelId="{7A3D4AAD-DEFD-4F37-B8BA-E93952AAC131}" type="presParOf" srcId="{8E282018-657D-4D7F-B5A1-A00B36A2D6F3}" destId="{0E3D36D4-836C-4359-9F5F-E1BF1D3A5FD1}" srcOrd="2" destOrd="0" presId="urn:microsoft.com/office/officeart/2005/8/layout/orgChart1"/>
    <dgm:cxn modelId="{32BC87EB-E8AA-4DFA-A14E-B2671D418B22}" type="presParOf" srcId="{8E282018-657D-4D7F-B5A1-A00B36A2D6F3}" destId="{07AFC740-F20B-430E-B164-C4AA74E3645C}" srcOrd="3" destOrd="0" presId="urn:microsoft.com/office/officeart/2005/8/layout/orgChart1"/>
    <dgm:cxn modelId="{E002B7F1-9663-44D6-BD62-7DDC83BFD81F}" type="presParOf" srcId="{07AFC740-F20B-430E-B164-C4AA74E3645C}" destId="{F8C975EE-35B1-45A7-8B81-233292FB1F19}" srcOrd="0" destOrd="0" presId="urn:microsoft.com/office/officeart/2005/8/layout/orgChart1"/>
    <dgm:cxn modelId="{BDA24019-5188-4C17-9810-6E825726CD9C}" type="presParOf" srcId="{F8C975EE-35B1-45A7-8B81-233292FB1F19}" destId="{2632A093-E2B0-4D1A-9853-B161963C2D36}" srcOrd="0" destOrd="0" presId="urn:microsoft.com/office/officeart/2005/8/layout/orgChart1"/>
    <dgm:cxn modelId="{B98238FC-0E02-4F79-8989-D6BF2DAAA563}" type="presParOf" srcId="{F8C975EE-35B1-45A7-8B81-233292FB1F19}" destId="{05A6E095-8AFF-4FD1-8678-9E4DB3EB994F}" srcOrd="1" destOrd="0" presId="urn:microsoft.com/office/officeart/2005/8/layout/orgChart1"/>
    <dgm:cxn modelId="{FD29054E-E86A-412A-A2B4-9ACA52B42C58}" type="presParOf" srcId="{07AFC740-F20B-430E-B164-C4AA74E3645C}" destId="{18241869-6B66-4D7F-865A-5AE1D4DD2F81}" srcOrd="1" destOrd="0" presId="urn:microsoft.com/office/officeart/2005/8/layout/orgChart1"/>
    <dgm:cxn modelId="{E179E04E-0832-45F4-A7E8-DB2E3D8F1AAE}" type="presParOf" srcId="{07AFC740-F20B-430E-B164-C4AA74E3645C}" destId="{AD47090B-7325-4608-BFC9-90EEC232FFE2}" srcOrd="2" destOrd="0" presId="urn:microsoft.com/office/officeart/2005/8/layout/orgChart1"/>
    <dgm:cxn modelId="{C507D6DD-BF62-4170-840D-CDC28C214172}" type="presParOf" srcId="{C1C1CBC9-64B2-433D-B5A0-2F48EC6425D4}" destId="{0EE59CE8-5D80-48F9-81D5-DCD16FE07577}" srcOrd="2" destOrd="0" presId="urn:microsoft.com/office/officeart/2005/8/layout/orgChart1"/>
  </dgm:cxnLst>
  <dgm:bg/>
  <dgm:whole>
    <a:ln w="12700">
      <a:noFill/>
    </a:ln>
  </dgm:whole>
  <dgm:extLst>
    <a:ext uri="http://schemas.microsoft.com/office/drawing/2008/diagram">
      <dsp:dataModelExt xmlns:dsp="http://schemas.microsoft.com/office/drawing/2008/diagram" relId="rId5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E3D36D4-836C-4359-9F5F-E1BF1D3A5FD1}">
      <dsp:nvSpPr>
        <dsp:cNvPr id="0" name=""/>
        <dsp:cNvSpPr/>
      </dsp:nvSpPr>
      <dsp:spPr>
        <a:xfrm>
          <a:off x="2915468" y="1996357"/>
          <a:ext cx="551007" cy="608360"/>
        </a:xfrm>
        <a:custGeom>
          <a:avLst/>
          <a:gdLst/>
          <a:ahLst/>
          <a:cxnLst/>
          <a:rect l="0" t="0" r="0" b="0"/>
          <a:pathLst>
            <a:path>
              <a:moveTo>
                <a:pt x="0" y="0"/>
              </a:moveTo>
              <a:lnTo>
                <a:pt x="0" y="608360"/>
              </a:lnTo>
              <a:lnTo>
                <a:pt x="551007" y="608360"/>
              </a:lnTo>
            </a:path>
          </a:pathLst>
        </a:custGeom>
        <a:noFill/>
        <a:ln w="12700" cap="flat" cmpd="sng" algn="ctr">
          <a:solidFill>
            <a:schemeClr val="bg1">
              <a:lumMod val="65000"/>
            </a:schemeClr>
          </a:solidFill>
          <a:prstDash val="solid"/>
        </a:ln>
        <a:effectLst/>
      </dsp:spPr>
      <dsp:style>
        <a:lnRef idx="2">
          <a:scrgbClr r="0" g="0" b="0"/>
        </a:lnRef>
        <a:fillRef idx="0">
          <a:scrgbClr r="0" g="0" b="0"/>
        </a:fillRef>
        <a:effectRef idx="0">
          <a:scrgbClr r="0" g="0" b="0"/>
        </a:effectRef>
        <a:fontRef idx="minor"/>
      </dsp:style>
    </dsp:sp>
    <dsp:sp modelId="{818C2905-6A89-480A-85BD-C7EE4AF07869}">
      <dsp:nvSpPr>
        <dsp:cNvPr id="0" name=""/>
        <dsp:cNvSpPr/>
      </dsp:nvSpPr>
      <dsp:spPr>
        <a:xfrm>
          <a:off x="2915468" y="1996357"/>
          <a:ext cx="538323" cy="240753"/>
        </a:xfrm>
        <a:custGeom>
          <a:avLst/>
          <a:gdLst/>
          <a:ahLst/>
          <a:cxnLst/>
          <a:rect l="0" t="0" r="0" b="0"/>
          <a:pathLst>
            <a:path>
              <a:moveTo>
                <a:pt x="0" y="0"/>
              </a:moveTo>
              <a:lnTo>
                <a:pt x="0" y="240753"/>
              </a:lnTo>
              <a:lnTo>
                <a:pt x="538323" y="240753"/>
              </a:lnTo>
            </a:path>
          </a:pathLst>
        </a:custGeom>
        <a:noFill/>
        <a:ln w="12700" cap="flat" cmpd="sng" algn="ctr">
          <a:solidFill>
            <a:schemeClr val="bg1">
              <a:lumMod val="65000"/>
            </a:schemeClr>
          </a:solidFill>
          <a:prstDash val="solid"/>
        </a:ln>
        <a:effectLst/>
      </dsp:spPr>
      <dsp:style>
        <a:lnRef idx="2">
          <a:scrgbClr r="0" g="0" b="0"/>
        </a:lnRef>
        <a:fillRef idx="0">
          <a:scrgbClr r="0" g="0" b="0"/>
        </a:fillRef>
        <a:effectRef idx="0">
          <a:scrgbClr r="0" g="0" b="0"/>
        </a:effectRef>
        <a:fontRef idx="minor"/>
      </dsp:style>
    </dsp:sp>
    <dsp:sp modelId="{C71AF878-0423-4513-A572-0142968F4949}">
      <dsp:nvSpPr>
        <dsp:cNvPr id="0" name=""/>
        <dsp:cNvSpPr/>
      </dsp:nvSpPr>
      <dsp:spPr>
        <a:xfrm>
          <a:off x="2868281" y="558132"/>
          <a:ext cx="91440" cy="819395"/>
        </a:xfrm>
        <a:custGeom>
          <a:avLst/>
          <a:gdLst/>
          <a:ahLst/>
          <a:cxnLst/>
          <a:rect l="0" t="0" r="0" b="0"/>
          <a:pathLst>
            <a:path>
              <a:moveTo>
                <a:pt x="45720" y="0"/>
              </a:moveTo>
              <a:lnTo>
                <a:pt x="45720" y="721467"/>
              </a:lnTo>
              <a:lnTo>
                <a:pt x="47186" y="721467"/>
              </a:lnTo>
              <a:lnTo>
                <a:pt x="47186" y="819395"/>
              </a:lnTo>
            </a:path>
          </a:pathLst>
        </a:custGeom>
        <a:noFill/>
        <a:ln w="12700" cap="flat" cmpd="sng" algn="ctr">
          <a:solidFill>
            <a:schemeClr val="bg1">
              <a:lumMod val="65000"/>
            </a:schemeClr>
          </a:solidFill>
          <a:prstDash val="solid"/>
        </a:ln>
        <a:effectLst/>
      </dsp:spPr>
      <dsp:style>
        <a:lnRef idx="2">
          <a:scrgbClr r="0" g="0" b="0"/>
        </a:lnRef>
        <a:fillRef idx="0">
          <a:scrgbClr r="0" g="0" b="0"/>
        </a:fillRef>
        <a:effectRef idx="0">
          <a:scrgbClr r="0" g="0" b="0"/>
        </a:effectRef>
        <a:fontRef idx="minor"/>
      </dsp:style>
    </dsp:sp>
    <dsp:sp modelId="{DFEC229E-DCB7-4C6F-A0AD-3BA135DE2ECE}">
      <dsp:nvSpPr>
        <dsp:cNvPr id="0" name=""/>
        <dsp:cNvSpPr/>
      </dsp:nvSpPr>
      <dsp:spPr>
        <a:xfrm>
          <a:off x="1431220" y="1217854"/>
          <a:ext cx="561748" cy="1074945"/>
        </a:xfrm>
        <a:custGeom>
          <a:avLst/>
          <a:gdLst/>
          <a:ahLst/>
          <a:cxnLst/>
          <a:rect l="0" t="0" r="0" b="0"/>
          <a:pathLst>
            <a:path>
              <a:moveTo>
                <a:pt x="561748" y="0"/>
              </a:moveTo>
              <a:lnTo>
                <a:pt x="561748" y="1074945"/>
              </a:lnTo>
              <a:lnTo>
                <a:pt x="0" y="1074945"/>
              </a:lnTo>
            </a:path>
          </a:pathLst>
        </a:custGeom>
        <a:noFill/>
        <a:ln w="12700" cap="flat" cmpd="sng" algn="ctr">
          <a:solidFill>
            <a:schemeClr val="bg1">
              <a:lumMod val="65000"/>
            </a:schemeClr>
          </a:solidFill>
          <a:prstDash val="solid"/>
        </a:ln>
        <a:effectLst/>
      </dsp:spPr>
      <dsp:style>
        <a:lnRef idx="2">
          <a:scrgbClr r="0" g="0" b="0"/>
        </a:lnRef>
        <a:fillRef idx="0">
          <a:scrgbClr r="0" g="0" b="0"/>
        </a:fillRef>
        <a:effectRef idx="0">
          <a:scrgbClr r="0" g="0" b="0"/>
        </a:effectRef>
        <a:fontRef idx="minor"/>
      </dsp:style>
    </dsp:sp>
    <dsp:sp modelId="{8EF35DA5-5639-496D-AC68-CC91CD249309}">
      <dsp:nvSpPr>
        <dsp:cNvPr id="0" name=""/>
        <dsp:cNvSpPr/>
      </dsp:nvSpPr>
      <dsp:spPr>
        <a:xfrm>
          <a:off x="1423955" y="1217854"/>
          <a:ext cx="569013" cy="638718"/>
        </a:xfrm>
        <a:custGeom>
          <a:avLst/>
          <a:gdLst/>
          <a:ahLst/>
          <a:cxnLst/>
          <a:rect l="0" t="0" r="0" b="0"/>
          <a:pathLst>
            <a:path>
              <a:moveTo>
                <a:pt x="569013" y="0"/>
              </a:moveTo>
              <a:lnTo>
                <a:pt x="569013" y="638718"/>
              </a:lnTo>
              <a:lnTo>
                <a:pt x="0" y="638718"/>
              </a:lnTo>
            </a:path>
          </a:pathLst>
        </a:custGeom>
        <a:noFill/>
        <a:ln w="12700" cap="flat" cmpd="sng" algn="ctr">
          <a:solidFill>
            <a:schemeClr val="bg1">
              <a:lumMod val="65000"/>
            </a:schemeClr>
          </a:solidFill>
          <a:prstDash val="solid"/>
        </a:ln>
        <a:effectLst/>
      </dsp:spPr>
      <dsp:style>
        <a:lnRef idx="2">
          <a:scrgbClr r="0" g="0" b="0"/>
        </a:lnRef>
        <a:fillRef idx="0">
          <a:scrgbClr r="0" g="0" b="0"/>
        </a:fillRef>
        <a:effectRef idx="0">
          <a:scrgbClr r="0" g="0" b="0"/>
        </a:effectRef>
        <a:fontRef idx="minor"/>
      </dsp:style>
    </dsp:sp>
    <dsp:sp modelId="{A384812A-5789-4AAC-B1BB-70172B610CEA}">
      <dsp:nvSpPr>
        <dsp:cNvPr id="0" name=""/>
        <dsp:cNvSpPr/>
      </dsp:nvSpPr>
      <dsp:spPr>
        <a:xfrm>
          <a:off x="1422724" y="1217854"/>
          <a:ext cx="570244" cy="289092"/>
        </a:xfrm>
        <a:custGeom>
          <a:avLst/>
          <a:gdLst/>
          <a:ahLst/>
          <a:cxnLst/>
          <a:rect l="0" t="0" r="0" b="0"/>
          <a:pathLst>
            <a:path>
              <a:moveTo>
                <a:pt x="570244" y="0"/>
              </a:moveTo>
              <a:lnTo>
                <a:pt x="570244" y="289092"/>
              </a:lnTo>
              <a:lnTo>
                <a:pt x="0" y="289092"/>
              </a:lnTo>
            </a:path>
          </a:pathLst>
        </a:custGeom>
        <a:noFill/>
        <a:ln w="12700" cap="flat" cmpd="sng" algn="ctr">
          <a:solidFill>
            <a:schemeClr val="bg1">
              <a:lumMod val="65000"/>
            </a:schemeClr>
          </a:solidFill>
          <a:prstDash val="solid"/>
        </a:ln>
        <a:effectLst/>
      </dsp:spPr>
      <dsp:style>
        <a:lnRef idx="2">
          <a:scrgbClr r="0" g="0" b="0"/>
        </a:lnRef>
        <a:fillRef idx="0">
          <a:scrgbClr r="0" g="0" b="0"/>
        </a:fillRef>
        <a:effectRef idx="0">
          <a:scrgbClr r="0" g="0" b="0"/>
        </a:effectRef>
        <a:fontRef idx="minor"/>
      </dsp:style>
    </dsp:sp>
    <dsp:sp modelId="{C208D655-BD88-416B-9462-6DF3578C76DF}">
      <dsp:nvSpPr>
        <dsp:cNvPr id="0" name=""/>
        <dsp:cNvSpPr/>
      </dsp:nvSpPr>
      <dsp:spPr>
        <a:xfrm>
          <a:off x="1992968" y="558132"/>
          <a:ext cx="921032" cy="183414"/>
        </a:xfrm>
        <a:custGeom>
          <a:avLst/>
          <a:gdLst/>
          <a:ahLst/>
          <a:cxnLst/>
          <a:rect l="0" t="0" r="0" b="0"/>
          <a:pathLst>
            <a:path>
              <a:moveTo>
                <a:pt x="921032" y="0"/>
              </a:moveTo>
              <a:lnTo>
                <a:pt x="921032" y="85486"/>
              </a:lnTo>
              <a:lnTo>
                <a:pt x="0" y="85486"/>
              </a:lnTo>
              <a:lnTo>
                <a:pt x="0" y="183414"/>
              </a:lnTo>
            </a:path>
          </a:pathLst>
        </a:custGeom>
        <a:noFill/>
        <a:ln w="12700" cap="flat" cmpd="sng" algn="ctr">
          <a:solidFill>
            <a:schemeClr val="bg1">
              <a:lumMod val="65000"/>
            </a:schemeClr>
          </a:solidFill>
          <a:prstDash val="solid"/>
        </a:ln>
        <a:effectLst/>
      </dsp:spPr>
      <dsp:style>
        <a:lnRef idx="2">
          <a:scrgbClr r="0" g="0" b="0"/>
        </a:lnRef>
        <a:fillRef idx="0">
          <a:scrgbClr r="0" g="0" b="0"/>
        </a:fillRef>
        <a:effectRef idx="0">
          <a:scrgbClr r="0" g="0" b="0"/>
        </a:effectRef>
        <a:fontRef idx="minor"/>
      </dsp:style>
    </dsp:sp>
    <dsp:sp modelId="{50C7B658-3143-493F-A79D-12F444C55411}">
      <dsp:nvSpPr>
        <dsp:cNvPr id="0" name=""/>
        <dsp:cNvSpPr/>
      </dsp:nvSpPr>
      <dsp:spPr>
        <a:xfrm>
          <a:off x="2311703" y="297131"/>
          <a:ext cx="1204596" cy="261001"/>
        </a:xfrm>
        <a:prstGeom prst="rect">
          <a:avLst/>
        </a:prstGeom>
        <a:solidFill>
          <a:schemeClr val="bg1">
            <a:lumMod val="95000"/>
          </a:schemeClr>
        </a:solidFill>
        <a:ln w="12700" cap="flat" cmpd="sng" algn="ctr">
          <a:solidFill>
            <a:schemeClr val="bg1">
              <a:lumMod val="6500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kern="1200">
              <a:latin typeface="Times New Roman" panose="02020603050405020304" pitchFamily="18" charset="0"/>
              <a:cs typeface="Times New Roman" panose="02020603050405020304" pitchFamily="18" charset="0"/>
            </a:rPr>
            <a:t>Expectations</a:t>
          </a:r>
        </a:p>
      </dsp:txBody>
      <dsp:txXfrm>
        <a:off x="2311703" y="297131"/>
        <a:ext cx="1204596" cy="261001"/>
      </dsp:txXfrm>
    </dsp:sp>
    <dsp:sp modelId="{F3AC9C98-B9BC-4C03-90DC-199AB7F34463}">
      <dsp:nvSpPr>
        <dsp:cNvPr id="0" name=""/>
        <dsp:cNvSpPr/>
      </dsp:nvSpPr>
      <dsp:spPr>
        <a:xfrm>
          <a:off x="1396513" y="741546"/>
          <a:ext cx="1192910" cy="476307"/>
        </a:xfrm>
        <a:prstGeom prst="rect">
          <a:avLst/>
        </a:prstGeom>
        <a:solidFill>
          <a:schemeClr val="bg1">
            <a:lumMod val="95000"/>
          </a:schemeClr>
        </a:solidFill>
        <a:ln w="12700" cap="flat" cmpd="sng" algn="ctr">
          <a:solidFill>
            <a:schemeClr val="bg1">
              <a:lumMod val="6500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from wind 'sales pitch' narrative</a:t>
          </a:r>
        </a:p>
      </dsp:txBody>
      <dsp:txXfrm>
        <a:off x="1396513" y="741546"/>
        <a:ext cx="1192910" cy="476307"/>
      </dsp:txXfrm>
    </dsp:sp>
    <dsp:sp modelId="{3CF6CE72-26AC-4B59-82EA-B8B65AAB32A6}">
      <dsp:nvSpPr>
        <dsp:cNvPr id="0" name=""/>
        <dsp:cNvSpPr/>
      </dsp:nvSpPr>
      <dsp:spPr>
        <a:xfrm>
          <a:off x="0" y="1420807"/>
          <a:ext cx="1422724" cy="172278"/>
        </a:xfrm>
        <a:prstGeom prst="rect">
          <a:avLst/>
        </a:prstGeom>
        <a:solidFill>
          <a:schemeClr val="bg1">
            <a:lumMod val="95000"/>
          </a:schemeClr>
        </a:solidFill>
        <a:ln w="12700" cap="flat" cmpd="sng" algn="ctr">
          <a:solidFill>
            <a:schemeClr val="bg1">
              <a:lumMod val="6500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economic activity</a:t>
          </a:r>
        </a:p>
      </dsp:txBody>
      <dsp:txXfrm>
        <a:off x="0" y="1420807"/>
        <a:ext cx="1422724" cy="172278"/>
      </dsp:txXfrm>
    </dsp:sp>
    <dsp:sp modelId="{77C02D97-E28A-403A-B5DF-A035D1798ABA}">
      <dsp:nvSpPr>
        <dsp:cNvPr id="0" name=""/>
        <dsp:cNvSpPr/>
      </dsp:nvSpPr>
      <dsp:spPr>
        <a:xfrm>
          <a:off x="0" y="1760864"/>
          <a:ext cx="1423955" cy="191416"/>
        </a:xfrm>
        <a:prstGeom prst="rect">
          <a:avLst/>
        </a:prstGeom>
        <a:solidFill>
          <a:schemeClr val="bg1">
            <a:lumMod val="95000"/>
          </a:schemeClr>
        </a:solidFill>
        <a:ln w="12700" cap="flat" cmpd="sng" algn="ctr">
          <a:solidFill>
            <a:schemeClr val="bg1">
              <a:lumMod val="6500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employment</a:t>
          </a:r>
        </a:p>
      </dsp:txBody>
      <dsp:txXfrm>
        <a:off x="0" y="1760864"/>
        <a:ext cx="1423955" cy="191416"/>
      </dsp:txXfrm>
    </dsp:sp>
    <dsp:sp modelId="{C4476F52-6359-4D06-8AF8-6F73F93FFACE}">
      <dsp:nvSpPr>
        <dsp:cNvPr id="0" name=""/>
        <dsp:cNvSpPr/>
      </dsp:nvSpPr>
      <dsp:spPr>
        <a:xfrm>
          <a:off x="0" y="2143081"/>
          <a:ext cx="1431220" cy="299435"/>
        </a:xfrm>
        <a:prstGeom prst="rect">
          <a:avLst/>
        </a:prstGeom>
        <a:solidFill>
          <a:schemeClr val="bg1">
            <a:lumMod val="95000"/>
          </a:schemeClr>
        </a:solidFill>
        <a:ln w="12700" cap="flat" cmpd="sng" algn="ctr">
          <a:solidFill>
            <a:schemeClr val="bg1">
              <a:lumMod val="6500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revenue to landowners &amp; schools</a:t>
          </a:r>
        </a:p>
      </dsp:txBody>
      <dsp:txXfrm>
        <a:off x="0" y="2143081"/>
        <a:ext cx="1431220" cy="299435"/>
      </dsp:txXfrm>
    </dsp:sp>
    <dsp:sp modelId="{D7983169-4FDE-403E-8599-4CDF98AC89A0}">
      <dsp:nvSpPr>
        <dsp:cNvPr id="0" name=""/>
        <dsp:cNvSpPr/>
      </dsp:nvSpPr>
      <dsp:spPr>
        <a:xfrm>
          <a:off x="2304533" y="1377527"/>
          <a:ext cx="1221869" cy="618829"/>
        </a:xfrm>
        <a:prstGeom prst="rect">
          <a:avLst/>
        </a:prstGeom>
        <a:solidFill>
          <a:schemeClr val="bg1">
            <a:lumMod val="95000"/>
          </a:schemeClr>
        </a:solidFill>
        <a:ln w="12700" cap="flat" cmpd="sng" algn="ctr">
          <a:solidFill>
            <a:schemeClr val="bg1">
              <a:lumMod val="6500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from experiences with pre-existing energy industry</a:t>
          </a:r>
        </a:p>
      </dsp:txBody>
      <dsp:txXfrm>
        <a:off x="2304533" y="1377527"/>
        <a:ext cx="1221869" cy="618829"/>
      </dsp:txXfrm>
    </dsp:sp>
    <dsp:sp modelId="{A89C4AB7-E558-4FAD-85A1-E8D6B1F0D06B}">
      <dsp:nvSpPr>
        <dsp:cNvPr id="0" name=""/>
        <dsp:cNvSpPr/>
      </dsp:nvSpPr>
      <dsp:spPr>
        <a:xfrm>
          <a:off x="3453791" y="2098379"/>
          <a:ext cx="932646" cy="277462"/>
        </a:xfrm>
        <a:prstGeom prst="rect">
          <a:avLst/>
        </a:prstGeom>
        <a:solidFill>
          <a:schemeClr val="bg1">
            <a:lumMod val="95000"/>
          </a:schemeClr>
        </a:solidFill>
        <a:ln w="12700" cap="flat" cmpd="sng" algn="ctr">
          <a:solidFill>
            <a:schemeClr val="bg1">
              <a:lumMod val="6500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presence</a:t>
          </a:r>
        </a:p>
      </dsp:txBody>
      <dsp:txXfrm>
        <a:off x="3453791" y="2098379"/>
        <a:ext cx="932646" cy="277462"/>
      </dsp:txXfrm>
    </dsp:sp>
    <dsp:sp modelId="{2632A093-E2B0-4D1A-9853-B161963C2D36}">
      <dsp:nvSpPr>
        <dsp:cNvPr id="0" name=""/>
        <dsp:cNvSpPr/>
      </dsp:nvSpPr>
      <dsp:spPr>
        <a:xfrm>
          <a:off x="3466475" y="2472760"/>
          <a:ext cx="932646" cy="263915"/>
        </a:xfrm>
        <a:prstGeom prst="rect">
          <a:avLst/>
        </a:prstGeom>
        <a:solidFill>
          <a:schemeClr val="bg1">
            <a:lumMod val="95000"/>
          </a:schemeClr>
        </a:solidFill>
        <a:ln w="12700" cap="flat" cmpd="sng" algn="ctr">
          <a:solidFill>
            <a:schemeClr val="bg1">
              <a:lumMod val="6500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charitable</a:t>
          </a:r>
        </a:p>
      </dsp:txBody>
      <dsp:txXfrm>
        <a:off x="3466475" y="2472760"/>
        <a:ext cx="932646" cy="263915"/>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drawing1.xml><?xml version="1.0" encoding="utf-8"?>
<c:userShapes xmlns:c="http://schemas.openxmlformats.org/drawingml/2006/chart">
  <cdr:relSizeAnchor xmlns:cdr="http://schemas.openxmlformats.org/drawingml/2006/chartDrawing">
    <cdr:from>
      <cdr:x>0.09954</cdr:x>
      <cdr:y>0.14618</cdr:y>
    </cdr:from>
    <cdr:to>
      <cdr:x>0.19028</cdr:x>
      <cdr:y>0.28409</cdr:y>
    </cdr:to>
    <cdr:sp macro="" textlink="">
      <cdr:nvSpPr>
        <cdr:cNvPr id="2" name="Text Box 2"/>
        <cdr:cNvSpPr txBox="1">
          <a:spLocks xmlns:a="http://schemas.openxmlformats.org/drawingml/2006/main" noChangeArrowheads="1"/>
        </cdr:cNvSpPr>
      </cdr:nvSpPr>
      <cdr:spPr bwMode="auto">
        <a:xfrm xmlns:a="http://schemas.openxmlformats.org/drawingml/2006/main">
          <a:off x="546100" y="323023"/>
          <a:ext cx="497840" cy="304755"/>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p xmlns:a="http://schemas.openxmlformats.org/drawingml/2006/main">
          <a:pPr marL="0" marR="0" algn="ctr">
            <a:spcBef>
              <a:spcPts val="0"/>
            </a:spcBef>
            <a:spcAft>
              <a:spcPts val="0"/>
            </a:spcAft>
          </a:pPr>
          <a:r>
            <a:rPr lang="en-US" sz="1200">
              <a:effectLst/>
              <a:latin typeface="Times New Roman" panose="02020603050405020304" pitchFamily="18" charset="0"/>
              <a:ea typeface="Arial Unicode MS"/>
              <a:cs typeface="Helvetica" panose="020B0604020202020204" pitchFamily="34" charset="0"/>
            </a:rPr>
            <a:t>High</a:t>
          </a:r>
          <a:endParaRPr lang="en-US" sz="1200">
            <a:effectLst/>
            <a:latin typeface="Times New Roman" panose="02020603050405020304" pitchFamily="18" charset="0"/>
            <a:ea typeface="Arial Unicode MS"/>
          </a:endParaRPr>
        </a:p>
      </cdr:txBody>
    </cdr:sp>
  </cdr:relSizeAnchor>
  <cdr:relSizeAnchor xmlns:cdr="http://schemas.openxmlformats.org/drawingml/2006/chartDrawing">
    <cdr:from>
      <cdr:x>0.19861</cdr:x>
      <cdr:y>0.75833</cdr:y>
    </cdr:from>
    <cdr:to>
      <cdr:x>0.31015</cdr:x>
      <cdr:y>0.89624</cdr:y>
    </cdr:to>
    <cdr:sp macro="" textlink="">
      <cdr:nvSpPr>
        <cdr:cNvPr id="3" name="Text Box 2"/>
        <cdr:cNvSpPr txBox="1">
          <a:spLocks xmlns:a="http://schemas.openxmlformats.org/drawingml/2006/main" noChangeArrowheads="1"/>
        </cdr:cNvSpPr>
      </cdr:nvSpPr>
      <cdr:spPr bwMode="auto">
        <a:xfrm xmlns:a="http://schemas.openxmlformats.org/drawingml/2006/main">
          <a:off x="1089661" y="1675765"/>
          <a:ext cx="611944" cy="304755"/>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p xmlns:a="http://schemas.openxmlformats.org/drawingml/2006/main">
          <a:pPr marL="0" marR="0" algn="ctr">
            <a:spcBef>
              <a:spcPts val="0"/>
            </a:spcBef>
            <a:spcAft>
              <a:spcPts val="0"/>
            </a:spcAft>
          </a:pPr>
          <a:r>
            <a:rPr lang="en-US" sz="1200">
              <a:effectLst/>
              <a:latin typeface="Times New Roman" panose="02020603050405020304" pitchFamily="18" charset="0"/>
              <a:ea typeface="Arial Unicode MS"/>
              <a:cs typeface="Helvetica" panose="020B0604020202020204" pitchFamily="34" charset="0"/>
            </a:rPr>
            <a:t>Before</a:t>
          </a:r>
          <a:endParaRPr lang="en-US" sz="1200">
            <a:effectLst/>
            <a:latin typeface="Times New Roman" panose="02020603050405020304" pitchFamily="18" charset="0"/>
            <a:ea typeface="Arial Unicode MS"/>
          </a:endParaRPr>
        </a:p>
      </cdr:txBody>
    </cdr:sp>
  </cdr:relSizeAnchor>
  <cdr:relSizeAnchor xmlns:cdr="http://schemas.openxmlformats.org/drawingml/2006/chartDrawing">
    <cdr:from>
      <cdr:x>0.47254</cdr:x>
      <cdr:y>0.74828</cdr:y>
    </cdr:from>
    <cdr:to>
      <cdr:x>0.5937</cdr:x>
      <cdr:y>0.88619</cdr:y>
    </cdr:to>
    <cdr:sp macro="" textlink="">
      <cdr:nvSpPr>
        <cdr:cNvPr id="4" name="Text Box 2"/>
        <cdr:cNvSpPr txBox="1">
          <a:spLocks xmlns:a="http://schemas.openxmlformats.org/drawingml/2006/main" noChangeArrowheads="1"/>
        </cdr:cNvSpPr>
      </cdr:nvSpPr>
      <cdr:spPr bwMode="auto">
        <a:xfrm xmlns:a="http://schemas.openxmlformats.org/drawingml/2006/main">
          <a:off x="2592559" y="1653540"/>
          <a:ext cx="664698" cy="304756"/>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p xmlns:a="http://schemas.openxmlformats.org/drawingml/2006/main">
          <a:pPr marL="0" marR="0" algn="ctr">
            <a:spcBef>
              <a:spcPts val="0"/>
            </a:spcBef>
            <a:spcAft>
              <a:spcPts val="0"/>
            </a:spcAft>
          </a:pPr>
          <a:r>
            <a:rPr lang="en-US" sz="1200">
              <a:effectLst/>
              <a:latin typeface="Times New Roman" panose="02020603050405020304" pitchFamily="18" charset="0"/>
              <a:ea typeface="Arial Unicode MS"/>
              <a:cs typeface="Helvetica" panose="020B0604020202020204" pitchFamily="34" charset="0"/>
            </a:rPr>
            <a:t>During</a:t>
          </a:r>
          <a:endParaRPr lang="en-US" sz="1200">
            <a:effectLst/>
            <a:latin typeface="Times New Roman" panose="02020603050405020304" pitchFamily="18" charset="0"/>
            <a:ea typeface="Arial Unicode MS"/>
          </a:endParaRPr>
        </a:p>
      </cdr:txBody>
    </cdr:sp>
  </cdr:relSizeAnchor>
  <cdr:relSizeAnchor xmlns:cdr="http://schemas.openxmlformats.org/drawingml/2006/chartDrawing">
    <cdr:from>
      <cdr:x>0.76909</cdr:x>
      <cdr:y>0.74828</cdr:y>
    </cdr:from>
    <cdr:to>
      <cdr:x>0.86667</cdr:x>
      <cdr:y>0.88619</cdr:y>
    </cdr:to>
    <cdr:sp macro="" textlink="">
      <cdr:nvSpPr>
        <cdr:cNvPr id="5" name="Text Box 2"/>
        <cdr:cNvSpPr txBox="1">
          <a:spLocks xmlns:a="http://schemas.openxmlformats.org/drawingml/2006/main" noChangeArrowheads="1"/>
        </cdr:cNvSpPr>
      </cdr:nvSpPr>
      <cdr:spPr bwMode="auto">
        <a:xfrm xmlns:a="http://schemas.openxmlformats.org/drawingml/2006/main">
          <a:off x="4219527" y="1653540"/>
          <a:ext cx="535353" cy="304756"/>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p xmlns:a="http://schemas.openxmlformats.org/drawingml/2006/main">
          <a:pPr marL="0" marR="0" algn="ctr">
            <a:spcBef>
              <a:spcPts val="0"/>
            </a:spcBef>
            <a:spcAft>
              <a:spcPts val="0"/>
            </a:spcAft>
          </a:pPr>
          <a:r>
            <a:rPr lang="en-US" sz="1200">
              <a:effectLst/>
              <a:latin typeface="Times New Roman" panose="02020603050405020304" pitchFamily="18" charset="0"/>
              <a:ea typeface="Arial Unicode MS"/>
              <a:cs typeface="Helvetica" panose="020B0604020202020204" pitchFamily="34" charset="0"/>
            </a:rPr>
            <a:t>After</a:t>
          </a:r>
          <a:endParaRPr lang="en-US" sz="1200">
            <a:effectLst/>
            <a:latin typeface="Times New Roman" panose="02020603050405020304" pitchFamily="18" charset="0"/>
            <a:ea typeface="Arial Unicode MS"/>
          </a:endParaRPr>
        </a:p>
      </cdr:txBody>
    </cdr:sp>
  </cdr:relSizeAnchor>
</c:userShapes>
</file>

<file path=word/theme/_rels/theme1.xml.rels><?xml version="1.0" encoding="UTF-8" standalone="yes"?>
<Relationships xmlns="http://schemas.openxmlformats.org/package/2006/relationships"><Relationship Id="rId1" Type="http://schemas.openxmlformats.org/officeDocument/2006/relationships/image" Target="../media/image19.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3656CD-A37A-44F9-970F-8DF154223E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4081</TotalTime>
  <Pages>182</Pages>
  <Words>47295</Words>
  <Characters>269588</Characters>
  <Application>Microsoft Office Word</Application>
  <DocSecurity>0</DocSecurity>
  <Lines>2246</Lines>
  <Paragraphs>632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Wilson, Tanya S.</dc:creator>
  <cp:lastModifiedBy>Wilson, Tanya S.</cp:lastModifiedBy>
  <cp:revision>5158</cp:revision>
  <cp:lastPrinted>2020-12-14T17:36:00Z</cp:lastPrinted>
  <dcterms:created xsi:type="dcterms:W3CDTF">2020-09-25T18:07:00Z</dcterms:created>
  <dcterms:modified xsi:type="dcterms:W3CDTF">2020-12-14T17:37:00Z</dcterms:modified>
</cp:coreProperties>
</file>