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90C42" w14:textId="3EC7CE13" w:rsidR="008161A3" w:rsidRDefault="00866828" w:rsidP="008161A3">
      <w:pPr>
        <w:pStyle w:val="NoSpacing"/>
        <w:jc w:val="center"/>
        <w:rPr>
          <w:rFonts w:ascii="Times New Roman" w:hAnsi="Times New Roman" w:cs="Times New Roman"/>
          <w:sz w:val="24"/>
          <w:szCs w:val="24"/>
        </w:rPr>
      </w:pPr>
      <w:bookmarkStart w:id="0" w:name="_Hlk97387818"/>
      <w:r>
        <w:rPr>
          <w:rFonts w:ascii="Times New Roman" w:hAnsi="Times New Roman" w:cs="Times New Roman"/>
          <w:sz w:val="24"/>
          <w:szCs w:val="24"/>
        </w:rPr>
        <w:t>UNIVERSITY OF OKLAHOMA</w:t>
      </w:r>
    </w:p>
    <w:p w14:paraId="12398A51" w14:textId="447C0FFB" w:rsidR="00866828" w:rsidRDefault="00866828" w:rsidP="008161A3">
      <w:pPr>
        <w:pStyle w:val="NoSpacing"/>
        <w:jc w:val="center"/>
        <w:rPr>
          <w:rFonts w:ascii="Times New Roman" w:hAnsi="Times New Roman" w:cs="Times New Roman"/>
          <w:sz w:val="24"/>
          <w:szCs w:val="24"/>
        </w:rPr>
      </w:pPr>
    </w:p>
    <w:p w14:paraId="45392A00" w14:textId="2658DAFB" w:rsidR="008161A3" w:rsidRPr="0048605C" w:rsidRDefault="00866828" w:rsidP="008161A3">
      <w:pPr>
        <w:pStyle w:val="No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3D0D1CBD" w14:textId="77777777" w:rsidR="008161A3" w:rsidRPr="0048605C" w:rsidRDefault="008161A3" w:rsidP="008161A3">
      <w:pPr>
        <w:pStyle w:val="NoSpacing"/>
        <w:jc w:val="center"/>
        <w:rPr>
          <w:rFonts w:ascii="Times New Roman" w:hAnsi="Times New Roman" w:cs="Times New Roman"/>
          <w:sz w:val="24"/>
          <w:szCs w:val="24"/>
        </w:rPr>
      </w:pPr>
    </w:p>
    <w:p w14:paraId="3B14573A" w14:textId="77777777" w:rsidR="008161A3" w:rsidRPr="0048605C" w:rsidRDefault="008161A3" w:rsidP="008161A3">
      <w:pPr>
        <w:pStyle w:val="NoSpacing"/>
        <w:jc w:val="center"/>
        <w:rPr>
          <w:rFonts w:ascii="Times New Roman" w:hAnsi="Times New Roman" w:cs="Times New Roman"/>
          <w:sz w:val="24"/>
          <w:szCs w:val="24"/>
        </w:rPr>
      </w:pPr>
    </w:p>
    <w:p w14:paraId="16631A60" w14:textId="77777777" w:rsidR="008161A3" w:rsidRPr="0048605C" w:rsidRDefault="008161A3" w:rsidP="008161A3">
      <w:pPr>
        <w:pStyle w:val="NoSpacing"/>
        <w:jc w:val="center"/>
        <w:rPr>
          <w:rFonts w:ascii="Times New Roman" w:hAnsi="Times New Roman" w:cs="Times New Roman"/>
          <w:sz w:val="24"/>
          <w:szCs w:val="24"/>
        </w:rPr>
      </w:pPr>
    </w:p>
    <w:p w14:paraId="72F7813B" w14:textId="77777777" w:rsidR="008161A3" w:rsidRPr="0048605C" w:rsidRDefault="008161A3" w:rsidP="008161A3">
      <w:pPr>
        <w:pStyle w:val="NoSpacing"/>
        <w:jc w:val="center"/>
        <w:rPr>
          <w:rFonts w:ascii="Times New Roman" w:hAnsi="Times New Roman" w:cs="Times New Roman"/>
          <w:sz w:val="24"/>
          <w:szCs w:val="24"/>
        </w:rPr>
      </w:pPr>
    </w:p>
    <w:p w14:paraId="1C25A2A8" w14:textId="77777777" w:rsidR="008161A3" w:rsidRPr="0048605C" w:rsidRDefault="008161A3" w:rsidP="008161A3">
      <w:pPr>
        <w:pStyle w:val="NoSpacing"/>
        <w:jc w:val="center"/>
        <w:rPr>
          <w:rFonts w:ascii="Times New Roman" w:hAnsi="Times New Roman" w:cs="Times New Roman"/>
          <w:sz w:val="24"/>
          <w:szCs w:val="24"/>
        </w:rPr>
      </w:pPr>
    </w:p>
    <w:p w14:paraId="6ADDC1FF" w14:textId="77777777" w:rsidR="008161A3" w:rsidRPr="0048605C" w:rsidRDefault="008161A3" w:rsidP="008161A3">
      <w:pPr>
        <w:pStyle w:val="NoSpacing"/>
        <w:rPr>
          <w:rFonts w:ascii="Times New Roman" w:hAnsi="Times New Roman" w:cs="Times New Roman"/>
          <w:sz w:val="24"/>
          <w:szCs w:val="24"/>
        </w:rPr>
      </w:pPr>
    </w:p>
    <w:p w14:paraId="586851F7" w14:textId="7BBB86C5" w:rsidR="008161A3" w:rsidRDefault="008161A3" w:rsidP="008161A3">
      <w:pPr>
        <w:pStyle w:val="NoSpacing"/>
        <w:jc w:val="center"/>
        <w:rPr>
          <w:rFonts w:ascii="Times New Roman" w:hAnsi="Times New Roman" w:cs="Times New Roman"/>
          <w:sz w:val="24"/>
          <w:szCs w:val="24"/>
        </w:rPr>
      </w:pPr>
      <w:bookmarkStart w:id="1" w:name="_Hlk100328924"/>
      <w:r w:rsidRPr="0048605C">
        <w:rPr>
          <w:rFonts w:ascii="Times New Roman" w:hAnsi="Times New Roman" w:cs="Times New Roman"/>
          <w:i/>
          <w:iCs/>
          <w:sz w:val="24"/>
          <w:szCs w:val="24"/>
        </w:rPr>
        <w:t xml:space="preserve">Paradise Lost </w:t>
      </w:r>
      <w:r w:rsidRPr="0048605C">
        <w:rPr>
          <w:rFonts w:ascii="Times New Roman" w:hAnsi="Times New Roman" w:cs="Times New Roman"/>
          <w:sz w:val="24"/>
          <w:szCs w:val="24"/>
        </w:rPr>
        <w:t>as a Political Warning</w:t>
      </w:r>
    </w:p>
    <w:bookmarkEnd w:id="1"/>
    <w:p w14:paraId="351D5429" w14:textId="77777777" w:rsidR="008161A3" w:rsidRDefault="008161A3" w:rsidP="008161A3">
      <w:pPr>
        <w:pStyle w:val="NoSpacing"/>
        <w:jc w:val="center"/>
        <w:rPr>
          <w:rFonts w:ascii="Times New Roman" w:hAnsi="Times New Roman" w:cs="Times New Roman"/>
          <w:sz w:val="24"/>
          <w:szCs w:val="24"/>
        </w:rPr>
      </w:pPr>
    </w:p>
    <w:p w14:paraId="41328428" w14:textId="77777777" w:rsidR="008161A3" w:rsidRDefault="008161A3" w:rsidP="008161A3">
      <w:pPr>
        <w:pStyle w:val="NoSpacing"/>
        <w:jc w:val="center"/>
        <w:rPr>
          <w:rFonts w:ascii="Times New Roman" w:hAnsi="Times New Roman" w:cs="Times New Roman"/>
          <w:sz w:val="24"/>
          <w:szCs w:val="24"/>
        </w:rPr>
      </w:pPr>
    </w:p>
    <w:p w14:paraId="4A04D583" w14:textId="77777777" w:rsidR="008161A3" w:rsidRDefault="008161A3" w:rsidP="008161A3">
      <w:pPr>
        <w:pStyle w:val="NoSpacing"/>
        <w:jc w:val="center"/>
        <w:rPr>
          <w:rFonts w:ascii="Times New Roman" w:hAnsi="Times New Roman" w:cs="Times New Roman"/>
          <w:sz w:val="24"/>
          <w:szCs w:val="24"/>
        </w:rPr>
      </w:pPr>
    </w:p>
    <w:p w14:paraId="367FDA68" w14:textId="77777777" w:rsidR="008161A3" w:rsidRDefault="008161A3" w:rsidP="008161A3">
      <w:pPr>
        <w:pStyle w:val="NoSpacing"/>
        <w:jc w:val="center"/>
        <w:rPr>
          <w:rFonts w:ascii="Times New Roman" w:hAnsi="Times New Roman" w:cs="Times New Roman"/>
          <w:sz w:val="24"/>
          <w:szCs w:val="24"/>
        </w:rPr>
      </w:pPr>
    </w:p>
    <w:p w14:paraId="61EA9D1F" w14:textId="77777777" w:rsidR="008161A3" w:rsidRDefault="008161A3" w:rsidP="008161A3">
      <w:pPr>
        <w:pStyle w:val="NoSpacing"/>
        <w:jc w:val="center"/>
        <w:rPr>
          <w:rFonts w:ascii="Times New Roman" w:hAnsi="Times New Roman" w:cs="Times New Roman"/>
          <w:sz w:val="24"/>
          <w:szCs w:val="24"/>
        </w:rPr>
      </w:pPr>
    </w:p>
    <w:p w14:paraId="250C838C" w14:textId="208FF615" w:rsidR="00866828" w:rsidRDefault="00866828" w:rsidP="00866828">
      <w:pPr>
        <w:pStyle w:val="NoSpacing"/>
        <w:jc w:val="center"/>
        <w:rPr>
          <w:rFonts w:ascii="Times New Roman" w:hAnsi="Times New Roman" w:cs="Times New Roman"/>
          <w:sz w:val="24"/>
          <w:szCs w:val="24"/>
        </w:rPr>
      </w:pPr>
      <w:r>
        <w:rPr>
          <w:rFonts w:ascii="Times New Roman" w:hAnsi="Times New Roman" w:cs="Times New Roman"/>
          <w:sz w:val="24"/>
          <w:szCs w:val="24"/>
        </w:rPr>
        <w:t>A THESIS</w:t>
      </w:r>
    </w:p>
    <w:p w14:paraId="13584A58" w14:textId="3D28D2B5" w:rsidR="00866828" w:rsidRDefault="00866828" w:rsidP="00866828">
      <w:pPr>
        <w:pStyle w:val="NoSpacing"/>
        <w:jc w:val="center"/>
        <w:rPr>
          <w:rFonts w:ascii="Times New Roman" w:hAnsi="Times New Roman" w:cs="Times New Roman"/>
          <w:sz w:val="24"/>
          <w:szCs w:val="24"/>
        </w:rPr>
      </w:pPr>
    </w:p>
    <w:p w14:paraId="48800446" w14:textId="2007F35C" w:rsidR="008161A3" w:rsidRDefault="00866828" w:rsidP="008161A3">
      <w:pPr>
        <w:pStyle w:val="No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6C0FCE3C" w14:textId="3567CE61" w:rsidR="00866828" w:rsidRDefault="00866828" w:rsidP="008161A3">
      <w:pPr>
        <w:pStyle w:val="NoSpacing"/>
        <w:jc w:val="center"/>
        <w:rPr>
          <w:rFonts w:ascii="Times New Roman" w:hAnsi="Times New Roman" w:cs="Times New Roman"/>
          <w:sz w:val="24"/>
          <w:szCs w:val="24"/>
        </w:rPr>
      </w:pPr>
    </w:p>
    <w:p w14:paraId="5596CBD4" w14:textId="2FA8C1B8" w:rsidR="008161A3" w:rsidRDefault="00866828" w:rsidP="008161A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695AB138" w14:textId="574D9632" w:rsidR="00866828" w:rsidRDefault="00866828" w:rsidP="008161A3">
      <w:pPr>
        <w:pStyle w:val="NoSpacing"/>
        <w:jc w:val="center"/>
        <w:rPr>
          <w:rFonts w:ascii="Times New Roman" w:hAnsi="Times New Roman" w:cs="Times New Roman"/>
          <w:sz w:val="24"/>
          <w:szCs w:val="24"/>
        </w:rPr>
      </w:pPr>
    </w:p>
    <w:p w14:paraId="19E140C8" w14:textId="50637017" w:rsidR="008161A3" w:rsidRDefault="00866828" w:rsidP="008161A3">
      <w:pPr>
        <w:pStyle w:val="NoSpacing"/>
        <w:jc w:val="center"/>
        <w:rPr>
          <w:rFonts w:ascii="Times New Roman" w:hAnsi="Times New Roman" w:cs="Times New Roman"/>
          <w:sz w:val="24"/>
          <w:szCs w:val="24"/>
        </w:rPr>
      </w:pPr>
      <w:r>
        <w:rPr>
          <w:rFonts w:ascii="Times New Roman" w:hAnsi="Times New Roman" w:cs="Times New Roman"/>
          <w:sz w:val="24"/>
          <w:szCs w:val="24"/>
        </w:rPr>
        <w:t>Degree of</w:t>
      </w:r>
    </w:p>
    <w:p w14:paraId="11D007A9" w14:textId="74C2A80C" w:rsidR="00866828" w:rsidRDefault="00866828" w:rsidP="008161A3">
      <w:pPr>
        <w:pStyle w:val="NoSpacing"/>
        <w:jc w:val="center"/>
        <w:rPr>
          <w:rFonts w:ascii="Times New Roman" w:hAnsi="Times New Roman" w:cs="Times New Roman"/>
          <w:sz w:val="24"/>
          <w:szCs w:val="24"/>
        </w:rPr>
      </w:pPr>
    </w:p>
    <w:p w14:paraId="2C9A6D02" w14:textId="3C194BFC" w:rsidR="008161A3" w:rsidRDefault="00866828" w:rsidP="008161A3">
      <w:pPr>
        <w:pStyle w:val="No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Master’s</w:t>
      </w:r>
      <w:proofErr w:type="spellEnd"/>
      <w:r>
        <w:rPr>
          <w:rFonts w:ascii="Times New Roman" w:hAnsi="Times New Roman" w:cs="Times New Roman"/>
          <w:sz w:val="24"/>
          <w:szCs w:val="24"/>
        </w:rPr>
        <w:t xml:space="preserve"> of Arts</w:t>
      </w:r>
      <w:proofErr w:type="gramEnd"/>
    </w:p>
    <w:p w14:paraId="3B54B779" w14:textId="77777777" w:rsidR="008161A3" w:rsidRDefault="008161A3" w:rsidP="008161A3">
      <w:pPr>
        <w:pStyle w:val="NoSpacing"/>
        <w:jc w:val="center"/>
        <w:rPr>
          <w:rFonts w:ascii="Times New Roman" w:hAnsi="Times New Roman" w:cs="Times New Roman"/>
          <w:sz w:val="24"/>
          <w:szCs w:val="24"/>
        </w:rPr>
      </w:pPr>
    </w:p>
    <w:p w14:paraId="78538839" w14:textId="3184D7AB" w:rsidR="008161A3" w:rsidRDefault="008161A3" w:rsidP="008161A3">
      <w:pPr>
        <w:pStyle w:val="NoSpacing"/>
        <w:jc w:val="center"/>
        <w:rPr>
          <w:rFonts w:ascii="Times New Roman" w:hAnsi="Times New Roman" w:cs="Times New Roman"/>
          <w:sz w:val="24"/>
          <w:szCs w:val="24"/>
        </w:rPr>
      </w:pPr>
    </w:p>
    <w:p w14:paraId="505292C9" w14:textId="0AD616CB" w:rsidR="00866828" w:rsidRDefault="00866828" w:rsidP="008161A3">
      <w:pPr>
        <w:pStyle w:val="NoSpacing"/>
        <w:jc w:val="center"/>
        <w:rPr>
          <w:rFonts w:ascii="Times New Roman" w:hAnsi="Times New Roman" w:cs="Times New Roman"/>
          <w:sz w:val="24"/>
          <w:szCs w:val="24"/>
        </w:rPr>
      </w:pPr>
    </w:p>
    <w:p w14:paraId="52352131" w14:textId="5B473E86" w:rsidR="00866828" w:rsidRDefault="00866828" w:rsidP="008161A3">
      <w:pPr>
        <w:pStyle w:val="NoSpacing"/>
        <w:jc w:val="center"/>
        <w:rPr>
          <w:rFonts w:ascii="Times New Roman" w:hAnsi="Times New Roman" w:cs="Times New Roman"/>
          <w:sz w:val="24"/>
          <w:szCs w:val="24"/>
        </w:rPr>
      </w:pPr>
    </w:p>
    <w:p w14:paraId="57367FD5" w14:textId="60D2F075" w:rsidR="00866828" w:rsidRDefault="00866828" w:rsidP="008161A3">
      <w:pPr>
        <w:pStyle w:val="NoSpacing"/>
        <w:jc w:val="center"/>
        <w:rPr>
          <w:rFonts w:ascii="Times New Roman" w:hAnsi="Times New Roman" w:cs="Times New Roman"/>
          <w:sz w:val="24"/>
          <w:szCs w:val="24"/>
        </w:rPr>
      </w:pPr>
    </w:p>
    <w:p w14:paraId="175FAFCB" w14:textId="4CE7B8D1" w:rsidR="00866828" w:rsidRDefault="00866828" w:rsidP="008161A3">
      <w:pPr>
        <w:pStyle w:val="NoSpacing"/>
        <w:jc w:val="center"/>
        <w:rPr>
          <w:rFonts w:ascii="Times New Roman" w:hAnsi="Times New Roman" w:cs="Times New Roman"/>
          <w:sz w:val="24"/>
          <w:szCs w:val="24"/>
        </w:rPr>
      </w:pPr>
    </w:p>
    <w:p w14:paraId="70A9FAFF" w14:textId="440EF702" w:rsidR="00866828" w:rsidRDefault="00866828" w:rsidP="008161A3">
      <w:pPr>
        <w:pStyle w:val="NoSpacing"/>
        <w:jc w:val="center"/>
        <w:rPr>
          <w:rFonts w:ascii="Times New Roman" w:hAnsi="Times New Roman" w:cs="Times New Roman"/>
          <w:sz w:val="24"/>
          <w:szCs w:val="24"/>
        </w:rPr>
      </w:pPr>
    </w:p>
    <w:p w14:paraId="406A39C8" w14:textId="251EA694" w:rsidR="008161A3" w:rsidRDefault="008161A3" w:rsidP="008161A3">
      <w:pPr>
        <w:pStyle w:val="NoSpacing"/>
        <w:jc w:val="center"/>
        <w:rPr>
          <w:rFonts w:ascii="Times New Roman" w:hAnsi="Times New Roman" w:cs="Times New Roman"/>
          <w:sz w:val="24"/>
          <w:szCs w:val="24"/>
        </w:rPr>
      </w:pPr>
    </w:p>
    <w:p w14:paraId="23E9396F" w14:textId="454D1D9B" w:rsidR="00866828" w:rsidRDefault="00866828" w:rsidP="008161A3">
      <w:pPr>
        <w:pStyle w:val="NoSpacing"/>
        <w:jc w:val="center"/>
        <w:rPr>
          <w:rFonts w:ascii="Times New Roman" w:hAnsi="Times New Roman" w:cs="Times New Roman"/>
          <w:sz w:val="24"/>
          <w:szCs w:val="24"/>
        </w:rPr>
      </w:pPr>
    </w:p>
    <w:p w14:paraId="3A75ABAF" w14:textId="77777777" w:rsidR="00866828" w:rsidRDefault="00866828" w:rsidP="008161A3">
      <w:pPr>
        <w:pStyle w:val="NoSpacing"/>
        <w:jc w:val="center"/>
        <w:rPr>
          <w:rFonts w:ascii="Times New Roman" w:hAnsi="Times New Roman" w:cs="Times New Roman"/>
          <w:sz w:val="24"/>
          <w:szCs w:val="24"/>
        </w:rPr>
      </w:pPr>
    </w:p>
    <w:p w14:paraId="4637925C" w14:textId="77777777" w:rsidR="008161A3" w:rsidRDefault="008161A3" w:rsidP="008161A3">
      <w:pPr>
        <w:pStyle w:val="NoSpacing"/>
        <w:jc w:val="center"/>
        <w:rPr>
          <w:rFonts w:ascii="Times New Roman" w:hAnsi="Times New Roman" w:cs="Times New Roman"/>
          <w:sz w:val="24"/>
          <w:szCs w:val="24"/>
        </w:rPr>
      </w:pPr>
    </w:p>
    <w:p w14:paraId="5CF6B20E" w14:textId="77777777" w:rsidR="008161A3" w:rsidRDefault="008161A3" w:rsidP="008161A3">
      <w:pPr>
        <w:pStyle w:val="NoSpacing"/>
        <w:jc w:val="center"/>
        <w:rPr>
          <w:rFonts w:ascii="Times New Roman" w:hAnsi="Times New Roman" w:cs="Times New Roman"/>
          <w:sz w:val="24"/>
          <w:szCs w:val="24"/>
        </w:rPr>
      </w:pPr>
    </w:p>
    <w:p w14:paraId="7F19ACBB" w14:textId="77777777" w:rsidR="008161A3" w:rsidRDefault="008161A3" w:rsidP="008161A3">
      <w:pPr>
        <w:pStyle w:val="NoSpacing"/>
        <w:jc w:val="center"/>
        <w:rPr>
          <w:rFonts w:ascii="Times New Roman" w:hAnsi="Times New Roman" w:cs="Times New Roman"/>
          <w:sz w:val="24"/>
          <w:szCs w:val="24"/>
        </w:rPr>
      </w:pPr>
    </w:p>
    <w:p w14:paraId="1704867C" w14:textId="77777777" w:rsidR="008161A3" w:rsidRDefault="008161A3" w:rsidP="008161A3">
      <w:pPr>
        <w:pStyle w:val="NoSpacing"/>
        <w:jc w:val="center"/>
      </w:pPr>
    </w:p>
    <w:p w14:paraId="23A802F6" w14:textId="77777777" w:rsidR="008161A3" w:rsidRDefault="008161A3" w:rsidP="008161A3">
      <w:pPr>
        <w:pStyle w:val="NoSpacing"/>
        <w:jc w:val="center"/>
      </w:pPr>
    </w:p>
    <w:p w14:paraId="7F866EE1" w14:textId="77777777" w:rsidR="008161A3" w:rsidRDefault="008161A3" w:rsidP="008161A3">
      <w:pPr>
        <w:pStyle w:val="NoSpacing"/>
        <w:jc w:val="center"/>
      </w:pPr>
    </w:p>
    <w:p w14:paraId="6358B3EF" w14:textId="77777777" w:rsidR="008161A3" w:rsidRDefault="008161A3" w:rsidP="008161A3">
      <w:pPr>
        <w:pStyle w:val="NoSpacing"/>
        <w:jc w:val="center"/>
      </w:pPr>
    </w:p>
    <w:p w14:paraId="5CFBBDF3" w14:textId="77777777" w:rsidR="008161A3" w:rsidRDefault="008161A3" w:rsidP="008161A3">
      <w:pPr>
        <w:pStyle w:val="NoSpacing"/>
        <w:jc w:val="center"/>
      </w:pPr>
    </w:p>
    <w:p w14:paraId="40B30338" w14:textId="77777777" w:rsidR="008161A3" w:rsidRPr="00F570C0" w:rsidRDefault="008161A3" w:rsidP="008161A3">
      <w:pPr>
        <w:pStyle w:val="NoSpacing"/>
        <w:jc w:val="center"/>
        <w:rPr>
          <w:rFonts w:ascii="Times New Roman" w:hAnsi="Times New Roman" w:cs="Times New Roman"/>
          <w:sz w:val="24"/>
          <w:szCs w:val="24"/>
        </w:rPr>
      </w:pPr>
      <w:r w:rsidRPr="00F570C0">
        <w:rPr>
          <w:rFonts w:ascii="Times New Roman" w:hAnsi="Times New Roman" w:cs="Times New Roman"/>
          <w:sz w:val="24"/>
          <w:szCs w:val="24"/>
        </w:rPr>
        <w:t>By</w:t>
      </w:r>
    </w:p>
    <w:p w14:paraId="2E8F636C" w14:textId="77777777" w:rsidR="008161A3" w:rsidRPr="00F570C0" w:rsidRDefault="008161A3" w:rsidP="008161A3">
      <w:pPr>
        <w:pStyle w:val="NoSpacing"/>
        <w:jc w:val="center"/>
        <w:rPr>
          <w:rFonts w:ascii="Times New Roman" w:hAnsi="Times New Roman" w:cs="Times New Roman"/>
          <w:sz w:val="24"/>
          <w:szCs w:val="24"/>
        </w:rPr>
      </w:pPr>
    </w:p>
    <w:p w14:paraId="4DE5E52C" w14:textId="77777777" w:rsidR="008161A3" w:rsidRPr="00F570C0" w:rsidRDefault="008161A3" w:rsidP="008161A3">
      <w:pPr>
        <w:pStyle w:val="NoSpacing"/>
        <w:jc w:val="center"/>
        <w:rPr>
          <w:rFonts w:ascii="Times New Roman" w:hAnsi="Times New Roman" w:cs="Times New Roman"/>
          <w:sz w:val="24"/>
          <w:szCs w:val="24"/>
        </w:rPr>
      </w:pPr>
      <w:r w:rsidRPr="00F570C0">
        <w:rPr>
          <w:rFonts w:ascii="Times New Roman" w:hAnsi="Times New Roman" w:cs="Times New Roman"/>
          <w:sz w:val="24"/>
          <w:szCs w:val="24"/>
        </w:rPr>
        <w:t>Jared Nabhan</w:t>
      </w:r>
    </w:p>
    <w:p w14:paraId="0795B902" w14:textId="77777777" w:rsidR="008161A3" w:rsidRPr="00F570C0" w:rsidRDefault="008161A3" w:rsidP="008161A3">
      <w:pPr>
        <w:pStyle w:val="NoSpacing"/>
        <w:jc w:val="center"/>
        <w:rPr>
          <w:rFonts w:ascii="Times New Roman" w:hAnsi="Times New Roman" w:cs="Times New Roman"/>
          <w:sz w:val="24"/>
          <w:szCs w:val="24"/>
        </w:rPr>
      </w:pPr>
      <w:r w:rsidRPr="00F570C0">
        <w:rPr>
          <w:rFonts w:ascii="Times New Roman" w:hAnsi="Times New Roman" w:cs="Times New Roman"/>
          <w:sz w:val="24"/>
          <w:szCs w:val="24"/>
        </w:rPr>
        <w:t>Norman, Oklahoma</w:t>
      </w:r>
    </w:p>
    <w:p w14:paraId="15E7240C" w14:textId="77777777" w:rsidR="008161A3" w:rsidRDefault="008161A3" w:rsidP="008161A3">
      <w:pPr>
        <w:pStyle w:val="NoSpacing"/>
        <w:jc w:val="center"/>
        <w:rPr>
          <w:rFonts w:ascii="Times New Roman" w:hAnsi="Times New Roman" w:cs="Times New Roman"/>
          <w:sz w:val="24"/>
          <w:szCs w:val="24"/>
        </w:rPr>
      </w:pPr>
      <w:r w:rsidRPr="00F570C0">
        <w:rPr>
          <w:rFonts w:ascii="Times New Roman" w:hAnsi="Times New Roman" w:cs="Times New Roman"/>
          <w:sz w:val="24"/>
          <w:szCs w:val="24"/>
        </w:rPr>
        <w:t>2022</w:t>
      </w:r>
    </w:p>
    <w:p w14:paraId="58384632" w14:textId="642E39C3" w:rsidR="008161A3" w:rsidRPr="00CA0F4F" w:rsidRDefault="008161A3" w:rsidP="008161A3">
      <w:pPr>
        <w:ind w:left="1432" w:right="716"/>
        <w:jc w:val="center"/>
        <w:rPr>
          <w:rFonts w:ascii="Times New Roman"/>
          <w:sz w:val="24"/>
        </w:rPr>
      </w:pPr>
      <w:r>
        <w:rPr>
          <w:rFonts w:ascii="Times New Roman"/>
          <w:i/>
          <w:iCs/>
          <w:sz w:val="24"/>
        </w:rPr>
        <w:lastRenderedPageBreak/>
        <w:t xml:space="preserve">Paradise Lost </w:t>
      </w:r>
      <w:r>
        <w:rPr>
          <w:rFonts w:ascii="Times New Roman"/>
          <w:sz w:val="24"/>
        </w:rPr>
        <w:t>as a Political Warning</w:t>
      </w:r>
    </w:p>
    <w:p w14:paraId="01E9DAC3" w14:textId="77777777" w:rsidR="008161A3" w:rsidRDefault="008161A3" w:rsidP="008161A3">
      <w:pPr>
        <w:pStyle w:val="BodyText"/>
        <w:rPr>
          <w:rFonts w:ascii="Times New Roman"/>
          <w:sz w:val="26"/>
        </w:rPr>
      </w:pPr>
    </w:p>
    <w:p w14:paraId="037A2237" w14:textId="77777777" w:rsidR="008161A3" w:rsidRDefault="008161A3" w:rsidP="008161A3">
      <w:pPr>
        <w:pStyle w:val="BodyText"/>
        <w:rPr>
          <w:rFonts w:ascii="Times New Roman"/>
          <w:sz w:val="26"/>
        </w:rPr>
      </w:pPr>
    </w:p>
    <w:p w14:paraId="7F7F545F" w14:textId="77777777" w:rsidR="008161A3" w:rsidRDefault="008161A3" w:rsidP="008161A3">
      <w:pPr>
        <w:spacing w:before="230"/>
        <w:ind w:left="2857" w:right="2135"/>
        <w:jc w:val="center"/>
        <w:rPr>
          <w:rFonts w:ascii="Times New Roman"/>
          <w:sz w:val="24"/>
        </w:rPr>
      </w:pPr>
      <w:r>
        <w:rPr>
          <w:rFonts w:ascii="Times New Roman"/>
          <w:sz w:val="24"/>
        </w:rPr>
        <w:t>A Thesis Approved for The Department of English</w:t>
      </w:r>
    </w:p>
    <w:p w14:paraId="52D4C0C7" w14:textId="77777777" w:rsidR="008161A3" w:rsidRDefault="008161A3" w:rsidP="008161A3">
      <w:pPr>
        <w:pStyle w:val="BodyText"/>
        <w:rPr>
          <w:rFonts w:ascii="Times New Roman"/>
          <w:sz w:val="26"/>
        </w:rPr>
      </w:pPr>
    </w:p>
    <w:p w14:paraId="46F48229" w14:textId="77777777" w:rsidR="008161A3" w:rsidRDefault="008161A3" w:rsidP="008161A3">
      <w:pPr>
        <w:pStyle w:val="BodyText"/>
        <w:rPr>
          <w:rFonts w:ascii="Times New Roman"/>
          <w:sz w:val="26"/>
        </w:rPr>
      </w:pPr>
    </w:p>
    <w:p w14:paraId="2D324001" w14:textId="77777777" w:rsidR="008161A3" w:rsidRDefault="008161A3" w:rsidP="008161A3">
      <w:pPr>
        <w:pStyle w:val="BodyText"/>
        <w:rPr>
          <w:rFonts w:ascii="Times New Roman"/>
          <w:sz w:val="26"/>
        </w:rPr>
      </w:pPr>
    </w:p>
    <w:p w14:paraId="7BCE296C" w14:textId="77777777" w:rsidR="008161A3" w:rsidRDefault="008161A3" w:rsidP="008161A3">
      <w:pPr>
        <w:pStyle w:val="BodyText"/>
        <w:rPr>
          <w:rFonts w:ascii="Times New Roman"/>
          <w:sz w:val="26"/>
        </w:rPr>
      </w:pPr>
    </w:p>
    <w:p w14:paraId="2F1803E1" w14:textId="77777777" w:rsidR="008161A3" w:rsidRDefault="008161A3" w:rsidP="008161A3">
      <w:pPr>
        <w:pStyle w:val="BodyText"/>
        <w:rPr>
          <w:rFonts w:ascii="Times New Roman"/>
          <w:sz w:val="26"/>
        </w:rPr>
      </w:pPr>
    </w:p>
    <w:p w14:paraId="47599B17" w14:textId="77777777" w:rsidR="008161A3" w:rsidRDefault="008161A3" w:rsidP="008161A3">
      <w:pPr>
        <w:pStyle w:val="BodyText"/>
        <w:rPr>
          <w:rFonts w:ascii="Times New Roman"/>
          <w:sz w:val="26"/>
        </w:rPr>
      </w:pPr>
    </w:p>
    <w:p w14:paraId="539F9EB7" w14:textId="77777777" w:rsidR="008161A3" w:rsidRDefault="008161A3" w:rsidP="008161A3">
      <w:pPr>
        <w:pStyle w:val="BodyText"/>
        <w:rPr>
          <w:rFonts w:ascii="Times New Roman"/>
          <w:sz w:val="26"/>
        </w:rPr>
      </w:pPr>
    </w:p>
    <w:p w14:paraId="2D98B8C2" w14:textId="77777777" w:rsidR="008161A3" w:rsidRDefault="008161A3" w:rsidP="008161A3">
      <w:pPr>
        <w:pStyle w:val="BodyText"/>
        <w:rPr>
          <w:rFonts w:ascii="Times New Roman"/>
          <w:sz w:val="26"/>
        </w:rPr>
      </w:pPr>
    </w:p>
    <w:p w14:paraId="56F4C1FE" w14:textId="77777777" w:rsidR="008161A3" w:rsidRDefault="008161A3" w:rsidP="008161A3">
      <w:pPr>
        <w:pStyle w:val="BodyText"/>
        <w:spacing w:before="1"/>
        <w:rPr>
          <w:rFonts w:ascii="Times New Roman"/>
          <w:sz w:val="32"/>
        </w:rPr>
      </w:pPr>
    </w:p>
    <w:p w14:paraId="242C530A" w14:textId="77777777" w:rsidR="00890317" w:rsidRDefault="00890317" w:rsidP="008161A3">
      <w:pPr>
        <w:ind w:left="1432" w:right="713"/>
        <w:jc w:val="center"/>
        <w:rPr>
          <w:rFonts w:ascii="Times New Roman"/>
          <w:sz w:val="24"/>
        </w:rPr>
      </w:pPr>
    </w:p>
    <w:p w14:paraId="06C30D1C" w14:textId="23F25ED2" w:rsidR="008161A3" w:rsidRDefault="008161A3" w:rsidP="008161A3">
      <w:pPr>
        <w:ind w:left="1432" w:right="713"/>
        <w:jc w:val="center"/>
        <w:rPr>
          <w:rFonts w:ascii="Times New Roman"/>
          <w:sz w:val="24"/>
        </w:rPr>
      </w:pPr>
      <w:r>
        <w:rPr>
          <w:rFonts w:ascii="Times New Roman"/>
          <w:sz w:val="24"/>
        </w:rPr>
        <w:t>By the Committee Consisting of</w:t>
      </w:r>
    </w:p>
    <w:p w14:paraId="03DAAADD" w14:textId="77777777" w:rsidR="008161A3" w:rsidRDefault="008161A3" w:rsidP="008161A3">
      <w:pPr>
        <w:pStyle w:val="BodyText"/>
        <w:rPr>
          <w:rFonts w:ascii="Times New Roman"/>
        </w:rPr>
      </w:pPr>
    </w:p>
    <w:p w14:paraId="76D9A2E5" w14:textId="77777777" w:rsidR="008161A3" w:rsidRDefault="008161A3" w:rsidP="008161A3">
      <w:pPr>
        <w:pStyle w:val="BodyText"/>
        <w:rPr>
          <w:rFonts w:ascii="Times New Roman"/>
        </w:rPr>
      </w:pPr>
    </w:p>
    <w:p w14:paraId="164B1764" w14:textId="77777777" w:rsidR="008161A3" w:rsidRDefault="008161A3" w:rsidP="008161A3">
      <w:pPr>
        <w:pStyle w:val="BodyText"/>
        <w:rPr>
          <w:rFonts w:ascii="Times New Roman"/>
        </w:rPr>
      </w:pPr>
    </w:p>
    <w:p w14:paraId="59CD15E4" w14:textId="77777777" w:rsidR="008161A3" w:rsidRDefault="008161A3" w:rsidP="008161A3">
      <w:pPr>
        <w:pStyle w:val="BodyText"/>
        <w:rPr>
          <w:rFonts w:ascii="Times New Roman"/>
        </w:rPr>
      </w:pPr>
    </w:p>
    <w:p w14:paraId="2BCDBF5E" w14:textId="77777777" w:rsidR="008161A3" w:rsidRDefault="008161A3" w:rsidP="008161A3">
      <w:pPr>
        <w:pStyle w:val="BodyText"/>
        <w:rPr>
          <w:rFonts w:ascii="Times New Roman"/>
        </w:rPr>
      </w:pPr>
    </w:p>
    <w:p w14:paraId="0F335670" w14:textId="77777777" w:rsidR="008161A3" w:rsidRDefault="008161A3" w:rsidP="008161A3">
      <w:pPr>
        <w:pStyle w:val="BodyText"/>
        <w:rPr>
          <w:rFonts w:ascii="Times New Roman"/>
        </w:rPr>
      </w:pPr>
    </w:p>
    <w:p w14:paraId="3F87BFA2" w14:textId="77777777" w:rsidR="008161A3" w:rsidRDefault="008161A3" w:rsidP="008161A3">
      <w:pPr>
        <w:pStyle w:val="BodyText"/>
        <w:rPr>
          <w:rFonts w:ascii="Times New Roman"/>
        </w:rPr>
      </w:pPr>
    </w:p>
    <w:p w14:paraId="55CF857D" w14:textId="77777777" w:rsidR="008161A3" w:rsidRDefault="008161A3" w:rsidP="008161A3">
      <w:pPr>
        <w:pStyle w:val="NoSpacing"/>
        <w:ind w:left="5760" w:firstLine="720"/>
        <w:rPr>
          <w:rFonts w:ascii="Times New Roman"/>
          <w:sz w:val="24"/>
        </w:rPr>
      </w:pPr>
      <w:r>
        <w:rPr>
          <w:rFonts w:ascii="Times New Roman"/>
          <w:sz w:val="24"/>
        </w:rPr>
        <w:t>Dr. David Anderson, Chair</w:t>
      </w:r>
    </w:p>
    <w:p w14:paraId="1540EBDF" w14:textId="77777777" w:rsidR="008161A3" w:rsidRDefault="008161A3" w:rsidP="008161A3">
      <w:pPr>
        <w:pStyle w:val="NoSpacing"/>
        <w:ind w:left="7200" w:firstLine="720"/>
        <w:rPr>
          <w:rFonts w:ascii="Times New Roman"/>
          <w:sz w:val="24"/>
        </w:rPr>
      </w:pPr>
    </w:p>
    <w:p w14:paraId="76A58D38" w14:textId="77777777" w:rsidR="008161A3" w:rsidRDefault="008161A3" w:rsidP="008161A3">
      <w:pPr>
        <w:pStyle w:val="NoSpacing"/>
        <w:ind w:left="7200" w:firstLine="720"/>
        <w:rPr>
          <w:rFonts w:ascii="Times New Roman"/>
          <w:sz w:val="24"/>
        </w:rPr>
      </w:pPr>
      <w:r w:rsidRPr="00AD2629">
        <w:rPr>
          <w:rFonts w:ascii="Times New Roman"/>
          <w:sz w:val="24"/>
        </w:rPr>
        <w:t xml:space="preserve">Dr. </w:t>
      </w:r>
      <w:r>
        <w:rPr>
          <w:rFonts w:ascii="Times New Roman"/>
          <w:sz w:val="24"/>
        </w:rPr>
        <w:t>Endres</w:t>
      </w:r>
    </w:p>
    <w:p w14:paraId="48279AEC" w14:textId="77777777" w:rsidR="008161A3" w:rsidRDefault="008161A3" w:rsidP="008161A3">
      <w:pPr>
        <w:pStyle w:val="NoSpacing"/>
        <w:ind w:left="7200" w:firstLine="720"/>
        <w:rPr>
          <w:rFonts w:ascii="Times New Roman"/>
          <w:sz w:val="24"/>
        </w:rPr>
      </w:pPr>
    </w:p>
    <w:p w14:paraId="326F3A0F" w14:textId="77777777" w:rsidR="008161A3" w:rsidRPr="00A74FC4" w:rsidRDefault="008161A3" w:rsidP="008161A3">
      <w:pPr>
        <w:pStyle w:val="NoSpacing"/>
        <w:ind w:left="7200" w:firstLine="720"/>
        <w:rPr>
          <w:rFonts w:ascii="Times New Roman" w:hAnsi="Times New Roman" w:cs="Times New Roman"/>
          <w:sz w:val="24"/>
          <w:szCs w:val="24"/>
        </w:rPr>
      </w:pPr>
      <w:r w:rsidRPr="00AD2629">
        <w:rPr>
          <w:rFonts w:ascii="Times New Roman"/>
          <w:sz w:val="24"/>
        </w:rPr>
        <w:t xml:space="preserve">Dr. </w:t>
      </w:r>
      <w:r>
        <w:rPr>
          <w:rFonts w:ascii="Times New Roman"/>
          <w:sz w:val="24"/>
        </w:rPr>
        <w:t>Mansky</w:t>
      </w:r>
      <w:r>
        <w:br w:type="page"/>
      </w:r>
    </w:p>
    <w:p w14:paraId="7013219F" w14:textId="77777777" w:rsidR="008161A3" w:rsidRDefault="008161A3" w:rsidP="008161A3">
      <w:pPr>
        <w:pStyle w:val="NoSpacing"/>
        <w:rPr>
          <w:rFonts w:ascii="Times New Roman" w:hAnsi="Times New Roman" w:cs="Times New Roman"/>
          <w:sz w:val="24"/>
          <w:szCs w:val="24"/>
        </w:rPr>
      </w:pPr>
    </w:p>
    <w:p w14:paraId="7CEB59C2" w14:textId="77777777" w:rsidR="008161A3" w:rsidRDefault="008161A3" w:rsidP="008161A3">
      <w:pPr>
        <w:pStyle w:val="NoSpacing"/>
        <w:rPr>
          <w:rFonts w:ascii="Times New Roman" w:hAnsi="Times New Roman" w:cs="Times New Roman"/>
          <w:sz w:val="24"/>
          <w:szCs w:val="24"/>
        </w:rPr>
      </w:pPr>
    </w:p>
    <w:p w14:paraId="6BDF4F66" w14:textId="77777777" w:rsidR="008161A3" w:rsidRDefault="008161A3" w:rsidP="008161A3">
      <w:pPr>
        <w:pStyle w:val="NoSpacing"/>
        <w:rPr>
          <w:rFonts w:ascii="Times New Roman" w:hAnsi="Times New Roman" w:cs="Times New Roman"/>
          <w:sz w:val="24"/>
          <w:szCs w:val="24"/>
        </w:rPr>
      </w:pPr>
    </w:p>
    <w:p w14:paraId="70F5F9DB" w14:textId="77777777" w:rsidR="008161A3" w:rsidRDefault="008161A3" w:rsidP="008161A3">
      <w:pPr>
        <w:pStyle w:val="NoSpacing"/>
        <w:rPr>
          <w:rFonts w:ascii="Times New Roman" w:hAnsi="Times New Roman" w:cs="Times New Roman"/>
          <w:sz w:val="24"/>
          <w:szCs w:val="24"/>
        </w:rPr>
      </w:pPr>
    </w:p>
    <w:p w14:paraId="277F45DD" w14:textId="77777777" w:rsidR="008161A3" w:rsidRDefault="008161A3" w:rsidP="008161A3">
      <w:pPr>
        <w:pStyle w:val="NoSpacing"/>
        <w:rPr>
          <w:rFonts w:ascii="Times New Roman" w:hAnsi="Times New Roman" w:cs="Times New Roman"/>
          <w:sz w:val="24"/>
          <w:szCs w:val="24"/>
        </w:rPr>
      </w:pPr>
    </w:p>
    <w:p w14:paraId="58A7FA23" w14:textId="77777777" w:rsidR="008161A3" w:rsidRDefault="008161A3" w:rsidP="008161A3">
      <w:pPr>
        <w:pStyle w:val="NoSpacing"/>
        <w:rPr>
          <w:rFonts w:ascii="Times New Roman" w:hAnsi="Times New Roman" w:cs="Times New Roman"/>
          <w:sz w:val="24"/>
          <w:szCs w:val="24"/>
        </w:rPr>
      </w:pPr>
    </w:p>
    <w:p w14:paraId="3F33FC2A" w14:textId="77777777" w:rsidR="008161A3" w:rsidRDefault="008161A3" w:rsidP="008161A3">
      <w:pPr>
        <w:pStyle w:val="NoSpacing"/>
        <w:rPr>
          <w:rFonts w:ascii="Times New Roman" w:hAnsi="Times New Roman" w:cs="Times New Roman"/>
          <w:sz w:val="24"/>
          <w:szCs w:val="24"/>
        </w:rPr>
      </w:pPr>
    </w:p>
    <w:p w14:paraId="485D9CDE" w14:textId="77777777" w:rsidR="008161A3" w:rsidRDefault="008161A3" w:rsidP="008161A3">
      <w:pPr>
        <w:pStyle w:val="NoSpacing"/>
        <w:rPr>
          <w:rFonts w:ascii="Times New Roman" w:hAnsi="Times New Roman" w:cs="Times New Roman"/>
          <w:sz w:val="24"/>
          <w:szCs w:val="24"/>
        </w:rPr>
      </w:pPr>
    </w:p>
    <w:p w14:paraId="4A57C0AC" w14:textId="77777777" w:rsidR="008161A3" w:rsidRDefault="008161A3" w:rsidP="008161A3">
      <w:pPr>
        <w:pStyle w:val="NoSpacing"/>
        <w:rPr>
          <w:rFonts w:ascii="Times New Roman" w:hAnsi="Times New Roman" w:cs="Times New Roman"/>
          <w:sz w:val="24"/>
          <w:szCs w:val="24"/>
        </w:rPr>
      </w:pPr>
    </w:p>
    <w:p w14:paraId="23876007" w14:textId="77777777" w:rsidR="008161A3" w:rsidRDefault="008161A3" w:rsidP="008161A3">
      <w:pPr>
        <w:pStyle w:val="NoSpacing"/>
        <w:rPr>
          <w:rFonts w:ascii="Times New Roman" w:hAnsi="Times New Roman" w:cs="Times New Roman"/>
          <w:sz w:val="24"/>
          <w:szCs w:val="24"/>
        </w:rPr>
      </w:pPr>
    </w:p>
    <w:p w14:paraId="1B7BA258" w14:textId="77777777" w:rsidR="008161A3" w:rsidRDefault="008161A3" w:rsidP="008161A3">
      <w:pPr>
        <w:pStyle w:val="NoSpacing"/>
        <w:rPr>
          <w:rFonts w:ascii="Times New Roman" w:hAnsi="Times New Roman" w:cs="Times New Roman"/>
          <w:sz w:val="24"/>
          <w:szCs w:val="24"/>
        </w:rPr>
      </w:pPr>
    </w:p>
    <w:p w14:paraId="710FCD7A" w14:textId="77777777" w:rsidR="008161A3" w:rsidRDefault="008161A3" w:rsidP="008161A3">
      <w:pPr>
        <w:pStyle w:val="NoSpacing"/>
        <w:rPr>
          <w:rFonts w:ascii="Times New Roman" w:hAnsi="Times New Roman" w:cs="Times New Roman"/>
          <w:sz w:val="24"/>
          <w:szCs w:val="24"/>
        </w:rPr>
      </w:pPr>
    </w:p>
    <w:p w14:paraId="064AB46A" w14:textId="77777777" w:rsidR="008161A3" w:rsidRDefault="008161A3" w:rsidP="008161A3">
      <w:pPr>
        <w:pStyle w:val="NoSpacing"/>
        <w:rPr>
          <w:rFonts w:ascii="Times New Roman" w:hAnsi="Times New Roman" w:cs="Times New Roman"/>
          <w:sz w:val="24"/>
          <w:szCs w:val="24"/>
        </w:rPr>
      </w:pPr>
    </w:p>
    <w:p w14:paraId="7AF7F9FB" w14:textId="77777777" w:rsidR="008161A3" w:rsidRDefault="008161A3" w:rsidP="008161A3">
      <w:pPr>
        <w:pStyle w:val="NoSpacing"/>
        <w:rPr>
          <w:rFonts w:ascii="Times New Roman" w:hAnsi="Times New Roman" w:cs="Times New Roman"/>
          <w:sz w:val="24"/>
          <w:szCs w:val="24"/>
        </w:rPr>
      </w:pPr>
    </w:p>
    <w:p w14:paraId="163E0A39" w14:textId="77777777" w:rsidR="008161A3" w:rsidRDefault="008161A3" w:rsidP="008161A3">
      <w:pPr>
        <w:pStyle w:val="NoSpacing"/>
        <w:rPr>
          <w:rFonts w:ascii="Times New Roman" w:hAnsi="Times New Roman" w:cs="Times New Roman"/>
          <w:sz w:val="24"/>
          <w:szCs w:val="24"/>
        </w:rPr>
      </w:pPr>
    </w:p>
    <w:p w14:paraId="651ADFE2" w14:textId="77777777" w:rsidR="008161A3" w:rsidRDefault="008161A3" w:rsidP="008161A3">
      <w:pPr>
        <w:pStyle w:val="NoSpacing"/>
        <w:rPr>
          <w:rFonts w:ascii="Times New Roman" w:hAnsi="Times New Roman" w:cs="Times New Roman"/>
          <w:sz w:val="24"/>
          <w:szCs w:val="24"/>
        </w:rPr>
      </w:pPr>
    </w:p>
    <w:p w14:paraId="530BBD43" w14:textId="77777777" w:rsidR="008161A3" w:rsidRDefault="008161A3" w:rsidP="008161A3">
      <w:pPr>
        <w:pStyle w:val="NoSpacing"/>
        <w:rPr>
          <w:rFonts w:ascii="Times New Roman" w:hAnsi="Times New Roman" w:cs="Times New Roman"/>
          <w:sz w:val="24"/>
          <w:szCs w:val="24"/>
        </w:rPr>
      </w:pPr>
    </w:p>
    <w:p w14:paraId="04689D38" w14:textId="77777777" w:rsidR="008161A3" w:rsidRDefault="008161A3" w:rsidP="008161A3">
      <w:pPr>
        <w:pStyle w:val="NoSpacing"/>
        <w:rPr>
          <w:rFonts w:ascii="Times New Roman" w:hAnsi="Times New Roman" w:cs="Times New Roman"/>
          <w:sz w:val="24"/>
          <w:szCs w:val="24"/>
        </w:rPr>
      </w:pPr>
    </w:p>
    <w:p w14:paraId="3C6413B5" w14:textId="77777777" w:rsidR="008161A3" w:rsidRDefault="008161A3" w:rsidP="008161A3">
      <w:pPr>
        <w:pStyle w:val="NoSpacing"/>
        <w:rPr>
          <w:rFonts w:ascii="Times New Roman" w:hAnsi="Times New Roman" w:cs="Times New Roman"/>
          <w:sz w:val="24"/>
          <w:szCs w:val="24"/>
        </w:rPr>
      </w:pPr>
    </w:p>
    <w:p w14:paraId="6654E097" w14:textId="77777777" w:rsidR="008161A3" w:rsidRDefault="008161A3" w:rsidP="008161A3">
      <w:pPr>
        <w:pStyle w:val="NoSpacing"/>
        <w:rPr>
          <w:rFonts w:ascii="Times New Roman" w:hAnsi="Times New Roman" w:cs="Times New Roman"/>
          <w:sz w:val="24"/>
          <w:szCs w:val="24"/>
        </w:rPr>
      </w:pPr>
    </w:p>
    <w:p w14:paraId="6138F8E4" w14:textId="77777777" w:rsidR="008161A3" w:rsidRDefault="008161A3" w:rsidP="008161A3">
      <w:pPr>
        <w:pStyle w:val="NoSpacing"/>
        <w:rPr>
          <w:rFonts w:ascii="Times New Roman" w:hAnsi="Times New Roman" w:cs="Times New Roman"/>
          <w:sz w:val="24"/>
          <w:szCs w:val="24"/>
        </w:rPr>
      </w:pPr>
    </w:p>
    <w:p w14:paraId="61B11C37" w14:textId="77777777" w:rsidR="008161A3" w:rsidRDefault="008161A3" w:rsidP="008161A3">
      <w:pPr>
        <w:pStyle w:val="NoSpacing"/>
        <w:rPr>
          <w:rFonts w:ascii="Times New Roman" w:hAnsi="Times New Roman" w:cs="Times New Roman"/>
          <w:sz w:val="24"/>
          <w:szCs w:val="24"/>
        </w:rPr>
      </w:pPr>
    </w:p>
    <w:p w14:paraId="62945E91" w14:textId="77777777" w:rsidR="008161A3" w:rsidRDefault="008161A3" w:rsidP="008161A3">
      <w:pPr>
        <w:pStyle w:val="NoSpacing"/>
        <w:rPr>
          <w:rFonts w:ascii="Times New Roman" w:hAnsi="Times New Roman" w:cs="Times New Roman"/>
          <w:sz w:val="24"/>
          <w:szCs w:val="24"/>
        </w:rPr>
      </w:pPr>
    </w:p>
    <w:p w14:paraId="70FCD2CA" w14:textId="77777777" w:rsidR="008161A3" w:rsidRDefault="008161A3" w:rsidP="008161A3">
      <w:pPr>
        <w:pStyle w:val="NoSpacing"/>
        <w:rPr>
          <w:rFonts w:ascii="Times New Roman" w:hAnsi="Times New Roman" w:cs="Times New Roman"/>
          <w:sz w:val="24"/>
          <w:szCs w:val="24"/>
        </w:rPr>
      </w:pPr>
    </w:p>
    <w:p w14:paraId="2E2F81BA" w14:textId="77777777" w:rsidR="008161A3" w:rsidRPr="00254AD2" w:rsidRDefault="008161A3" w:rsidP="008161A3">
      <w:pPr>
        <w:pStyle w:val="NoSpacing"/>
        <w:rPr>
          <w:rFonts w:ascii="Times New Roman" w:hAnsi="Times New Roman" w:cs="Times New Roman"/>
          <w:b/>
          <w:bCs/>
          <w:sz w:val="24"/>
          <w:szCs w:val="24"/>
        </w:rPr>
      </w:pPr>
    </w:p>
    <w:p w14:paraId="6F90773D" w14:textId="77777777" w:rsidR="008161A3" w:rsidRDefault="008161A3" w:rsidP="008161A3">
      <w:pPr>
        <w:pStyle w:val="NoSpacing"/>
        <w:rPr>
          <w:rFonts w:ascii="Times New Roman" w:hAnsi="Times New Roman" w:cs="Times New Roman"/>
          <w:sz w:val="24"/>
          <w:szCs w:val="24"/>
        </w:rPr>
      </w:pPr>
    </w:p>
    <w:p w14:paraId="143B419E" w14:textId="77777777" w:rsidR="008161A3" w:rsidRDefault="008161A3" w:rsidP="008161A3">
      <w:pPr>
        <w:pStyle w:val="NoSpacing"/>
        <w:rPr>
          <w:rFonts w:ascii="Times New Roman" w:hAnsi="Times New Roman" w:cs="Times New Roman"/>
          <w:sz w:val="24"/>
          <w:szCs w:val="24"/>
        </w:rPr>
      </w:pPr>
    </w:p>
    <w:p w14:paraId="405117F3" w14:textId="77777777" w:rsidR="008161A3" w:rsidRDefault="008161A3" w:rsidP="008161A3">
      <w:pPr>
        <w:pStyle w:val="NoSpacing"/>
        <w:rPr>
          <w:rFonts w:ascii="Times New Roman" w:hAnsi="Times New Roman" w:cs="Times New Roman"/>
          <w:sz w:val="24"/>
          <w:szCs w:val="24"/>
        </w:rPr>
      </w:pPr>
    </w:p>
    <w:p w14:paraId="02109F0C" w14:textId="77777777" w:rsidR="008161A3" w:rsidRDefault="008161A3" w:rsidP="008161A3">
      <w:pPr>
        <w:pStyle w:val="NoSpacing"/>
        <w:rPr>
          <w:rFonts w:ascii="Times New Roman" w:hAnsi="Times New Roman" w:cs="Times New Roman"/>
          <w:sz w:val="24"/>
          <w:szCs w:val="24"/>
        </w:rPr>
      </w:pPr>
    </w:p>
    <w:p w14:paraId="52B233B3" w14:textId="77777777" w:rsidR="008161A3" w:rsidRDefault="008161A3" w:rsidP="008161A3">
      <w:pPr>
        <w:pStyle w:val="NoSpacing"/>
        <w:rPr>
          <w:rFonts w:ascii="Times New Roman" w:hAnsi="Times New Roman" w:cs="Times New Roman"/>
          <w:sz w:val="24"/>
          <w:szCs w:val="24"/>
        </w:rPr>
      </w:pPr>
    </w:p>
    <w:p w14:paraId="1976378B" w14:textId="77777777" w:rsidR="008161A3" w:rsidRDefault="008161A3" w:rsidP="008161A3">
      <w:pPr>
        <w:pStyle w:val="NoSpacing"/>
        <w:rPr>
          <w:rFonts w:ascii="Times New Roman" w:hAnsi="Times New Roman" w:cs="Times New Roman"/>
          <w:sz w:val="24"/>
          <w:szCs w:val="24"/>
        </w:rPr>
      </w:pPr>
    </w:p>
    <w:p w14:paraId="673D8DFC" w14:textId="77777777" w:rsidR="008161A3" w:rsidRDefault="008161A3" w:rsidP="008161A3">
      <w:pPr>
        <w:pStyle w:val="NoSpacing"/>
        <w:rPr>
          <w:rFonts w:ascii="Times New Roman" w:hAnsi="Times New Roman" w:cs="Times New Roman"/>
          <w:sz w:val="24"/>
          <w:szCs w:val="24"/>
        </w:rPr>
      </w:pPr>
    </w:p>
    <w:p w14:paraId="3F7CE91E" w14:textId="77777777" w:rsidR="008161A3" w:rsidRDefault="008161A3" w:rsidP="008161A3">
      <w:pPr>
        <w:pStyle w:val="NoSpacing"/>
        <w:rPr>
          <w:rFonts w:ascii="Times New Roman" w:hAnsi="Times New Roman" w:cs="Times New Roman"/>
          <w:sz w:val="24"/>
          <w:szCs w:val="24"/>
        </w:rPr>
      </w:pPr>
    </w:p>
    <w:p w14:paraId="3608054E" w14:textId="77777777" w:rsidR="008161A3" w:rsidRDefault="008161A3" w:rsidP="008161A3">
      <w:pPr>
        <w:pStyle w:val="NoSpacing"/>
        <w:jc w:val="center"/>
        <w:rPr>
          <w:rFonts w:ascii="Times New Roman" w:hAnsi="Times New Roman" w:cs="Times New Roman"/>
          <w:sz w:val="24"/>
          <w:szCs w:val="24"/>
        </w:rPr>
      </w:pPr>
    </w:p>
    <w:p w14:paraId="6CC06045" w14:textId="77777777" w:rsidR="008161A3" w:rsidRDefault="008161A3" w:rsidP="008161A3">
      <w:pPr>
        <w:pStyle w:val="NoSpacing"/>
        <w:jc w:val="center"/>
        <w:rPr>
          <w:rFonts w:ascii="Times New Roman" w:hAnsi="Times New Roman" w:cs="Times New Roman"/>
          <w:sz w:val="24"/>
          <w:szCs w:val="24"/>
        </w:rPr>
      </w:pPr>
    </w:p>
    <w:p w14:paraId="2B3A163A" w14:textId="77777777" w:rsidR="008161A3" w:rsidRDefault="008161A3" w:rsidP="008161A3">
      <w:pPr>
        <w:pStyle w:val="NoSpacing"/>
        <w:jc w:val="center"/>
        <w:rPr>
          <w:rFonts w:ascii="Times New Roman" w:hAnsi="Times New Roman" w:cs="Times New Roman"/>
          <w:sz w:val="24"/>
          <w:szCs w:val="24"/>
        </w:rPr>
      </w:pPr>
    </w:p>
    <w:p w14:paraId="6E737CEB" w14:textId="77777777" w:rsidR="008161A3" w:rsidRDefault="008161A3" w:rsidP="008161A3">
      <w:pPr>
        <w:pStyle w:val="NoSpacing"/>
        <w:jc w:val="center"/>
        <w:rPr>
          <w:rFonts w:ascii="Times New Roman" w:hAnsi="Times New Roman" w:cs="Times New Roman"/>
          <w:sz w:val="24"/>
          <w:szCs w:val="24"/>
        </w:rPr>
      </w:pPr>
    </w:p>
    <w:p w14:paraId="5F8C3902" w14:textId="77777777" w:rsidR="008161A3" w:rsidRDefault="008161A3" w:rsidP="008161A3">
      <w:pPr>
        <w:pStyle w:val="NoSpacing"/>
        <w:jc w:val="center"/>
        <w:rPr>
          <w:rFonts w:ascii="Times New Roman" w:hAnsi="Times New Roman" w:cs="Times New Roman"/>
          <w:sz w:val="24"/>
          <w:szCs w:val="24"/>
        </w:rPr>
      </w:pPr>
    </w:p>
    <w:p w14:paraId="2173E276" w14:textId="77777777" w:rsidR="008161A3" w:rsidRDefault="008161A3" w:rsidP="008161A3">
      <w:pPr>
        <w:pStyle w:val="NoSpacing"/>
        <w:jc w:val="center"/>
        <w:rPr>
          <w:rFonts w:ascii="Times New Roman" w:hAnsi="Times New Roman" w:cs="Times New Roman"/>
          <w:sz w:val="24"/>
          <w:szCs w:val="24"/>
        </w:rPr>
      </w:pPr>
    </w:p>
    <w:p w14:paraId="75C38F72" w14:textId="77777777" w:rsidR="008161A3" w:rsidRDefault="008161A3" w:rsidP="008161A3">
      <w:pPr>
        <w:pStyle w:val="NoSpacing"/>
        <w:jc w:val="center"/>
        <w:rPr>
          <w:rFonts w:ascii="Times New Roman" w:hAnsi="Times New Roman" w:cs="Times New Roman"/>
          <w:sz w:val="24"/>
          <w:szCs w:val="24"/>
        </w:rPr>
      </w:pPr>
    </w:p>
    <w:p w14:paraId="6A630CA9" w14:textId="77777777" w:rsidR="008161A3" w:rsidRDefault="008161A3" w:rsidP="008161A3">
      <w:pPr>
        <w:pStyle w:val="NoSpacing"/>
        <w:jc w:val="center"/>
        <w:rPr>
          <w:rFonts w:ascii="Times New Roman" w:hAnsi="Times New Roman" w:cs="Times New Roman"/>
          <w:sz w:val="24"/>
          <w:szCs w:val="24"/>
        </w:rPr>
      </w:pPr>
    </w:p>
    <w:p w14:paraId="74E9A029" w14:textId="77777777" w:rsidR="008161A3" w:rsidRDefault="008161A3" w:rsidP="008161A3">
      <w:pPr>
        <w:pStyle w:val="NoSpacing"/>
        <w:jc w:val="center"/>
        <w:rPr>
          <w:rFonts w:ascii="Times New Roman" w:hAnsi="Times New Roman" w:cs="Times New Roman"/>
          <w:sz w:val="24"/>
          <w:szCs w:val="24"/>
        </w:rPr>
      </w:pPr>
    </w:p>
    <w:p w14:paraId="41B22CE5" w14:textId="77777777" w:rsidR="008161A3" w:rsidRDefault="008161A3" w:rsidP="008161A3">
      <w:pPr>
        <w:pStyle w:val="NoSpacing"/>
        <w:jc w:val="center"/>
        <w:rPr>
          <w:rFonts w:ascii="Times New Roman" w:hAnsi="Times New Roman" w:cs="Times New Roman"/>
          <w:sz w:val="24"/>
          <w:szCs w:val="24"/>
        </w:rPr>
      </w:pPr>
    </w:p>
    <w:p w14:paraId="6B712B86" w14:textId="77777777" w:rsidR="008161A3" w:rsidRDefault="008161A3" w:rsidP="008161A3">
      <w:pPr>
        <w:pStyle w:val="NoSpacing"/>
        <w:jc w:val="center"/>
        <w:rPr>
          <w:rFonts w:ascii="Times New Roman" w:hAnsi="Times New Roman"/>
          <w:sz w:val="24"/>
        </w:rPr>
      </w:pPr>
      <w:r>
        <w:rPr>
          <w:rFonts w:ascii="Times New Roman" w:hAnsi="Times New Roman"/>
          <w:sz w:val="24"/>
        </w:rPr>
        <w:t>© Copyright by Jared Nabhan 2022</w:t>
      </w:r>
    </w:p>
    <w:p w14:paraId="2E2F7C9F" w14:textId="77777777" w:rsidR="008161A3" w:rsidRDefault="008161A3" w:rsidP="008161A3">
      <w:pPr>
        <w:pStyle w:val="NoSpacing"/>
        <w:jc w:val="center"/>
        <w:rPr>
          <w:rFonts w:ascii="Times New Roman" w:hAnsi="Times New Roman"/>
          <w:sz w:val="24"/>
        </w:rPr>
        <w:sectPr w:rsidR="008161A3" w:rsidSect="009B419C">
          <w:footerReference w:type="default" r:id="rId7"/>
          <w:footerReference w:type="first" r:id="rId8"/>
          <w:type w:val="continuous"/>
          <w:pgSz w:w="12240" w:h="15840"/>
          <w:pgMar w:top="1440" w:right="1440" w:bottom="1440" w:left="1440" w:header="720" w:footer="720" w:gutter="0"/>
          <w:cols w:space="720"/>
          <w:titlePg/>
          <w:docGrid w:linePitch="360"/>
        </w:sectPr>
      </w:pPr>
      <w:r>
        <w:rPr>
          <w:rFonts w:ascii="Times New Roman" w:hAnsi="Times New Roman"/>
          <w:sz w:val="24"/>
        </w:rPr>
        <w:t>All Rights Reserved.</w:t>
      </w:r>
    </w:p>
    <w:sdt>
      <w:sdtPr>
        <w:rPr>
          <w:rFonts w:asciiTheme="minorHAnsi" w:eastAsiaTheme="minorHAnsi" w:hAnsiTheme="minorHAnsi" w:cstheme="minorBidi"/>
          <w:b/>
          <w:bCs/>
          <w:color w:val="auto"/>
          <w:sz w:val="22"/>
          <w:szCs w:val="22"/>
        </w:rPr>
        <w:id w:val="-547307476"/>
        <w:docPartObj>
          <w:docPartGallery w:val="Table of Contents"/>
          <w:docPartUnique/>
        </w:docPartObj>
      </w:sdtPr>
      <w:sdtEndPr>
        <w:rPr>
          <w:rFonts w:ascii="Times New Roman" w:eastAsiaTheme="minorEastAsia" w:hAnsi="Times New Roman" w:cs="Times New Roman"/>
          <w:sz w:val="24"/>
          <w:szCs w:val="24"/>
        </w:rPr>
      </w:sdtEndPr>
      <w:sdtContent>
        <w:p w14:paraId="5AF5EBBE" w14:textId="77777777" w:rsidR="008161A3" w:rsidRPr="00EA7151" w:rsidRDefault="008161A3" w:rsidP="008161A3">
          <w:pPr>
            <w:pStyle w:val="TOCHeading"/>
            <w:rPr>
              <w:rFonts w:ascii="Times New Roman" w:hAnsi="Times New Roman" w:cs="Times New Roman"/>
              <w:color w:val="auto"/>
            </w:rPr>
          </w:pPr>
          <w:r w:rsidRPr="00EA7151">
            <w:rPr>
              <w:rFonts w:ascii="Times New Roman" w:hAnsi="Times New Roman" w:cs="Times New Roman"/>
              <w:color w:val="auto"/>
            </w:rPr>
            <w:t>Table of Contents</w:t>
          </w:r>
        </w:p>
        <w:p w14:paraId="5A7182EA" w14:textId="490AE7CF" w:rsidR="00AD5311" w:rsidRPr="00A74FC4" w:rsidRDefault="00AD5311" w:rsidP="00AD5311">
          <w:pPr>
            <w:pStyle w:val="TOC1"/>
          </w:pPr>
          <w:r>
            <w:t xml:space="preserve">Abstract </w:t>
          </w:r>
          <w:r w:rsidRPr="00A74FC4">
            <w:ptab w:relativeTo="margin" w:alignment="right" w:leader="dot"/>
          </w:r>
          <w:r>
            <w:t>v</w:t>
          </w:r>
        </w:p>
        <w:p w14:paraId="2761CABE" w14:textId="50E3138D" w:rsidR="008161A3" w:rsidRPr="00A74FC4" w:rsidRDefault="008161A3" w:rsidP="008161A3">
          <w:pPr>
            <w:pStyle w:val="TOC1"/>
          </w:pPr>
          <w:r w:rsidRPr="00A74FC4">
            <w:t>Introduction</w:t>
          </w:r>
          <w:r w:rsidRPr="00A74FC4">
            <w:ptab w:relativeTo="margin" w:alignment="right" w:leader="dot"/>
          </w:r>
          <w:r w:rsidRPr="00A74FC4">
            <w:t>1</w:t>
          </w:r>
        </w:p>
        <w:p w14:paraId="6DAB9205" w14:textId="77777777" w:rsidR="008161A3" w:rsidRDefault="008161A3" w:rsidP="008161A3">
          <w:pPr>
            <w:pStyle w:val="TOC1"/>
          </w:pPr>
          <w:r>
            <w:t>Milton’s Prophet</w:t>
          </w:r>
          <w:r w:rsidRPr="001258F0">
            <w:ptab w:relativeTo="margin" w:alignment="right" w:leader="dot"/>
          </w:r>
          <w:r w:rsidRPr="001258F0">
            <w:t>4</w:t>
          </w:r>
        </w:p>
        <w:p w14:paraId="6A0DB017" w14:textId="77777777" w:rsidR="008161A3" w:rsidRDefault="008161A3" w:rsidP="008161A3">
          <w:pPr>
            <w:pStyle w:val="TOC1"/>
          </w:pPr>
          <w:r>
            <w:t>Milton’s Entanglements with Tyranny</w:t>
          </w:r>
          <w:r w:rsidRPr="001258F0">
            <w:ptab w:relativeTo="margin" w:alignment="right" w:leader="dot"/>
          </w:r>
          <w:r>
            <w:t>7</w:t>
          </w:r>
        </w:p>
        <w:p w14:paraId="2A296050" w14:textId="77777777" w:rsidR="008161A3" w:rsidRDefault="008161A3" w:rsidP="008161A3">
          <w:pPr>
            <w:pStyle w:val="TOC1"/>
          </w:pPr>
          <w:r>
            <w:t>A Poet-Prophet</w:t>
          </w:r>
          <w:r w:rsidRPr="001258F0">
            <w:ptab w:relativeTo="margin" w:alignment="right" w:leader="dot"/>
          </w:r>
          <w:r>
            <w:t>12</w:t>
          </w:r>
        </w:p>
        <w:p w14:paraId="10609D81" w14:textId="77777777" w:rsidR="008161A3" w:rsidRDefault="008161A3" w:rsidP="008161A3">
          <w:pPr>
            <w:pStyle w:val="TOC1"/>
          </w:pPr>
          <w:r>
            <w:t>Paradise Lost: A Warning</w:t>
          </w:r>
          <w:r w:rsidRPr="001258F0">
            <w:ptab w:relativeTo="margin" w:alignment="right" w:leader="dot"/>
          </w:r>
          <w:r>
            <w:t>17</w:t>
          </w:r>
        </w:p>
        <w:p w14:paraId="6587196E" w14:textId="77777777" w:rsidR="008161A3" w:rsidRPr="00EA7151" w:rsidRDefault="008161A3" w:rsidP="008161A3">
          <w:pPr>
            <w:pStyle w:val="TOC1"/>
          </w:pPr>
          <w:r w:rsidRPr="00EA7151">
            <w:t>Identifying and Defending Against Tyranny</w:t>
          </w:r>
          <w:r w:rsidRPr="00EA7151">
            <w:ptab w:relativeTo="margin" w:alignment="right" w:leader="dot"/>
          </w:r>
          <w:r>
            <w:t>27</w:t>
          </w:r>
        </w:p>
        <w:p w14:paraId="0AE77A50" w14:textId="4585A607" w:rsidR="008161A3" w:rsidRDefault="007551C1" w:rsidP="007551C1">
          <w:pPr>
            <w:pStyle w:val="TOC1"/>
          </w:pPr>
          <w:r>
            <w:t>Works Cited</w:t>
          </w:r>
          <w:r w:rsidRPr="00EA7151">
            <w:ptab w:relativeTo="margin" w:alignment="right" w:leader="dot"/>
          </w:r>
          <w:r w:rsidR="00031FDD">
            <w:t>35</w:t>
          </w:r>
        </w:p>
      </w:sdtContent>
    </w:sdt>
    <w:p w14:paraId="6D4C115F" w14:textId="77777777" w:rsidR="008161A3" w:rsidRDefault="008161A3" w:rsidP="008161A3">
      <w:pPr>
        <w:jc w:val="center"/>
      </w:pPr>
    </w:p>
    <w:p w14:paraId="1A436033" w14:textId="77777777" w:rsidR="008161A3" w:rsidRDefault="008161A3" w:rsidP="008161A3">
      <w:pPr>
        <w:jc w:val="center"/>
      </w:pPr>
    </w:p>
    <w:p w14:paraId="25CE5394" w14:textId="77777777" w:rsidR="008161A3" w:rsidRDefault="008161A3" w:rsidP="008161A3">
      <w:pPr>
        <w:jc w:val="center"/>
      </w:pPr>
    </w:p>
    <w:p w14:paraId="77692071" w14:textId="77777777" w:rsidR="008161A3" w:rsidRDefault="008161A3" w:rsidP="008161A3">
      <w:pPr>
        <w:tabs>
          <w:tab w:val="left" w:pos="4110"/>
        </w:tabs>
      </w:pPr>
      <w:r>
        <w:tab/>
      </w:r>
    </w:p>
    <w:p w14:paraId="170E7A6D" w14:textId="77777777" w:rsidR="008161A3" w:rsidRDefault="008161A3" w:rsidP="008161A3">
      <w:pPr>
        <w:jc w:val="center"/>
      </w:pPr>
    </w:p>
    <w:p w14:paraId="217B6651" w14:textId="77777777" w:rsidR="008161A3" w:rsidRDefault="008161A3" w:rsidP="008161A3">
      <w:pPr>
        <w:jc w:val="center"/>
      </w:pPr>
    </w:p>
    <w:p w14:paraId="1610E62E" w14:textId="77777777" w:rsidR="008161A3" w:rsidRDefault="008161A3" w:rsidP="008161A3">
      <w:pPr>
        <w:jc w:val="center"/>
      </w:pPr>
    </w:p>
    <w:p w14:paraId="215B2165" w14:textId="77777777" w:rsidR="008161A3" w:rsidRDefault="008161A3" w:rsidP="008161A3">
      <w:pPr>
        <w:jc w:val="center"/>
      </w:pPr>
    </w:p>
    <w:p w14:paraId="401CD963" w14:textId="77777777" w:rsidR="008161A3" w:rsidRDefault="008161A3" w:rsidP="008161A3">
      <w:pPr>
        <w:jc w:val="center"/>
      </w:pPr>
    </w:p>
    <w:p w14:paraId="2DCC7F8F" w14:textId="77777777" w:rsidR="008161A3" w:rsidRDefault="008161A3" w:rsidP="008161A3">
      <w:pPr>
        <w:jc w:val="center"/>
      </w:pPr>
    </w:p>
    <w:p w14:paraId="19466D90" w14:textId="77777777" w:rsidR="008161A3" w:rsidRDefault="008161A3" w:rsidP="008161A3">
      <w:pPr>
        <w:jc w:val="center"/>
      </w:pPr>
    </w:p>
    <w:p w14:paraId="3DE5F445" w14:textId="77777777" w:rsidR="008161A3" w:rsidRDefault="008161A3" w:rsidP="008161A3">
      <w:pPr>
        <w:jc w:val="center"/>
      </w:pPr>
    </w:p>
    <w:p w14:paraId="39D8D56E" w14:textId="77777777" w:rsidR="008161A3" w:rsidRDefault="008161A3" w:rsidP="008161A3">
      <w:pPr>
        <w:jc w:val="center"/>
      </w:pPr>
    </w:p>
    <w:p w14:paraId="4E80B90C" w14:textId="77777777" w:rsidR="008161A3" w:rsidRDefault="008161A3" w:rsidP="008161A3">
      <w:pPr>
        <w:jc w:val="center"/>
      </w:pPr>
    </w:p>
    <w:p w14:paraId="3B47E444" w14:textId="77777777" w:rsidR="008161A3" w:rsidRDefault="008161A3" w:rsidP="008161A3">
      <w:pPr>
        <w:jc w:val="center"/>
      </w:pPr>
    </w:p>
    <w:p w14:paraId="500CD58D" w14:textId="77777777" w:rsidR="008161A3" w:rsidRDefault="008161A3" w:rsidP="008161A3">
      <w:pPr>
        <w:jc w:val="center"/>
      </w:pPr>
    </w:p>
    <w:p w14:paraId="17695BB1" w14:textId="77777777" w:rsidR="008161A3" w:rsidRDefault="008161A3" w:rsidP="008161A3">
      <w:pPr>
        <w:jc w:val="center"/>
      </w:pPr>
    </w:p>
    <w:p w14:paraId="3865DF68" w14:textId="77777777" w:rsidR="00AE46B2" w:rsidRDefault="00AE46B2" w:rsidP="008161A3">
      <w:pPr>
        <w:jc w:val="center"/>
        <w:sectPr w:rsidR="00AE46B2" w:rsidSect="00AE46B2">
          <w:footerReference w:type="first" r:id="rId9"/>
          <w:pgSz w:w="12240" w:h="15840"/>
          <w:pgMar w:top="1440" w:right="1440" w:bottom="1440" w:left="1440" w:header="720" w:footer="720" w:gutter="0"/>
          <w:pgNumType w:fmt="lowerRoman" w:start="4"/>
          <w:cols w:space="720"/>
          <w:titlePg/>
          <w:docGrid w:linePitch="360"/>
        </w:sectPr>
      </w:pPr>
    </w:p>
    <w:p w14:paraId="2BC1BCF0" w14:textId="77777777" w:rsidR="007551C1" w:rsidRDefault="007551C1">
      <w:pP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779D3DBD" w14:textId="7533CE3D" w:rsidR="000F7EBB" w:rsidRDefault="007551C1" w:rsidP="003E6765">
      <w:pPr>
        <w:ind w:firstLine="720"/>
        <w:rPr>
          <w:rFonts w:ascii="Times New Roman" w:hAnsi="Times New Roman" w:cs="Times New Roman"/>
          <w:sz w:val="24"/>
          <w:szCs w:val="24"/>
        </w:rPr>
      </w:pPr>
      <w:r>
        <w:rPr>
          <w:rFonts w:ascii="Times New Roman" w:hAnsi="Times New Roman" w:cs="Times New Roman"/>
          <w:sz w:val="24"/>
          <w:szCs w:val="24"/>
        </w:rPr>
        <w:t xml:space="preserve">John Milton </w:t>
      </w:r>
      <w:r w:rsidR="00BF3C1B">
        <w:rPr>
          <w:rFonts w:ascii="Times New Roman" w:hAnsi="Times New Roman" w:cs="Times New Roman"/>
          <w:sz w:val="24"/>
          <w:szCs w:val="24"/>
        </w:rPr>
        <w:t>viewed</w:t>
      </w:r>
      <w:r>
        <w:rPr>
          <w:rFonts w:ascii="Times New Roman" w:hAnsi="Times New Roman" w:cs="Times New Roman"/>
          <w:sz w:val="24"/>
          <w:szCs w:val="24"/>
        </w:rPr>
        <w:t xml:space="preserve"> himself as a prophet and he used his poetry and prose as </w:t>
      </w:r>
      <w:r w:rsidR="00CD2945">
        <w:rPr>
          <w:rFonts w:ascii="Times New Roman" w:hAnsi="Times New Roman" w:cs="Times New Roman"/>
          <w:sz w:val="24"/>
          <w:szCs w:val="24"/>
        </w:rPr>
        <w:t>vehicles</w:t>
      </w:r>
      <w:r>
        <w:rPr>
          <w:rFonts w:ascii="Times New Roman" w:hAnsi="Times New Roman" w:cs="Times New Roman"/>
          <w:sz w:val="24"/>
          <w:szCs w:val="24"/>
        </w:rPr>
        <w:t xml:space="preserve"> for communicating God’s will to the people of England. </w:t>
      </w:r>
      <w:r w:rsidR="00CD2945">
        <w:rPr>
          <w:rFonts w:ascii="Times New Roman" w:hAnsi="Times New Roman" w:cs="Times New Roman"/>
          <w:sz w:val="24"/>
          <w:szCs w:val="24"/>
        </w:rPr>
        <w:t xml:space="preserve">This thesis </w:t>
      </w:r>
      <w:r w:rsidR="00BF3C1B">
        <w:rPr>
          <w:rFonts w:ascii="Times New Roman" w:hAnsi="Times New Roman" w:cs="Times New Roman"/>
          <w:sz w:val="24"/>
          <w:szCs w:val="24"/>
        </w:rPr>
        <w:t>analyzes</w:t>
      </w:r>
      <w:r w:rsidR="00046567">
        <w:rPr>
          <w:rFonts w:ascii="Times New Roman" w:hAnsi="Times New Roman" w:cs="Times New Roman"/>
          <w:sz w:val="24"/>
          <w:szCs w:val="24"/>
        </w:rPr>
        <w:t xml:space="preserve"> </w:t>
      </w:r>
      <w:r w:rsidR="002A7CB7">
        <w:rPr>
          <w:rFonts w:ascii="Times New Roman" w:hAnsi="Times New Roman" w:cs="Times New Roman"/>
          <w:i/>
          <w:iCs/>
          <w:sz w:val="24"/>
          <w:szCs w:val="24"/>
        </w:rPr>
        <w:t xml:space="preserve">Paradise Lost </w:t>
      </w:r>
      <w:r w:rsidR="002A7CB7">
        <w:rPr>
          <w:rFonts w:ascii="Times New Roman" w:hAnsi="Times New Roman" w:cs="Times New Roman"/>
          <w:sz w:val="24"/>
          <w:szCs w:val="24"/>
        </w:rPr>
        <w:t xml:space="preserve">having a political message for England. </w:t>
      </w:r>
      <w:r w:rsidR="00E3394F">
        <w:rPr>
          <w:rFonts w:ascii="Times New Roman" w:hAnsi="Times New Roman" w:cs="Times New Roman"/>
          <w:sz w:val="24"/>
          <w:szCs w:val="24"/>
        </w:rPr>
        <w:t xml:space="preserve">Milton believed language was sacred and that open discourse was the primary target for a tyrant. </w:t>
      </w:r>
      <w:r w:rsidR="002552B7">
        <w:rPr>
          <w:rFonts w:ascii="Times New Roman" w:hAnsi="Times New Roman" w:cs="Times New Roman"/>
          <w:sz w:val="24"/>
          <w:szCs w:val="24"/>
        </w:rPr>
        <w:t xml:space="preserve">I will assert that Milton utilizes his epic poem to fulfill his prophetic duty to provide his nation </w:t>
      </w:r>
      <w:r w:rsidR="00425BB1">
        <w:rPr>
          <w:rFonts w:ascii="Times New Roman" w:hAnsi="Times New Roman" w:cs="Times New Roman"/>
          <w:sz w:val="24"/>
          <w:szCs w:val="24"/>
        </w:rPr>
        <w:t xml:space="preserve">with </w:t>
      </w:r>
      <w:r w:rsidR="002552B7">
        <w:rPr>
          <w:rFonts w:ascii="Times New Roman" w:hAnsi="Times New Roman" w:cs="Times New Roman"/>
          <w:sz w:val="24"/>
          <w:szCs w:val="24"/>
        </w:rPr>
        <w:t>a method to recognize and expel tyranny.</w:t>
      </w:r>
    </w:p>
    <w:p w14:paraId="4D637EAD" w14:textId="77777777" w:rsidR="000F7EBB" w:rsidRDefault="000F7EBB">
      <w:pPr>
        <w:rPr>
          <w:rFonts w:ascii="Times New Roman" w:hAnsi="Times New Roman" w:cs="Times New Roman"/>
          <w:sz w:val="24"/>
          <w:szCs w:val="24"/>
        </w:rPr>
      </w:pPr>
    </w:p>
    <w:p w14:paraId="74155E7A" w14:textId="77777777" w:rsidR="000F7EBB" w:rsidRDefault="000F7EBB">
      <w:pPr>
        <w:rPr>
          <w:rFonts w:ascii="Times New Roman" w:hAnsi="Times New Roman" w:cs="Times New Roman"/>
          <w:sz w:val="24"/>
          <w:szCs w:val="24"/>
        </w:rPr>
      </w:pPr>
    </w:p>
    <w:p w14:paraId="240802B5" w14:textId="77777777" w:rsidR="000F7EBB" w:rsidRDefault="000F7EBB">
      <w:pPr>
        <w:rPr>
          <w:rFonts w:ascii="Times New Roman" w:hAnsi="Times New Roman" w:cs="Times New Roman"/>
          <w:sz w:val="24"/>
          <w:szCs w:val="24"/>
        </w:rPr>
      </w:pPr>
    </w:p>
    <w:p w14:paraId="56C05931" w14:textId="72D65857" w:rsidR="007551C1" w:rsidRDefault="007551C1">
      <w:pPr>
        <w:rPr>
          <w:rFonts w:ascii="Times New Roman" w:hAnsi="Times New Roman" w:cs="Times New Roman"/>
          <w:sz w:val="24"/>
          <w:szCs w:val="24"/>
        </w:rPr>
      </w:pPr>
      <w:r>
        <w:rPr>
          <w:rFonts w:ascii="Times New Roman" w:hAnsi="Times New Roman" w:cs="Times New Roman"/>
          <w:sz w:val="24"/>
          <w:szCs w:val="24"/>
        </w:rPr>
        <w:br w:type="page"/>
      </w:r>
    </w:p>
    <w:p w14:paraId="6E46D0D2" w14:textId="77777777" w:rsidR="007551C1" w:rsidRDefault="007551C1" w:rsidP="007551C1">
      <w:pPr>
        <w:jc w:val="center"/>
        <w:rPr>
          <w:rFonts w:ascii="Times New Roman" w:hAnsi="Times New Roman" w:cs="Times New Roman"/>
          <w:sz w:val="24"/>
          <w:szCs w:val="24"/>
        </w:rPr>
        <w:sectPr w:rsidR="007551C1" w:rsidSect="008161A3">
          <w:footerReference w:type="first" r:id="rId10"/>
          <w:pgSz w:w="12240" w:h="15840"/>
          <w:pgMar w:top="1440" w:right="1440" w:bottom="1440" w:left="1440" w:header="720" w:footer="720" w:gutter="0"/>
          <w:pgNumType w:start="1"/>
          <w:cols w:space="720"/>
          <w:titlePg/>
          <w:docGrid w:linePitch="360"/>
        </w:sectPr>
      </w:pPr>
    </w:p>
    <w:p w14:paraId="2262A149" w14:textId="5C6AD3F7" w:rsidR="008161A3" w:rsidRPr="00E03C4C" w:rsidRDefault="008161A3" w:rsidP="007551C1">
      <w:pPr>
        <w:jc w:val="center"/>
        <w:rPr>
          <w:rFonts w:ascii="Times New Roman" w:hAnsi="Times New Roman" w:cs="Times New Roman"/>
          <w:sz w:val="24"/>
          <w:szCs w:val="24"/>
        </w:rPr>
      </w:pPr>
      <w:r w:rsidRPr="00E03C4C">
        <w:rPr>
          <w:rFonts w:ascii="Times New Roman" w:hAnsi="Times New Roman" w:cs="Times New Roman"/>
          <w:i/>
          <w:iCs/>
          <w:sz w:val="24"/>
          <w:szCs w:val="24"/>
        </w:rPr>
        <w:lastRenderedPageBreak/>
        <w:t xml:space="preserve">Paradise Lost </w:t>
      </w:r>
      <w:r w:rsidRPr="00E03C4C">
        <w:rPr>
          <w:rFonts w:ascii="Times New Roman" w:hAnsi="Times New Roman" w:cs="Times New Roman"/>
          <w:sz w:val="24"/>
          <w:szCs w:val="24"/>
        </w:rPr>
        <w:t>as a Political Warning</w:t>
      </w:r>
    </w:p>
    <w:p w14:paraId="3CD24509" w14:textId="768AFD31" w:rsidR="008161A3"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When writing </w:t>
      </w:r>
      <w:r w:rsidRPr="00E03C4C">
        <w:rPr>
          <w:rFonts w:ascii="Times New Roman" w:hAnsi="Times New Roman" w:cs="Times New Roman"/>
          <w:i/>
          <w:iCs/>
          <w:sz w:val="24"/>
          <w:szCs w:val="24"/>
        </w:rPr>
        <w:t>Paradise Lost,</w:t>
      </w:r>
      <w:r w:rsidRPr="00E03C4C">
        <w:rPr>
          <w:rFonts w:ascii="Times New Roman" w:hAnsi="Times New Roman" w:cs="Times New Roman"/>
          <w:sz w:val="24"/>
          <w:szCs w:val="24"/>
        </w:rPr>
        <w:t xml:space="preserve"> John Milton sought to reveal the intricacies of the Genesis story and the untold involvement of Satan. Beyond his intent to fill the gaps </w:t>
      </w:r>
      <w:r>
        <w:rPr>
          <w:rFonts w:ascii="Times New Roman" w:hAnsi="Times New Roman" w:cs="Times New Roman"/>
          <w:sz w:val="24"/>
          <w:szCs w:val="24"/>
        </w:rPr>
        <w:t>in</w:t>
      </w:r>
      <w:r w:rsidRPr="00E03C4C">
        <w:rPr>
          <w:rFonts w:ascii="Times New Roman" w:hAnsi="Times New Roman" w:cs="Times New Roman"/>
          <w:sz w:val="24"/>
          <w:szCs w:val="24"/>
        </w:rPr>
        <w:t xml:space="preserve"> the Christian story, Milton also used the poem to address the ongoing political turmoil of England. Milton witnessed England suffer from what he regarded as the tyrannical hands of Charles I, questioned the legitimacy of the Protectorate, and was briefly jailed by the monarchy of Charles II. Given the seemingly never-ending political battlefield that was England, Milton believed it was his duty to educate his nation on how to recognize and defend themselves from tyranny. To achieve this lofty goal, I propose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contains warnings of tyranny and the proper actions to take against it. In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Milton relays, through Satan, his idea of a tyrant as the ultimate deceiver of reason and manipulator of language. </w:t>
      </w:r>
      <w:proofErr w:type="gramStart"/>
      <w:r w:rsidRPr="00E03C4C">
        <w:rPr>
          <w:rFonts w:ascii="Times New Roman" w:hAnsi="Times New Roman" w:cs="Times New Roman"/>
          <w:sz w:val="24"/>
          <w:szCs w:val="24"/>
        </w:rPr>
        <w:t>In an effort to</w:t>
      </w:r>
      <w:proofErr w:type="gramEnd"/>
      <w:r w:rsidRPr="00E03C4C">
        <w:rPr>
          <w:rFonts w:ascii="Times New Roman" w:hAnsi="Times New Roman" w:cs="Times New Roman"/>
          <w:sz w:val="24"/>
          <w:szCs w:val="24"/>
        </w:rPr>
        <w:t xml:space="preserve"> fulfill his prophetic duty to warn his nation of dangers and lead them towards God, Satan’s actions match the descriptions of tyrannical abuse that Milton wrote of in </w:t>
      </w:r>
      <w:r w:rsidRPr="00E03C4C">
        <w:rPr>
          <w:rFonts w:ascii="Times New Roman" w:hAnsi="Times New Roman" w:cs="Times New Roman"/>
          <w:i/>
          <w:iCs/>
          <w:sz w:val="24"/>
          <w:szCs w:val="24"/>
        </w:rPr>
        <w:t>Areopagitica,</w:t>
      </w:r>
      <w:r w:rsidRPr="00E03C4C">
        <w:rPr>
          <w:rFonts w:ascii="Times New Roman" w:hAnsi="Times New Roman" w:cs="Times New Roman"/>
          <w:sz w:val="24"/>
          <w:szCs w:val="24"/>
        </w:rPr>
        <w:t xml:space="preserve"> </w:t>
      </w:r>
      <w:r>
        <w:rPr>
          <w:rFonts w:ascii="Times New Roman" w:hAnsi="Times New Roman" w:cs="Times New Roman"/>
          <w:i/>
          <w:iCs/>
          <w:sz w:val="24"/>
          <w:szCs w:val="24"/>
        </w:rPr>
        <w:t xml:space="preserve">The </w:t>
      </w:r>
      <w:r w:rsidRPr="00E03C4C">
        <w:rPr>
          <w:rFonts w:ascii="Times New Roman" w:hAnsi="Times New Roman" w:cs="Times New Roman"/>
          <w:i/>
          <w:iCs/>
          <w:sz w:val="24"/>
          <w:szCs w:val="24"/>
        </w:rPr>
        <w:t>Tenure</w:t>
      </w:r>
      <w:r w:rsidRPr="00E03C4C">
        <w:rPr>
          <w:rFonts w:ascii="Times New Roman" w:hAnsi="Times New Roman" w:cs="Times New Roman"/>
          <w:sz w:val="24"/>
          <w:szCs w:val="24"/>
        </w:rPr>
        <w:t xml:space="preserve"> </w:t>
      </w:r>
      <w:r w:rsidRPr="00E03C4C">
        <w:rPr>
          <w:rFonts w:ascii="Times New Roman" w:hAnsi="Times New Roman" w:cs="Times New Roman"/>
          <w:i/>
          <w:iCs/>
          <w:sz w:val="24"/>
          <w:szCs w:val="24"/>
        </w:rPr>
        <w:t xml:space="preserve">of Kings and Magistrates, </w:t>
      </w:r>
      <w:r w:rsidRPr="00E03C4C">
        <w:rPr>
          <w:rFonts w:ascii="Times New Roman" w:hAnsi="Times New Roman" w:cs="Times New Roman"/>
          <w:sz w:val="24"/>
          <w:szCs w:val="24"/>
        </w:rPr>
        <w:t xml:space="preserve">and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Milton’s affinity for classical rhetoric is no secret. However, this essay will argue that he utilizes it at key moments for a specific purpose. Satan’s combination of authoritative appeal and </w:t>
      </w:r>
      <w:r w:rsidRPr="00E03C4C">
        <w:rPr>
          <w:rFonts w:ascii="Times New Roman" w:hAnsi="Times New Roman" w:cs="Times New Roman"/>
          <w:i/>
          <w:iCs/>
          <w:sz w:val="24"/>
          <w:szCs w:val="24"/>
        </w:rPr>
        <w:t>aporia</w:t>
      </w:r>
      <w:r w:rsidRPr="00E03C4C">
        <w:rPr>
          <w:rFonts w:ascii="Times New Roman" w:hAnsi="Times New Roman" w:cs="Times New Roman"/>
          <w:sz w:val="24"/>
          <w:szCs w:val="24"/>
        </w:rPr>
        <w:t xml:space="preserve"> (casting doubt) during the infernal debate and the tempting of Eve exemplifies how the artful misuse of language distracts audiences from their sense of reason. </w:t>
      </w:r>
      <w:r w:rsidR="00497B67">
        <w:rPr>
          <w:rFonts w:ascii="Times New Roman" w:hAnsi="Times New Roman" w:cs="Times New Roman"/>
          <w:sz w:val="24"/>
          <w:szCs w:val="24"/>
        </w:rPr>
        <w:t>In contrast,</w:t>
      </w:r>
      <w:r w:rsidRPr="00E03C4C">
        <w:rPr>
          <w:rFonts w:ascii="Times New Roman" w:hAnsi="Times New Roman" w:cs="Times New Roman"/>
          <w:sz w:val="24"/>
          <w:szCs w:val="24"/>
        </w:rPr>
        <w:t xml:space="preserve"> the </w:t>
      </w:r>
      <w:r w:rsidRPr="00E03C4C">
        <w:rPr>
          <w:rFonts w:ascii="Times New Roman" w:hAnsi="Times New Roman" w:cs="Times New Roman"/>
          <w:i/>
          <w:iCs/>
          <w:sz w:val="24"/>
          <w:szCs w:val="24"/>
        </w:rPr>
        <w:t xml:space="preserve">prohairesis </w:t>
      </w:r>
      <w:r w:rsidRPr="00E03C4C">
        <w:rPr>
          <w:rFonts w:ascii="Times New Roman" w:hAnsi="Times New Roman" w:cs="Times New Roman"/>
          <w:sz w:val="24"/>
          <w:szCs w:val="24"/>
        </w:rPr>
        <w:t xml:space="preserve">(reason) displayed by Abdiel and The Father during the celestial war provides his readers assurance that armed intervention is a reasonable course of action against tyranny. This essay does not seek to compare Satan to a specific ruler in English history but rather to demonstrate how Satan represents Milton’s understanding of the rhetoric of tyranny and how </w:t>
      </w:r>
      <w:r>
        <w:rPr>
          <w:rFonts w:ascii="Times New Roman" w:hAnsi="Times New Roman" w:cs="Times New Roman"/>
          <w:sz w:val="24"/>
          <w:szCs w:val="24"/>
        </w:rPr>
        <w:br w:type="page"/>
      </w:r>
    </w:p>
    <w:p w14:paraId="69AF4A1A" w14:textId="77777777" w:rsidR="008161A3" w:rsidRDefault="008161A3" w:rsidP="008161A3">
      <w:pPr>
        <w:spacing w:line="480" w:lineRule="auto"/>
        <w:ind w:firstLine="720"/>
        <w:rPr>
          <w:rFonts w:ascii="Times New Roman" w:hAnsi="Times New Roman" w:cs="Times New Roman"/>
          <w:sz w:val="24"/>
          <w:szCs w:val="24"/>
        </w:rPr>
        <w:sectPr w:rsidR="008161A3" w:rsidSect="008161A3">
          <w:footerReference w:type="first" r:id="rId11"/>
          <w:pgSz w:w="12240" w:h="15840"/>
          <w:pgMar w:top="1440" w:right="1440" w:bottom="1440" w:left="1440" w:header="720" w:footer="720" w:gutter="0"/>
          <w:pgNumType w:start="1"/>
          <w:cols w:space="720"/>
          <w:titlePg/>
          <w:docGrid w:linePitch="360"/>
        </w:sectPr>
      </w:pPr>
    </w:p>
    <w:p w14:paraId="04BAAD80" w14:textId="65A74A31" w:rsidR="008161A3"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lastRenderedPageBreak/>
        <w:t>Satan’s actions provide themselves as a reference for what the people of England ought to recognize and how to reject it.</w:t>
      </w:r>
    </w:p>
    <w:p w14:paraId="5DD62A0B" w14:textId="52CB4A92" w:rsidR="003E195D" w:rsidRDefault="003E195D" w:rsidP="008161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claims </w:t>
      </w:r>
      <w:r w:rsidR="0098282F">
        <w:rPr>
          <w:rFonts w:ascii="Times New Roman" w:hAnsi="Times New Roman" w:cs="Times New Roman"/>
          <w:sz w:val="24"/>
          <w:szCs w:val="24"/>
        </w:rPr>
        <w:t>in</w:t>
      </w:r>
      <w:r>
        <w:rPr>
          <w:rFonts w:ascii="Times New Roman" w:hAnsi="Times New Roman" w:cs="Times New Roman"/>
          <w:sz w:val="24"/>
          <w:szCs w:val="24"/>
        </w:rPr>
        <w:t xml:space="preserve"> this essay reject both William Empson’s </w:t>
      </w:r>
      <w:r w:rsidR="00E21E89">
        <w:rPr>
          <w:rFonts w:ascii="Times New Roman" w:hAnsi="Times New Roman" w:cs="Times New Roman"/>
          <w:sz w:val="24"/>
          <w:szCs w:val="24"/>
        </w:rPr>
        <w:t xml:space="preserve">and Michael Bryson’s beliefs that Milton portrays </w:t>
      </w:r>
      <w:r w:rsidR="0098282F">
        <w:rPr>
          <w:rFonts w:ascii="Times New Roman" w:hAnsi="Times New Roman" w:cs="Times New Roman"/>
          <w:sz w:val="24"/>
          <w:szCs w:val="24"/>
        </w:rPr>
        <w:t>The Father as holding a tyranny over Heaven</w:t>
      </w:r>
      <w:r w:rsidR="00E21E89">
        <w:rPr>
          <w:rFonts w:ascii="Times New Roman" w:hAnsi="Times New Roman" w:cs="Times New Roman"/>
          <w:sz w:val="24"/>
          <w:szCs w:val="24"/>
        </w:rPr>
        <w:t xml:space="preserve">. </w:t>
      </w:r>
      <w:r w:rsidR="00992C4A">
        <w:rPr>
          <w:rFonts w:ascii="Times New Roman" w:hAnsi="Times New Roman" w:cs="Times New Roman"/>
          <w:sz w:val="24"/>
          <w:szCs w:val="24"/>
        </w:rPr>
        <w:t xml:space="preserve">While Bryson views Milton’s ““fit” audience as an audience capable of seeing through the traditional images of kingship with which he imbued the </w:t>
      </w:r>
      <w:proofErr w:type="gramStart"/>
      <w:r w:rsidR="00992C4A">
        <w:rPr>
          <w:rFonts w:ascii="Times New Roman" w:hAnsi="Times New Roman" w:cs="Times New Roman"/>
          <w:sz w:val="24"/>
          <w:szCs w:val="24"/>
        </w:rPr>
        <w:t>Father</w:t>
      </w:r>
      <w:proofErr w:type="gramEnd"/>
      <w:r w:rsidR="00992C4A">
        <w:rPr>
          <w:rFonts w:ascii="Times New Roman" w:hAnsi="Times New Roman" w:cs="Times New Roman"/>
          <w:sz w:val="24"/>
          <w:szCs w:val="24"/>
        </w:rPr>
        <w:t xml:space="preserve"> in his great epic” (23)</w:t>
      </w:r>
      <w:r w:rsidR="00B836AD">
        <w:rPr>
          <w:rFonts w:ascii="Times New Roman" w:hAnsi="Times New Roman" w:cs="Times New Roman"/>
          <w:sz w:val="24"/>
          <w:szCs w:val="24"/>
        </w:rPr>
        <w:t xml:space="preserve">, </w:t>
      </w:r>
      <w:r w:rsidR="00992C4A">
        <w:rPr>
          <w:rFonts w:ascii="Times New Roman" w:hAnsi="Times New Roman" w:cs="Times New Roman"/>
          <w:sz w:val="24"/>
          <w:szCs w:val="24"/>
        </w:rPr>
        <w:t>I sustain that Milton applies these traditional characteristics to Satan</w:t>
      </w:r>
      <w:r w:rsidR="00B668CF">
        <w:rPr>
          <w:rFonts w:ascii="Times New Roman" w:hAnsi="Times New Roman" w:cs="Times New Roman"/>
          <w:sz w:val="24"/>
          <w:szCs w:val="24"/>
        </w:rPr>
        <w:t xml:space="preserve"> rather than The Father</w:t>
      </w:r>
      <w:r w:rsidR="00992C4A">
        <w:rPr>
          <w:rFonts w:ascii="Times New Roman" w:hAnsi="Times New Roman" w:cs="Times New Roman"/>
          <w:sz w:val="24"/>
          <w:szCs w:val="24"/>
        </w:rPr>
        <w:t xml:space="preserve">. </w:t>
      </w:r>
      <w:r w:rsidR="00B836AD">
        <w:rPr>
          <w:rFonts w:ascii="Times New Roman" w:hAnsi="Times New Roman" w:cs="Times New Roman"/>
          <w:sz w:val="24"/>
          <w:szCs w:val="24"/>
        </w:rPr>
        <w:t xml:space="preserve">Also, though Empson admits that Milton was “following the Old Testament scrupulously” when describing The Father, his idea that Milton used </w:t>
      </w:r>
      <w:r w:rsidR="00B836AD">
        <w:rPr>
          <w:rFonts w:ascii="Times New Roman" w:hAnsi="Times New Roman" w:cs="Times New Roman"/>
          <w:i/>
          <w:iCs/>
          <w:sz w:val="24"/>
          <w:szCs w:val="24"/>
        </w:rPr>
        <w:t xml:space="preserve">Paradise Lost </w:t>
      </w:r>
      <w:r w:rsidR="00B836AD">
        <w:rPr>
          <w:rFonts w:ascii="Times New Roman" w:hAnsi="Times New Roman" w:cs="Times New Roman"/>
          <w:sz w:val="24"/>
          <w:szCs w:val="24"/>
        </w:rPr>
        <w:t>to critique and question The Father</w:t>
      </w:r>
      <w:r w:rsidR="0098282F">
        <w:rPr>
          <w:rFonts w:ascii="Times New Roman" w:hAnsi="Times New Roman" w:cs="Times New Roman"/>
          <w:sz w:val="24"/>
          <w:szCs w:val="24"/>
        </w:rPr>
        <w:t xml:space="preserve"> </w:t>
      </w:r>
      <w:r w:rsidR="00B836AD">
        <w:rPr>
          <w:rFonts w:ascii="Times New Roman" w:hAnsi="Times New Roman" w:cs="Times New Roman"/>
          <w:sz w:val="24"/>
          <w:szCs w:val="24"/>
        </w:rPr>
        <w:t>conflicts with</w:t>
      </w:r>
      <w:r w:rsidR="00B41639">
        <w:rPr>
          <w:rFonts w:ascii="Times New Roman" w:hAnsi="Times New Roman" w:cs="Times New Roman"/>
          <w:sz w:val="24"/>
          <w:szCs w:val="24"/>
        </w:rPr>
        <w:t xml:space="preserve"> Milton’s</w:t>
      </w:r>
      <w:r w:rsidR="0098282F">
        <w:rPr>
          <w:rFonts w:ascii="Times New Roman" w:hAnsi="Times New Roman" w:cs="Times New Roman"/>
          <w:sz w:val="24"/>
          <w:szCs w:val="24"/>
        </w:rPr>
        <w:t xml:space="preserve"> sel</w:t>
      </w:r>
      <w:r w:rsidR="004859A7">
        <w:rPr>
          <w:rFonts w:ascii="Times New Roman" w:hAnsi="Times New Roman" w:cs="Times New Roman"/>
          <w:sz w:val="24"/>
          <w:szCs w:val="24"/>
        </w:rPr>
        <w:t>f</w:t>
      </w:r>
      <w:r w:rsidR="0098282F">
        <w:rPr>
          <w:rFonts w:ascii="Times New Roman" w:hAnsi="Times New Roman" w:cs="Times New Roman"/>
          <w:sz w:val="24"/>
          <w:szCs w:val="24"/>
        </w:rPr>
        <w:t>-proclaimed</w:t>
      </w:r>
      <w:r w:rsidR="00B41639">
        <w:rPr>
          <w:rFonts w:ascii="Times New Roman" w:hAnsi="Times New Roman" w:cs="Times New Roman"/>
          <w:sz w:val="24"/>
          <w:szCs w:val="24"/>
        </w:rPr>
        <w:t xml:space="preserve"> duty as a prophet.</w:t>
      </w:r>
      <w:r w:rsidR="00626A9F">
        <w:rPr>
          <w:rFonts w:ascii="Times New Roman" w:hAnsi="Times New Roman" w:cs="Times New Roman"/>
          <w:sz w:val="24"/>
          <w:szCs w:val="24"/>
        </w:rPr>
        <w:t xml:space="preserve"> Instead, </w:t>
      </w:r>
      <w:r w:rsidR="006D3C90">
        <w:rPr>
          <w:rFonts w:ascii="Times New Roman" w:hAnsi="Times New Roman" w:cs="Times New Roman"/>
          <w:sz w:val="24"/>
          <w:szCs w:val="24"/>
        </w:rPr>
        <w:t xml:space="preserve">this essay </w:t>
      </w:r>
      <w:r w:rsidR="00F81B74">
        <w:rPr>
          <w:rFonts w:ascii="Times New Roman" w:hAnsi="Times New Roman" w:cs="Times New Roman"/>
          <w:sz w:val="24"/>
          <w:szCs w:val="24"/>
        </w:rPr>
        <w:t>more closely aligns</w:t>
      </w:r>
      <w:r w:rsidR="006D3C90">
        <w:rPr>
          <w:rFonts w:ascii="Times New Roman" w:hAnsi="Times New Roman" w:cs="Times New Roman"/>
          <w:sz w:val="24"/>
          <w:szCs w:val="24"/>
        </w:rPr>
        <w:t xml:space="preserve"> with David </w:t>
      </w:r>
      <w:r w:rsidR="00F81B74">
        <w:rPr>
          <w:rFonts w:ascii="Times New Roman" w:hAnsi="Times New Roman" w:cs="Times New Roman"/>
          <w:sz w:val="24"/>
          <w:szCs w:val="24"/>
        </w:rPr>
        <w:t>Williams, who interprets the epic as a poetic continuation of Milton’s politics</w:t>
      </w:r>
      <w:r w:rsidR="006C01DF">
        <w:rPr>
          <w:rFonts w:ascii="Times New Roman" w:hAnsi="Times New Roman" w:cs="Times New Roman"/>
          <w:sz w:val="24"/>
          <w:szCs w:val="24"/>
        </w:rPr>
        <w:t xml:space="preserve">, which do </w:t>
      </w:r>
      <w:r w:rsidR="00EC2F4F">
        <w:rPr>
          <w:rFonts w:ascii="Times New Roman" w:hAnsi="Times New Roman" w:cs="Times New Roman"/>
          <w:sz w:val="24"/>
          <w:szCs w:val="24"/>
        </w:rPr>
        <w:t>not view The Father as tyrannical</w:t>
      </w:r>
      <w:r w:rsidR="00F81B74">
        <w:rPr>
          <w:rFonts w:ascii="Times New Roman" w:hAnsi="Times New Roman" w:cs="Times New Roman"/>
          <w:sz w:val="24"/>
          <w:szCs w:val="24"/>
        </w:rPr>
        <w:t xml:space="preserve">. </w:t>
      </w:r>
      <w:r w:rsidR="00E20BCC">
        <w:rPr>
          <w:rFonts w:ascii="Times New Roman" w:hAnsi="Times New Roman" w:cs="Times New Roman"/>
          <w:sz w:val="24"/>
          <w:szCs w:val="24"/>
        </w:rPr>
        <w:t xml:space="preserve">Bryson and Empson overlook the </w:t>
      </w:r>
      <w:r w:rsidR="00055FFF">
        <w:rPr>
          <w:rFonts w:ascii="Times New Roman" w:hAnsi="Times New Roman" w:cs="Times New Roman"/>
          <w:sz w:val="24"/>
          <w:szCs w:val="24"/>
        </w:rPr>
        <w:t>obvious</w:t>
      </w:r>
      <w:r w:rsidR="00E20BCC">
        <w:rPr>
          <w:rFonts w:ascii="Times New Roman" w:hAnsi="Times New Roman" w:cs="Times New Roman"/>
          <w:sz w:val="24"/>
          <w:szCs w:val="24"/>
        </w:rPr>
        <w:t xml:space="preserve"> tyrannical figure in the poem: Satan. If, like Williams, we </w:t>
      </w:r>
      <w:r w:rsidR="00055FFF">
        <w:rPr>
          <w:rFonts w:ascii="Times New Roman" w:hAnsi="Times New Roman" w:cs="Times New Roman"/>
          <w:sz w:val="24"/>
          <w:szCs w:val="24"/>
        </w:rPr>
        <w:t xml:space="preserve">compare </w:t>
      </w:r>
      <w:r w:rsidR="00055FFF">
        <w:rPr>
          <w:rFonts w:ascii="Times New Roman" w:hAnsi="Times New Roman" w:cs="Times New Roman"/>
          <w:i/>
          <w:iCs/>
          <w:sz w:val="24"/>
          <w:szCs w:val="24"/>
        </w:rPr>
        <w:t>Paradise Lost</w:t>
      </w:r>
      <w:r w:rsidR="00055FFF">
        <w:rPr>
          <w:rFonts w:ascii="Times New Roman" w:hAnsi="Times New Roman" w:cs="Times New Roman"/>
          <w:sz w:val="24"/>
          <w:szCs w:val="24"/>
        </w:rPr>
        <w:t xml:space="preserve"> to</w:t>
      </w:r>
      <w:r w:rsidR="00E20BCC">
        <w:rPr>
          <w:rFonts w:ascii="Times New Roman" w:hAnsi="Times New Roman" w:cs="Times New Roman"/>
          <w:sz w:val="24"/>
          <w:szCs w:val="24"/>
        </w:rPr>
        <w:t xml:space="preserve"> Milton’s shifting political stances embodied in </w:t>
      </w:r>
      <w:r w:rsidR="00055FFF">
        <w:rPr>
          <w:rFonts w:ascii="Times New Roman" w:hAnsi="Times New Roman" w:cs="Times New Roman"/>
          <w:sz w:val="24"/>
          <w:szCs w:val="24"/>
        </w:rPr>
        <w:t>his</w:t>
      </w:r>
      <w:r w:rsidR="00E20BCC">
        <w:rPr>
          <w:rFonts w:ascii="Times New Roman" w:hAnsi="Times New Roman" w:cs="Times New Roman"/>
          <w:sz w:val="24"/>
          <w:szCs w:val="24"/>
        </w:rPr>
        <w:t xml:space="preserve"> prose tracts, then we will see clearly that</w:t>
      </w:r>
      <w:r w:rsidR="00527291">
        <w:rPr>
          <w:rFonts w:ascii="Times New Roman" w:hAnsi="Times New Roman" w:cs="Times New Roman"/>
          <w:sz w:val="24"/>
          <w:szCs w:val="24"/>
        </w:rPr>
        <w:t xml:space="preserve"> Milton’s definitions of tyranny describe</w:t>
      </w:r>
      <w:r w:rsidR="006C01DF">
        <w:rPr>
          <w:rFonts w:ascii="Times New Roman" w:hAnsi="Times New Roman" w:cs="Times New Roman"/>
          <w:sz w:val="24"/>
          <w:szCs w:val="24"/>
        </w:rPr>
        <w:t xml:space="preserve"> </w:t>
      </w:r>
      <w:r w:rsidR="00E20BCC">
        <w:rPr>
          <w:rFonts w:ascii="Times New Roman" w:hAnsi="Times New Roman" w:cs="Times New Roman"/>
          <w:sz w:val="24"/>
          <w:szCs w:val="24"/>
        </w:rPr>
        <w:t xml:space="preserve">Satan, and not The Father, </w:t>
      </w:r>
      <w:r w:rsidR="00527291">
        <w:rPr>
          <w:rFonts w:ascii="Times New Roman" w:hAnsi="Times New Roman" w:cs="Times New Roman"/>
          <w:sz w:val="24"/>
          <w:szCs w:val="24"/>
        </w:rPr>
        <w:t>a</w:t>
      </w:r>
      <w:r w:rsidR="00E20BCC">
        <w:rPr>
          <w:rFonts w:ascii="Times New Roman" w:hAnsi="Times New Roman" w:cs="Times New Roman"/>
          <w:sz w:val="24"/>
          <w:szCs w:val="24"/>
        </w:rPr>
        <w:t>s the poem’s real tyrant</w:t>
      </w:r>
      <w:r w:rsidR="00527291">
        <w:rPr>
          <w:rFonts w:ascii="Times New Roman" w:hAnsi="Times New Roman" w:cs="Times New Roman"/>
          <w:sz w:val="24"/>
          <w:szCs w:val="24"/>
        </w:rPr>
        <w:t>.</w:t>
      </w:r>
      <w:r w:rsidR="00B7401C">
        <w:rPr>
          <w:rFonts w:ascii="Times New Roman" w:hAnsi="Times New Roman" w:cs="Times New Roman"/>
          <w:sz w:val="24"/>
          <w:szCs w:val="24"/>
        </w:rPr>
        <w:t xml:space="preserve"> </w:t>
      </w:r>
      <w:r w:rsidR="006D3C90">
        <w:rPr>
          <w:rFonts w:ascii="Times New Roman" w:hAnsi="Times New Roman" w:cs="Times New Roman"/>
          <w:sz w:val="24"/>
          <w:szCs w:val="24"/>
        </w:rPr>
        <w:t>W</w:t>
      </w:r>
      <w:r w:rsidR="00FD5A6F">
        <w:rPr>
          <w:rFonts w:ascii="Times New Roman" w:hAnsi="Times New Roman" w:cs="Times New Roman"/>
          <w:sz w:val="24"/>
          <w:szCs w:val="24"/>
        </w:rPr>
        <w:t>illiam</w:t>
      </w:r>
      <w:r w:rsidR="00A672F1">
        <w:rPr>
          <w:rFonts w:ascii="Times New Roman" w:hAnsi="Times New Roman" w:cs="Times New Roman"/>
          <w:sz w:val="24"/>
          <w:szCs w:val="24"/>
        </w:rPr>
        <w:t>s</w:t>
      </w:r>
      <w:r w:rsidR="00FD5A6F">
        <w:rPr>
          <w:rFonts w:ascii="Times New Roman" w:hAnsi="Times New Roman" w:cs="Times New Roman"/>
          <w:sz w:val="24"/>
          <w:szCs w:val="24"/>
        </w:rPr>
        <w:t xml:space="preserve"> state</w:t>
      </w:r>
      <w:r w:rsidR="00F81B74">
        <w:rPr>
          <w:rFonts w:ascii="Times New Roman" w:hAnsi="Times New Roman" w:cs="Times New Roman"/>
          <w:sz w:val="24"/>
          <w:szCs w:val="24"/>
        </w:rPr>
        <w:t>s</w:t>
      </w:r>
      <w:r w:rsidR="00FD5A6F">
        <w:rPr>
          <w:rFonts w:ascii="Times New Roman" w:hAnsi="Times New Roman" w:cs="Times New Roman"/>
          <w:sz w:val="24"/>
          <w:szCs w:val="24"/>
        </w:rPr>
        <w:t xml:space="preserve"> that “the demands placed on readers by [Milton’s] progressive political evolution on earth (let alone heaven) are considerable” (</w:t>
      </w:r>
      <w:r w:rsidR="00A33BA0">
        <w:rPr>
          <w:rFonts w:ascii="Times New Roman" w:hAnsi="Times New Roman" w:cs="Times New Roman"/>
          <w:sz w:val="24"/>
          <w:szCs w:val="24"/>
        </w:rPr>
        <w:t>24).</w:t>
      </w:r>
      <w:r w:rsidR="004859A7">
        <w:rPr>
          <w:rFonts w:ascii="Times New Roman" w:hAnsi="Times New Roman" w:cs="Times New Roman"/>
          <w:sz w:val="24"/>
          <w:szCs w:val="24"/>
        </w:rPr>
        <w:t xml:space="preserve"> </w:t>
      </w:r>
      <w:r w:rsidR="008529E3">
        <w:rPr>
          <w:rFonts w:ascii="Times New Roman" w:hAnsi="Times New Roman" w:cs="Times New Roman"/>
          <w:sz w:val="24"/>
          <w:szCs w:val="24"/>
        </w:rPr>
        <w:t xml:space="preserve">I follow his method of relating events in </w:t>
      </w:r>
      <w:r w:rsidR="008529E3">
        <w:rPr>
          <w:rFonts w:ascii="Times New Roman" w:hAnsi="Times New Roman" w:cs="Times New Roman"/>
          <w:i/>
          <w:iCs/>
          <w:sz w:val="24"/>
          <w:szCs w:val="24"/>
        </w:rPr>
        <w:t xml:space="preserve">Paradise Lost </w:t>
      </w:r>
      <w:r w:rsidR="008529E3">
        <w:rPr>
          <w:rFonts w:ascii="Times New Roman" w:hAnsi="Times New Roman" w:cs="Times New Roman"/>
          <w:sz w:val="24"/>
          <w:szCs w:val="24"/>
        </w:rPr>
        <w:t>to Milton’s political tracts, h</w:t>
      </w:r>
      <w:r w:rsidR="004859A7">
        <w:rPr>
          <w:rFonts w:ascii="Times New Roman" w:hAnsi="Times New Roman" w:cs="Times New Roman"/>
          <w:sz w:val="24"/>
          <w:szCs w:val="24"/>
        </w:rPr>
        <w:t>owever, I do not</w:t>
      </w:r>
      <w:r w:rsidR="008529E3">
        <w:rPr>
          <w:rFonts w:ascii="Times New Roman" w:hAnsi="Times New Roman" w:cs="Times New Roman"/>
          <w:sz w:val="24"/>
          <w:szCs w:val="24"/>
        </w:rPr>
        <w:t xml:space="preserve"> explore</w:t>
      </w:r>
      <w:r w:rsidR="004859A7">
        <w:rPr>
          <w:rFonts w:ascii="Times New Roman" w:hAnsi="Times New Roman" w:cs="Times New Roman"/>
          <w:sz w:val="24"/>
          <w:szCs w:val="24"/>
        </w:rPr>
        <w:t xml:space="preserve"> </w:t>
      </w:r>
      <w:r w:rsidR="00C74A60">
        <w:rPr>
          <w:rFonts w:ascii="Times New Roman" w:hAnsi="Times New Roman" w:cs="Times New Roman"/>
          <w:sz w:val="24"/>
          <w:szCs w:val="24"/>
        </w:rPr>
        <w:t>his argument that</w:t>
      </w:r>
      <w:r w:rsidR="004859A7">
        <w:rPr>
          <w:rFonts w:ascii="Times New Roman" w:hAnsi="Times New Roman" w:cs="Times New Roman"/>
          <w:sz w:val="24"/>
          <w:szCs w:val="24"/>
        </w:rPr>
        <w:t xml:space="preserve"> </w:t>
      </w:r>
      <w:r w:rsidR="008529E3">
        <w:rPr>
          <w:rFonts w:ascii="Times New Roman" w:hAnsi="Times New Roman" w:cs="Times New Roman"/>
          <w:i/>
          <w:iCs/>
          <w:sz w:val="24"/>
          <w:szCs w:val="24"/>
        </w:rPr>
        <w:t xml:space="preserve">Paradise Lost </w:t>
      </w:r>
      <w:r w:rsidR="008529E3">
        <w:rPr>
          <w:rFonts w:ascii="Times New Roman" w:hAnsi="Times New Roman" w:cs="Times New Roman"/>
          <w:sz w:val="24"/>
          <w:szCs w:val="24"/>
        </w:rPr>
        <w:t xml:space="preserve">aligns with the beliefs of the </w:t>
      </w:r>
      <w:proofErr w:type="spellStart"/>
      <w:r w:rsidR="00156C23">
        <w:rPr>
          <w:rFonts w:ascii="Times New Roman" w:hAnsi="Times New Roman" w:cs="Times New Roman"/>
          <w:sz w:val="24"/>
          <w:szCs w:val="24"/>
        </w:rPr>
        <w:t>Levellers</w:t>
      </w:r>
      <w:proofErr w:type="spellEnd"/>
      <w:r w:rsidR="008529E3">
        <w:rPr>
          <w:rFonts w:ascii="Times New Roman" w:hAnsi="Times New Roman" w:cs="Times New Roman"/>
          <w:sz w:val="24"/>
          <w:szCs w:val="24"/>
        </w:rPr>
        <w:t>.</w:t>
      </w:r>
      <w:r w:rsidR="000B64A2">
        <w:rPr>
          <w:rFonts w:ascii="Times New Roman" w:hAnsi="Times New Roman" w:cs="Times New Roman"/>
          <w:sz w:val="24"/>
          <w:szCs w:val="24"/>
        </w:rPr>
        <w:t xml:space="preserve"> I hope to forward the discussion on the political implications within </w:t>
      </w:r>
      <w:r w:rsidR="000B64A2">
        <w:rPr>
          <w:rFonts w:ascii="Times New Roman" w:hAnsi="Times New Roman" w:cs="Times New Roman"/>
          <w:i/>
          <w:iCs/>
          <w:sz w:val="24"/>
          <w:szCs w:val="24"/>
        </w:rPr>
        <w:t xml:space="preserve">Paradise Lost </w:t>
      </w:r>
      <w:r w:rsidR="000B64A2">
        <w:rPr>
          <w:rFonts w:ascii="Times New Roman" w:hAnsi="Times New Roman" w:cs="Times New Roman"/>
          <w:sz w:val="24"/>
          <w:szCs w:val="24"/>
        </w:rPr>
        <w:t>which support the traditional idea of The Father as a just monarch and Satan as a malevolent tyrant.</w:t>
      </w:r>
    </w:p>
    <w:p w14:paraId="089ECA1D" w14:textId="0F67A46A"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Milton’s self-identity as a prophet is of utmost importance. He believed his prophetic invocation from God required him to speak to his countrymen about the future of England.</w:t>
      </w:r>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 xml:space="preserve">In what follows I will demonstrate how Milton’s alignment with Old Testament prophets influenced </w:t>
      </w:r>
      <w:r w:rsidRPr="00E03C4C">
        <w:rPr>
          <w:rFonts w:ascii="Times New Roman" w:hAnsi="Times New Roman" w:cs="Times New Roman"/>
          <w:sz w:val="24"/>
          <w:szCs w:val="24"/>
        </w:rPr>
        <w:lastRenderedPageBreak/>
        <w:t>his perception of Englan</w:t>
      </w:r>
      <w:r w:rsidR="00FE07AD">
        <w:rPr>
          <w:rFonts w:ascii="Times New Roman" w:hAnsi="Times New Roman" w:cs="Times New Roman"/>
          <w:sz w:val="24"/>
          <w:szCs w:val="24"/>
        </w:rPr>
        <w:t>d</w:t>
      </w:r>
      <w:r w:rsidRPr="00E03C4C">
        <w:rPr>
          <w:rFonts w:ascii="Times New Roman" w:hAnsi="Times New Roman" w:cs="Times New Roman"/>
          <w:sz w:val="24"/>
          <w:szCs w:val="24"/>
        </w:rPr>
        <w:t xml:space="preserve"> and his prophetic mission. Milton cherished England and envisioned it as crucial to the progress of Christianity. Therefore, to understand Milton’s duty to his nation we cannot ignore the context of the political landscape of sixteenth century England. As shown through his numerous political tracts, Milton felt England was susceptible to tyrannical assaults on language and reason. From his early Gunpowder poems to his post-civil war tracts, Milton constantly warned his nation of the Church’s, Parliament’s, or the Monarchy’s attempts to control the commonwealth by disturbing free discourse. In establishing this tendency, we will review </w:t>
      </w:r>
      <w:proofErr w:type="spellStart"/>
      <w:r w:rsidRPr="00E03C4C">
        <w:rPr>
          <w:rFonts w:ascii="Times New Roman" w:hAnsi="Times New Roman" w:cs="Times New Roman"/>
          <w:i/>
          <w:iCs/>
          <w:sz w:val="24"/>
          <w:szCs w:val="24"/>
        </w:rPr>
        <w:t>Areopagitica’s</w:t>
      </w:r>
      <w:proofErr w:type="spellEnd"/>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 xml:space="preserve">defense of free publishing, which cites the people’s ability to apply reason to filter through harmful ideas, and his 1649 books </w:t>
      </w:r>
      <w:r w:rsidRPr="00E03C4C">
        <w:rPr>
          <w:rFonts w:ascii="Times New Roman" w:hAnsi="Times New Roman" w:cs="Times New Roman"/>
          <w:i/>
          <w:iCs/>
          <w:sz w:val="24"/>
          <w:szCs w:val="24"/>
        </w:rPr>
        <w:t xml:space="preserve">Tenure </w:t>
      </w:r>
      <w:r w:rsidRPr="00E03C4C">
        <w:rPr>
          <w:rFonts w:ascii="Times New Roman" w:hAnsi="Times New Roman" w:cs="Times New Roman"/>
          <w:sz w:val="24"/>
          <w:szCs w:val="24"/>
        </w:rPr>
        <w:t xml:space="preserve">and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which asserts regicide as the correct choice to get rid of a tyrant.</w:t>
      </w:r>
    </w:p>
    <w:p w14:paraId="4EBC805E" w14:textId="7167FCE6"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Milton’s explicit instructions of how to recognize and reject tyranny remain largely in his prose, however, Milton felt that poetry could benefit the nation in a manner that prose could not. I will explain how Milton seemingly follows the advice of Cicero who insisted</w:t>
      </w:r>
      <w:r w:rsidR="00581DE7">
        <w:rPr>
          <w:rFonts w:ascii="Times New Roman" w:hAnsi="Times New Roman" w:cs="Times New Roman"/>
          <w:sz w:val="24"/>
          <w:szCs w:val="24"/>
        </w:rPr>
        <w:t xml:space="preserve"> that</w:t>
      </w:r>
      <w:r w:rsidRPr="00E03C4C">
        <w:rPr>
          <w:rFonts w:ascii="Times New Roman" w:hAnsi="Times New Roman" w:cs="Times New Roman"/>
          <w:sz w:val="24"/>
          <w:szCs w:val="24"/>
        </w:rPr>
        <w:t xml:space="preserve"> the pleasure of poetry could persuade better than oration or prose. To supplement this idea, Milton inserted classical rhetoric, which he maintained throughout his career as a persuasive poetic tool. At this point in the essay, a brief analysis of Milton’s knowledge of and fondness for classical rhetoric becomes needed. It proves essential to my claims that Milton actively tried to incorporate ancient techniques such as </w:t>
      </w:r>
      <w:r w:rsidRPr="00E03C4C">
        <w:rPr>
          <w:rFonts w:ascii="Times New Roman" w:hAnsi="Times New Roman" w:cs="Times New Roman"/>
          <w:i/>
          <w:iCs/>
          <w:sz w:val="24"/>
          <w:szCs w:val="24"/>
        </w:rPr>
        <w:t>aporia</w:t>
      </w:r>
      <w:r w:rsidRPr="00E03C4C">
        <w:rPr>
          <w:rFonts w:ascii="Times New Roman" w:hAnsi="Times New Roman" w:cs="Times New Roman"/>
          <w:sz w:val="24"/>
          <w:szCs w:val="24"/>
        </w:rPr>
        <w:t xml:space="preserve">, and Isocrates’s technique of heightening one’s reputation to seem more honorable, into his writings to demonstrate the tyrant’s corruption of language. These rhetorical devices find their way into </w:t>
      </w:r>
      <w:r w:rsidRPr="00E03C4C">
        <w:rPr>
          <w:rFonts w:ascii="Times New Roman" w:hAnsi="Times New Roman" w:cs="Times New Roman"/>
          <w:i/>
          <w:iCs/>
          <w:sz w:val="24"/>
          <w:szCs w:val="24"/>
        </w:rPr>
        <w:t>Paradise Lost</w:t>
      </w:r>
      <w:r w:rsidRPr="00E03C4C">
        <w:rPr>
          <w:rFonts w:ascii="Times New Roman" w:hAnsi="Times New Roman" w:cs="Times New Roman"/>
          <w:sz w:val="24"/>
          <w:szCs w:val="24"/>
        </w:rPr>
        <w:t>, which I will argue are used to provide instructions against tyranny.</w:t>
      </w:r>
    </w:p>
    <w:p w14:paraId="30957B14"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The remaining sections of the paper serve to analyze key moments of Milton’s retelling of Judeo-Christian History such as the infernal debate and Satan’s tempting of Eve. These </w:t>
      </w:r>
      <w:r w:rsidRPr="00E03C4C">
        <w:rPr>
          <w:rFonts w:ascii="Times New Roman" w:hAnsi="Times New Roman" w:cs="Times New Roman"/>
          <w:sz w:val="24"/>
          <w:szCs w:val="24"/>
        </w:rPr>
        <w:lastRenderedPageBreak/>
        <w:t xml:space="preserve">moments echo the warnings of deceptive language and the utility of reason found in his earlier political tracts. </w:t>
      </w:r>
      <w:proofErr w:type="gramStart"/>
      <w:r w:rsidRPr="00E03C4C">
        <w:rPr>
          <w:rFonts w:ascii="Times New Roman" w:hAnsi="Times New Roman" w:cs="Times New Roman"/>
          <w:sz w:val="24"/>
          <w:szCs w:val="24"/>
        </w:rPr>
        <w:t>In particular, Milton</w:t>
      </w:r>
      <w:proofErr w:type="gramEnd"/>
      <w:r w:rsidRPr="00E03C4C">
        <w:rPr>
          <w:rFonts w:ascii="Times New Roman" w:hAnsi="Times New Roman" w:cs="Times New Roman"/>
          <w:sz w:val="24"/>
          <w:szCs w:val="24"/>
        </w:rPr>
        <w:t xml:space="preserve"> uses </w:t>
      </w:r>
      <w:r w:rsidRPr="00E03C4C">
        <w:rPr>
          <w:rFonts w:ascii="Times New Roman" w:hAnsi="Times New Roman" w:cs="Times New Roman"/>
          <w:i/>
          <w:iCs/>
          <w:sz w:val="24"/>
          <w:szCs w:val="24"/>
        </w:rPr>
        <w:t>aporia</w:t>
      </w:r>
      <w:r w:rsidRPr="00E03C4C">
        <w:rPr>
          <w:rFonts w:ascii="Times New Roman" w:hAnsi="Times New Roman" w:cs="Times New Roman"/>
          <w:sz w:val="24"/>
          <w:szCs w:val="24"/>
        </w:rPr>
        <w:t xml:space="preserve"> and the aforementioned Isocratic technique in Books II and IX to showcase the dangers of deceptive language. In addition to demonstrating the tyrant’s abuse of rhetoric, I will detail how Milton promotes both proper dialogue and </w:t>
      </w:r>
      <w:r>
        <w:rPr>
          <w:rFonts w:ascii="Times New Roman" w:hAnsi="Times New Roman" w:cs="Times New Roman"/>
          <w:sz w:val="24"/>
          <w:szCs w:val="24"/>
        </w:rPr>
        <w:t>physical</w:t>
      </w:r>
      <w:r w:rsidRPr="00A2676D">
        <w:rPr>
          <w:rFonts w:ascii="Times New Roman" w:hAnsi="Times New Roman" w:cs="Times New Roman"/>
          <w:sz w:val="24"/>
          <w:szCs w:val="24"/>
        </w:rPr>
        <w:t xml:space="preserve"> interference</w:t>
      </w:r>
      <w:r w:rsidRPr="00E03C4C">
        <w:rPr>
          <w:rFonts w:ascii="Times New Roman" w:hAnsi="Times New Roman" w:cs="Times New Roman"/>
          <w:sz w:val="24"/>
          <w:szCs w:val="24"/>
        </w:rPr>
        <w:t xml:space="preserve"> as options to defend against tyranny. In Book VI Milton writes of Abdiel’s reason as something to emulate and in Book IX he exemplifies Eve’s lack of reason as a mistake to learn from. Though Milton urges his readers to rely on reason and open discourse, he assures his nation that armed intervention is a reasonable reaction when reason is manipulated. The similarities between the angelic war in Book VI and the defense of regicide in </w:t>
      </w:r>
      <w:r w:rsidRPr="00E03C4C">
        <w:rPr>
          <w:rFonts w:ascii="Times New Roman" w:hAnsi="Times New Roman" w:cs="Times New Roman"/>
          <w:i/>
          <w:iCs/>
          <w:sz w:val="24"/>
          <w:szCs w:val="24"/>
        </w:rPr>
        <w:t xml:space="preserve">Tenure </w:t>
      </w:r>
      <w:r w:rsidRPr="00E03C4C">
        <w:rPr>
          <w:rFonts w:ascii="Times New Roman" w:hAnsi="Times New Roman" w:cs="Times New Roman"/>
          <w:sz w:val="24"/>
          <w:szCs w:val="24"/>
        </w:rPr>
        <w:t xml:space="preserve">and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indicate that Milton uses the civil war in Heaven to ensure his nation that a forceful removal of tyranny is acceptable. Once these resemblances are investigated, it will become clear Milton’s epic includes a novel attempt to spread the same warning he had in his political prose. </w:t>
      </w:r>
    </w:p>
    <w:p w14:paraId="719F7B70" w14:textId="77777777" w:rsidR="008161A3" w:rsidRPr="00E03C4C" w:rsidRDefault="008161A3" w:rsidP="008161A3">
      <w:pPr>
        <w:spacing w:line="480" w:lineRule="auto"/>
        <w:rPr>
          <w:rFonts w:ascii="Times New Roman" w:hAnsi="Times New Roman" w:cs="Times New Roman"/>
          <w:b/>
          <w:bCs/>
          <w:sz w:val="24"/>
          <w:szCs w:val="24"/>
        </w:rPr>
      </w:pPr>
      <w:r w:rsidRPr="00E03C4C">
        <w:rPr>
          <w:rFonts w:ascii="Times New Roman" w:hAnsi="Times New Roman" w:cs="Times New Roman"/>
          <w:b/>
          <w:bCs/>
          <w:sz w:val="24"/>
          <w:szCs w:val="24"/>
        </w:rPr>
        <w:t>Milton’s Prophet</w:t>
      </w:r>
    </w:p>
    <w:p w14:paraId="0E4F7B57"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First, we must discuss Milton’s perception of himself as a prophet and how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acts as Milton’s medium for his prophetic warning of tyranny to England. The seriousness of his conviction becomes apparent as William Kerrigan reminds us, “Milton believed himself a prophet. The traditional idea became inseparable from the self who had received that tradition. He spoke as a prophet, rarely of the prophet, and this belief in intimate impulse and divine favor sustained him through most of his life” (Kerrigan found in Hill 77). But how did Milton understand the term? As John Spencer Hill wrote, within the 20 years prior to writing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Milton felt a “deepening conviction that he has been marked for special service as God’s spokesman to the nation” and “the most important aspect of Milton’s prophetic vocation is his </w:t>
      </w:r>
      <w:r w:rsidRPr="00E03C4C">
        <w:rPr>
          <w:rFonts w:ascii="Times New Roman" w:hAnsi="Times New Roman" w:cs="Times New Roman"/>
          <w:sz w:val="24"/>
          <w:szCs w:val="24"/>
        </w:rPr>
        <w:lastRenderedPageBreak/>
        <w:t xml:space="preserve">conviction that his own calling is only meaningful within the context of the national mission, and this belief places him firmly in the tradition of Old Testament prophecy” (Hill 77-82). Given his numerous political tracts, the concern Milton had for his nation is evident.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incorporates an attempt to facilitate </w:t>
      </w:r>
      <w:r>
        <w:rPr>
          <w:rFonts w:ascii="Times New Roman" w:hAnsi="Times New Roman" w:cs="Times New Roman"/>
          <w:sz w:val="24"/>
          <w:szCs w:val="24"/>
        </w:rPr>
        <w:t>God’s</w:t>
      </w:r>
      <w:r w:rsidRPr="00E03C4C">
        <w:rPr>
          <w:rFonts w:ascii="Times New Roman" w:hAnsi="Times New Roman" w:cs="Times New Roman"/>
          <w:sz w:val="24"/>
          <w:szCs w:val="24"/>
        </w:rPr>
        <w:t xml:space="preserve"> instructions to combat tyrann</w:t>
      </w:r>
      <w:r>
        <w:rPr>
          <w:rFonts w:ascii="Times New Roman" w:hAnsi="Times New Roman" w:cs="Times New Roman"/>
          <w:sz w:val="24"/>
          <w:szCs w:val="24"/>
        </w:rPr>
        <w:t>y</w:t>
      </w:r>
      <w:r w:rsidRPr="00E03C4C">
        <w:rPr>
          <w:rFonts w:ascii="Times New Roman" w:hAnsi="Times New Roman" w:cs="Times New Roman"/>
          <w:sz w:val="24"/>
          <w:szCs w:val="24"/>
        </w:rPr>
        <w:t>. This resonates with other scholars such a</w:t>
      </w:r>
      <w:r w:rsidRPr="00E03C4C">
        <w:rPr>
          <w:rFonts w:ascii="Times New Roman" w:eastAsia="Times New Roman" w:hAnsi="Times New Roman" w:cs="Times New Roman"/>
          <w:sz w:val="24"/>
          <w:szCs w:val="24"/>
        </w:rPr>
        <w:t>s Achsah Guibbory who writes</w:t>
      </w:r>
      <w:r>
        <w:rPr>
          <w:rFonts w:ascii="Times New Roman" w:eastAsia="Times New Roman" w:hAnsi="Times New Roman" w:cs="Times New Roman"/>
          <w:sz w:val="24"/>
          <w:szCs w:val="24"/>
        </w:rPr>
        <w:t xml:space="preserve"> that </w:t>
      </w:r>
      <w:r w:rsidRPr="00E03C4C">
        <w:rPr>
          <w:rFonts w:ascii="Times New Roman" w:eastAsia="Times New Roman" w:hAnsi="Times New Roman" w:cs="Times New Roman"/>
          <w:sz w:val="24"/>
          <w:szCs w:val="24"/>
        </w:rPr>
        <w:t xml:space="preserve">Milton attempts </w:t>
      </w:r>
      <w:r w:rsidRPr="00E03C4C">
        <w:rPr>
          <w:rFonts w:ascii="Times New Roman" w:hAnsi="Times New Roman" w:cs="Times New Roman"/>
          <w:sz w:val="24"/>
          <w:szCs w:val="24"/>
        </w:rPr>
        <w:t xml:space="preserve">“both to defend the nation from its enemies and to speak to it, much as the Hebrew prophets had spoken to Israel” (Guibbory). Milton himself expressed the prophet’s need to address “the corrupt desires of men in fleshly doctrines, [which] </w:t>
      </w:r>
      <w:proofErr w:type="spellStart"/>
      <w:r w:rsidRPr="00E03C4C">
        <w:rPr>
          <w:rFonts w:ascii="Times New Roman" w:hAnsi="Times New Roman" w:cs="Times New Roman"/>
          <w:sz w:val="24"/>
          <w:szCs w:val="24"/>
        </w:rPr>
        <w:t>stirre</w:t>
      </w:r>
      <w:proofErr w:type="spellEnd"/>
      <w:r w:rsidRPr="00E03C4C">
        <w:rPr>
          <w:rFonts w:ascii="Times New Roman" w:hAnsi="Times New Roman" w:cs="Times New Roman"/>
          <w:sz w:val="24"/>
          <w:szCs w:val="24"/>
        </w:rPr>
        <w:t xml:space="preserve"> them up to </w:t>
      </w:r>
      <w:proofErr w:type="spellStart"/>
      <w:r w:rsidRPr="00E03C4C">
        <w:rPr>
          <w:rFonts w:ascii="Times New Roman" w:hAnsi="Times New Roman" w:cs="Times New Roman"/>
          <w:sz w:val="24"/>
          <w:szCs w:val="24"/>
        </w:rPr>
        <w:t>presecute</w:t>
      </w:r>
      <w:proofErr w:type="spellEnd"/>
      <w:r w:rsidRPr="00E03C4C">
        <w:rPr>
          <w:rFonts w:ascii="Times New Roman" w:hAnsi="Times New Roman" w:cs="Times New Roman"/>
          <w:sz w:val="24"/>
          <w:szCs w:val="24"/>
        </w:rPr>
        <w:t xml:space="preserve"> with hatred and contempt” by “testify[</w:t>
      </w:r>
      <w:proofErr w:type="spellStart"/>
      <w:r w:rsidRPr="00E03C4C">
        <w:rPr>
          <w:rFonts w:ascii="Times New Roman" w:hAnsi="Times New Roman" w:cs="Times New Roman"/>
          <w:sz w:val="24"/>
          <w:szCs w:val="24"/>
        </w:rPr>
        <w:t>ing</w:t>
      </w:r>
      <w:proofErr w:type="spellEnd"/>
      <w:r w:rsidRPr="00E03C4C">
        <w:rPr>
          <w:rFonts w:ascii="Times New Roman" w:hAnsi="Times New Roman" w:cs="Times New Roman"/>
          <w:sz w:val="24"/>
          <w:szCs w:val="24"/>
        </w:rPr>
        <w:t xml:space="preserve">] [the] Truth and the excellence of that heavenly </w:t>
      </w:r>
      <w:proofErr w:type="spellStart"/>
      <w:r w:rsidRPr="00E03C4C">
        <w:rPr>
          <w:rFonts w:ascii="Times New Roman" w:hAnsi="Times New Roman" w:cs="Times New Roman"/>
          <w:sz w:val="24"/>
          <w:szCs w:val="24"/>
        </w:rPr>
        <w:t>traffick</w:t>
      </w:r>
      <w:proofErr w:type="spellEnd"/>
      <w:r w:rsidRPr="00E03C4C">
        <w:rPr>
          <w:rFonts w:ascii="Times New Roman" w:hAnsi="Times New Roman" w:cs="Times New Roman"/>
          <w:sz w:val="24"/>
          <w:szCs w:val="24"/>
        </w:rPr>
        <w:t xml:space="preserve"> which they bring against what opposition, or danger soever” (</w:t>
      </w:r>
      <w:r>
        <w:rPr>
          <w:rFonts w:ascii="Times New Roman" w:hAnsi="Times New Roman" w:cs="Times New Roman"/>
          <w:i/>
          <w:iCs/>
          <w:sz w:val="24"/>
          <w:szCs w:val="24"/>
        </w:rPr>
        <w:t xml:space="preserve">The </w:t>
      </w:r>
      <w:r w:rsidRPr="00E03C4C">
        <w:rPr>
          <w:rFonts w:ascii="Times New Roman" w:hAnsi="Times New Roman" w:cs="Times New Roman"/>
          <w:i/>
          <w:iCs/>
          <w:sz w:val="24"/>
          <w:szCs w:val="24"/>
        </w:rPr>
        <w:t>Reason of Church</w:t>
      </w:r>
      <w:r>
        <w:rPr>
          <w:rFonts w:ascii="Times New Roman" w:hAnsi="Times New Roman" w:cs="Times New Roman"/>
          <w:i/>
          <w:iCs/>
          <w:sz w:val="24"/>
          <w:szCs w:val="24"/>
        </w:rPr>
        <w:t xml:space="preserve"> Government:</w:t>
      </w:r>
      <w:r w:rsidRPr="00E03C4C">
        <w:rPr>
          <w:rFonts w:ascii="Times New Roman" w:hAnsi="Times New Roman" w:cs="Times New Roman"/>
          <w:i/>
          <w:iCs/>
          <w:sz w:val="24"/>
          <w:szCs w:val="24"/>
        </w:rPr>
        <w:t xml:space="preserve"> Book II Prologue</w:t>
      </w:r>
      <w:r w:rsidRPr="00E03C4C">
        <w:rPr>
          <w:rFonts w:ascii="Times New Roman" w:hAnsi="Times New Roman" w:cs="Times New Roman"/>
          <w:sz w:val="24"/>
          <w:szCs w:val="24"/>
        </w:rPr>
        <w:t xml:space="preserve">). With England’s volatile government, Milton believed his nation was a potential victim of tyranny and while he could not change the political landscape himself, he attempted to guide England to true liberty. </w:t>
      </w:r>
    </w:p>
    <w:p w14:paraId="1A3B71A1"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Also,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purports to unearth lost Judeo-Christian History. </w:t>
      </w:r>
      <w:r w:rsidRPr="00E03C4C">
        <w:rPr>
          <w:rFonts w:ascii="Times New Roman" w:eastAsia="Times New Roman" w:hAnsi="Times New Roman" w:cs="Times New Roman"/>
          <w:sz w:val="24"/>
          <w:szCs w:val="24"/>
        </w:rPr>
        <w:t>This intertwines with his prophetic duty, as Hebraic prophetic language has the goal to reveal the past in the present “as something that has been there lying dormant all along” (Crawforth 114)</w:t>
      </w:r>
      <w:r w:rsidRPr="00E03C4C">
        <w:rPr>
          <w:rFonts w:ascii="Times New Roman" w:hAnsi="Times New Roman" w:cs="Times New Roman"/>
          <w:sz w:val="24"/>
          <w:szCs w:val="24"/>
        </w:rPr>
        <w:t>.</w:t>
      </w:r>
      <w:r w:rsidRPr="00E03C4C">
        <w:rPr>
          <w:rFonts w:ascii="Times New Roman" w:eastAsia="Times New Roman" w:hAnsi="Times New Roman" w:cs="Times New Roman"/>
          <w:sz w:val="24"/>
          <w:szCs w:val="24"/>
        </w:rPr>
        <w:t xml:space="preserve"> Milton further positions himself as</w:t>
      </w:r>
      <w:r>
        <w:rPr>
          <w:rFonts w:ascii="Times New Roman" w:eastAsia="Times New Roman" w:hAnsi="Times New Roman" w:cs="Times New Roman"/>
          <w:sz w:val="24"/>
          <w:szCs w:val="24"/>
        </w:rPr>
        <w:t xml:space="preserve"> an</w:t>
      </w:r>
      <w:r w:rsidRPr="00E03C4C">
        <w:rPr>
          <w:rFonts w:ascii="Times New Roman" w:eastAsia="Times New Roman" w:hAnsi="Times New Roman" w:cs="Times New Roman"/>
          <w:sz w:val="24"/>
          <w:szCs w:val="24"/>
        </w:rPr>
        <w:t xml:space="preserve"> emulator of Hebraic prophets as he tells of the events before and during the Old Testament. Milton uncovers the unrecorded history of Satan’s rebellion and the fall of man and instills within it numerous religious and civic values for his nation, many of which reflect his political prose. </w:t>
      </w:r>
    </w:p>
    <w:p w14:paraId="7582E9BA"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Milton took pride in England and thought it claimed an important role in the future of Christian History. As other Christians believed, Milton envisioned England as the New Jerusalem, which would usher in an era where England would represent and forward the will of </w:t>
      </w:r>
      <w:r w:rsidRPr="00E03C4C">
        <w:rPr>
          <w:rFonts w:ascii="Times New Roman" w:hAnsi="Times New Roman" w:cs="Times New Roman"/>
          <w:sz w:val="24"/>
          <w:szCs w:val="24"/>
        </w:rPr>
        <w:lastRenderedPageBreak/>
        <w:t xml:space="preserve">God. William Haller writes that Puritans foresaw New Jerusalem as “a free field where it could grow in godliness, untroubled by the powers of the world” (191). This led some men, such as Milton, “to grow impatient with the slow processes of reform and to attempt the erection of the true church for themselves in their own time” (175). Just as Joshua, the prophetic successor of Moses, led the Hebrews into the Promised Land and set forth the </w:t>
      </w:r>
      <w:r>
        <w:rPr>
          <w:rFonts w:ascii="Times New Roman" w:hAnsi="Times New Roman" w:cs="Times New Roman"/>
          <w:sz w:val="24"/>
          <w:szCs w:val="24"/>
        </w:rPr>
        <w:t xml:space="preserve">government of the </w:t>
      </w:r>
      <w:r w:rsidRPr="00E03C4C">
        <w:rPr>
          <w:rFonts w:ascii="Times New Roman" w:hAnsi="Times New Roman" w:cs="Times New Roman"/>
          <w:sz w:val="24"/>
          <w:szCs w:val="24"/>
        </w:rPr>
        <w:t>tribes of Israel,</w:t>
      </w:r>
      <w:r>
        <w:rPr>
          <w:rFonts w:ascii="Times New Roman" w:hAnsi="Times New Roman" w:cs="Times New Roman"/>
          <w:sz w:val="24"/>
          <w:szCs w:val="24"/>
        </w:rPr>
        <w:t xml:space="preserve"> </w:t>
      </w:r>
      <w:r w:rsidRPr="00E03C4C">
        <w:rPr>
          <w:rFonts w:ascii="Times New Roman" w:hAnsi="Times New Roman" w:cs="Times New Roman"/>
          <w:sz w:val="24"/>
          <w:szCs w:val="24"/>
        </w:rPr>
        <w:t xml:space="preserve">Milton assumed a similar role by teaching the commonwealth the correct political discourse to achieve a godly state. Milton assumed that the commonwealth “must be always endeavoring to learn whom, what and why to obey” (Haller 347). For England to become the New Jerusalem, the threat of tyranny needed attention. In </w:t>
      </w:r>
      <w:r w:rsidRPr="00E03C4C">
        <w:rPr>
          <w:rFonts w:ascii="Times New Roman" w:hAnsi="Times New Roman" w:cs="Times New Roman"/>
          <w:i/>
          <w:iCs/>
          <w:sz w:val="24"/>
          <w:szCs w:val="24"/>
        </w:rPr>
        <w:t>Of Reformation</w:t>
      </w:r>
      <w:r w:rsidRPr="00E03C4C">
        <w:rPr>
          <w:rFonts w:ascii="Times New Roman" w:hAnsi="Times New Roman" w:cs="Times New Roman"/>
          <w:sz w:val="24"/>
          <w:szCs w:val="24"/>
        </w:rPr>
        <w:t>, Milton describes a government worth the nation:</w:t>
      </w:r>
    </w:p>
    <w:p w14:paraId="3A4D8646"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that to govern well, is to train up a nation in true wisdom and virtue, and that which springs from thence, magnanimity, (take heed of that,) and that which is our beginning, regeneration, and happiest end, likeness to God, which in one word we call godliness; and that this is the true flourishing of a land” (</w:t>
      </w:r>
      <w:r w:rsidRPr="001224C6">
        <w:rPr>
          <w:rFonts w:ascii="Times New Roman" w:hAnsi="Times New Roman" w:cs="Times New Roman"/>
          <w:i/>
          <w:iCs/>
          <w:sz w:val="24"/>
          <w:szCs w:val="24"/>
        </w:rPr>
        <w:t>Of Reformation Book</w:t>
      </w:r>
      <w:r>
        <w:rPr>
          <w:rFonts w:ascii="Times New Roman" w:hAnsi="Times New Roman" w:cs="Times New Roman"/>
          <w:i/>
          <w:iCs/>
          <w:sz w:val="24"/>
          <w:szCs w:val="24"/>
        </w:rPr>
        <w:t xml:space="preserve"> II</w:t>
      </w:r>
      <w:r w:rsidRPr="00E03C4C">
        <w:rPr>
          <w:rFonts w:ascii="Times New Roman" w:hAnsi="Times New Roman" w:cs="Times New Roman"/>
          <w:sz w:val="24"/>
          <w:szCs w:val="24"/>
        </w:rPr>
        <w:t>).</w:t>
      </w:r>
    </w:p>
    <w:p w14:paraId="4B24EF17" w14:textId="77777777" w:rsidR="008161A3" w:rsidRPr="00E03C4C" w:rsidRDefault="008161A3" w:rsidP="008161A3">
      <w:pPr>
        <w:spacing w:line="480" w:lineRule="auto"/>
        <w:rPr>
          <w:rFonts w:ascii="Times New Roman" w:eastAsia="Times New Roman" w:hAnsi="Times New Roman" w:cs="Times New Roman"/>
          <w:sz w:val="24"/>
          <w:szCs w:val="24"/>
        </w:rPr>
      </w:pPr>
      <w:r w:rsidRPr="00E03C4C">
        <w:rPr>
          <w:rFonts w:ascii="Times New Roman" w:hAnsi="Times New Roman" w:cs="Times New Roman"/>
          <w:sz w:val="24"/>
          <w:szCs w:val="24"/>
        </w:rPr>
        <w:t xml:space="preserve">Milton’s ideal government prioritizes the spiritual growth of a nation and only then can England flourish. New Jerusalem could not thrive in a state that was not dedicated to uncovering </w:t>
      </w:r>
      <w:r>
        <w:rPr>
          <w:rFonts w:ascii="Times New Roman" w:hAnsi="Times New Roman" w:cs="Times New Roman"/>
          <w:sz w:val="24"/>
          <w:szCs w:val="24"/>
        </w:rPr>
        <w:t>T</w:t>
      </w:r>
      <w:r w:rsidRPr="00E03C4C">
        <w:rPr>
          <w:rFonts w:ascii="Times New Roman" w:hAnsi="Times New Roman" w:cs="Times New Roman"/>
          <w:sz w:val="24"/>
          <w:szCs w:val="24"/>
        </w:rPr>
        <w:t>ruth through reasonable discourse, and to remedy this, Milton set out to establish a free and truth-seeking nation. Though Hebrew prophets used the spoken word to relay God’s guidance, Milton applied the written word as his prophetic medium. For much of his life, Milton employed his political tracts to critique institutions that prevented an acceptable environment for God’s new city.</w:t>
      </w:r>
      <w:r w:rsidRPr="00E03C4C">
        <w:rPr>
          <w:rFonts w:ascii="Times New Roman" w:eastAsia="Times New Roman" w:hAnsi="Times New Roman" w:cs="Times New Roman"/>
          <w:sz w:val="24"/>
          <w:szCs w:val="24"/>
        </w:rPr>
        <w:t xml:space="preserve"> </w:t>
      </w:r>
    </w:p>
    <w:p w14:paraId="62F52004" w14:textId="77777777" w:rsidR="008161A3" w:rsidRPr="00E03C4C" w:rsidRDefault="008161A3" w:rsidP="008161A3">
      <w:pPr>
        <w:spacing w:line="480" w:lineRule="auto"/>
        <w:rPr>
          <w:rFonts w:ascii="Times New Roman" w:hAnsi="Times New Roman" w:cs="Times New Roman"/>
          <w:b/>
          <w:bCs/>
          <w:sz w:val="24"/>
          <w:szCs w:val="24"/>
        </w:rPr>
      </w:pPr>
      <w:r w:rsidRPr="00E03C4C">
        <w:rPr>
          <w:rFonts w:ascii="Times New Roman" w:hAnsi="Times New Roman" w:cs="Times New Roman"/>
          <w:b/>
          <w:bCs/>
          <w:sz w:val="24"/>
          <w:szCs w:val="24"/>
        </w:rPr>
        <w:t>Milton’s Entanglements with Tyranny</w:t>
      </w:r>
    </w:p>
    <w:p w14:paraId="70DA3169" w14:textId="0DEB65F6"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b/>
          <w:bCs/>
          <w:sz w:val="24"/>
          <w:szCs w:val="24"/>
        </w:rPr>
        <w:lastRenderedPageBreak/>
        <w:tab/>
      </w:r>
      <w:r w:rsidRPr="00E03C4C">
        <w:rPr>
          <w:rFonts w:ascii="Times New Roman" w:hAnsi="Times New Roman" w:cs="Times New Roman"/>
          <w:sz w:val="24"/>
          <w:szCs w:val="24"/>
        </w:rPr>
        <w:t>Milton routinely challenged The Church of England</w:t>
      </w:r>
      <w:r w:rsidR="00386A9A">
        <w:rPr>
          <w:rFonts w:ascii="Times New Roman" w:hAnsi="Times New Roman" w:cs="Times New Roman"/>
          <w:sz w:val="24"/>
          <w:szCs w:val="24"/>
        </w:rPr>
        <w:t xml:space="preserve"> and </w:t>
      </w:r>
      <w:r w:rsidRPr="00E03C4C">
        <w:rPr>
          <w:rFonts w:ascii="Times New Roman" w:hAnsi="Times New Roman" w:cs="Times New Roman"/>
          <w:sz w:val="24"/>
          <w:szCs w:val="24"/>
        </w:rPr>
        <w:t>Parliament,</w:t>
      </w:r>
      <w:r w:rsidR="00386A9A">
        <w:rPr>
          <w:rFonts w:ascii="Times New Roman" w:hAnsi="Times New Roman" w:cs="Times New Roman"/>
          <w:sz w:val="24"/>
          <w:szCs w:val="24"/>
        </w:rPr>
        <w:t xml:space="preserve"> which he considered susceptible to tyranny,</w:t>
      </w:r>
      <w:r w:rsidRPr="00E03C4C">
        <w:rPr>
          <w:rFonts w:ascii="Times New Roman" w:hAnsi="Times New Roman" w:cs="Times New Roman"/>
          <w:sz w:val="24"/>
          <w:szCs w:val="24"/>
        </w:rPr>
        <w:t xml:space="preserve"> and the Monarchy, </w:t>
      </w:r>
      <w:r w:rsidR="00386A9A">
        <w:rPr>
          <w:rFonts w:ascii="Times New Roman" w:hAnsi="Times New Roman" w:cs="Times New Roman"/>
          <w:sz w:val="24"/>
          <w:szCs w:val="24"/>
        </w:rPr>
        <w:t>which he viewed as</w:t>
      </w:r>
      <w:r w:rsidRPr="00E03C4C">
        <w:rPr>
          <w:rFonts w:ascii="Times New Roman" w:hAnsi="Times New Roman" w:cs="Times New Roman"/>
          <w:sz w:val="24"/>
          <w:szCs w:val="24"/>
        </w:rPr>
        <w:t xml:space="preserve"> inherently tyrannical. If both the religious and social spheres of England succumbed to corruption, the nation could not prosper and become the sacred place for the advancement of Christianity. Nicholas McDowell suggests that Milton’s earliest political commentary arises through his Latin Gunpowder poems: “Milton’s 1626 Gunpowder poems might be read as (very) implicit warning</w:t>
      </w:r>
      <w:r>
        <w:rPr>
          <w:rFonts w:ascii="Times New Roman" w:hAnsi="Times New Roman" w:cs="Times New Roman"/>
          <w:sz w:val="24"/>
          <w:szCs w:val="24"/>
        </w:rPr>
        <w:t>s</w:t>
      </w:r>
      <w:r w:rsidRPr="00E03C4C">
        <w:rPr>
          <w:rFonts w:ascii="Times New Roman" w:hAnsi="Times New Roman" w:cs="Times New Roman"/>
          <w:sz w:val="24"/>
          <w:szCs w:val="24"/>
        </w:rPr>
        <w:t xml:space="preserve"> that the Catholic threat to the English State… was at risk of again becoming urgent in the early years of the reign of Charles I” (McDowell 129). Milton’s awareness of potential political dangers and his ability to effectively address them sharpens as he ages. While he continues to warn of tyranny in his poetry, Milton primarily combated it in his prose. Milton’s political tracts consistently address the tyrannical mutilation of language which distracts or outright denies the commonwealth their freedom.</w:t>
      </w:r>
    </w:p>
    <w:p w14:paraId="7DA681ED"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In 1641, Milton released his pamphlet </w:t>
      </w:r>
      <w:r w:rsidRPr="00E03C4C">
        <w:rPr>
          <w:rFonts w:ascii="Times New Roman" w:hAnsi="Times New Roman" w:cs="Times New Roman"/>
          <w:i/>
          <w:iCs/>
          <w:sz w:val="24"/>
          <w:szCs w:val="24"/>
        </w:rPr>
        <w:t>Of Reformation</w:t>
      </w:r>
      <w:r w:rsidRPr="00E03C4C">
        <w:rPr>
          <w:rFonts w:ascii="Times New Roman" w:hAnsi="Times New Roman" w:cs="Times New Roman"/>
          <w:sz w:val="24"/>
          <w:szCs w:val="24"/>
        </w:rPr>
        <w:t xml:space="preserve"> which argued that reformation of the Church of England should result in the self-governance of congregations. He viewed the episcopacy as “a tyrannical crew and corporation of impostors, that have blinded and abused the world so long under that name” (</w:t>
      </w:r>
      <w:r w:rsidRPr="00E03C4C">
        <w:rPr>
          <w:rFonts w:ascii="Times New Roman" w:hAnsi="Times New Roman" w:cs="Times New Roman"/>
          <w:i/>
          <w:iCs/>
          <w:sz w:val="24"/>
          <w:szCs w:val="24"/>
        </w:rPr>
        <w:t>Reformation</w:t>
      </w:r>
      <w:r w:rsidRPr="00E03C4C">
        <w:rPr>
          <w:rFonts w:ascii="Times New Roman" w:hAnsi="Times New Roman" w:cs="Times New Roman"/>
          <w:sz w:val="24"/>
          <w:szCs w:val="24"/>
        </w:rPr>
        <w:t xml:space="preserve">). He believed “under [that] </w:t>
      </w:r>
      <w:proofErr w:type="spellStart"/>
      <w:r w:rsidRPr="00E03C4C">
        <w:rPr>
          <w:rFonts w:ascii="Times New Roman" w:hAnsi="Times New Roman" w:cs="Times New Roman"/>
          <w:sz w:val="24"/>
          <w:szCs w:val="24"/>
        </w:rPr>
        <w:t>inquisitorious</w:t>
      </w:r>
      <w:proofErr w:type="spellEnd"/>
      <w:r w:rsidRPr="00E03C4C">
        <w:rPr>
          <w:rFonts w:ascii="Times New Roman" w:hAnsi="Times New Roman" w:cs="Times New Roman"/>
          <w:sz w:val="24"/>
          <w:szCs w:val="24"/>
        </w:rPr>
        <w:t xml:space="preserve"> and tyrannical </w:t>
      </w:r>
      <w:proofErr w:type="spellStart"/>
      <w:r w:rsidRPr="00E03C4C">
        <w:rPr>
          <w:rFonts w:ascii="Times New Roman" w:hAnsi="Times New Roman" w:cs="Times New Roman"/>
          <w:sz w:val="24"/>
          <w:szCs w:val="24"/>
        </w:rPr>
        <w:t>duncery</w:t>
      </w:r>
      <w:proofErr w:type="spellEnd"/>
      <w:r w:rsidRPr="00E03C4C">
        <w:rPr>
          <w:rFonts w:ascii="Times New Roman" w:hAnsi="Times New Roman" w:cs="Times New Roman"/>
          <w:sz w:val="24"/>
          <w:szCs w:val="24"/>
        </w:rPr>
        <w:t>, no free and splendid wit can flourish” (</w:t>
      </w:r>
      <w:r w:rsidRPr="00E03C4C">
        <w:rPr>
          <w:rFonts w:ascii="Times New Roman" w:hAnsi="Times New Roman" w:cs="Times New Roman"/>
          <w:i/>
          <w:iCs/>
          <w:sz w:val="24"/>
          <w:szCs w:val="24"/>
        </w:rPr>
        <w:t>Reformation</w:t>
      </w:r>
      <w:r w:rsidRPr="00E03C4C">
        <w:rPr>
          <w:rFonts w:ascii="Times New Roman" w:hAnsi="Times New Roman" w:cs="Times New Roman"/>
          <w:sz w:val="24"/>
          <w:szCs w:val="24"/>
        </w:rPr>
        <w:t>). For England to prosper, Milton attempted to sway his audience to reject a church that would hinder the commonwealth’s ability t</w:t>
      </w:r>
      <w:r>
        <w:rPr>
          <w:rFonts w:ascii="Times New Roman" w:hAnsi="Times New Roman" w:cs="Times New Roman"/>
          <w:sz w:val="24"/>
          <w:szCs w:val="24"/>
        </w:rPr>
        <w:t xml:space="preserve">o both </w:t>
      </w:r>
      <w:r w:rsidRPr="00E03C4C">
        <w:rPr>
          <w:rFonts w:ascii="Times New Roman" w:hAnsi="Times New Roman" w:cs="Times New Roman"/>
          <w:sz w:val="24"/>
          <w:szCs w:val="24"/>
        </w:rPr>
        <w:t xml:space="preserve">participate in </w:t>
      </w:r>
      <w:r>
        <w:rPr>
          <w:rFonts w:ascii="Times New Roman" w:hAnsi="Times New Roman" w:cs="Times New Roman"/>
          <w:sz w:val="24"/>
          <w:szCs w:val="24"/>
        </w:rPr>
        <w:t>proper discourse and acquire spiritual growth</w:t>
      </w:r>
      <w:r w:rsidRPr="00E03C4C">
        <w:rPr>
          <w:rFonts w:ascii="Times New Roman" w:hAnsi="Times New Roman" w:cs="Times New Roman"/>
          <w:sz w:val="24"/>
          <w:szCs w:val="24"/>
        </w:rPr>
        <w:t xml:space="preserve">. Months later in 1642, Milton published </w:t>
      </w:r>
      <w:r w:rsidRPr="00E03C4C">
        <w:rPr>
          <w:rFonts w:ascii="Times New Roman" w:hAnsi="Times New Roman" w:cs="Times New Roman"/>
          <w:i/>
          <w:iCs/>
          <w:sz w:val="24"/>
          <w:szCs w:val="24"/>
        </w:rPr>
        <w:t>The Reason of Church Government</w:t>
      </w:r>
      <w:r w:rsidRPr="00E03C4C">
        <w:rPr>
          <w:rFonts w:ascii="Times New Roman" w:hAnsi="Times New Roman" w:cs="Times New Roman"/>
          <w:sz w:val="24"/>
          <w:szCs w:val="24"/>
        </w:rPr>
        <w:t xml:space="preserve"> in which he unveiled the Church of England’s control over language as a reason he left the Church:</w:t>
      </w:r>
    </w:p>
    <w:p w14:paraId="77D359CE"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…perceiving what tyranny had invaded the Church, that he who would take Orders must subscribe slave, and take an oath withal, which </w:t>
      </w:r>
      <w:proofErr w:type="spellStart"/>
      <w:r w:rsidRPr="00E03C4C">
        <w:rPr>
          <w:rFonts w:ascii="Times New Roman" w:hAnsi="Times New Roman" w:cs="Times New Roman"/>
          <w:sz w:val="24"/>
          <w:szCs w:val="24"/>
        </w:rPr>
        <w:t>unlesse</w:t>
      </w:r>
      <w:proofErr w:type="spellEnd"/>
      <w:r w:rsidRPr="00E03C4C">
        <w:rPr>
          <w:rFonts w:ascii="Times New Roman" w:hAnsi="Times New Roman" w:cs="Times New Roman"/>
          <w:sz w:val="24"/>
          <w:szCs w:val="24"/>
        </w:rPr>
        <w:t xml:space="preserve"> he took with </w:t>
      </w:r>
      <w:r w:rsidRPr="00E03C4C">
        <w:rPr>
          <w:rFonts w:ascii="Times New Roman" w:hAnsi="Times New Roman" w:cs="Times New Roman"/>
          <w:sz w:val="24"/>
          <w:szCs w:val="24"/>
        </w:rPr>
        <w:lastRenderedPageBreak/>
        <w:t xml:space="preserve">a conscience that would retch, he must either strait perjure, or split his faith, I thought it better to </w:t>
      </w:r>
      <w:proofErr w:type="spellStart"/>
      <w:r w:rsidRPr="00E03C4C">
        <w:rPr>
          <w:rFonts w:ascii="Times New Roman" w:hAnsi="Times New Roman" w:cs="Times New Roman"/>
          <w:sz w:val="24"/>
          <w:szCs w:val="24"/>
        </w:rPr>
        <w:t>preferre</w:t>
      </w:r>
      <w:proofErr w:type="spellEnd"/>
      <w:r w:rsidRPr="00E03C4C">
        <w:rPr>
          <w:rFonts w:ascii="Times New Roman" w:hAnsi="Times New Roman" w:cs="Times New Roman"/>
          <w:sz w:val="24"/>
          <w:szCs w:val="24"/>
        </w:rPr>
        <w:t xml:space="preserve"> a blameless silence before the sacred office of speaking </w:t>
      </w:r>
      <w:proofErr w:type="gramStart"/>
      <w:r w:rsidRPr="00E03C4C">
        <w:rPr>
          <w:rFonts w:ascii="Times New Roman" w:hAnsi="Times New Roman" w:cs="Times New Roman"/>
          <w:sz w:val="24"/>
          <w:szCs w:val="24"/>
        </w:rPr>
        <w:t>bought, and</w:t>
      </w:r>
      <w:proofErr w:type="gramEnd"/>
      <w:r w:rsidRPr="00E03C4C">
        <w:rPr>
          <w:rFonts w:ascii="Times New Roman" w:hAnsi="Times New Roman" w:cs="Times New Roman"/>
          <w:sz w:val="24"/>
          <w:szCs w:val="24"/>
        </w:rPr>
        <w:t xml:space="preserve"> begun with servitude and forswearing. (</w:t>
      </w:r>
      <w:r w:rsidRPr="00E03C4C">
        <w:rPr>
          <w:rFonts w:ascii="Times New Roman" w:hAnsi="Times New Roman" w:cs="Times New Roman"/>
          <w:i/>
          <w:iCs/>
          <w:sz w:val="24"/>
          <w:szCs w:val="24"/>
        </w:rPr>
        <w:t>Reason</w:t>
      </w:r>
      <w:r w:rsidRPr="00E03C4C">
        <w:rPr>
          <w:rFonts w:ascii="Times New Roman" w:hAnsi="Times New Roman" w:cs="Times New Roman"/>
          <w:sz w:val="24"/>
          <w:szCs w:val="24"/>
        </w:rPr>
        <w:t xml:space="preserve"> Preface)</w:t>
      </w:r>
    </w:p>
    <w:p w14:paraId="022925A8"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 xml:space="preserve">This may refer to “The </w:t>
      </w:r>
      <w:proofErr w:type="spellStart"/>
      <w:r w:rsidRPr="00E03C4C">
        <w:rPr>
          <w:rFonts w:ascii="Times New Roman" w:hAnsi="Times New Roman" w:cs="Times New Roman"/>
          <w:sz w:val="24"/>
          <w:szCs w:val="24"/>
        </w:rPr>
        <w:t>Etcaetera</w:t>
      </w:r>
      <w:proofErr w:type="spellEnd"/>
      <w:r w:rsidRPr="00E03C4C">
        <w:rPr>
          <w:rFonts w:ascii="Times New Roman" w:hAnsi="Times New Roman" w:cs="Times New Roman"/>
          <w:sz w:val="24"/>
          <w:szCs w:val="24"/>
        </w:rPr>
        <w:t xml:space="preserve"> Oath” which one must swear by when being ordained into the Church, which Milton was “</w:t>
      </w:r>
      <w:proofErr w:type="spellStart"/>
      <w:r w:rsidRPr="00E03C4C">
        <w:rPr>
          <w:rFonts w:ascii="Times New Roman" w:hAnsi="Times New Roman" w:cs="Times New Roman"/>
          <w:sz w:val="24"/>
          <w:szCs w:val="24"/>
        </w:rPr>
        <w:t>destin’d</w:t>
      </w:r>
      <w:proofErr w:type="spellEnd"/>
      <w:r w:rsidRPr="00E03C4C">
        <w:rPr>
          <w:rFonts w:ascii="Times New Roman" w:hAnsi="Times New Roman" w:cs="Times New Roman"/>
          <w:sz w:val="24"/>
          <w:szCs w:val="24"/>
        </w:rPr>
        <w:t xml:space="preserve"> of a child” to do (</w:t>
      </w:r>
      <w:r w:rsidRPr="00E03C4C">
        <w:rPr>
          <w:rFonts w:ascii="Times New Roman" w:hAnsi="Times New Roman" w:cs="Times New Roman"/>
          <w:i/>
          <w:iCs/>
          <w:sz w:val="24"/>
          <w:szCs w:val="24"/>
        </w:rPr>
        <w:t>Reason</w:t>
      </w:r>
      <w:r w:rsidRPr="00E03C4C">
        <w:rPr>
          <w:rFonts w:ascii="Times New Roman" w:hAnsi="Times New Roman" w:cs="Times New Roman"/>
          <w:sz w:val="24"/>
          <w:szCs w:val="24"/>
        </w:rPr>
        <w:t>). An oath bearer would commit to the following:</w:t>
      </w:r>
    </w:p>
    <w:p w14:paraId="7F964E35" w14:textId="59F32833"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I, A. B., do swear that I do approve the doctrine, and discipline, or government established in the Church of England as containing all things necessary to salvation…nor will I ever give my consent to alter the government of this Church by </w:t>
      </w:r>
      <w:proofErr w:type="spellStart"/>
      <w:r w:rsidRPr="00E03C4C">
        <w:rPr>
          <w:rFonts w:ascii="Times New Roman" w:hAnsi="Times New Roman" w:cs="Times New Roman"/>
          <w:sz w:val="24"/>
          <w:szCs w:val="24"/>
        </w:rPr>
        <w:t>arcbishops</w:t>
      </w:r>
      <w:proofErr w:type="spellEnd"/>
      <w:r w:rsidRPr="00E03C4C">
        <w:rPr>
          <w:rFonts w:ascii="Times New Roman" w:hAnsi="Times New Roman" w:cs="Times New Roman"/>
          <w:sz w:val="24"/>
          <w:szCs w:val="24"/>
        </w:rPr>
        <w:t xml:space="preserve">, bishops, deans, and archdeacons, &amp;c., as it </w:t>
      </w:r>
      <w:proofErr w:type="gramStart"/>
      <w:r w:rsidRPr="00E03C4C">
        <w:rPr>
          <w:rFonts w:ascii="Times New Roman" w:hAnsi="Times New Roman" w:cs="Times New Roman"/>
          <w:sz w:val="24"/>
          <w:szCs w:val="24"/>
        </w:rPr>
        <w:t>stand</w:t>
      </w:r>
      <w:proofErr w:type="gramEnd"/>
      <w:r w:rsidRPr="00E03C4C">
        <w:rPr>
          <w:rFonts w:ascii="Times New Roman" w:hAnsi="Times New Roman" w:cs="Times New Roman"/>
          <w:sz w:val="24"/>
          <w:szCs w:val="24"/>
        </w:rPr>
        <w:t xml:space="preserve"> now established… (</w:t>
      </w:r>
      <w:proofErr w:type="spellStart"/>
      <w:r w:rsidRPr="00E03C4C">
        <w:rPr>
          <w:rFonts w:ascii="Times New Roman" w:hAnsi="Times New Roman" w:cs="Times New Roman"/>
          <w:i/>
          <w:iCs/>
          <w:sz w:val="24"/>
          <w:szCs w:val="24"/>
        </w:rPr>
        <w:t>Etcaetera</w:t>
      </w:r>
      <w:proofErr w:type="spellEnd"/>
      <w:r w:rsidRPr="00E03C4C">
        <w:rPr>
          <w:rFonts w:ascii="Times New Roman" w:hAnsi="Times New Roman" w:cs="Times New Roman"/>
          <w:sz w:val="24"/>
          <w:szCs w:val="24"/>
        </w:rPr>
        <w:t>).</w:t>
      </w:r>
    </w:p>
    <w:p w14:paraId="44433F97" w14:textId="065A49E3"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Though he had been raised and encouraged to join the Church, Milton could not, with good conscience, bow to what he had disapproved of and claimed to be tyrannical in his gunpowder poems. Furthermore, the insistence that one could not propose to alter the Church contradicted Milton’s vision for the nation which, he believed, needed proper reform. Within Milton’s refusal of the oath, he positions freedom of speech as a ‘sacred office’ which should not be constricted by fleshly laws</w:t>
      </w:r>
      <w:r w:rsidR="003D0CD2">
        <w:rPr>
          <w:rFonts w:ascii="Times New Roman" w:hAnsi="Times New Roman" w:cs="Times New Roman"/>
          <w:sz w:val="24"/>
          <w:szCs w:val="24"/>
        </w:rPr>
        <w:t>.</w:t>
      </w:r>
      <w:r w:rsidRPr="00E03C4C">
        <w:rPr>
          <w:rFonts w:ascii="Times New Roman" w:hAnsi="Times New Roman" w:cs="Times New Roman"/>
          <w:sz w:val="24"/>
          <w:szCs w:val="24"/>
        </w:rPr>
        <w:t xml:space="preserve"> The text makes clear that speech itself is sacred to Milton. To misuse or deny speech undermined the goal of a Christian state and Milton sought to purge the government of any such actions.</w:t>
      </w:r>
    </w:p>
    <w:p w14:paraId="62EB69D5"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To accomplish a religious </w:t>
      </w:r>
      <w:r w:rsidRPr="00E03C4C">
        <w:rPr>
          <w:rFonts w:ascii="Times New Roman" w:hAnsi="Times New Roman" w:cs="Times New Roman"/>
          <w:i/>
          <w:iCs/>
          <w:sz w:val="24"/>
          <w:szCs w:val="24"/>
        </w:rPr>
        <w:t xml:space="preserve">and </w:t>
      </w:r>
      <w:r w:rsidRPr="00E03C4C">
        <w:rPr>
          <w:rFonts w:ascii="Times New Roman" w:hAnsi="Times New Roman" w:cs="Times New Roman"/>
          <w:sz w:val="24"/>
          <w:szCs w:val="24"/>
        </w:rPr>
        <w:t xml:space="preserve">social upheaval, Milton found it necessary to address not only the Church of England but the English government as well. New Jerusalem could not thrive unless its government actively promoted godliness and freedom. On numerous occasions, Milton </w:t>
      </w:r>
      <w:r w:rsidRPr="00E03C4C">
        <w:rPr>
          <w:rFonts w:ascii="Times New Roman" w:hAnsi="Times New Roman" w:cs="Times New Roman"/>
          <w:sz w:val="24"/>
          <w:szCs w:val="24"/>
        </w:rPr>
        <w:lastRenderedPageBreak/>
        <w:t xml:space="preserve">thought the government was impeding on the language of the people and he took it upon himself to judge them accordingly. Though Parliament was meant to balance the power of the monarchy, it was still an institution governed by men and therefore prone to corruption. As for the monarchy, Milton was of the belief since Jesus had provided liberty with his death, no man should claim reign over a godly state. Milton saw acts such as the Licensing Order of 1643 and King Charles I’s claim to Divine Right as a threat to New Jerusalem. He continued his quest for a more pious nation in prose as he wrote on the importance of free and reason-based discourse in </w:t>
      </w:r>
      <w:r w:rsidRPr="00E03C4C">
        <w:rPr>
          <w:rFonts w:ascii="Times New Roman" w:hAnsi="Times New Roman" w:cs="Times New Roman"/>
          <w:i/>
          <w:iCs/>
          <w:sz w:val="24"/>
          <w:szCs w:val="24"/>
        </w:rPr>
        <w:t xml:space="preserve">Areopagitica, </w:t>
      </w:r>
      <w:r w:rsidRPr="00E03C4C">
        <w:rPr>
          <w:rFonts w:ascii="Times New Roman" w:hAnsi="Times New Roman" w:cs="Times New Roman"/>
          <w:sz w:val="24"/>
          <w:szCs w:val="24"/>
        </w:rPr>
        <w:t xml:space="preserve">and of the extreme actions a nation must take to rid itself of tyranny in </w:t>
      </w:r>
      <w:r w:rsidRPr="00E03C4C">
        <w:rPr>
          <w:rFonts w:ascii="Times New Roman" w:hAnsi="Times New Roman" w:cs="Times New Roman"/>
          <w:i/>
          <w:iCs/>
          <w:sz w:val="24"/>
          <w:szCs w:val="24"/>
        </w:rPr>
        <w:t xml:space="preserve">Tenure </w:t>
      </w:r>
      <w:r w:rsidRPr="00E03C4C">
        <w:rPr>
          <w:rFonts w:ascii="Times New Roman" w:hAnsi="Times New Roman" w:cs="Times New Roman"/>
          <w:sz w:val="24"/>
          <w:szCs w:val="24"/>
        </w:rPr>
        <w:t xml:space="preserve">and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w:t>
      </w:r>
    </w:p>
    <w:p w14:paraId="7C47F262"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When both houses of Parliament put forth the Licensing Order of 1643, which prohibited the printing or sale of books by those not licensed under Parliament, Milton felt it his responsibility to address the government’s encroachment on civil liberties (the freedom of language). As Milton witnessed the voices of his countrymen censored by Parliament, he took it upon himself as a prophet to warn his nation:</w:t>
      </w:r>
    </w:p>
    <w:p w14:paraId="6F2A89EB"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that if it come to </w:t>
      </w:r>
      <w:proofErr w:type="spellStart"/>
      <w:r w:rsidRPr="00E03C4C">
        <w:rPr>
          <w:rFonts w:ascii="Times New Roman" w:hAnsi="Times New Roman" w:cs="Times New Roman"/>
          <w:sz w:val="24"/>
          <w:szCs w:val="24"/>
        </w:rPr>
        <w:t>inquisitioning</w:t>
      </w:r>
      <w:proofErr w:type="spellEnd"/>
      <w:r w:rsidRPr="00E03C4C">
        <w:rPr>
          <w:rFonts w:ascii="Times New Roman" w:hAnsi="Times New Roman" w:cs="Times New Roman"/>
          <w:sz w:val="24"/>
          <w:szCs w:val="24"/>
        </w:rPr>
        <w:t xml:space="preserve"> again, and </w:t>
      </w:r>
      <w:proofErr w:type="spellStart"/>
      <w:r w:rsidRPr="00E03C4C">
        <w:rPr>
          <w:rFonts w:ascii="Times New Roman" w:hAnsi="Times New Roman" w:cs="Times New Roman"/>
          <w:sz w:val="24"/>
          <w:szCs w:val="24"/>
        </w:rPr>
        <w:t>licencing</w:t>
      </w:r>
      <w:proofErr w:type="spellEnd"/>
      <w:r w:rsidRPr="00E03C4C">
        <w:rPr>
          <w:rFonts w:ascii="Times New Roman" w:hAnsi="Times New Roman" w:cs="Times New Roman"/>
          <w:sz w:val="24"/>
          <w:szCs w:val="24"/>
        </w:rPr>
        <w:t xml:space="preserve">, and that [if] we are timorous of our </w:t>
      </w:r>
      <w:proofErr w:type="spellStart"/>
      <w:r w:rsidRPr="00E03C4C">
        <w:rPr>
          <w:rFonts w:ascii="Times New Roman" w:hAnsi="Times New Roman" w:cs="Times New Roman"/>
          <w:sz w:val="24"/>
          <w:szCs w:val="24"/>
        </w:rPr>
        <w:t>selvs</w:t>
      </w:r>
      <w:proofErr w:type="spellEnd"/>
      <w:r w:rsidRPr="00E03C4C">
        <w:rPr>
          <w:rFonts w:ascii="Times New Roman" w:hAnsi="Times New Roman" w:cs="Times New Roman"/>
          <w:sz w:val="24"/>
          <w:szCs w:val="24"/>
        </w:rPr>
        <w:t xml:space="preserve">, and so suspicious of all men, as to fear each book, and the shaking of every leaf, before we know what the contents are, if some who but of late were little better then </w:t>
      </w:r>
      <w:proofErr w:type="spellStart"/>
      <w:r w:rsidRPr="00E03C4C">
        <w:rPr>
          <w:rFonts w:ascii="Times New Roman" w:hAnsi="Times New Roman" w:cs="Times New Roman"/>
          <w:sz w:val="24"/>
          <w:szCs w:val="24"/>
        </w:rPr>
        <w:t>silnc’t</w:t>
      </w:r>
      <w:proofErr w:type="spellEnd"/>
      <w:r w:rsidRPr="00E03C4C">
        <w:rPr>
          <w:rFonts w:ascii="Times New Roman" w:hAnsi="Times New Roman" w:cs="Times New Roman"/>
          <w:sz w:val="24"/>
          <w:szCs w:val="24"/>
        </w:rPr>
        <w:t xml:space="preserve"> from preaching, shall come now to silence us from reading, except what they please, it cannot be guest what is intended by </w:t>
      </w:r>
      <w:proofErr w:type="spellStart"/>
      <w:r w:rsidRPr="00E03C4C">
        <w:rPr>
          <w:rFonts w:ascii="Times New Roman" w:hAnsi="Times New Roman" w:cs="Times New Roman"/>
          <w:sz w:val="24"/>
          <w:szCs w:val="24"/>
        </w:rPr>
        <w:t>som</w:t>
      </w:r>
      <w:proofErr w:type="spellEnd"/>
      <w:r w:rsidRPr="00E03C4C">
        <w:rPr>
          <w:rFonts w:ascii="Times New Roman" w:hAnsi="Times New Roman" w:cs="Times New Roman"/>
          <w:sz w:val="24"/>
          <w:szCs w:val="24"/>
        </w:rPr>
        <w:t xml:space="preserve"> but a second tyranny over learning. (</w:t>
      </w:r>
      <w:r w:rsidRPr="00E03C4C">
        <w:rPr>
          <w:rFonts w:ascii="Times New Roman" w:hAnsi="Times New Roman" w:cs="Times New Roman"/>
          <w:i/>
          <w:iCs/>
          <w:sz w:val="24"/>
          <w:szCs w:val="24"/>
        </w:rPr>
        <w:t>Areo</w:t>
      </w:r>
      <w:r>
        <w:rPr>
          <w:rFonts w:ascii="Times New Roman" w:hAnsi="Times New Roman" w:cs="Times New Roman"/>
          <w:i/>
          <w:iCs/>
          <w:sz w:val="24"/>
          <w:szCs w:val="24"/>
        </w:rPr>
        <w:t>pagitica</w:t>
      </w:r>
      <w:r w:rsidRPr="00E03C4C">
        <w:rPr>
          <w:rFonts w:ascii="Times New Roman" w:hAnsi="Times New Roman" w:cs="Times New Roman"/>
          <w:sz w:val="24"/>
          <w:szCs w:val="24"/>
        </w:rPr>
        <w:t>)</w:t>
      </w:r>
    </w:p>
    <w:p w14:paraId="4DF9E100"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 xml:space="preserve">Here, Milton showcases his prophetic voice by addressing the future dangers that the nation would face, should the licensing order remain law. He tells his nation this law can only succeed if the common people are fooled into fearing the voice of fellow countrymen. Only then could a </w:t>
      </w:r>
      <w:r w:rsidRPr="00E03C4C">
        <w:rPr>
          <w:rFonts w:ascii="Times New Roman" w:hAnsi="Times New Roman" w:cs="Times New Roman"/>
          <w:sz w:val="24"/>
          <w:szCs w:val="24"/>
        </w:rPr>
        <w:lastRenderedPageBreak/>
        <w:t xml:space="preserve">tyrannical government control what is read and therefore influence what is considered truth. Milton contended that readers could apply “the </w:t>
      </w:r>
      <w:proofErr w:type="gramStart"/>
      <w:r w:rsidRPr="00E03C4C">
        <w:rPr>
          <w:rFonts w:ascii="Times New Roman" w:hAnsi="Times New Roman" w:cs="Times New Roman"/>
          <w:sz w:val="24"/>
          <w:szCs w:val="24"/>
        </w:rPr>
        <w:t>breathe</w:t>
      </w:r>
      <w:proofErr w:type="gramEnd"/>
      <w:r w:rsidRPr="00E03C4C">
        <w:rPr>
          <w:rFonts w:ascii="Times New Roman" w:hAnsi="Times New Roman" w:cs="Times New Roman"/>
          <w:sz w:val="24"/>
          <w:szCs w:val="24"/>
        </w:rPr>
        <w:t xml:space="preserve"> of reason it </w:t>
      </w:r>
      <w:proofErr w:type="spellStart"/>
      <w:r w:rsidRPr="00E03C4C">
        <w:rPr>
          <w:rFonts w:ascii="Times New Roman" w:hAnsi="Times New Roman" w:cs="Times New Roman"/>
          <w:sz w:val="24"/>
          <w:szCs w:val="24"/>
        </w:rPr>
        <w:t>selfe</w:t>
      </w:r>
      <w:proofErr w:type="spellEnd"/>
      <w:r w:rsidRPr="00E03C4C">
        <w:rPr>
          <w:rFonts w:ascii="Times New Roman" w:hAnsi="Times New Roman" w:cs="Times New Roman"/>
          <w:sz w:val="24"/>
          <w:szCs w:val="24"/>
        </w:rPr>
        <w:t>” (</w:t>
      </w:r>
      <w:r w:rsidRPr="00E03C4C">
        <w:rPr>
          <w:rFonts w:ascii="Times New Roman" w:hAnsi="Times New Roman" w:cs="Times New Roman"/>
          <w:i/>
          <w:iCs/>
          <w:sz w:val="24"/>
          <w:szCs w:val="24"/>
        </w:rPr>
        <w:t>Areo</w:t>
      </w:r>
      <w:r>
        <w:rPr>
          <w:rFonts w:ascii="Times New Roman" w:hAnsi="Times New Roman" w:cs="Times New Roman"/>
          <w:i/>
          <w:iCs/>
          <w:sz w:val="24"/>
          <w:szCs w:val="24"/>
        </w:rPr>
        <w:t>pagitica</w:t>
      </w:r>
      <w:r w:rsidRPr="00E03C4C">
        <w:rPr>
          <w:rFonts w:ascii="Times New Roman" w:hAnsi="Times New Roman" w:cs="Times New Roman"/>
          <w:sz w:val="24"/>
          <w:szCs w:val="24"/>
        </w:rPr>
        <w:t xml:space="preserve">) to parse through “scandalous, seditious, and </w:t>
      </w:r>
      <w:proofErr w:type="spellStart"/>
      <w:r w:rsidRPr="00E03C4C">
        <w:rPr>
          <w:rFonts w:ascii="Times New Roman" w:hAnsi="Times New Roman" w:cs="Times New Roman"/>
          <w:sz w:val="24"/>
          <w:szCs w:val="24"/>
        </w:rPr>
        <w:t>libellous</w:t>
      </w:r>
      <w:proofErr w:type="spellEnd"/>
      <w:r w:rsidRPr="00E03C4C">
        <w:rPr>
          <w:rFonts w:ascii="Times New Roman" w:hAnsi="Times New Roman" w:cs="Times New Roman"/>
          <w:sz w:val="24"/>
          <w:szCs w:val="24"/>
        </w:rPr>
        <w:t xml:space="preserve"> Books” (</w:t>
      </w:r>
      <w:r w:rsidRPr="00E03C4C">
        <w:rPr>
          <w:rFonts w:ascii="Times New Roman" w:hAnsi="Times New Roman" w:cs="Times New Roman"/>
          <w:i/>
          <w:iCs/>
          <w:sz w:val="24"/>
          <w:szCs w:val="24"/>
        </w:rPr>
        <w:t>Areo</w:t>
      </w:r>
      <w:r>
        <w:rPr>
          <w:rFonts w:ascii="Times New Roman" w:hAnsi="Times New Roman" w:cs="Times New Roman"/>
          <w:i/>
          <w:iCs/>
          <w:sz w:val="24"/>
          <w:szCs w:val="24"/>
        </w:rPr>
        <w:t>pagitica</w:t>
      </w:r>
      <w:r w:rsidRPr="00E03C4C">
        <w:rPr>
          <w:rFonts w:ascii="Times New Roman" w:hAnsi="Times New Roman" w:cs="Times New Roman"/>
          <w:sz w:val="24"/>
          <w:szCs w:val="24"/>
        </w:rPr>
        <w:t>)</w:t>
      </w:r>
      <w:r>
        <w:rPr>
          <w:rFonts w:ascii="Times New Roman" w:hAnsi="Times New Roman" w:cs="Times New Roman"/>
          <w:sz w:val="24"/>
          <w:szCs w:val="24"/>
        </w:rPr>
        <w:t>,</w:t>
      </w:r>
      <w:r w:rsidRPr="00E03C4C">
        <w:rPr>
          <w:rFonts w:ascii="Times New Roman" w:hAnsi="Times New Roman" w:cs="Times New Roman"/>
          <w:sz w:val="24"/>
          <w:szCs w:val="24"/>
        </w:rPr>
        <w:t xml:space="preserve"> and any attempt to disrupt that process was to be seen as an attack on freedom. Milton believed an earnest use of reason could reveal not just the falsehoods of bad books, but also the truths which they intend to hide. Consequently, he saw Parliament’s order as detrimental to the commonwealth’s understanding of what to stay away from and what to strive towards. </w:t>
      </w:r>
      <w:proofErr w:type="gramStart"/>
      <w:r w:rsidRPr="00E03C4C">
        <w:rPr>
          <w:rFonts w:ascii="Times New Roman" w:hAnsi="Times New Roman" w:cs="Times New Roman"/>
          <w:sz w:val="24"/>
          <w:szCs w:val="24"/>
        </w:rPr>
        <w:t>In particular, Milton</w:t>
      </w:r>
      <w:proofErr w:type="gramEnd"/>
      <w:r w:rsidRPr="00E03C4C">
        <w:rPr>
          <w:rFonts w:ascii="Times New Roman" w:hAnsi="Times New Roman" w:cs="Times New Roman"/>
          <w:sz w:val="24"/>
          <w:szCs w:val="24"/>
        </w:rPr>
        <w:t xml:space="preserve"> detested censorship for he believed it would lead to the output of homogenous ideas and thus away from Truth. To combat this, Milton compared the nation to a physical structure dependent on </w:t>
      </w:r>
      <w:r>
        <w:rPr>
          <w:rFonts w:ascii="Times New Roman" w:hAnsi="Times New Roman" w:cs="Times New Roman"/>
          <w:sz w:val="24"/>
          <w:szCs w:val="24"/>
        </w:rPr>
        <w:t xml:space="preserve">a </w:t>
      </w:r>
      <w:r w:rsidRPr="00E03C4C">
        <w:rPr>
          <w:rFonts w:ascii="Times New Roman" w:hAnsi="Times New Roman" w:cs="Times New Roman"/>
          <w:sz w:val="24"/>
          <w:szCs w:val="24"/>
        </w:rPr>
        <w:t xml:space="preserve">diversity of materials: “neither can every </w:t>
      </w:r>
      <w:proofErr w:type="spellStart"/>
      <w:r w:rsidRPr="00E03C4C">
        <w:rPr>
          <w:rFonts w:ascii="Times New Roman" w:hAnsi="Times New Roman" w:cs="Times New Roman"/>
          <w:sz w:val="24"/>
          <w:szCs w:val="24"/>
        </w:rPr>
        <w:t>peece</w:t>
      </w:r>
      <w:proofErr w:type="spellEnd"/>
      <w:r w:rsidRPr="00E03C4C">
        <w:rPr>
          <w:rFonts w:ascii="Times New Roman" w:hAnsi="Times New Roman" w:cs="Times New Roman"/>
          <w:sz w:val="24"/>
          <w:szCs w:val="24"/>
        </w:rPr>
        <w:t xml:space="preserve"> of the building be of one form; nay rather the perfection consists in this, that out of many </w:t>
      </w:r>
      <w:proofErr w:type="spellStart"/>
      <w:r w:rsidRPr="00E03C4C">
        <w:rPr>
          <w:rFonts w:ascii="Times New Roman" w:hAnsi="Times New Roman" w:cs="Times New Roman"/>
          <w:sz w:val="24"/>
          <w:szCs w:val="24"/>
        </w:rPr>
        <w:t>moderat</w:t>
      </w:r>
      <w:proofErr w:type="spellEnd"/>
      <w:r w:rsidRPr="00E03C4C">
        <w:rPr>
          <w:rFonts w:ascii="Times New Roman" w:hAnsi="Times New Roman" w:cs="Times New Roman"/>
          <w:sz w:val="24"/>
          <w:szCs w:val="24"/>
        </w:rPr>
        <w:t xml:space="preserve"> varieties and brotherly dissimilitudes that are not vastly </w:t>
      </w:r>
      <w:proofErr w:type="spellStart"/>
      <w:r w:rsidRPr="00E03C4C">
        <w:rPr>
          <w:rFonts w:ascii="Times New Roman" w:hAnsi="Times New Roman" w:cs="Times New Roman"/>
          <w:sz w:val="24"/>
          <w:szCs w:val="24"/>
        </w:rPr>
        <w:t>disproportionall</w:t>
      </w:r>
      <w:proofErr w:type="spellEnd"/>
      <w:r w:rsidRPr="00E03C4C">
        <w:rPr>
          <w:rFonts w:ascii="Times New Roman" w:hAnsi="Times New Roman" w:cs="Times New Roman"/>
          <w:sz w:val="24"/>
          <w:szCs w:val="24"/>
        </w:rPr>
        <w:t xml:space="preserve"> arises the goodly and the </w:t>
      </w:r>
      <w:proofErr w:type="spellStart"/>
      <w:r w:rsidRPr="00E03C4C">
        <w:rPr>
          <w:rFonts w:ascii="Times New Roman" w:hAnsi="Times New Roman" w:cs="Times New Roman"/>
          <w:sz w:val="24"/>
          <w:szCs w:val="24"/>
        </w:rPr>
        <w:t>gracefull</w:t>
      </w:r>
      <w:proofErr w:type="spellEnd"/>
      <w:r w:rsidRPr="00E03C4C">
        <w:rPr>
          <w:rFonts w:ascii="Times New Roman" w:hAnsi="Times New Roman" w:cs="Times New Roman"/>
          <w:sz w:val="24"/>
          <w:szCs w:val="24"/>
        </w:rPr>
        <w:t xml:space="preserve"> symmetry that commends the whole pile and structure” (</w:t>
      </w:r>
      <w:r w:rsidRPr="00E03C4C">
        <w:rPr>
          <w:rFonts w:ascii="Times New Roman" w:hAnsi="Times New Roman" w:cs="Times New Roman"/>
          <w:i/>
          <w:iCs/>
          <w:sz w:val="24"/>
          <w:szCs w:val="24"/>
        </w:rPr>
        <w:t>Areo</w:t>
      </w:r>
      <w:r>
        <w:rPr>
          <w:rFonts w:ascii="Times New Roman" w:hAnsi="Times New Roman" w:cs="Times New Roman"/>
          <w:i/>
          <w:iCs/>
          <w:sz w:val="24"/>
          <w:szCs w:val="24"/>
        </w:rPr>
        <w:t>pagitica</w:t>
      </w:r>
      <w:r w:rsidRPr="00E03C4C">
        <w:rPr>
          <w:rFonts w:ascii="Times New Roman" w:hAnsi="Times New Roman" w:cs="Times New Roman"/>
          <w:sz w:val="24"/>
          <w:szCs w:val="24"/>
        </w:rPr>
        <w:t xml:space="preserve">). For England to withstand tyranny, it must allow its people the opportunity to use reason as a method to filter out the ungodly. Thus, </w:t>
      </w:r>
      <w:r w:rsidRPr="00E03C4C">
        <w:rPr>
          <w:rFonts w:ascii="Times New Roman" w:hAnsi="Times New Roman" w:cs="Times New Roman"/>
          <w:i/>
          <w:iCs/>
          <w:sz w:val="24"/>
          <w:szCs w:val="24"/>
        </w:rPr>
        <w:t xml:space="preserve">Areopagitica </w:t>
      </w:r>
      <w:r w:rsidRPr="00E03C4C">
        <w:rPr>
          <w:rFonts w:ascii="Times New Roman" w:hAnsi="Times New Roman" w:cs="Times New Roman"/>
          <w:sz w:val="24"/>
          <w:szCs w:val="24"/>
        </w:rPr>
        <w:t xml:space="preserve">reveals Milton’s answer to tyrannical deception: open discourse directed by reason. </w:t>
      </w:r>
    </w:p>
    <w:p w14:paraId="063994BF"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Though Milton viewed The Church and Parliament as vulnerable to tyranny, a man-led Monarchy was fundamentally tyrannical. For Milton, there was only one legitimate monarchy: that of Heaven. Milton understood Charles’s claim of Divine Right as the ultimate deception of reason because it was a manipulation of the word of God. After the execution of Charles I, Milton saw an opportunity to warn his nation against returning to such a system and Milton came to the defense </w:t>
      </w:r>
      <w:r>
        <w:rPr>
          <w:rFonts w:ascii="Times New Roman" w:hAnsi="Times New Roman" w:cs="Times New Roman"/>
          <w:sz w:val="24"/>
          <w:szCs w:val="24"/>
        </w:rPr>
        <w:t xml:space="preserve">of </w:t>
      </w:r>
      <w:r w:rsidRPr="00E03C4C">
        <w:rPr>
          <w:rFonts w:ascii="Times New Roman" w:hAnsi="Times New Roman" w:cs="Times New Roman"/>
          <w:sz w:val="24"/>
          <w:szCs w:val="24"/>
        </w:rPr>
        <w:t xml:space="preserve">Parliament and the High Court of Justice with </w:t>
      </w:r>
      <w:r w:rsidRPr="00E03C4C">
        <w:rPr>
          <w:rFonts w:ascii="Times New Roman" w:hAnsi="Times New Roman" w:cs="Times New Roman"/>
          <w:i/>
          <w:iCs/>
          <w:sz w:val="24"/>
          <w:szCs w:val="24"/>
        </w:rPr>
        <w:t xml:space="preserve">Eikonoklastes. </w:t>
      </w:r>
      <w:r w:rsidRPr="00E03C4C">
        <w:rPr>
          <w:rFonts w:ascii="Times New Roman" w:hAnsi="Times New Roman" w:cs="Times New Roman"/>
          <w:sz w:val="24"/>
          <w:szCs w:val="24"/>
        </w:rPr>
        <w:t xml:space="preserve">This book expands on Milton’s warning of monarchies in </w:t>
      </w:r>
      <w:r w:rsidRPr="00E03C4C">
        <w:rPr>
          <w:rFonts w:ascii="Times New Roman" w:hAnsi="Times New Roman" w:cs="Times New Roman"/>
          <w:i/>
          <w:iCs/>
          <w:sz w:val="24"/>
          <w:szCs w:val="24"/>
        </w:rPr>
        <w:t xml:space="preserve">Tenure </w:t>
      </w:r>
      <w:proofErr w:type="gramStart"/>
      <w:r w:rsidRPr="00E03C4C">
        <w:rPr>
          <w:rFonts w:ascii="Times New Roman" w:hAnsi="Times New Roman" w:cs="Times New Roman"/>
          <w:sz w:val="24"/>
          <w:szCs w:val="24"/>
        </w:rPr>
        <w:t>and also</w:t>
      </w:r>
      <w:proofErr w:type="gramEnd"/>
      <w:r w:rsidRPr="00E03C4C">
        <w:rPr>
          <w:rFonts w:ascii="Times New Roman" w:hAnsi="Times New Roman" w:cs="Times New Roman"/>
          <w:sz w:val="24"/>
          <w:szCs w:val="24"/>
        </w:rPr>
        <w:t xml:space="preserve"> defends England’s choice of regicide. But more importantly, </w:t>
      </w:r>
      <w:r w:rsidRPr="00E03C4C">
        <w:rPr>
          <w:rFonts w:ascii="Times New Roman" w:hAnsi="Times New Roman" w:cs="Times New Roman"/>
          <w:i/>
          <w:iCs/>
          <w:sz w:val="24"/>
          <w:szCs w:val="24"/>
        </w:rPr>
        <w:t xml:space="preserve">Eikonoklastes </w:t>
      </w:r>
      <w:r w:rsidRPr="00E03C4C">
        <w:rPr>
          <w:rFonts w:ascii="Times New Roman" w:hAnsi="Times New Roman" w:cs="Times New Roman"/>
          <w:sz w:val="24"/>
          <w:szCs w:val="24"/>
        </w:rPr>
        <w:t xml:space="preserve">denounces Charles’s deceptive claim to Divine </w:t>
      </w:r>
      <w:r w:rsidRPr="00E03C4C">
        <w:rPr>
          <w:rFonts w:ascii="Times New Roman" w:hAnsi="Times New Roman" w:cs="Times New Roman"/>
          <w:sz w:val="24"/>
          <w:szCs w:val="24"/>
        </w:rPr>
        <w:lastRenderedPageBreak/>
        <w:t xml:space="preserve">Right </w:t>
      </w:r>
      <w:r>
        <w:rPr>
          <w:rFonts w:ascii="Times New Roman" w:hAnsi="Times New Roman" w:cs="Times New Roman"/>
          <w:sz w:val="24"/>
          <w:szCs w:val="24"/>
        </w:rPr>
        <w:t>that he made in</w:t>
      </w:r>
      <w:r w:rsidRPr="00E03C4C">
        <w:rPr>
          <w:rFonts w:ascii="Times New Roman" w:hAnsi="Times New Roman" w:cs="Times New Roman"/>
          <w:sz w:val="24"/>
          <w:szCs w:val="24"/>
        </w:rPr>
        <w:t xml:space="preserve"> </w:t>
      </w:r>
      <w:r w:rsidRPr="00E03C4C">
        <w:rPr>
          <w:rFonts w:ascii="Times New Roman" w:hAnsi="Times New Roman" w:cs="Times New Roman"/>
          <w:i/>
          <w:iCs/>
          <w:sz w:val="24"/>
          <w:szCs w:val="24"/>
        </w:rPr>
        <w:t xml:space="preserve">Eikon </w:t>
      </w:r>
      <w:proofErr w:type="spellStart"/>
      <w:r w:rsidRPr="00E03C4C">
        <w:rPr>
          <w:rFonts w:ascii="Times New Roman" w:hAnsi="Times New Roman" w:cs="Times New Roman"/>
          <w:i/>
          <w:iCs/>
          <w:sz w:val="24"/>
          <w:szCs w:val="24"/>
        </w:rPr>
        <w:t>Basilike</w:t>
      </w:r>
      <w:proofErr w:type="spellEnd"/>
      <w:r w:rsidRPr="00E03C4C">
        <w:rPr>
          <w:rFonts w:ascii="Times New Roman" w:hAnsi="Times New Roman" w:cs="Times New Roman"/>
          <w:sz w:val="24"/>
          <w:szCs w:val="24"/>
        </w:rPr>
        <w:t xml:space="preserve">. Milton writes: “Christian </w:t>
      </w:r>
      <w:proofErr w:type="spellStart"/>
      <w:r w:rsidRPr="00E03C4C">
        <w:rPr>
          <w:rFonts w:ascii="Times New Roman" w:hAnsi="Times New Roman" w:cs="Times New Roman"/>
          <w:sz w:val="24"/>
          <w:szCs w:val="24"/>
        </w:rPr>
        <w:t>libertie</w:t>
      </w:r>
      <w:proofErr w:type="spellEnd"/>
      <w:r w:rsidRPr="00E03C4C">
        <w:rPr>
          <w:rFonts w:ascii="Times New Roman" w:hAnsi="Times New Roman" w:cs="Times New Roman"/>
          <w:sz w:val="24"/>
          <w:szCs w:val="24"/>
        </w:rPr>
        <w:t xml:space="preserve"> </w:t>
      </w:r>
      <w:proofErr w:type="spellStart"/>
      <w:r w:rsidRPr="00E03C4C">
        <w:rPr>
          <w:rFonts w:ascii="Times New Roman" w:hAnsi="Times New Roman" w:cs="Times New Roman"/>
          <w:sz w:val="24"/>
          <w:szCs w:val="24"/>
        </w:rPr>
        <w:t>purchas'd</w:t>
      </w:r>
      <w:proofErr w:type="spellEnd"/>
      <w:r w:rsidRPr="00E03C4C">
        <w:rPr>
          <w:rFonts w:ascii="Times New Roman" w:hAnsi="Times New Roman" w:cs="Times New Roman"/>
          <w:sz w:val="24"/>
          <w:szCs w:val="24"/>
        </w:rPr>
        <w:t xml:space="preserve"> with the death of our Redeemer, and </w:t>
      </w:r>
      <w:proofErr w:type="spellStart"/>
      <w:r w:rsidRPr="00E03C4C">
        <w:rPr>
          <w:rFonts w:ascii="Times New Roman" w:hAnsi="Times New Roman" w:cs="Times New Roman"/>
          <w:sz w:val="24"/>
          <w:szCs w:val="24"/>
        </w:rPr>
        <w:t>establish'd</w:t>
      </w:r>
      <w:proofErr w:type="spellEnd"/>
      <w:r w:rsidRPr="00E03C4C">
        <w:rPr>
          <w:rFonts w:ascii="Times New Roman" w:hAnsi="Times New Roman" w:cs="Times New Roman"/>
          <w:sz w:val="24"/>
          <w:szCs w:val="24"/>
        </w:rPr>
        <w:t xml:space="preserve"> by the sending of his free Spirit to inhabit in us, is not now to depend upon the doubtful consent of any earthly Monarch”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Milton alludes to the spiritual consequences of politics and asserts that the death of Jesus led to the uselessness of having a human ruler. Since postlapsarian man cannot achieve divine knowledge, Milton insisted that the nation would spiritually suffer if they took instructions from a man instead of those set forth in The Bible. Milton concludes </w:t>
      </w:r>
      <w:r w:rsidRPr="00E03C4C">
        <w:rPr>
          <w:rFonts w:ascii="Times New Roman" w:hAnsi="Times New Roman" w:cs="Times New Roman"/>
          <w:i/>
          <w:iCs/>
          <w:sz w:val="24"/>
          <w:szCs w:val="24"/>
        </w:rPr>
        <w:t xml:space="preserve">Eikonoklastes </w:t>
      </w:r>
      <w:r w:rsidRPr="00E03C4C">
        <w:rPr>
          <w:rFonts w:ascii="Times New Roman" w:hAnsi="Times New Roman" w:cs="Times New Roman"/>
          <w:sz w:val="24"/>
          <w:szCs w:val="24"/>
        </w:rPr>
        <w:t xml:space="preserve">asserting that the commonwealth’s greatest defense against tyranny is “Truth herself” for it leads to Justice, which will defend “against all violence and oppression on the earth. </w:t>
      </w:r>
      <w:proofErr w:type="spellStart"/>
      <w:r w:rsidRPr="00E03C4C">
        <w:rPr>
          <w:rFonts w:ascii="Times New Roman" w:hAnsi="Times New Roman" w:cs="Times New Roman"/>
          <w:sz w:val="24"/>
          <w:szCs w:val="24"/>
        </w:rPr>
        <w:t>Shee</w:t>
      </w:r>
      <w:proofErr w:type="spellEnd"/>
      <w:r w:rsidRPr="00E03C4C">
        <w:rPr>
          <w:rFonts w:ascii="Times New Roman" w:hAnsi="Times New Roman" w:cs="Times New Roman"/>
          <w:sz w:val="24"/>
          <w:szCs w:val="24"/>
        </w:rPr>
        <w:t xml:space="preserve"> it is most </w:t>
      </w:r>
      <w:proofErr w:type="spellStart"/>
      <w:r w:rsidRPr="00E03C4C">
        <w:rPr>
          <w:rFonts w:ascii="Times New Roman" w:hAnsi="Times New Roman" w:cs="Times New Roman"/>
          <w:sz w:val="24"/>
          <w:szCs w:val="24"/>
        </w:rPr>
        <w:t>truely</w:t>
      </w:r>
      <w:proofErr w:type="spellEnd"/>
      <w:r w:rsidRPr="00E03C4C">
        <w:rPr>
          <w:rFonts w:ascii="Times New Roman" w:hAnsi="Times New Roman" w:cs="Times New Roman"/>
          <w:sz w:val="24"/>
          <w:szCs w:val="24"/>
        </w:rPr>
        <w:t>, who accepts no Person, and exempts none from the severity of her stroke”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To Milton, truth-based justice is the most powerful defense a nation has against tyranny. No person could rise above Justice, and any attempt should be seen as an afront the monarchy of God. A monarch was not necessary because, as Milton said in </w:t>
      </w:r>
      <w:r w:rsidRPr="00E03C4C">
        <w:rPr>
          <w:rFonts w:ascii="Times New Roman" w:hAnsi="Times New Roman" w:cs="Times New Roman"/>
          <w:i/>
          <w:iCs/>
          <w:sz w:val="24"/>
          <w:szCs w:val="24"/>
        </w:rPr>
        <w:t>Areopagitica</w:t>
      </w:r>
      <w:r w:rsidRPr="00E03C4C">
        <w:rPr>
          <w:rFonts w:ascii="Times New Roman" w:hAnsi="Times New Roman" w:cs="Times New Roman"/>
          <w:sz w:val="24"/>
          <w:szCs w:val="24"/>
        </w:rPr>
        <w:t xml:space="preserve">, </w:t>
      </w:r>
      <w:r>
        <w:rPr>
          <w:rFonts w:ascii="Times New Roman" w:hAnsi="Times New Roman" w:cs="Times New Roman"/>
          <w:sz w:val="24"/>
          <w:szCs w:val="24"/>
        </w:rPr>
        <w:t>the nation could use reason to find Truth,</w:t>
      </w:r>
      <w:r w:rsidRPr="00E03C4C">
        <w:rPr>
          <w:rFonts w:ascii="Times New Roman" w:hAnsi="Times New Roman" w:cs="Times New Roman"/>
          <w:sz w:val="24"/>
          <w:szCs w:val="24"/>
        </w:rPr>
        <w:t xml:space="preserve"> </w:t>
      </w:r>
      <w:r>
        <w:rPr>
          <w:rFonts w:ascii="Times New Roman" w:hAnsi="Times New Roman" w:cs="Times New Roman"/>
          <w:sz w:val="24"/>
          <w:szCs w:val="24"/>
        </w:rPr>
        <w:t>which would lead the people to a righteous future.</w:t>
      </w:r>
    </w:p>
    <w:p w14:paraId="6A0C0B65" w14:textId="2D1BADAB"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Milton was aware that tyranny would not always be overcome with reason and assure</w:t>
      </w:r>
      <w:r>
        <w:rPr>
          <w:rFonts w:ascii="Times New Roman" w:hAnsi="Times New Roman" w:cs="Times New Roman"/>
          <w:sz w:val="24"/>
          <w:szCs w:val="24"/>
        </w:rPr>
        <w:t>d</w:t>
      </w:r>
      <w:r w:rsidRPr="00E03C4C">
        <w:rPr>
          <w:rFonts w:ascii="Times New Roman" w:hAnsi="Times New Roman" w:cs="Times New Roman"/>
          <w:sz w:val="24"/>
          <w:szCs w:val="24"/>
        </w:rPr>
        <w:t xml:space="preserve"> his nation that a forceful removal of tyranny is a viable </w:t>
      </w:r>
      <w:r w:rsidRPr="003E1A97">
        <w:rPr>
          <w:rFonts w:ascii="Times New Roman" w:hAnsi="Times New Roman" w:cs="Times New Roman"/>
          <w:sz w:val="24"/>
          <w:szCs w:val="24"/>
        </w:rPr>
        <w:t>option</w:t>
      </w:r>
      <w:r w:rsidRPr="00E03C4C">
        <w:rPr>
          <w:rFonts w:ascii="Times New Roman" w:hAnsi="Times New Roman" w:cs="Times New Roman"/>
          <w:sz w:val="24"/>
          <w:szCs w:val="24"/>
        </w:rPr>
        <w:t xml:space="preserve">. This message is found in both </w:t>
      </w:r>
      <w:r w:rsidRPr="00E03C4C">
        <w:rPr>
          <w:rFonts w:ascii="Times New Roman" w:hAnsi="Times New Roman" w:cs="Times New Roman"/>
          <w:i/>
          <w:iCs/>
          <w:sz w:val="24"/>
          <w:szCs w:val="24"/>
        </w:rPr>
        <w:t xml:space="preserve">Tenure </w:t>
      </w:r>
      <w:r w:rsidRPr="00E03C4C">
        <w:rPr>
          <w:rFonts w:ascii="Times New Roman" w:hAnsi="Times New Roman" w:cs="Times New Roman"/>
          <w:sz w:val="24"/>
          <w:szCs w:val="24"/>
        </w:rPr>
        <w:t xml:space="preserve">and </w:t>
      </w:r>
      <w:proofErr w:type="spellStart"/>
      <w:r w:rsidRPr="00E03C4C">
        <w:rPr>
          <w:rFonts w:ascii="Times New Roman" w:hAnsi="Times New Roman" w:cs="Times New Roman"/>
          <w:i/>
          <w:iCs/>
          <w:sz w:val="24"/>
          <w:szCs w:val="24"/>
        </w:rPr>
        <w:t>Eikonklastes</w:t>
      </w:r>
      <w:proofErr w:type="spellEnd"/>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 xml:space="preserve">as he defends the use of regicide </w:t>
      </w:r>
      <w:r w:rsidR="003F06B4">
        <w:rPr>
          <w:rFonts w:ascii="Times New Roman" w:hAnsi="Times New Roman" w:cs="Times New Roman"/>
          <w:sz w:val="24"/>
          <w:szCs w:val="24"/>
        </w:rPr>
        <w:t>against</w:t>
      </w:r>
      <w:r>
        <w:rPr>
          <w:rFonts w:ascii="Times New Roman" w:hAnsi="Times New Roman" w:cs="Times New Roman"/>
          <w:sz w:val="24"/>
          <w:szCs w:val="24"/>
        </w:rPr>
        <w:t xml:space="preserve"> </w:t>
      </w:r>
      <w:r w:rsidRPr="00E03C4C">
        <w:rPr>
          <w:rFonts w:ascii="Times New Roman" w:hAnsi="Times New Roman" w:cs="Times New Roman"/>
          <w:sz w:val="24"/>
          <w:szCs w:val="24"/>
        </w:rPr>
        <w:t xml:space="preserve">Charles I. In </w:t>
      </w:r>
      <w:r w:rsidRPr="00E03C4C">
        <w:rPr>
          <w:rFonts w:ascii="Times New Roman" w:hAnsi="Times New Roman" w:cs="Times New Roman"/>
          <w:i/>
          <w:iCs/>
          <w:sz w:val="24"/>
          <w:szCs w:val="24"/>
        </w:rPr>
        <w:t>Tenure</w:t>
      </w:r>
      <w:r w:rsidRPr="00E03C4C">
        <w:rPr>
          <w:rFonts w:ascii="Times New Roman" w:hAnsi="Times New Roman" w:cs="Times New Roman"/>
          <w:sz w:val="24"/>
          <w:szCs w:val="24"/>
        </w:rPr>
        <w:t xml:space="preserve"> Milton praises the </w:t>
      </w:r>
      <w:r>
        <w:rPr>
          <w:rFonts w:ascii="Times New Roman" w:hAnsi="Times New Roman" w:cs="Times New Roman"/>
          <w:sz w:val="24"/>
          <w:szCs w:val="24"/>
        </w:rPr>
        <w:t>P</w:t>
      </w:r>
      <w:r w:rsidRPr="00E03C4C">
        <w:rPr>
          <w:rFonts w:ascii="Times New Roman" w:hAnsi="Times New Roman" w:cs="Times New Roman"/>
          <w:sz w:val="24"/>
          <w:szCs w:val="24"/>
        </w:rPr>
        <w:t xml:space="preserve">rotectorate for their hand in regicide: “I say not by whose matchless </w:t>
      </w:r>
      <w:proofErr w:type="spellStart"/>
      <w:r w:rsidRPr="00E03C4C">
        <w:rPr>
          <w:rFonts w:ascii="Times New Roman" w:hAnsi="Times New Roman" w:cs="Times New Roman"/>
          <w:sz w:val="24"/>
          <w:szCs w:val="24"/>
        </w:rPr>
        <w:t>valour</w:t>
      </w:r>
      <w:proofErr w:type="spellEnd"/>
      <w:r w:rsidRPr="00E03C4C">
        <w:rPr>
          <w:rFonts w:ascii="Times New Roman" w:hAnsi="Times New Roman" w:cs="Times New Roman"/>
          <w:sz w:val="24"/>
          <w:szCs w:val="24"/>
        </w:rPr>
        <w:t xml:space="preserve"> next under God…were the men who in the truest sense </w:t>
      </w:r>
      <w:proofErr w:type="spellStart"/>
      <w:r w:rsidRPr="00E03C4C">
        <w:rPr>
          <w:rFonts w:ascii="Times New Roman" w:hAnsi="Times New Roman" w:cs="Times New Roman"/>
          <w:sz w:val="24"/>
          <w:szCs w:val="24"/>
        </w:rPr>
        <w:t>killd</w:t>
      </w:r>
      <w:proofErr w:type="spellEnd"/>
      <w:r w:rsidRPr="00E03C4C">
        <w:rPr>
          <w:rFonts w:ascii="Times New Roman" w:hAnsi="Times New Roman" w:cs="Times New Roman"/>
          <w:sz w:val="24"/>
          <w:szCs w:val="24"/>
        </w:rPr>
        <w:t xml:space="preserve"> the King” (</w:t>
      </w:r>
      <w:r w:rsidRPr="00E03C4C">
        <w:rPr>
          <w:rFonts w:ascii="Times New Roman" w:hAnsi="Times New Roman" w:cs="Times New Roman"/>
          <w:i/>
          <w:iCs/>
          <w:sz w:val="24"/>
          <w:szCs w:val="24"/>
        </w:rPr>
        <w:t>Tenure</w:t>
      </w:r>
      <w:r w:rsidRPr="00E03C4C">
        <w:rPr>
          <w:rFonts w:ascii="Times New Roman" w:hAnsi="Times New Roman" w:cs="Times New Roman"/>
          <w:sz w:val="24"/>
          <w:szCs w:val="24"/>
        </w:rPr>
        <w:t xml:space="preserve">). The attention to their ‘truest sense’ agrees with his previous stance that through reason Truth could be recognized, and in this case, Milton defends regicide as an acceptable reaction to the dismissal of Truth. In </w:t>
      </w:r>
      <w:r w:rsidRPr="00E03C4C">
        <w:rPr>
          <w:rFonts w:ascii="Times New Roman" w:hAnsi="Times New Roman" w:cs="Times New Roman"/>
          <w:i/>
          <w:iCs/>
          <w:sz w:val="24"/>
          <w:szCs w:val="24"/>
        </w:rPr>
        <w:t xml:space="preserve">Eikonoklastes, </w:t>
      </w:r>
      <w:r w:rsidRPr="00E03C4C">
        <w:rPr>
          <w:rFonts w:ascii="Times New Roman" w:hAnsi="Times New Roman" w:cs="Times New Roman"/>
          <w:sz w:val="24"/>
          <w:szCs w:val="24"/>
        </w:rPr>
        <w:t xml:space="preserve">Milton rejects Charles’s corruption of language: “Tyranny of a negative voice, which he </w:t>
      </w:r>
      <w:proofErr w:type="spellStart"/>
      <w:r w:rsidRPr="00E03C4C">
        <w:rPr>
          <w:rFonts w:ascii="Times New Roman" w:hAnsi="Times New Roman" w:cs="Times New Roman"/>
          <w:sz w:val="24"/>
          <w:szCs w:val="24"/>
        </w:rPr>
        <w:t>claimes</w:t>
      </w:r>
      <w:proofErr w:type="spellEnd"/>
      <w:r w:rsidRPr="00E03C4C">
        <w:rPr>
          <w:rFonts w:ascii="Times New Roman" w:hAnsi="Times New Roman" w:cs="Times New Roman"/>
          <w:sz w:val="24"/>
          <w:szCs w:val="24"/>
        </w:rPr>
        <w:t xml:space="preserve"> above the unanimous consent and power of a whole nation virtually in the </w:t>
      </w:r>
      <w:r w:rsidRPr="00E03C4C">
        <w:rPr>
          <w:rFonts w:ascii="Times New Roman" w:hAnsi="Times New Roman" w:cs="Times New Roman"/>
          <w:sz w:val="24"/>
          <w:szCs w:val="24"/>
        </w:rPr>
        <w:lastRenderedPageBreak/>
        <w:t xml:space="preserve">Parliament. In which negative voice to have </w:t>
      </w:r>
      <w:proofErr w:type="spellStart"/>
      <w:r w:rsidRPr="00E03C4C">
        <w:rPr>
          <w:rFonts w:ascii="Times New Roman" w:hAnsi="Times New Roman" w:cs="Times New Roman"/>
          <w:sz w:val="24"/>
          <w:szCs w:val="24"/>
        </w:rPr>
        <w:t>bin</w:t>
      </w:r>
      <w:proofErr w:type="spellEnd"/>
      <w:r w:rsidRPr="00E03C4C">
        <w:rPr>
          <w:rFonts w:ascii="Times New Roman" w:hAnsi="Times New Roman" w:cs="Times New Roman"/>
          <w:sz w:val="24"/>
          <w:szCs w:val="24"/>
        </w:rPr>
        <w:t xml:space="preserve"> cast by the doom of </w:t>
      </w:r>
      <w:proofErr w:type="gramStart"/>
      <w:r w:rsidRPr="00E03C4C">
        <w:rPr>
          <w:rFonts w:ascii="Times New Roman" w:hAnsi="Times New Roman" w:cs="Times New Roman"/>
          <w:sz w:val="24"/>
          <w:szCs w:val="24"/>
        </w:rPr>
        <w:t>Warr, and</w:t>
      </w:r>
      <w:proofErr w:type="gramEnd"/>
      <w:r w:rsidRPr="00E03C4C">
        <w:rPr>
          <w:rFonts w:ascii="Times New Roman" w:hAnsi="Times New Roman" w:cs="Times New Roman"/>
          <w:sz w:val="24"/>
          <w:szCs w:val="24"/>
        </w:rPr>
        <w:t xml:space="preserve"> put to death by those who </w:t>
      </w:r>
      <w:proofErr w:type="spellStart"/>
      <w:r w:rsidRPr="00E03C4C">
        <w:rPr>
          <w:rFonts w:ascii="Times New Roman" w:hAnsi="Times New Roman" w:cs="Times New Roman"/>
          <w:sz w:val="24"/>
          <w:szCs w:val="24"/>
        </w:rPr>
        <w:t>vanquisht</w:t>
      </w:r>
      <w:proofErr w:type="spellEnd"/>
      <w:r w:rsidRPr="00E03C4C">
        <w:rPr>
          <w:rFonts w:ascii="Times New Roman" w:hAnsi="Times New Roman" w:cs="Times New Roman"/>
          <w:sz w:val="24"/>
          <w:szCs w:val="24"/>
        </w:rPr>
        <w:t xml:space="preserve"> him in </w:t>
      </w:r>
      <w:proofErr w:type="spellStart"/>
      <w:r w:rsidRPr="00E03C4C">
        <w:rPr>
          <w:rFonts w:ascii="Times New Roman" w:hAnsi="Times New Roman" w:cs="Times New Roman"/>
          <w:sz w:val="24"/>
          <w:szCs w:val="24"/>
        </w:rPr>
        <w:t>thir</w:t>
      </w:r>
      <w:proofErr w:type="spellEnd"/>
      <w:r w:rsidRPr="00E03C4C">
        <w:rPr>
          <w:rFonts w:ascii="Times New Roman" w:hAnsi="Times New Roman" w:cs="Times New Roman"/>
          <w:sz w:val="24"/>
          <w:szCs w:val="24"/>
        </w:rPr>
        <w:t xml:space="preserve"> own </w:t>
      </w:r>
      <w:proofErr w:type="spellStart"/>
      <w:r w:rsidRPr="00E03C4C">
        <w:rPr>
          <w:rFonts w:ascii="Times New Roman" w:hAnsi="Times New Roman" w:cs="Times New Roman"/>
          <w:sz w:val="24"/>
          <w:szCs w:val="24"/>
        </w:rPr>
        <w:t>defence</w:t>
      </w:r>
      <w:proofErr w:type="spellEnd"/>
      <w:r w:rsidRPr="00E03C4C">
        <w:rPr>
          <w:rFonts w:ascii="Times New Roman" w:hAnsi="Times New Roman" w:cs="Times New Roman"/>
          <w:sz w:val="24"/>
          <w:szCs w:val="24"/>
        </w:rPr>
        <w:t>” (</w:t>
      </w:r>
      <w:proofErr w:type="spellStart"/>
      <w:r>
        <w:rPr>
          <w:rFonts w:ascii="Times New Roman" w:hAnsi="Times New Roman" w:cs="Times New Roman"/>
          <w:i/>
          <w:iCs/>
          <w:sz w:val="24"/>
          <w:szCs w:val="24"/>
        </w:rPr>
        <w:t>Eikonklastes</w:t>
      </w:r>
      <w:proofErr w:type="spellEnd"/>
      <w:r w:rsidRPr="00E03C4C">
        <w:rPr>
          <w:rFonts w:ascii="Times New Roman" w:hAnsi="Times New Roman" w:cs="Times New Roman"/>
          <w:sz w:val="24"/>
          <w:szCs w:val="24"/>
        </w:rPr>
        <w:t xml:space="preserve">). The negative voice Milton speaks of is Charles’s unquestionable veto power within Parliament which Milton viewed as a violent act against the voice of the </w:t>
      </w:r>
      <w:r w:rsidRPr="003E1A97">
        <w:rPr>
          <w:rFonts w:ascii="Times New Roman" w:hAnsi="Times New Roman" w:cs="Times New Roman"/>
          <w:sz w:val="24"/>
          <w:szCs w:val="24"/>
        </w:rPr>
        <w:t xml:space="preserve">nation. As he wrote in </w:t>
      </w:r>
      <w:r w:rsidRPr="003E1A97">
        <w:rPr>
          <w:rFonts w:ascii="Times New Roman" w:hAnsi="Times New Roman" w:cs="Times New Roman"/>
          <w:i/>
          <w:iCs/>
          <w:sz w:val="24"/>
          <w:szCs w:val="24"/>
        </w:rPr>
        <w:t xml:space="preserve">Areopagitica, </w:t>
      </w:r>
      <w:r w:rsidRPr="003E1A97">
        <w:rPr>
          <w:rFonts w:ascii="Times New Roman" w:hAnsi="Times New Roman" w:cs="Times New Roman"/>
          <w:sz w:val="24"/>
          <w:szCs w:val="24"/>
        </w:rPr>
        <w:t>New</w:t>
      </w:r>
      <w:r w:rsidRPr="00E03C4C">
        <w:rPr>
          <w:rFonts w:ascii="Times New Roman" w:hAnsi="Times New Roman" w:cs="Times New Roman"/>
          <w:sz w:val="24"/>
          <w:szCs w:val="24"/>
        </w:rPr>
        <w:t xml:space="preserve"> Jerusalem could not grow if free discourse </w:t>
      </w:r>
      <w:r>
        <w:rPr>
          <w:rFonts w:ascii="Times New Roman" w:hAnsi="Times New Roman" w:cs="Times New Roman"/>
          <w:sz w:val="24"/>
          <w:szCs w:val="24"/>
        </w:rPr>
        <w:t>is</w:t>
      </w:r>
      <w:r w:rsidRPr="00E03C4C">
        <w:rPr>
          <w:rFonts w:ascii="Times New Roman" w:hAnsi="Times New Roman" w:cs="Times New Roman"/>
          <w:sz w:val="24"/>
          <w:szCs w:val="24"/>
        </w:rPr>
        <w:t xml:space="preserve"> stifled. </w:t>
      </w:r>
      <w:r w:rsidRPr="003E1A97">
        <w:rPr>
          <w:rFonts w:ascii="Times New Roman" w:hAnsi="Times New Roman" w:cs="Times New Roman"/>
          <w:sz w:val="24"/>
          <w:szCs w:val="24"/>
        </w:rPr>
        <w:t xml:space="preserve">By positioning the regicide as an acceptable defense against the corruption of language, Milton </w:t>
      </w:r>
      <w:r>
        <w:rPr>
          <w:rFonts w:ascii="Times New Roman" w:hAnsi="Times New Roman" w:cs="Times New Roman"/>
          <w:sz w:val="24"/>
          <w:szCs w:val="24"/>
        </w:rPr>
        <w:t>provides England with a full defense against tyranny.</w:t>
      </w:r>
    </w:p>
    <w:p w14:paraId="6B1E21BE" w14:textId="77777777" w:rsidR="008161A3" w:rsidRPr="00E03C4C" w:rsidRDefault="008161A3" w:rsidP="008161A3">
      <w:pPr>
        <w:spacing w:line="480" w:lineRule="auto"/>
        <w:rPr>
          <w:rFonts w:ascii="Times New Roman" w:hAnsi="Times New Roman" w:cs="Times New Roman"/>
          <w:b/>
          <w:bCs/>
          <w:sz w:val="24"/>
          <w:szCs w:val="24"/>
        </w:rPr>
      </w:pPr>
      <w:r w:rsidRPr="00E03C4C">
        <w:rPr>
          <w:rFonts w:ascii="Times New Roman" w:hAnsi="Times New Roman" w:cs="Times New Roman"/>
          <w:b/>
          <w:bCs/>
          <w:sz w:val="24"/>
          <w:szCs w:val="24"/>
        </w:rPr>
        <w:t>A Poet-Prophet</w:t>
      </w:r>
    </w:p>
    <w:p w14:paraId="7E01601E"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Milton’s life-long involvement in the political realm may seem odd for a poet, but to Milton, attempting to navigate his nation through tyrannical periods was his prophetic calling. McDowell notes that in the years leading to the conception of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Milton’s dedication to liberty “was motivated less by ‘benevolence towards all men’ than by a conviction that </w:t>
      </w:r>
      <w:r w:rsidRPr="00E03C4C">
        <w:rPr>
          <w:rFonts w:ascii="Times New Roman" w:hAnsi="Times New Roman" w:cs="Times New Roman"/>
          <w:i/>
          <w:iCs/>
          <w:sz w:val="24"/>
          <w:szCs w:val="24"/>
        </w:rPr>
        <w:t xml:space="preserve">humanitas, </w:t>
      </w:r>
      <w:r w:rsidRPr="00E03C4C">
        <w:rPr>
          <w:rFonts w:ascii="Times New Roman" w:hAnsi="Times New Roman" w:cs="Times New Roman"/>
          <w:sz w:val="24"/>
          <w:szCs w:val="24"/>
        </w:rPr>
        <w:t xml:space="preserve">of which poetry was both an embodiment and a key constituent, could only be pursued under religious and civil conditions that enabled freedom of thought and the advancement of learning” (McDowell 78). He remained adamant that free language and reason were necessary for the foundation of New Jerusalem and that poetry was a key part of teaching the nation the importance of these liberties. McDowell further suggests that Milton appreciated Shakespeare’s renditions of British history because they offered “vivid lessons in the nature and consequences of tyranny” (137). It should not be surprising that Milton focuses on Shakespeare’s anti-tyrannical plays since Milton was concerned with both the present and future of the nation. The method of mixing art and teaching intrigued Milton because art transcends the present and allows future generations to learn in a pleasurable way. </w:t>
      </w:r>
    </w:p>
    <w:p w14:paraId="15D166E5" w14:textId="7EF61C6C" w:rsidR="008161A3" w:rsidRPr="00E03C4C" w:rsidRDefault="008161A3" w:rsidP="008161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w:t>
      </w:r>
      <w:r>
        <w:rPr>
          <w:rFonts w:ascii="Times New Roman" w:hAnsi="Times New Roman" w:cs="Times New Roman"/>
          <w:i/>
          <w:iCs/>
          <w:sz w:val="24"/>
          <w:szCs w:val="24"/>
        </w:rPr>
        <w:t>Paradise Lost</w:t>
      </w:r>
      <w:r>
        <w:rPr>
          <w:rFonts w:ascii="Times New Roman" w:hAnsi="Times New Roman" w:cs="Times New Roman"/>
          <w:sz w:val="24"/>
          <w:szCs w:val="24"/>
        </w:rPr>
        <w:t xml:space="preserve">, Milton often relied on classical beliefs and rhetoric to enhance the appeal of his political insertions. </w:t>
      </w:r>
      <w:r w:rsidRPr="00E03C4C">
        <w:rPr>
          <w:rFonts w:ascii="Times New Roman" w:hAnsi="Times New Roman" w:cs="Times New Roman"/>
          <w:sz w:val="24"/>
          <w:szCs w:val="24"/>
        </w:rPr>
        <w:t xml:space="preserve">Milton received an extensive education in classical rhetoric and </w:t>
      </w:r>
      <w:r w:rsidRPr="00E03C4C">
        <w:rPr>
          <w:rFonts w:ascii="Times New Roman" w:hAnsi="Times New Roman" w:cs="Times New Roman"/>
          <w:sz w:val="24"/>
          <w:szCs w:val="24"/>
        </w:rPr>
        <w:lastRenderedPageBreak/>
        <w:t xml:space="preserve">history. He attended St. Paul’s School in London which had “a program of teaching based upon the procedures and purposes of the ancient Roman schools which had educated Cicero and Ovid, and it was still designed to train a picked class of youths in grammar, logic, and rhetoric” (Haller 248). Historians have gathered information from a curriculum used 50 years after Milton attended St. Paul’s, curriculums from neighboring grammar schools, and Milton’s own narratives to make a conjectured curriculum of study (Clark 119-120). According to Clark, St. Paul’s used an ancient method for teaching which used “textbook precepts for theory; literary models for imitation; [and] exercises in theme writing for praxis” (Clark 196) Though many schoolboys shared this experience, William Haller has noted that not only did Milton receive this classical education, but Milton himself “was at all times consistently faithful to the ideals of the classical rhetoric in which he was reared” (Haller 248). Therefore, it is important to understand how classical rhetoric supported his prophetic goal of teaching his audience about tyranny. Prior to </w:t>
      </w:r>
      <w:r w:rsidRPr="00E03C4C">
        <w:rPr>
          <w:rFonts w:ascii="Times New Roman" w:hAnsi="Times New Roman" w:cs="Times New Roman"/>
          <w:i/>
          <w:iCs/>
          <w:sz w:val="24"/>
          <w:szCs w:val="24"/>
        </w:rPr>
        <w:t>Paradise Lost</w:t>
      </w:r>
      <w:r w:rsidRPr="00E03C4C">
        <w:rPr>
          <w:rFonts w:ascii="Times New Roman" w:hAnsi="Times New Roman" w:cs="Times New Roman"/>
          <w:sz w:val="24"/>
          <w:szCs w:val="24"/>
        </w:rPr>
        <w:t xml:space="preserve">, Milton wrote </w:t>
      </w:r>
      <w:r w:rsidRPr="00E03C4C">
        <w:rPr>
          <w:rFonts w:ascii="Times New Roman" w:hAnsi="Times New Roman" w:cs="Times New Roman"/>
          <w:i/>
          <w:iCs/>
          <w:sz w:val="24"/>
          <w:szCs w:val="24"/>
        </w:rPr>
        <w:t xml:space="preserve">Tenure </w:t>
      </w:r>
      <w:r w:rsidRPr="00E03C4C">
        <w:rPr>
          <w:rFonts w:ascii="Times New Roman" w:hAnsi="Times New Roman" w:cs="Times New Roman"/>
          <w:sz w:val="24"/>
          <w:szCs w:val="24"/>
        </w:rPr>
        <w:t>as an attempt to convince the Presbyterians that the execution of King Charles I was supported by scripture and historical precedent. However, it has been argued by Paul Rahe and Michael N</w:t>
      </w:r>
      <w:r w:rsidR="00AF40F0">
        <w:rPr>
          <w:rFonts w:ascii="Times New Roman" w:hAnsi="Times New Roman" w:cs="Times New Roman"/>
          <w:sz w:val="24"/>
          <w:szCs w:val="24"/>
        </w:rPr>
        <w:t>eu</w:t>
      </w:r>
      <w:r w:rsidRPr="00E03C4C">
        <w:rPr>
          <w:rFonts w:ascii="Times New Roman" w:hAnsi="Times New Roman" w:cs="Times New Roman"/>
          <w:sz w:val="24"/>
          <w:szCs w:val="24"/>
        </w:rPr>
        <w:t xml:space="preserve">feld that the effectiveness of </w:t>
      </w:r>
      <w:r w:rsidRPr="00E03C4C">
        <w:rPr>
          <w:rFonts w:ascii="Times New Roman" w:hAnsi="Times New Roman" w:cs="Times New Roman"/>
          <w:i/>
          <w:iCs/>
          <w:sz w:val="24"/>
          <w:szCs w:val="24"/>
        </w:rPr>
        <w:t xml:space="preserve">Tenure </w:t>
      </w:r>
      <w:r w:rsidRPr="00E03C4C">
        <w:rPr>
          <w:rFonts w:ascii="Times New Roman" w:hAnsi="Times New Roman" w:cs="Times New Roman"/>
          <w:sz w:val="24"/>
          <w:szCs w:val="24"/>
        </w:rPr>
        <w:t xml:space="preserve">relied more on classical rhetoric than Biblical evidence (Neufeld 331). Correspondingly, Clark reminds us Milton’s use of rhetoric </w:t>
      </w:r>
      <w:r>
        <w:rPr>
          <w:rFonts w:ascii="Times New Roman" w:hAnsi="Times New Roman" w:cs="Times New Roman"/>
          <w:sz w:val="24"/>
          <w:szCs w:val="24"/>
        </w:rPr>
        <w:t xml:space="preserve">often </w:t>
      </w:r>
      <w:r w:rsidRPr="00E03C4C">
        <w:rPr>
          <w:rFonts w:ascii="Times New Roman" w:hAnsi="Times New Roman" w:cs="Times New Roman"/>
          <w:sz w:val="24"/>
          <w:szCs w:val="24"/>
        </w:rPr>
        <w:t xml:space="preserve">leaked from his prose into his poetry. (Clark 202). </w:t>
      </w:r>
    </w:p>
    <w:p w14:paraId="1D652CBF" w14:textId="6E693023" w:rsidR="008161A3" w:rsidRPr="00E03C4C" w:rsidRDefault="008161A3" w:rsidP="008161A3">
      <w:pPr>
        <w:spacing w:line="480" w:lineRule="auto"/>
        <w:ind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His classical and prophetic inclinations meet as Milton seeks to persuade his nation of potential tyranny. Cicero highlights poetry’s influence on politics in his </w:t>
      </w:r>
      <w:r w:rsidRPr="00E03C4C">
        <w:rPr>
          <w:rFonts w:ascii="Times New Roman" w:eastAsia="Times New Roman" w:hAnsi="Times New Roman" w:cs="Times New Roman"/>
          <w:i/>
          <w:iCs/>
          <w:sz w:val="24"/>
          <w:szCs w:val="24"/>
        </w:rPr>
        <w:t xml:space="preserve">Pro </w:t>
      </w:r>
      <w:proofErr w:type="spellStart"/>
      <w:r w:rsidRPr="00E03C4C">
        <w:rPr>
          <w:rFonts w:ascii="Times New Roman" w:eastAsia="Times New Roman" w:hAnsi="Times New Roman" w:cs="Times New Roman"/>
          <w:i/>
          <w:iCs/>
          <w:sz w:val="24"/>
          <w:szCs w:val="24"/>
        </w:rPr>
        <w:t>Archia</w:t>
      </w:r>
      <w:proofErr w:type="spellEnd"/>
      <w:r w:rsidRPr="00E03C4C">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w:t>
      </w:r>
      <w:r w:rsidRPr="00E03C4C">
        <w:rPr>
          <w:rFonts w:ascii="Times New Roman" w:eastAsia="Times New Roman" w:hAnsi="Times New Roman" w:cs="Times New Roman"/>
          <w:i/>
          <w:iCs/>
          <w:sz w:val="24"/>
          <w:szCs w:val="24"/>
        </w:rPr>
        <w:t>oeta</w:t>
      </w:r>
      <w:proofErr w:type="spellEnd"/>
      <w:r w:rsidRPr="00E03C4C">
        <w:rPr>
          <w:rFonts w:ascii="Times New Roman" w:eastAsia="Times New Roman" w:hAnsi="Times New Roman" w:cs="Times New Roman"/>
          <w:sz w:val="24"/>
          <w:szCs w:val="24"/>
        </w:rPr>
        <w:t xml:space="preserve"> when he wrote that men ascended from brutishness </w:t>
      </w:r>
      <w:r w:rsidRPr="00E03C4C">
        <w:rPr>
          <w:rFonts w:ascii="Times New Roman" w:hAnsi="Times New Roman" w:cs="Times New Roman"/>
          <w:sz w:val="24"/>
          <w:szCs w:val="24"/>
        </w:rPr>
        <w:t xml:space="preserve">“because they founded states and by their divine inspiration were the first to teach all the arts of which we are the heirs today—thanks to their presentation in the alluring disguise of poetry” (Cicero </w:t>
      </w:r>
      <w:r w:rsidRPr="00E03C4C">
        <w:rPr>
          <w:rFonts w:ascii="Times New Roman" w:hAnsi="Times New Roman" w:cs="Times New Roman"/>
          <w:i/>
          <w:iCs/>
          <w:sz w:val="24"/>
          <w:szCs w:val="24"/>
        </w:rPr>
        <w:t xml:space="preserve">Pro </w:t>
      </w:r>
      <w:proofErr w:type="spellStart"/>
      <w:r w:rsidRPr="00E03C4C">
        <w:rPr>
          <w:rFonts w:ascii="Times New Roman" w:hAnsi="Times New Roman" w:cs="Times New Roman"/>
          <w:i/>
          <w:iCs/>
          <w:sz w:val="24"/>
          <w:szCs w:val="24"/>
        </w:rPr>
        <w:t>Archia</w:t>
      </w:r>
      <w:proofErr w:type="spellEnd"/>
      <w:r w:rsidRPr="00E03C4C">
        <w:rPr>
          <w:rFonts w:ascii="Times New Roman" w:hAnsi="Times New Roman" w:cs="Times New Roman"/>
          <w:i/>
          <w:iCs/>
          <w:sz w:val="24"/>
          <w:szCs w:val="24"/>
        </w:rPr>
        <w:t xml:space="preserve"> </w:t>
      </w:r>
      <w:proofErr w:type="spellStart"/>
      <w:r w:rsidRPr="00E03C4C">
        <w:rPr>
          <w:rFonts w:ascii="Times New Roman" w:hAnsi="Times New Roman" w:cs="Times New Roman"/>
          <w:i/>
          <w:iCs/>
          <w:sz w:val="24"/>
          <w:szCs w:val="24"/>
        </w:rPr>
        <w:t>poeta</w:t>
      </w:r>
      <w:proofErr w:type="spellEnd"/>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VIII 19; Prolusion I). With the effort to ensure Britain’s future security</w:t>
      </w:r>
      <w:r>
        <w:rPr>
          <w:rFonts w:ascii="Times New Roman" w:hAnsi="Times New Roman" w:cs="Times New Roman"/>
          <w:sz w:val="24"/>
          <w:szCs w:val="24"/>
        </w:rPr>
        <w:t xml:space="preserve">, </w:t>
      </w:r>
      <w:r w:rsidRPr="00E03C4C">
        <w:rPr>
          <w:rFonts w:ascii="Times New Roman" w:hAnsi="Times New Roman" w:cs="Times New Roman"/>
          <w:sz w:val="24"/>
          <w:szCs w:val="24"/>
        </w:rPr>
        <w:t>Milton</w:t>
      </w:r>
      <w:r>
        <w:rPr>
          <w:rFonts w:ascii="Times New Roman" w:hAnsi="Times New Roman" w:cs="Times New Roman"/>
          <w:sz w:val="24"/>
          <w:szCs w:val="24"/>
        </w:rPr>
        <w:t xml:space="preserve"> did as the ancients had suggested and</w:t>
      </w:r>
      <w:r w:rsidRPr="00E03C4C">
        <w:rPr>
          <w:rFonts w:ascii="Times New Roman" w:hAnsi="Times New Roman" w:cs="Times New Roman"/>
          <w:sz w:val="24"/>
          <w:szCs w:val="24"/>
        </w:rPr>
        <w:t xml:space="preserve"> </w:t>
      </w:r>
      <w:r w:rsidRPr="00E03C4C">
        <w:rPr>
          <w:rFonts w:ascii="Times New Roman" w:hAnsi="Times New Roman" w:cs="Times New Roman"/>
          <w:sz w:val="24"/>
          <w:szCs w:val="24"/>
        </w:rPr>
        <w:lastRenderedPageBreak/>
        <w:t>change</w:t>
      </w:r>
      <w:r>
        <w:rPr>
          <w:rFonts w:ascii="Times New Roman" w:hAnsi="Times New Roman" w:cs="Times New Roman"/>
          <w:sz w:val="24"/>
          <w:szCs w:val="24"/>
        </w:rPr>
        <w:t>d</w:t>
      </w:r>
      <w:r w:rsidRPr="00E03C4C">
        <w:rPr>
          <w:rFonts w:ascii="Times New Roman" w:hAnsi="Times New Roman" w:cs="Times New Roman"/>
          <w:sz w:val="24"/>
          <w:szCs w:val="24"/>
        </w:rPr>
        <w:t xml:space="preserve"> his </w:t>
      </w:r>
      <w:r>
        <w:rPr>
          <w:rFonts w:ascii="Times New Roman" w:hAnsi="Times New Roman" w:cs="Times New Roman"/>
          <w:sz w:val="24"/>
          <w:szCs w:val="24"/>
        </w:rPr>
        <w:t>political warnings</w:t>
      </w:r>
      <w:r w:rsidRPr="00E03C4C">
        <w:rPr>
          <w:rFonts w:ascii="Times New Roman" w:hAnsi="Times New Roman" w:cs="Times New Roman"/>
          <w:sz w:val="24"/>
          <w:szCs w:val="24"/>
        </w:rPr>
        <w:t xml:space="preserve"> from prose to poetry. Along with this change, William Haller suggests that Milton follows William Perkins’s instructions for a prophet in his book </w:t>
      </w:r>
      <w:r w:rsidRPr="00E03C4C">
        <w:rPr>
          <w:rFonts w:ascii="Times New Roman" w:hAnsi="Times New Roman" w:cs="Times New Roman"/>
          <w:i/>
          <w:iCs/>
          <w:sz w:val="24"/>
          <w:szCs w:val="24"/>
        </w:rPr>
        <w:t xml:space="preserve">Art of </w:t>
      </w:r>
      <w:proofErr w:type="spellStart"/>
      <w:r w:rsidRPr="00E03C4C">
        <w:rPr>
          <w:rFonts w:ascii="Times New Roman" w:hAnsi="Times New Roman" w:cs="Times New Roman"/>
          <w:i/>
          <w:iCs/>
          <w:sz w:val="24"/>
          <w:szCs w:val="24"/>
        </w:rPr>
        <w:t>Prophecying</w:t>
      </w:r>
      <w:proofErr w:type="spellEnd"/>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 xml:space="preserve">“The minister must go so frame his preaching ‘that all, even ignorant persons &amp; </w:t>
      </w:r>
      <w:proofErr w:type="spellStart"/>
      <w:r w:rsidRPr="00E03C4C">
        <w:rPr>
          <w:rFonts w:ascii="Times New Roman" w:hAnsi="Times New Roman" w:cs="Times New Roman"/>
          <w:sz w:val="24"/>
          <w:szCs w:val="24"/>
        </w:rPr>
        <w:t>unbeleevers</w:t>
      </w:r>
      <w:proofErr w:type="spellEnd"/>
      <w:r w:rsidRPr="00E03C4C">
        <w:rPr>
          <w:rFonts w:ascii="Times New Roman" w:hAnsi="Times New Roman" w:cs="Times New Roman"/>
          <w:sz w:val="24"/>
          <w:szCs w:val="24"/>
        </w:rPr>
        <w:t xml:space="preserve"> may judge that it is not so much he that </w:t>
      </w:r>
      <w:proofErr w:type="spellStart"/>
      <w:r w:rsidRPr="00E03C4C">
        <w:rPr>
          <w:rFonts w:ascii="Times New Roman" w:hAnsi="Times New Roman" w:cs="Times New Roman"/>
          <w:sz w:val="24"/>
          <w:szCs w:val="24"/>
        </w:rPr>
        <w:t>speaketh</w:t>
      </w:r>
      <w:proofErr w:type="spellEnd"/>
      <w:r w:rsidRPr="00E03C4C">
        <w:rPr>
          <w:rFonts w:ascii="Times New Roman" w:hAnsi="Times New Roman" w:cs="Times New Roman"/>
          <w:sz w:val="24"/>
          <w:szCs w:val="24"/>
        </w:rPr>
        <w:t xml:space="preserve">, as the Spirit of Gid in him and by him’” and “In the same spirit, Milton…would finally abandon Latin in order to address himself to his fellow citizens in the mother dialect” (Perkins 131-133). Milton addresses this issue in the Front Matter of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where he explains his experimental use of blank verse in English: “</w:t>
      </w:r>
      <w:r w:rsidRPr="00E03C4C">
        <w:rPr>
          <w:rFonts w:ascii="Times New Roman" w:eastAsia="Times New Roman" w:hAnsi="Times New Roman" w:cs="Times New Roman"/>
          <w:sz w:val="24"/>
          <w:szCs w:val="24"/>
        </w:rPr>
        <w:t xml:space="preserve">This neglect then of </w:t>
      </w:r>
      <w:proofErr w:type="spellStart"/>
      <w:r w:rsidRPr="00E03C4C">
        <w:rPr>
          <w:rFonts w:ascii="Times New Roman" w:eastAsia="Times New Roman" w:hAnsi="Times New Roman" w:cs="Times New Roman"/>
          <w:sz w:val="24"/>
          <w:szCs w:val="24"/>
        </w:rPr>
        <w:t>Rhime</w:t>
      </w:r>
      <w:proofErr w:type="spellEnd"/>
      <w:r w:rsidRPr="00E03C4C">
        <w:rPr>
          <w:rFonts w:ascii="Times New Roman" w:eastAsia="Times New Roman" w:hAnsi="Times New Roman" w:cs="Times New Roman"/>
          <w:sz w:val="24"/>
          <w:szCs w:val="24"/>
        </w:rPr>
        <w:t xml:space="preserve"> so little is to be taken for a defect, though it may seem so perhaps to vulgar Readers, that it rather is to be </w:t>
      </w:r>
      <w:proofErr w:type="spellStart"/>
      <w:r w:rsidRPr="00E03C4C">
        <w:rPr>
          <w:rFonts w:ascii="Times New Roman" w:eastAsia="Times New Roman" w:hAnsi="Times New Roman" w:cs="Times New Roman"/>
          <w:sz w:val="24"/>
          <w:szCs w:val="24"/>
        </w:rPr>
        <w:t>esteem'd</w:t>
      </w:r>
      <w:proofErr w:type="spellEnd"/>
      <w:r w:rsidRPr="00E03C4C">
        <w:rPr>
          <w:rFonts w:ascii="Times New Roman" w:eastAsia="Times New Roman" w:hAnsi="Times New Roman" w:cs="Times New Roman"/>
          <w:sz w:val="24"/>
          <w:szCs w:val="24"/>
        </w:rPr>
        <w:t xml:space="preserve"> an example set, the first in English, of ancient liberty </w:t>
      </w:r>
      <w:proofErr w:type="spellStart"/>
      <w:r w:rsidRPr="00E03C4C">
        <w:rPr>
          <w:rFonts w:ascii="Times New Roman" w:eastAsia="Times New Roman" w:hAnsi="Times New Roman" w:cs="Times New Roman"/>
          <w:sz w:val="24"/>
          <w:szCs w:val="24"/>
        </w:rPr>
        <w:t>recover'd</w:t>
      </w:r>
      <w:proofErr w:type="spellEnd"/>
      <w:r w:rsidRPr="00E03C4C">
        <w:rPr>
          <w:rFonts w:ascii="Times New Roman" w:eastAsia="Times New Roman" w:hAnsi="Times New Roman" w:cs="Times New Roman"/>
          <w:sz w:val="24"/>
          <w:szCs w:val="24"/>
        </w:rPr>
        <w:t xml:space="preserve"> to heroic Poem from the </w:t>
      </w:r>
      <w:proofErr w:type="spellStart"/>
      <w:r w:rsidRPr="00E03C4C">
        <w:rPr>
          <w:rFonts w:ascii="Times New Roman" w:eastAsia="Times New Roman" w:hAnsi="Times New Roman" w:cs="Times New Roman"/>
          <w:sz w:val="24"/>
          <w:szCs w:val="24"/>
        </w:rPr>
        <w:t>troublesom</w:t>
      </w:r>
      <w:proofErr w:type="spellEnd"/>
      <w:r w:rsidRPr="00E03C4C">
        <w:rPr>
          <w:rFonts w:ascii="Times New Roman" w:eastAsia="Times New Roman" w:hAnsi="Times New Roman" w:cs="Times New Roman"/>
          <w:sz w:val="24"/>
          <w:szCs w:val="24"/>
        </w:rPr>
        <w:t xml:space="preserve"> and modern bondage of </w:t>
      </w:r>
      <w:proofErr w:type="spellStart"/>
      <w:r w:rsidRPr="00E03C4C">
        <w:rPr>
          <w:rFonts w:ascii="Times New Roman" w:eastAsia="Times New Roman" w:hAnsi="Times New Roman" w:cs="Times New Roman"/>
          <w:sz w:val="24"/>
          <w:szCs w:val="24"/>
        </w:rPr>
        <w:t>Rimeing</w:t>
      </w:r>
      <w:proofErr w:type="spellEnd"/>
      <w:r w:rsidRPr="00E03C4C">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 xml:space="preserve">Paradise Lost </w:t>
      </w:r>
      <w:r>
        <w:rPr>
          <w:rFonts w:ascii="Times New Roman" w:eastAsia="Times New Roman" w:hAnsi="Times New Roman" w:cs="Times New Roman"/>
          <w:sz w:val="24"/>
          <w:szCs w:val="24"/>
        </w:rPr>
        <w:t>Front Matter</w:t>
      </w:r>
      <w:r w:rsidRPr="00E03C4C">
        <w:rPr>
          <w:rFonts w:ascii="Times New Roman" w:eastAsia="Times New Roman" w:hAnsi="Times New Roman" w:cs="Times New Roman"/>
          <w:sz w:val="24"/>
          <w:szCs w:val="24"/>
        </w:rPr>
        <w:t xml:space="preserve">). Replicating classical poets such as Virgil and Homer </w:t>
      </w:r>
      <w:proofErr w:type="gramStart"/>
      <w:r w:rsidRPr="00E03C4C">
        <w:rPr>
          <w:rFonts w:ascii="Times New Roman" w:eastAsia="Times New Roman" w:hAnsi="Times New Roman" w:cs="Times New Roman"/>
          <w:sz w:val="24"/>
          <w:szCs w:val="24"/>
        </w:rPr>
        <w:t>was</w:t>
      </w:r>
      <w:proofErr w:type="gramEnd"/>
      <w:r w:rsidRPr="00E03C4C">
        <w:rPr>
          <w:rFonts w:ascii="Times New Roman" w:eastAsia="Times New Roman" w:hAnsi="Times New Roman" w:cs="Times New Roman"/>
          <w:sz w:val="24"/>
          <w:szCs w:val="24"/>
        </w:rPr>
        <w:t xml:space="preserve"> </w:t>
      </w:r>
      <w:r w:rsidRPr="00E03C4C">
        <w:rPr>
          <w:rFonts w:ascii="Times New Roman" w:hAnsi="Times New Roman" w:cs="Times New Roman"/>
          <w:sz w:val="24"/>
          <w:szCs w:val="24"/>
        </w:rPr>
        <w:t>crucial to advancing out of brutish tyranny.</w:t>
      </w:r>
      <w:r w:rsidRPr="00E03C4C">
        <w:rPr>
          <w:rFonts w:ascii="Times New Roman" w:eastAsia="Times New Roman" w:hAnsi="Times New Roman" w:cs="Times New Roman"/>
          <w:sz w:val="24"/>
          <w:szCs w:val="24"/>
        </w:rPr>
        <w:t xml:space="preserve"> Also, the idea of </w:t>
      </w:r>
      <w:r w:rsidRPr="00E03C4C">
        <w:rPr>
          <w:rFonts w:ascii="Times New Roman" w:eastAsia="Times New Roman" w:hAnsi="Times New Roman" w:cs="Times New Roman"/>
          <w:i/>
          <w:iCs/>
          <w:sz w:val="24"/>
          <w:szCs w:val="24"/>
        </w:rPr>
        <w:t>recovering</w:t>
      </w:r>
      <w:r w:rsidRPr="00E03C4C">
        <w:rPr>
          <w:rFonts w:ascii="Times New Roman" w:eastAsia="Times New Roman" w:hAnsi="Times New Roman" w:cs="Times New Roman"/>
          <w:sz w:val="24"/>
          <w:szCs w:val="24"/>
        </w:rPr>
        <w:t xml:space="preserve"> the ancient liberties suggests Milton follows St. Augustine’s advice on Christian teaching: “In a word, the function of eloquence in teaching is not to make people like what was once offensive, or to make them do what they were </w:t>
      </w:r>
      <w:proofErr w:type="spellStart"/>
      <w:r w:rsidRPr="00E03C4C">
        <w:rPr>
          <w:rFonts w:ascii="Times New Roman" w:eastAsia="Times New Roman" w:hAnsi="Times New Roman" w:cs="Times New Roman"/>
          <w:sz w:val="24"/>
          <w:szCs w:val="24"/>
        </w:rPr>
        <w:t>loth</w:t>
      </w:r>
      <w:proofErr w:type="spellEnd"/>
      <w:r w:rsidRPr="00E03C4C">
        <w:rPr>
          <w:rFonts w:ascii="Times New Roman" w:eastAsia="Times New Roman" w:hAnsi="Times New Roman" w:cs="Times New Roman"/>
          <w:sz w:val="24"/>
          <w:szCs w:val="24"/>
        </w:rPr>
        <w:t xml:space="preserve"> to do, but to make clear what was hidden from them” (IV X 25 – XII 27 72-73). Milton positions freedoms as long hidden from the people of England and asserts his new poetic form can uncover those liberties. Milton’s unearthing of untold history to bring his nation closer to those ancient liberties intertwines with the prophetic duty Crawforth spoke of; and to teach his nation of the unknown, the use of classical rhetoric proved necessary.</w:t>
      </w:r>
    </w:p>
    <w:p w14:paraId="4D724EC9"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To succeed in such instruction, Milton utilizes rhetorical questions and tropes to persuade his readers to believe and learn from his poetic retelling of Judeo-Christian History. Milton expresses classical rhetoric’s important role in revealing and teaching the divine in </w:t>
      </w:r>
      <w:r w:rsidRPr="00E03C4C">
        <w:rPr>
          <w:rFonts w:ascii="Times New Roman" w:hAnsi="Times New Roman" w:cs="Times New Roman"/>
          <w:i/>
          <w:iCs/>
          <w:sz w:val="24"/>
          <w:szCs w:val="24"/>
        </w:rPr>
        <w:t>Of Education:</w:t>
      </w:r>
    </w:p>
    <w:p w14:paraId="35456616" w14:textId="77777777" w:rsidR="008161A3" w:rsidRPr="00E03C4C" w:rsidRDefault="008161A3" w:rsidP="008161A3">
      <w:pPr>
        <w:spacing w:line="480" w:lineRule="auto"/>
        <w:ind w:left="1440"/>
        <w:rPr>
          <w:rFonts w:ascii="Times New Roman" w:hAnsi="Times New Roman" w:cs="Times New Roman"/>
          <w:i/>
          <w:iCs/>
          <w:sz w:val="24"/>
          <w:szCs w:val="24"/>
        </w:rPr>
      </w:pPr>
      <w:r w:rsidRPr="00E03C4C">
        <w:rPr>
          <w:rFonts w:ascii="Times New Roman" w:hAnsi="Times New Roman" w:cs="Times New Roman"/>
          <w:sz w:val="24"/>
          <w:szCs w:val="24"/>
        </w:rPr>
        <w:lastRenderedPageBreak/>
        <w:t xml:space="preserve">[That] sublime art which in Aristotle’s Poetics, in Horace, and the Italian commentaries of </w:t>
      </w:r>
      <w:proofErr w:type="spellStart"/>
      <w:r w:rsidRPr="00E03C4C">
        <w:rPr>
          <w:rFonts w:ascii="Times New Roman" w:hAnsi="Times New Roman" w:cs="Times New Roman"/>
          <w:sz w:val="24"/>
          <w:szCs w:val="24"/>
        </w:rPr>
        <w:t>Castelvetro</w:t>
      </w:r>
      <w:proofErr w:type="spellEnd"/>
      <w:r w:rsidRPr="00E03C4C">
        <w:rPr>
          <w:rFonts w:ascii="Times New Roman" w:hAnsi="Times New Roman" w:cs="Times New Roman"/>
          <w:sz w:val="24"/>
          <w:szCs w:val="24"/>
        </w:rPr>
        <w:t xml:space="preserve">, Tasso, </w:t>
      </w:r>
      <w:proofErr w:type="spellStart"/>
      <w:r w:rsidRPr="00E03C4C">
        <w:rPr>
          <w:rFonts w:ascii="Times New Roman" w:hAnsi="Times New Roman" w:cs="Times New Roman"/>
          <w:sz w:val="24"/>
          <w:szCs w:val="24"/>
        </w:rPr>
        <w:t>Mazzoni</w:t>
      </w:r>
      <w:proofErr w:type="spellEnd"/>
      <w:r w:rsidRPr="00E03C4C">
        <w:rPr>
          <w:rFonts w:ascii="Times New Roman" w:hAnsi="Times New Roman" w:cs="Times New Roman"/>
          <w:sz w:val="24"/>
          <w:szCs w:val="24"/>
        </w:rPr>
        <w:t xml:space="preserve">, and others, teaches what the laws are of a true epic poem, what of a dramatic, what of a lyric, what decorum is, which is the grand masterpiece to observe. This would make them soon perceive what despicable creatures our common rhymers and play-writers be; and show them what religious, what glorious and magnificent use might be made of poetry, both in divine and human things </w:t>
      </w:r>
      <w:r w:rsidRPr="00E03C4C">
        <w:rPr>
          <w:rFonts w:ascii="Times New Roman" w:hAnsi="Times New Roman" w:cs="Times New Roman"/>
          <w:i/>
          <w:iCs/>
          <w:sz w:val="24"/>
          <w:szCs w:val="24"/>
        </w:rPr>
        <w:t>(Of Education).</w:t>
      </w:r>
    </w:p>
    <w:p w14:paraId="426A3781" w14:textId="77777777" w:rsidR="008161A3" w:rsidRPr="00E03C4C" w:rsidRDefault="008161A3" w:rsidP="008161A3">
      <w:pPr>
        <w:spacing w:line="480" w:lineRule="auto"/>
        <w:rPr>
          <w:rFonts w:ascii="Times New Roman" w:eastAsia="Times New Roman" w:hAnsi="Times New Roman" w:cs="Times New Roman"/>
          <w:sz w:val="24"/>
          <w:szCs w:val="24"/>
        </w:rPr>
      </w:pPr>
      <w:r w:rsidRPr="00E03C4C">
        <w:rPr>
          <w:rFonts w:ascii="Times New Roman" w:hAnsi="Times New Roman" w:cs="Times New Roman"/>
          <w:sz w:val="24"/>
          <w:szCs w:val="24"/>
        </w:rPr>
        <w:t>Here, Milton details the importance of rhetoric in relation to poetry, and the importance of poetry’s part in understanding the divine.</w:t>
      </w:r>
      <w:r w:rsidRPr="00E03C4C">
        <w:rPr>
          <w:rFonts w:ascii="Times New Roman" w:eastAsia="Times New Roman" w:hAnsi="Times New Roman" w:cs="Times New Roman"/>
          <w:sz w:val="24"/>
          <w:szCs w:val="24"/>
        </w:rPr>
        <w:t xml:space="preserve"> </w:t>
      </w:r>
      <w:r w:rsidRPr="00E03C4C">
        <w:rPr>
          <w:rFonts w:ascii="Times New Roman" w:hAnsi="Times New Roman" w:cs="Times New Roman"/>
          <w:sz w:val="24"/>
          <w:szCs w:val="24"/>
        </w:rPr>
        <w:t>Clearly, Milton saw classical rhetoric as a tool for the prophet to communicate the divine to his nation and because of</w:t>
      </w:r>
      <w:r w:rsidRPr="00E03C4C">
        <w:rPr>
          <w:rFonts w:ascii="Times New Roman" w:eastAsia="Times New Roman" w:hAnsi="Times New Roman" w:cs="Times New Roman"/>
          <w:sz w:val="24"/>
          <w:szCs w:val="24"/>
        </w:rPr>
        <w:t xml:space="preserve"> it, Milton makes his persuasion more easily acceptable while also remaining pleasurable.</w:t>
      </w:r>
    </w:p>
    <w:p w14:paraId="7FE01DB6"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As Milton hoped to protect the public good through his poetry, he portrayed Satan like he depicted tyrants in his prose: “The figure of the tyrant in Milton's prose is the worst possible human being imaginable because he is totally enthralled to his passions and self-interest, and so is infinitely dangerous to the public good” (Neufeld 337). Satan’s tyranny distracts his audiences from truth and instead points towards his own desires. He accomplishes this with his use of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[casting doubt]</w:t>
      </w:r>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in conjunction with Isocrates’s advice of elevating one’s status in society.</w:t>
      </w:r>
      <w:r w:rsidRPr="00E03C4C">
        <w:rPr>
          <w:rFonts w:ascii="Times New Roman" w:hAnsi="Times New Roman" w:cs="Times New Roman"/>
          <w:i/>
          <w:iCs/>
          <w:sz w:val="24"/>
          <w:szCs w:val="24"/>
        </w:rPr>
        <w:t xml:space="preserve"> </w:t>
      </w:r>
      <w:r>
        <w:rPr>
          <w:rFonts w:ascii="Times New Roman" w:hAnsi="Times New Roman" w:cs="Times New Roman"/>
          <w:sz w:val="24"/>
          <w:szCs w:val="24"/>
        </w:rPr>
        <w:t xml:space="preserve">In </w:t>
      </w:r>
      <w:proofErr w:type="spellStart"/>
      <w:r w:rsidRPr="00820030">
        <w:rPr>
          <w:rFonts w:ascii="Times New Roman" w:hAnsi="Times New Roman" w:cs="Times New Roman"/>
          <w:i/>
          <w:iCs/>
          <w:sz w:val="24"/>
          <w:szCs w:val="24"/>
        </w:rPr>
        <w:t>Antidosis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Isocrates claimed a</w:t>
      </w:r>
      <w:r w:rsidRPr="00E03C4C">
        <w:rPr>
          <w:rFonts w:ascii="Times New Roman" w:hAnsi="Times New Roman" w:cs="Times New Roman"/>
          <w:sz w:val="24"/>
          <w:szCs w:val="24"/>
        </w:rPr>
        <w:t xml:space="preserve"> skilled orator would recognize “[An] </w:t>
      </w:r>
      <w:proofErr w:type="spellStart"/>
      <w:r w:rsidRPr="00E03C4C">
        <w:rPr>
          <w:rFonts w:ascii="Times New Roman" w:hAnsi="Times New Roman" w:cs="Times New Roman"/>
          <w:sz w:val="24"/>
          <w:szCs w:val="24"/>
        </w:rPr>
        <w:t>honourable</w:t>
      </w:r>
      <w:proofErr w:type="spellEnd"/>
      <w:r w:rsidRPr="00E03C4C">
        <w:rPr>
          <w:rFonts w:ascii="Times New Roman" w:hAnsi="Times New Roman" w:cs="Times New Roman"/>
          <w:sz w:val="24"/>
          <w:szCs w:val="24"/>
        </w:rPr>
        <w:t xml:space="preserve"> reputation not only lends greater persuasiveness to the words of the man who possesses </w:t>
      </w:r>
      <w:proofErr w:type="gramStart"/>
      <w:r w:rsidRPr="00E03C4C">
        <w:rPr>
          <w:rFonts w:ascii="Times New Roman" w:hAnsi="Times New Roman" w:cs="Times New Roman"/>
          <w:sz w:val="24"/>
          <w:szCs w:val="24"/>
        </w:rPr>
        <w:t>it, but</w:t>
      </w:r>
      <w:proofErr w:type="gramEnd"/>
      <w:r w:rsidRPr="00E03C4C">
        <w:rPr>
          <w:rFonts w:ascii="Times New Roman" w:hAnsi="Times New Roman" w:cs="Times New Roman"/>
          <w:sz w:val="24"/>
          <w:szCs w:val="24"/>
        </w:rPr>
        <w:t xml:space="preserve"> adds greater </w:t>
      </w:r>
      <w:proofErr w:type="spellStart"/>
      <w:r w:rsidRPr="00E03C4C">
        <w:rPr>
          <w:rFonts w:ascii="Times New Roman" w:hAnsi="Times New Roman" w:cs="Times New Roman"/>
          <w:sz w:val="24"/>
          <w:szCs w:val="24"/>
        </w:rPr>
        <w:t>lustre</w:t>
      </w:r>
      <w:proofErr w:type="spellEnd"/>
      <w:r w:rsidRPr="00E03C4C">
        <w:rPr>
          <w:rFonts w:ascii="Times New Roman" w:hAnsi="Times New Roman" w:cs="Times New Roman"/>
          <w:sz w:val="24"/>
          <w:szCs w:val="24"/>
        </w:rPr>
        <w:t xml:space="preserve"> to his deeds” (</w:t>
      </w:r>
      <w:r>
        <w:rPr>
          <w:rFonts w:ascii="Times New Roman" w:hAnsi="Times New Roman" w:cs="Times New Roman"/>
          <w:sz w:val="24"/>
          <w:szCs w:val="24"/>
        </w:rPr>
        <w:t>341</w:t>
      </w:r>
      <w:r w:rsidRPr="00E03C4C">
        <w:rPr>
          <w:rFonts w:ascii="Times New Roman" w:hAnsi="Times New Roman" w:cs="Times New Roman"/>
          <w:sz w:val="24"/>
          <w:szCs w:val="24"/>
        </w:rPr>
        <w:t xml:space="preserve">). Then, they would take advantage of that by applying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 xml:space="preserve">to express doubt on a subject with hopes that their audience will also become doubtful. One must remember that the beings in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possess a sense of reason unimaginable to postlapsarian man. When used in tandem, these techniques create an argument that seems sensible while making </w:t>
      </w:r>
      <w:r w:rsidRPr="00E03C4C">
        <w:rPr>
          <w:rFonts w:ascii="Times New Roman" w:hAnsi="Times New Roman" w:cs="Times New Roman"/>
          <w:sz w:val="24"/>
          <w:szCs w:val="24"/>
        </w:rPr>
        <w:lastRenderedPageBreak/>
        <w:t xml:space="preserve">another argument harmful. This occurs in both Pandemonium and The Garden of Eden writes as Satan exemplifies his manipulation of language for tyrannical purposes. In Pandemonium, the fallen angels engage in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as they “lead their fellow devils into accepting their arguments not through direct speech, but through a series of questions that cast an ever-increasing shadow of doubt on their opponent’s arguments” (Canino 20). After</w:t>
      </w:r>
      <w:r>
        <w:rPr>
          <w:rFonts w:ascii="Times New Roman" w:hAnsi="Times New Roman" w:cs="Times New Roman"/>
          <w:sz w:val="24"/>
          <w:szCs w:val="24"/>
        </w:rPr>
        <w:t>,</w:t>
      </w:r>
      <w:r w:rsidRPr="00E03C4C">
        <w:rPr>
          <w:rFonts w:ascii="Times New Roman" w:hAnsi="Times New Roman" w:cs="Times New Roman"/>
          <w:sz w:val="24"/>
          <w:szCs w:val="24"/>
        </w:rPr>
        <w:t xml:space="preserve"> Beelzebub, who is under the direction of Satan, persuades via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Satan follows up with an elevation of status. While in Eden, Satan convinces Eve he rose from a normal serpent to a reason</w:t>
      </w:r>
      <w:r>
        <w:rPr>
          <w:rFonts w:ascii="Times New Roman" w:hAnsi="Times New Roman" w:cs="Times New Roman"/>
          <w:sz w:val="24"/>
          <w:szCs w:val="24"/>
        </w:rPr>
        <w:t>-</w:t>
      </w:r>
      <w:r w:rsidRPr="00E03C4C">
        <w:rPr>
          <w:rFonts w:ascii="Times New Roman" w:hAnsi="Times New Roman" w:cs="Times New Roman"/>
          <w:sz w:val="24"/>
          <w:szCs w:val="24"/>
        </w:rPr>
        <w:t xml:space="preserve">bearing creature, and then applies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by doubting the danger of the fruit and The Father’s omniscience. These moments hold within them warnings of a tyrant stifling proper discourse.</w:t>
      </w:r>
    </w:p>
    <w:p w14:paraId="53E0C4C1"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eastAsia="Times New Roman" w:hAnsi="Times New Roman" w:cs="Times New Roman"/>
          <w:sz w:val="24"/>
          <w:szCs w:val="24"/>
        </w:rPr>
        <w:t xml:space="preserve">Though classical rhetoric is pleasurable, Milton uses Satan’s command of rhetoric to warn against the manipulation of language </w:t>
      </w:r>
      <w:r>
        <w:rPr>
          <w:rFonts w:ascii="Times New Roman" w:eastAsia="Times New Roman" w:hAnsi="Times New Roman" w:cs="Times New Roman"/>
          <w:sz w:val="24"/>
          <w:szCs w:val="24"/>
        </w:rPr>
        <w:t xml:space="preserve">that </w:t>
      </w:r>
      <w:r w:rsidRPr="00E03C4C">
        <w:rPr>
          <w:rFonts w:ascii="Times New Roman" w:eastAsia="Times New Roman" w:hAnsi="Times New Roman" w:cs="Times New Roman"/>
          <w:sz w:val="24"/>
          <w:szCs w:val="24"/>
        </w:rPr>
        <w:t xml:space="preserve">Milton wrote </w:t>
      </w:r>
      <w:r>
        <w:rPr>
          <w:rFonts w:ascii="Times New Roman" w:eastAsia="Times New Roman" w:hAnsi="Times New Roman" w:cs="Times New Roman"/>
          <w:sz w:val="24"/>
          <w:szCs w:val="24"/>
        </w:rPr>
        <w:t>of</w:t>
      </w:r>
      <w:r w:rsidRPr="00E03C4C">
        <w:rPr>
          <w:rFonts w:ascii="Times New Roman" w:eastAsia="Times New Roman" w:hAnsi="Times New Roman" w:cs="Times New Roman"/>
          <w:sz w:val="24"/>
          <w:szCs w:val="24"/>
        </w:rPr>
        <w:t xml:space="preserve"> in his prose. Pleasurable rhetoric acts as a powerful tool of language, and for that reason, Milton warns his audience of its potential molestation by a tyrant who would use it to lead astray. </w:t>
      </w:r>
      <w:r w:rsidRPr="00E03C4C">
        <w:rPr>
          <w:rFonts w:ascii="Times New Roman" w:hAnsi="Times New Roman" w:cs="Times New Roman"/>
          <w:sz w:val="24"/>
          <w:szCs w:val="24"/>
        </w:rPr>
        <w:t>Joan S. Bennet notes Milton’s recognition of this: “A successful tyrant must therefore, Milton knew, be a master of rhetoric; for rhetoric is the tool he can employ against the reason of the law to disguise his crime” (451). As Milton created a physically appealing Satan with angelic magnificence in heaven who did not get stripped of his “original brightness” (</w:t>
      </w:r>
      <w:r>
        <w:rPr>
          <w:rFonts w:ascii="Times New Roman" w:hAnsi="Times New Roman" w:cs="Times New Roman"/>
          <w:sz w:val="24"/>
          <w:szCs w:val="24"/>
        </w:rPr>
        <w:t>I</w:t>
      </w:r>
      <w:r w:rsidRPr="00E03C4C">
        <w:rPr>
          <w:rFonts w:ascii="Times New Roman" w:hAnsi="Times New Roman" w:cs="Times New Roman"/>
          <w:sz w:val="24"/>
          <w:szCs w:val="24"/>
        </w:rPr>
        <w:t xml:space="preserve">. 592) in Hell, Milton purposefully designed the archfiend’s arguments </w:t>
      </w:r>
      <w:r>
        <w:rPr>
          <w:rFonts w:ascii="Times New Roman" w:hAnsi="Times New Roman" w:cs="Times New Roman"/>
          <w:sz w:val="24"/>
          <w:szCs w:val="24"/>
        </w:rPr>
        <w:t>to appeal</w:t>
      </w:r>
      <w:r w:rsidRPr="00E03C4C">
        <w:rPr>
          <w:rFonts w:ascii="Times New Roman" w:hAnsi="Times New Roman" w:cs="Times New Roman"/>
          <w:sz w:val="24"/>
          <w:szCs w:val="24"/>
        </w:rPr>
        <w:t xml:space="preserve"> to the mind. </w:t>
      </w:r>
      <w:r w:rsidRPr="00E03C4C">
        <w:rPr>
          <w:rFonts w:ascii="Times New Roman" w:eastAsia="Times New Roman" w:hAnsi="Times New Roman" w:cs="Times New Roman"/>
          <w:sz w:val="24"/>
          <w:szCs w:val="24"/>
        </w:rPr>
        <w:t xml:space="preserve">As </w:t>
      </w:r>
      <w:r w:rsidRPr="00E03C4C">
        <w:rPr>
          <w:rFonts w:ascii="Times New Roman" w:hAnsi="Times New Roman" w:cs="Times New Roman"/>
          <w:sz w:val="24"/>
          <w:szCs w:val="24"/>
        </w:rPr>
        <w:t xml:space="preserve">Milton asserts in </w:t>
      </w:r>
      <w:r w:rsidRPr="00E03C4C">
        <w:rPr>
          <w:rFonts w:ascii="Times New Roman" w:hAnsi="Times New Roman" w:cs="Times New Roman"/>
          <w:i/>
          <w:iCs/>
          <w:sz w:val="24"/>
          <w:szCs w:val="24"/>
        </w:rPr>
        <w:t xml:space="preserve">Areopagitica, </w:t>
      </w:r>
      <w:r w:rsidRPr="00E03C4C">
        <w:rPr>
          <w:rFonts w:ascii="Times New Roman" w:hAnsi="Times New Roman" w:cs="Times New Roman"/>
          <w:sz w:val="24"/>
          <w:szCs w:val="24"/>
        </w:rPr>
        <w:t xml:space="preserve">one must find the falsehoods in such speech by relying on reason itself: “be </w:t>
      </w:r>
      <w:proofErr w:type="spellStart"/>
      <w:r w:rsidRPr="00E03C4C">
        <w:rPr>
          <w:rFonts w:ascii="Times New Roman" w:hAnsi="Times New Roman" w:cs="Times New Roman"/>
          <w:sz w:val="24"/>
          <w:szCs w:val="24"/>
        </w:rPr>
        <w:t>assur’d</w:t>
      </w:r>
      <w:proofErr w:type="spellEnd"/>
      <w:r w:rsidRPr="00E03C4C">
        <w:rPr>
          <w:rFonts w:ascii="Times New Roman" w:hAnsi="Times New Roman" w:cs="Times New Roman"/>
          <w:sz w:val="24"/>
          <w:szCs w:val="24"/>
        </w:rPr>
        <w:t xml:space="preserve">, Lords and Commons, there can be no greater testimony appear, then when your prudent spirit acknowledges and </w:t>
      </w:r>
      <w:proofErr w:type="spellStart"/>
      <w:r w:rsidRPr="00E03C4C">
        <w:rPr>
          <w:rFonts w:ascii="Times New Roman" w:hAnsi="Times New Roman" w:cs="Times New Roman"/>
          <w:sz w:val="24"/>
          <w:szCs w:val="24"/>
        </w:rPr>
        <w:t>obeyes</w:t>
      </w:r>
      <w:proofErr w:type="spellEnd"/>
      <w:r w:rsidRPr="00E03C4C">
        <w:rPr>
          <w:rFonts w:ascii="Times New Roman" w:hAnsi="Times New Roman" w:cs="Times New Roman"/>
          <w:sz w:val="24"/>
          <w:szCs w:val="24"/>
        </w:rPr>
        <w:t xml:space="preserve"> the voice of reason from what quarter soever it be heard speaking; and renders ye as willing to repeal any Act of your own setting forth, as any set forth by your Predecessors” (</w:t>
      </w:r>
      <w:r w:rsidRPr="00E03C4C">
        <w:rPr>
          <w:rFonts w:ascii="Times New Roman" w:hAnsi="Times New Roman" w:cs="Times New Roman"/>
          <w:i/>
          <w:iCs/>
          <w:sz w:val="24"/>
          <w:szCs w:val="24"/>
        </w:rPr>
        <w:t>Areo</w:t>
      </w:r>
      <w:r>
        <w:rPr>
          <w:rFonts w:ascii="Times New Roman" w:hAnsi="Times New Roman" w:cs="Times New Roman"/>
          <w:i/>
          <w:iCs/>
          <w:sz w:val="24"/>
          <w:szCs w:val="24"/>
        </w:rPr>
        <w:t>pagitica</w:t>
      </w:r>
      <w:r w:rsidRPr="00E03C4C">
        <w:rPr>
          <w:rFonts w:ascii="Times New Roman" w:hAnsi="Times New Roman" w:cs="Times New Roman"/>
          <w:sz w:val="24"/>
          <w:szCs w:val="24"/>
        </w:rPr>
        <w:t xml:space="preserve">). Milton guarantees Satan’s speeches are easily refutable, but Eve and the devils are distracted by his </w:t>
      </w:r>
      <w:r w:rsidRPr="00E03C4C">
        <w:rPr>
          <w:rFonts w:ascii="Times New Roman" w:hAnsi="Times New Roman" w:cs="Times New Roman"/>
          <w:sz w:val="24"/>
          <w:szCs w:val="24"/>
        </w:rPr>
        <w:lastRenderedPageBreak/>
        <w:t xml:space="preserve">flashy rhetoric. However, Abdiel, though he was initially a member of the rebel crew, successfully outsmarted Satan by debating the sensibility of what he was proposing. Abdiel’s appeal to The Father’s omniscience represents how both Lords and Commons should confront tyrannical language. </w:t>
      </w:r>
    </w:p>
    <w:p w14:paraId="70E900D8"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eastAsia="Times New Roman" w:hAnsi="Times New Roman" w:cs="Times New Roman"/>
          <w:i/>
          <w:iCs/>
          <w:sz w:val="24"/>
          <w:szCs w:val="24"/>
        </w:rPr>
        <w:t>Paradise Lost</w:t>
      </w:r>
      <w:r w:rsidRPr="00E03C4C">
        <w:rPr>
          <w:rFonts w:ascii="Times New Roman" w:eastAsia="Times New Roman" w:hAnsi="Times New Roman" w:cs="Times New Roman"/>
          <w:sz w:val="24"/>
          <w:szCs w:val="24"/>
        </w:rPr>
        <w:t xml:space="preserve"> serves many purposes. We will analyze one of them as a guide to identify and defend against tyranny. Given Milton’s association with Hebraic prophets, his various political tracts in which he exercises his prophetic role and his connecting of </w:t>
      </w:r>
      <w:r w:rsidRPr="00E03C4C">
        <w:rPr>
          <w:rFonts w:ascii="Times New Roman" w:eastAsia="Times New Roman" w:hAnsi="Times New Roman" w:cs="Times New Roman"/>
          <w:i/>
          <w:iCs/>
          <w:sz w:val="24"/>
          <w:szCs w:val="24"/>
        </w:rPr>
        <w:t xml:space="preserve">humanitas </w:t>
      </w:r>
      <w:r w:rsidRPr="00E03C4C">
        <w:rPr>
          <w:rFonts w:ascii="Times New Roman" w:eastAsia="Times New Roman" w:hAnsi="Times New Roman" w:cs="Times New Roman"/>
          <w:sz w:val="24"/>
          <w:szCs w:val="24"/>
        </w:rPr>
        <w:t xml:space="preserve">to poetry, it stands to reason that the prophetic poem that is </w:t>
      </w:r>
      <w:r w:rsidRPr="00E03C4C">
        <w:rPr>
          <w:rFonts w:ascii="Times New Roman" w:eastAsia="Times New Roman" w:hAnsi="Times New Roman" w:cs="Times New Roman"/>
          <w:i/>
          <w:iCs/>
          <w:sz w:val="24"/>
          <w:szCs w:val="24"/>
        </w:rPr>
        <w:t>Paradise Lost</w:t>
      </w:r>
      <w:r w:rsidRPr="00E03C4C">
        <w:rPr>
          <w:rFonts w:ascii="Times New Roman" w:eastAsia="Times New Roman" w:hAnsi="Times New Roman" w:cs="Times New Roman"/>
          <w:sz w:val="24"/>
          <w:szCs w:val="24"/>
        </w:rPr>
        <w:t xml:space="preserve"> is an effort to ensure the safety of what he believed to be God’s chosen nation.</w:t>
      </w:r>
    </w:p>
    <w:bookmarkEnd w:id="0"/>
    <w:p w14:paraId="35D24B6A" w14:textId="77777777" w:rsidR="008161A3" w:rsidRPr="00E03C4C" w:rsidRDefault="008161A3" w:rsidP="008161A3">
      <w:pPr>
        <w:spacing w:line="480" w:lineRule="auto"/>
        <w:rPr>
          <w:rFonts w:ascii="Times New Roman" w:hAnsi="Times New Roman" w:cs="Times New Roman"/>
          <w:b/>
          <w:bCs/>
          <w:sz w:val="24"/>
          <w:szCs w:val="24"/>
        </w:rPr>
      </w:pPr>
      <w:r w:rsidRPr="00E03C4C">
        <w:rPr>
          <w:rFonts w:ascii="Times New Roman" w:hAnsi="Times New Roman" w:cs="Times New Roman"/>
          <w:b/>
          <w:bCs/>
          <w:sz w:val="24"/>
          <w:szCs w:val="24"/>
        </w:rPr>
        <w:t>Paradise Lost: A Warning</w:t>
      </w:r>
    </w:p>
    <w:p w14:paraId="5FA3FF8B"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Milton wastes no time showing the tyrannical nature of Satan’s government as he depicts the oppressed nature of Hell. Milton uses Book I to portray the </w:t>
      </w:r>
      <w:r>
        <w:rPr>
          <w:rFonts w:ascii="Times New Roman" w:hAnsi="Times New Roman" w:cs="Times New Roman"/>
          <w:sz w:val="24"/>
          <w:szCs w:val="24"/>
        </w:rPr>
        <w:t>nature</w:t>
      </w:r>
      <w:r w:rsidRPr="00E03C4C">
        <w:rPr>
          <w:rFonts w:ascii="Times New Roman" w:hAnsi="Times New Roman" w:cs="Times New Roman"/>
          <w:sz w:val="24"/>
          <w:szCs w:val="24"/>
        </w:rPr>
        <w:t xml:space="preserve"> of tyranny and how a tyrant relies on trickery. Satan possesses a massive army, as did Charles, but as their arms fail both tyrants resort to deception as means to put their will above their constituents. Joan S. Bennet writes “Both Satan and Charles move in their plan of attack ‘from violence to craft’” (446). This craft is not only used against The Father, but Satan also uses it against his followers. In Book I Satan tells the devils they still have a chance at victory:</w:t>
      </w:r>
    </w:p>
    <w:p w14:paraId="318F4FC3" w14:textId="77777777" w:rsidR="008161A3" w:rsidRPr="00E03C4C" w:rsidRDefault="008161A3" w:rsidP="008161A3">
      <w:pPr>
        <w:spacing w:line="360" w:lineRule="auto"/>
        <w:ind w:left="2160" w:firstLine="720"/>
        <w:rPr>
          <w:rFonts w:ascii="Times New Roman" w:hAnsi="Times New Roman" w:cs="Times New Roman"/>
          <w:sz w:val="24"/>
          <w:szCs w:val="24"/>
        </w:rPr>
      </w:pPr>
      <w:r w:rsidRPr="00E03C4C">
        <w:rPr>
          <w:rFonts w:ascii="Times New Roman" w:hAnsi="Times New Roman" w:cs="Times New Roman"/>
          <w:sz w:val="24"/>
          <w:szCs w:val="24"/>
        </w:rPr>
        <w:t>our better part remains</w:t>
      </w:r>
    </w:p>
    <w:p w14:paraId="61F3C4A1"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To work in close design, by fraud or guile</w:t>
      </w:r>
    </w:p>
    <w:p w14:paraId="5FCB37B1"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What force effected not: that he no less</w:t>
      </w:r>
    </w:p>
    <w:p w14:paraId="12246E06"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At length from us may find, who overcomes</w:t>
      </w:r>
    </w:p>
    <w:p w14:paraId="1A9DA52A"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By force, hath overcome but half his foe. (</w:t>
      </w:r>
      <w:r>
        <w:rPr>
          <w:rFonts w:ascii="Times New Roman" w:hAnsi="Times New Roman" w:cs="Times New Roman"/>
          <w:sz w:val="24"/>
          <w:szCs w:val="24"/>
        </w:rPr>
        <w:t>I</w:t>
      </w:r>
      <w:r w:rsidRPr="00E03C4C">
        <w:rPr>
          <w:rFonts w:ascii="Times New Roman" w:hAnsi="Times New Roman" w:cs="Times New Roman"/>
          <w:sz w:val="24"/>
          <w:szCs w:val="24"/>
        </w:rPr>
        <w:t>.645-649)</w:t>
      </w:r>
    </w:p>
    <w:p w14:paraId="2CD5EC97"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lastRenderedPageBreak/>
        <w:t xml:space="preserve">Satan admits The Father cannot be surpassed physically, and though he knows he cannot outsmart The Father, he distracts his followers from this fact by providing the false hope of a </w:t>
      </w:r>
      <w:r w:rsidRPr="00D82D8E">
        <w:rPr>
          <w:rFonts w:ascii="Times New Roman" w:hAnsi="Times New Roman" w:cs="Times New Roman"/>
          <w:sz w:val="24"/>
          <w:szCs w:val="24"/>
        </w:rPr>
        <w:t>sneak attack.</w:t>
      </w:r>
      <w:r w:rsidRPr="00E03C4C">
        <w:rPr>
          <w:rFonts w:ascii="Times New Roman" w:hAnsi="Times New Roman" w:cs="Times New Roman"/>
          <w:sz w:val="24"/>
          <w:szCs w:val="24"/>
        </w:rPr>
        <w:t xml:space="preserve"> Satan further exemplifies his tyrannical government as he positions himself and his accomplices above the unnamed devils. In Pandemonium he acts not like a tyrant forcing his plans on his subjects, but rather as a ruler open to discussion. Yet, while the nameless and “numberless” devils reduce their size “less then smallest Dwarfs”, the “great Seraphic Lords and Cherubim / In close recess and secret conclave sat” while remaining “in </w:t>
      </w:r>
      <w:proofErr w:type="spellStart"/>
      <w:r w:rsidRPr="00E03C4C">
        <w:rPr>
          <w:rFonts w:ascii="Times New Roman" w:hAnsi="Times New Roman" w:cs="Times New Roman"/>
          <w:sz w:val="24"/>
          <w:szCs w:val="24"/>
        </w:rPr>
        <w:t>thir</w:t>
      </w:r>
      <w:proofErr w:type="spellEnd"/>
      <w:r w:rsidRPr="00E03C4C">
        <w:rPr>
          <w:rFonts w:ascii="Times New Roman" w:hAnsi="Times New Roman" w:cs="Times New Roman"/>
          <w:sz w:val="24"/>
          <w:szCs w:val="24"/>
        </w:rPr>
        <w:t xml:space="preserve"> own dimensions” (793-795). The separation of the higher lords shows their perceived elevated status and the dismissal of the political opinion of their underlings. A tyrannical government, as Milton shows, feigns concern and equality for those they rule over while furtively manipulating the public discourse for its own benefit.</w:t>
      </w:r>
    </w:p>
    <w:p w14:paraId="25E21667" w14:textId="77777777" w:rsidR="008161A3" w:rsidRPr="00E03C4C" w:rsidRDefault="008161A3" w:rsidP="008161A3">
      <w:pPr>
        <w:tabs>
          <w:tab w:val="left" w:pos="4698"/>
        </w:tabs>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The outcome of this secretive and aristocratic structure of Satan’s tyrannical government reveals itself in Book II as Satan, fresh from a shameful defeat, instructs Beelzebub to act as his mouthpiece. Even within the already sequestered group of devils, Satan further manipulates the debate as he pretends to oversee the </w:t>
      </w:r>
      <w:r w:rsidRPr="00E03C4C">
        <w:rPr>
          <w:rFonts w:ascii="Times New Roman" w:hAnsi="Times New Roman" w:cs="Times New Roman"/>
          <w:i/>
          <w:iCs/>
          <w:sz w:val="24"/>
          <w:szCs w:val="24"/>
        </w:rPr>
        <w:t xml:space="preserve">free </w:t>
      </w:r>
      <w:r w:rsidRPr="00E03C4C">
        <w:rPr>
          <w:rFonts w:ascii="Times New Roman" w:hAnsi="Times New Roman" w:cs="Times New Roman"/>
          <w:sz w:val="24"/>
          <w:szCs w:val="24"/>
        </w:rPr>
        <w:t xml:space="preserve">discussion between them. As Moloch calls for war and Belial peace, they can either stay in Hell or once again attack heaven. Since Satan wants to avoid battle, he has Beelzebub “[plead] his devilish Counsel (II. 379) to redirect the fallen angels away from Moloch’s call for war. This reflects Milton’s critique of Charles and the Royalists in </w:t>
      </w:r>
      <w:r w:rsidRPr="00E03C4C">
        <w:rPr>
          <w:rFonts w:ascii="Times New Roman" w:hAnsi="Times New Roman" w:cs="Times New Roman"/>
          <w:i/>
          <w:iCs/>
          <w:sz w:val="24"/>
          <w:szCs w:val="24"/>
        </w:rPr>
        <w:t xml:space="preserve">Eikonoklastes </w:t>
      </w:r>
      <w:r w:rsidRPr="00E03C4C">
        <w:rPr>
          <w:rFonts w:ascii="Times New Roman" w:hAnsi="Times New Roman" w:cs="Times New Roman"/>
          <w:sz w:val="24"/>
          <w:szCs w:val="24"/>
        </w:rPr>
        <w:t xml:space="preserve">where he says, “when they can no longer do as lions, [they] do as foxes” (XVIII. 68). In Pandemonium, Satan and his partner manipulate the discourse and apply </w:t>
      </w:r>
      <w:r w:rsidRPr="00E03C4C">
        <w:rPr>
          <w:rFonts w:ascii="Times New Roman" w:hAnsi="Times New Roman" w:cs="Times New Roman"/>
          <w:i/>
          <w:iCs/>
          <w:sz w:val="24"/>
          <w:szCs w:val="24"/>
        </w:rPr>
        <w:t>aporia</w:t>
      </w:r>
      <w:r w:rsidRPr="00E03C4C">
        <w:rPr>
          <w:rFonts w:ascii="Times New Roman" w:hAnsi="Times New Roman" w:cs="Times New Roman"/>
          <w:sz w:val="24"/>
          <w:szCs w:val="24"/>
        </w:rPr>
        <w:t xml:space="preserve"> to accomplish this goal. Beelzebub casts doubt upon their ability to stay in Hell as he asks, “For what peace will be </w:t>
      </w:r>
      <w:proofErr w:type="spellStart"/>
      <w:r w:rsidRPr="00E03C4C">
        <w:rPr>
          <w:rFonts w:ascii="Times New Roman" w:hAnsi="Times New Roman" w:cs="Times New Roman"/>
          <w:sz w:val="24"/>
          <w:szCs w:val="24"/>
        </w:rPr>
        <w:t>giv'n</w:t>
      </w:r>
      <w:proofErr w:type="spellEnd"/>
      <w:r w:rsidRPr="00E03C4C">
        <w:rPr>
          <w:rFonts w:ascii="Times New Roman" w:hAnsi="Times New Roman" w:cs="Times New Roman"/>
          <w:sz w:val="24"/>
          <w:szCs w:val="24"/>
        </w:rPr>
        <w:t xml:space="preserve"> / To us </w:t>
      </w:r>
      <w:proofErr w:type="spellStart"/>
      <w:r w:rsidRPr="00E03C4C">
        <w:rPr>
          <w:rFonts w:ascii="Times New Roman" w:hAnsi="Times New Roman" w:cs="Times New Roman"/>
          <w:sz w:val="24"/>
          <w:szCs w:val="24"/>
        </w:rPr>
        <w:t>enslav'd</w:t>
      </w:r>
      <w:proofErr w:type="spellEnd"/>
      <w:r w:rsidRPr="00E03C4C">
        <w:rPr>
          <w:rFonts w:ascii="Times New Roman" w:hAnsi="Times New Roman" w:cs="Times New Roman"/>
          <w:sz w:val="24"/>
          <w:szCs w:val="24"/>
        </w:rPr>
        <w:t>, but custody severe, / And stripes, and arbitrary punishment / Inflicted?” (II. 332-336)</w:t>
      </w:r>
      <w:r>
        <w:rPr>
          <w:rFonts w:ascii="Times New Roman" w:hAnsi="Times New Roman" w:cs="Times New Roman"/>
          <w:sz w:val="24"/>
          <w:szCs w:val="24"/>
        </w:rPr>
        <w:t>.</w:t>
      </w:r>
      <w:r w:rsidRPr="00E03C4C">
        <w:rPr>
          <w:rFonts w:ascii="Times New Roman" w:hAnsi="Times New Roman" w:cs="Times New Roman"/>
          <w:sz w:val="24"/>
          <w:szCs w:val="24"/>
        </w:rPr>
        <w:t xml:space="preserve"> Beelzebub gets his audience to become doubtful of </w:t>
      </w:r>
      <w:r w:rsidRPr="00E03C4C">
        <w:rPr>
          <w:rFonts w:ascii="Times New Roman" w:hAnsi="Times New Roman" w:cs="Times New Roman"/>
          <w:sz w:val="24"/>
          <w:szCs w:val="24"/>
        </w:rPr>
        <w:lastRenderedPageBreak/>
        <w:t>Belial’s option as he questions their safety by reminding them their eternal punishment had just begun. Yet, by doubting Belial</w:t>
      </w:r>
      <w:r>
        <w:rPr>
          <w:rFonts w:ascii="Times New Roman" w:hAnsi="Times New Roman" w:cs="Times New Roman"/>
          <w:sz w:val="24"/>
          <w:szCs w:val="24"/>
        </w:rPr>
        <w:t xml:space="preserve"> </w:t>
      </w:r>
      <w:r w:rsidRPr="00E03C4C">
        <w:rPr>
          <w:rFonts w:ascii="Times New Roman" w:hAnsi="Times New Roman" w:cs="Times New Roman"/>
          <w:sz w:val="24"/>
          <w:szCs w:val="24"/>
        </w:rPr>
        <w:t xml:space="preserve">it implies that they should listen to Moloch. However, like a </w:t>
      </w:r>
      <w:proofErr w:type="gramStart"/>
      <w:r w:rsidRPr="00E03C4C">
        <w:rPr>
          <w:rFonts w:ascii="Times New Roman" w:hAnsi="Times New Roman" w:cs="Times New Roman"/>
          <w:sz w:val="24"/>
          <w:szCs w:val="24"/>
        </w:rPr>
        <w:t>lazy man points</w:t>
      </w:r>
      <w:proofErr w:type="gramEnd"/>
      <w:r w:rsidRPr="00E03C4C">
        <w:rPr>
          <w:rFonts w:ascii="Times New Roman" w:hAnsi="Times New Roman" w:cs="Times New Roman"/>
          <w:sz w:val="24"/>
          <w:szCs w:val="24"/>
        </w:rPr>
        <w:t xml:space="preserve"> to the difficulties of the path to success as reasons not to take it, Beelzebub shows his uncertainty by pointing out to the devils that Heaven’s: “high walls fear no assault or Siege, / Or ambush from the Deep” (II. 421-2). He uses Heaven’s impenetrability to deny Moloch’s plan and leaves his audience with no options. Once </w:t>
      </w:r>
      <w:r>
        <w:rPr>
          <w:rFonts w:ascii="Times New Roman" w:hAnsi="Times New Roman" w:cs="Times New Roman"/>
          <w:sz w:val="24"/>
          <w:szCs w:val="24"/>
        </w:rPr>
        <w:t>swaying</w:t>
      </w:r>
      <w:r w:rsidRPr="00E03C4C">
        <w:rPr>
          <w:rFonts w:ascii="Times New Roman" w:hAnsi="Times New Roman" w:cs="Times New Roman"/>
          <w:sz w:val="24"/>
          <w:szCs w:val="24"/>
        </w:rPr>
        <w:t xml:space="preserve"> them into a state of doubtfulness, he offers a more subtle plot and tempts them with an “easier </w:t>
      </w:r>
      <w:proofErr w:type="spellStart"/>
      <w:r w:rsidRPr="00E03C4C">
        <w:rPr>
          <w:rFonts w:ascii="Times New Roman" w:hAnsi="Times New Roman" w:cs="Times New Roman"/>
          <w:sz w:val="24"/>
          <w:szCs w:val="24"/>
        </w:rPr>
        <w:t>enterprize</w:t>
      </w:r>
      <w:proofErr w:type="spellEnd"/>
      <w:r w:rsidRPr="00E03C4C">
        <w:rPr>
          <w:rFonts w:ascii="Times New Roman" w:hAnsi="Times New Roman" w:cs="Times New Roman"/>
          <w:sz w:val="24"/>
          <w:szCs w:val="24"/>
        </w:rPr>
        <w:t>” (II. 344). Much like how Milton described Charles “follow[</w:t>
      </w:r>
      <w:proofErr w:type="spellStart"/>
      <w:r w:rsidRPr="00E03C4C">
        <w:rPr>
          <w:rFonts w:ascii="Times New Roman" w:hAnsi="Times New Roman" w:cs="Times New Roman"/>
          <w:sz w:val="24"/>
          <w:szCs w:val="24"/>
        </w:rPr>
        <w:t>ing</w:t>
      </w:r>
      <w:proofErr w:type="spellEnd"/>
      <w:r w:rsidRPr="00E03C4C">
        <w:rPr>
          <w:rFonts w:ascii="Times New Roman" w:hAnsi="Times New Roman" w:cs="Times New Roman"/>
          <w:sz w:val="24"/>
          <w:szCs w:val="24"/>
        </w:rPr>
        <w:t>] at the heels those messengers of peace with a train of covert war” (Eikon), Beelzebub seemingly advocates for peace, then tricks his audience into supporting a such a war. Though this deception is posed as beneficial to the devils, Satan and his supporters act as an enemy of the people as they reject their voices for Satan’s own pursuits.</w:t>
      </w:r>
    </w:p>
    <w:p w14:paraId="6D823413" w14:textId="4E8A710D"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As Beelzebub skirts his true intention by doubting other options, Milton signals to his audience to look at what is being denied rather than proposed by their leaders. Though it seemed like the devils had a choice, the twofold denial of proper discourse put in place by Satan restricted any dissenting views. The rejection of the lesser devils indicates the interests of the common people are second to that of the tyrant and his cohort; Satan’s manipulation of the higher devils reveals the only voice that matters in a tyranny is the tyrant’s. Not only does Satan create a subtle war against heaven, but by tampering with the supposedly free discourse of the devils with dishonest rhetoric, Satan effectively engages in a </w:t>
      </w:r>
      <w:r>
        <w:rPr>
          <w:rFonts w:ascii="Times New Roman" w:hAnsi="Times New Roman" w:cs="Times New Roman"/>
          <w:sz w:val="24"/>
          <w:szCs w:val="24"/>
        </w:rPr>
        <w:t>war</w:t>
      </w:r>
      <w:r w:rsidRPr="00E03C4C">
        <w:rPr>
          <w:rFonts w:ascii="Times New Roman" w:hAnsi="Times New Roman" w:cs="Times New Roman"/>
          <w:sz w:val="24"/>
          <w:szCs w:val="24"/>
        </w:rPr>
        <w:t xml:space="preserve"> for the minds and obedience of his followers. This mimics Milton’s warning of the false rhetoric of tyrants in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“Which words, of themselves, as </w:t>
      </w:r>
      <w:proofErr w:type="spellStart"/>
      <w:r w:rsidRPr="00E03C4C">
        <w:rPr>
          <w:rFonts w:ascii="Times New Roman" w:hAnsi="Times New Roman" w:cs="Times New Roman"/>
          <w:sz w:val="24"/>
          <w:szCs w:val="24"/>
        </w:rPr>
        <w:t>farr</w:t>
      </w:r>
      <w:proofErr w:type="spellEnd"/>
      <w:r w:rsidRPr="00E03C4C">
        <w:rPr>
          <w:rFonts w:ascii="Times New Roman" w:hAnsi="Times New Roman" w:cs="Times New Roman"/>
          <w:sz w:val="24"/>
          <w:szCs w:val="24"/>
        </w:rPr>
        <w:t xml:space="preserve"> as they are sense, good and Philosophical, yet in the mouth of him who to engross this common </w:t>
      </w:r>
      <w:proofErr w:type="spellStart"/>
      <w:r w:rsidRPr="00E03C4C">
        <w:rPr>
          <w:rFonts w:ascii="Times New Roman" w:hAnsi="Times New Roman" w:cs="Times New Roman"/>
          <w:sz w:val="24"/>
          <w:szCs w:val="24"/>
        </w:rPr>
        <w:t>libertie</w:t>
      </w:r>
      <w:proofErr w:type="spellEnd"/>
      <w:r w:rsidRPr="00E03C4C">
        <w:rPr>
          <w:rFonts w:ascii="Times New Roman" w:hAnsi="Times New Roman" w:cs="Times New Roman"/>
          <w:sz w:val="24"/>
          <w:szCs w:val="24"/>
        </w:rPr>
        <w:t xml:space="preserve"> to himself, would </w:t>
      </w:r>
      <w:proofErr w:type="spellStart"/>
      <w:r w:rsidRPr="00E03C4C">
        <w:rPr>
          <w:rFonts w:ascii="Times New Roman" w:hAnsi="Times New Roman" w:cs="Times New Roman"/>
          <w:sz w:val="24"/>
          <w:szCs w:val="24"/>
        </w:rPr>
        <w:t>tred</w:t>
      </w:r>
      <w:proofErr w:type="spellEnd"/>
      <w:r w:rsidRPr="00E03C4C">
        <w:rPr>
          <w:rFonts w:ascii="Times New Roman" w:hAnsi="Times New Roman" w:cs="Times New Roman"/>
          <w:sz w:val="24"/>
          <w:szCs w:val="24"/>
        </w:rPr>
        <w:t xml:space="preserve"> down all other men into the condition of Slaves and beasts, they quite loose </w:t>
      </w:r>
      <w:proofErr w:type="spellStart"/>
      <w:r w:rsidRPr="00E03C4C">
        <w:rPr>
          <w:rFonts w:ascii="Times New Roman" w:hAnsi="Times New Roman" w:cs="Times New Roman"/>
          <w:sz w:val="24"/>
          <w:szCs w:val="24"/>
        </w:rPr>
        <w:t>thir</w:t>
      </w:r>
      <w:proofErr w:type="spellEnd"/>
      <w:r w:rsidRPr="00E03C4C">
        <w:rPr>
          <w:rFonts w:ascii="Times New Roman" w:hAnsi="Times New Roman" w:cs="Times New Roman"/>
          <w:sz w:val="24"/>
          <w:szCs w:val="24"/>
        </w:rPr>
        <w:t xml:space="preserve"> commendation” (412 found in Bennet). As </w:t>
      </w:r>
      <w:r w:rsidRPr="00E03C4C">
        <w:rPr>
          <w:rFonts w:ascii="Times New Roman" w:hAnsi="Times New Roman" w:cs="Times New Roman"/>
          <w:sz w:val="24"/>
          <w:szCs w:val="24"/>
        </w:rPr>
        <w:lastRenderedPageBreak/>
        <w:t>Satan subjugates his own supporters, the scene in Pandemonium exemplifies a warning to Milton’s readers, showing them how powerful rhetoric can corrupt discourse when in the wrong hands.</w:t>
      </w:r>
    </w:p>
    <w:p w14:paraId="3714A1C2"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Tyrants not only seek to corrupt ongoing dialogue; they also prevent it from beginning. Milton echoes this warning as Satan showers himself with praise and raises himself above the competing devils. This compliments Bennet’s assertion that tyranny appears “disguised in a heroic mask as a kind of nobility designed to retain the loyalty and submission of the tyrant’s followers” (446). To Milton, a tyrant does not have the people’s support. Therefore, Milton’s tyrant must elevate themselves and convince those they rule over that their authority is justifiable. Milton is familiar with this as Charles I employed this technique with </w:t>
      </w:r>
      <w:r w:rsidRPr="00E03C4C">
        <w:rPr>
          <w:rFonts w:ascii="Times New Roman" w:hAnsi="Times New Roman" w:cs="Times New Roman"/>
          <w:i/>
          <w:iCs/>
          <w:sz w:val="24"/>
          <w:szCs w:val="24"/>
        </w:rPr>
        <w:t xml:space="preserve">Eikon </w:t>
      </w:r>
      <w:proofErr w:type="spellStart"/>
      <w:r w:rsidRPr="00E03C4C">
        <w:rPr>
          <w:rFonts w:ascii="Times New Roman" w:hAnsi="Times New Roman" w:cs="Times New Roman"/>
          <w:i/>
          <w:iCs/>
          <w:sz w:val="24"/>
          <w:szCs w:val="24"/>
        </w:rPr>
        <w:t>Basilike</w:t>
      </w:r>
      <w:proofErr w:type="spellEnd"/>
      <w:r w:rsidRPr="00E03C4C">
        <w:rPr>
          <w:rFonts w:ascii="Times New Roman" w:hAnsi="Times New Roman" w:cs="Times New Roman"/>
          <w:sz w:val="24"/>
          <w:szCs w:val="24"/>
        </w:rPr>
        <w:t xml:space="preserve"> where he emphasized his Divine Right to rule. Once in this position, all resistance to the Monarchy was resistance to God, thus halting any discourse. Likewise, after Satan led the failed coup</w:t>
      </w:r>
      <w:r>
        <w:rPr>
          <w:rFonts w:ascii="Times New Roman" w:hAnsi="Times New Roman" w:cs="Times New Roman"/>
          <w:sz w:val="24"/>
          <w:szCs w:val="24"/>
        </w:rPr>
        <w:t>,</w:t>
      </w:r>
      <w:r w:rsidRPr="00E03C4C">
        <w:rPr>
          <w:rFonts w:ascii="Times New Roman" w:hAnsi="Times New Roman" w:cs="Times New Roman"/>
          <w:sz w:val="24"/>
          <w:szCs w:val="24"/>
        </w:rPr>
        <w:t xml:space="preserve"> he could not allow a fellow devil to succeed in tainting The Father’s new creation. Realizing this, he announced he would accept the “weight of all and [their] last hope” (II.416). It is then he “</w:t>
      </w:r>
      <w:proofErr w:type="spellStart"/>
      <w:r w:rsidRPr="00E03C4C">
        <w:rPr>
          <w:rFonts w:ascii="Times New Roman" w:hAnsi="Times New Roman" w:cs="Times New Roman"/>
          <w:sz w:val="24"/>
          <w:szCs w:val="24"/>
        </w:rPr>
        <w:t>rais’d</w:t>
      </w:r>
      <w:proofErr w:type="spellEnd"/>
      <w:r w:rsidRPr="00E03C4C">
        <w:rPr>
          <w:rFonts w:ascii="Times New Roman" w:hAnsi="Times New Roman" w:cs="Times New Roman"/>
          <w:sz w:val="24"/>
          <w:szCs w:val="24"/>
        </w:rPr>
        <w:t xml:space="preserve"> / Above his fellows, with Monarchal pride / Conscious of highest worth” (II. 424-426) and proclaimed:</w:t>
      </w:r>
    </w:p>
    <w:p w14:paraId="2D8E55D6"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Wherefore do I assume </w:t>
      </w:r>
    </w:p>
    <w:p w14:paraId="487FBBB9"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These Royalties, and not refuse to Reign,</w:t>
      </w:r>
    </w:p>
    <w:p w14:paraId="67517EE6"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Refusing to accept as great a share</w:t>
      </w:r>
    </w:p>
    <w:p w14:paraId="3C7E1D77"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Of hazard as of </w:t>
      </w:r>
      <w:proofErr w:type="spellStart"/>
      <w:r w:rsidRPr="00E03C4C">
        <w:rPr>
          <w:rFonts w:ascii="Times New Roman" w:hAnsi="Times New Roman" w:cs="Times New Roman"/>
          <w:sz w:val="24"/>
          <w:szCs w:val="24"/>
        </w:rPr>
        <w:t>honour</w:t>
      </w:r>
      <w:proofErr w:type="spellEnd"/>
      <w:r w:rsidRPr="00E03C4C">
        <w:rPr>
          <w:rFonts w:ascii="Times New Roman" w:hAnsi="Times New Roman" w:cs="Times New Roman"/>
          <w:sz w:val="24"/>
          <w:szCs w:val="24"/>
        </w:rPr>
        <w:t>, due alike</w:t>
      </w:r>
    </w:p>
    <w:p w14:paraId="4D3D24E3"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To him who Reigns, and so much to him due</w:t>
      </w:r>
    </w:p>
    <w:p w14:paraId="3DBCFD52"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Of hazard more, as he above the rest</w:t>
      </w:r>
    </w:p>
    <w:p w14:paraId="164EF900"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High </w:t>
      </w:r>
      <w:proofErr w:type="spellStart"/>
      <w:r w:rsidRPr="00E03C4C">
        <w:rPr>
          <w:rFonts w:ascii="Times New Roman" w:hAnsi="Times New Roman" w:cs="Times New Roman"/>
          <w:sz w:val="24"/>
          <w:szCs w:val="24"/>
        </w:rPr>
        <w:t>honourd</w:t>
      </w:r>
      <w:proofErr w:type="spellEnd"/>
      <w:r w:rsidRPr="00E03C4C">
        <w:rPr>
          <w:rFonts w:ascii="Times New Roman" w:hAnsi="Times New Roman" w:cs="Times New Roman"/>
          <w:sz w:val="24"/>
          <w:szCs w:val="24"/>
        </w:rPr>
        <w:t xml:space="preserve"> sits?...</w:t>
      </w:r>
    </w:p>
    <w:p w14:paraId="6EB3300A"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lastRenderedPageBreak/>
        <w:t xml:space="preserve">Satan grants himself “Royalties” and highlights the danger he will confront to save the devils: “Against a wakeful foe, while I abroad / Through all the coasts of dark destruction seek / Deliverance for us all” (II. 463-465). He orders the devils: “None shall partake with me…and prevented all reply” (II. 466-7). Satan stops any discussion that may lead to another candidate. He dictates that only he can go since, as their leader, it would be dishonorable to have one of his subordinates take the risk. Though Satan imitates The Son, he </w:t>
      </w:r>
      <w:r>
        <w:rPr>
          <w:rFonts w:ascii="Times New Roman" w:hAnsi="Times New Roman" w:cs="Times New Roman"/>
          <w:sz w:val="24"/>
          <w:szCs w:val="24"/>
        </w:rPr>
        <w:t xml:space="preserve">believes he </w:t>
      </w:r>
      <w:r w:rsidRPr="00E03C4C">
        <w:rPr>
          <w:rFonts w:ascii="Times New Roman" w:hAnsi="Times New Roman" w:cs="Times New Roman"/>
          <w:sz w:val="24"/>
          <w:szCs w:val="24"/>
        </w:rPr>
        <w:t>must redeem himself from his failure in Heaven.</w:t>
      </w:r>
    </w:p>
    <w:p w14:paraId="6B46F4EE"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Later, in Book IV, Satan confesses his lie and his true place in nature: </w:t>
      </w:r>
    </w:p>
    <w:p w14:paraId="1C2F2DB3"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…the Spirits beneath, whom I </w:t>
      </w:r>
      <w:proofErr w:type="spellStart"/>
      <w:r w:rsidRPr="00E03C4C">
        <w:rPr>
          <w:rFonts w:ascii="Times New Roman" w:hAnsi="Times New Roman" w:cs="Times New Roman"/>
          <w:sz w:val="24"/>
          <w:szCs w:val="24"/>
        </w:rPr>
        <w:t>seduc’d</w:t>
      </w:r>
      <w:proofErr w:type="spellEnd"/>
    </w:p>
    <w:p w14:paraId="58F8DA68"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With other promises and other vaunts</w:t>
      </w:r>
    </w:p>
    <w:p w14:paraId="5DDFB254"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Then to submit, boasting I could subdue </w:t>
      </w:r>
    </w:p>
    <w:p w14:paraId="69C92597"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Th’ Omnipotent. Ay me, they little know</w:t>
      </w:r>
    </w:p>
    <w:p w14:paraId="64B41354"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How </w:t>
      </w:r>
      <w:proofErr w:type="spellStart"/>
      <w:r w:rsidRPr="00E03C4C">
        <w:rPr>
          <w:rFonts w:ascii="Times New Roman" w:hAnsi="Times New Roman" w:cs="Times New Roman"/>
          <w:sz w:val="24"/>
          <w:szCs w:val="24"/>
        </w:rPr>
        <w:t>deaerly</w:t>
      </w:r>
      <w:proofErr w:type="spellEnd"/>
      <w:r w:rsidRPr="00E03C4C">
        <w:rPr>
          <w:rFonts w:ascii="Times New Roman" w:hAnsi="Times New Roman" w:cs="Times New Roman"/>
          <w:sz w:val="24"/>
          <w:szCs w:val="24"/>
        </w:rPr>
        <w:t xml:space="preserve"> I abide that boast so vain,</w:t>
      </w:r>
    </w:p>
    <w:p w14:paraId="6B5678EC"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Under what torments inwardly I </w:t>
      </w:r>
      <w:proofErr w:type="spellStart"/>
      <w:r w:rsidRPr="00E03C4C">
        <w:rPr>
          <w:rFonts w:ascii="Times New Roman" w:hAnsi="Times New Roman" w:cs="Times New Roman"/>
          <w:sz w:val="24"/>
          <w:szCs w:val="24"/>
        </w:rPr>
        <w:t>groane</w:t>
      </w:r>
      <w:proofErr w:type="spellEnd"/>
      <w:r w:rsidRPr="00E03C4C">
        <w:rPr>
          <w:rFonts w:ascii="Times New Roman" w:hAnsi="Times New Roman" w:cs="Times New Roman"/>
          <w:sz w:val="24"/>
          <w:szCs w:val="24"/>
        </w:rPr>
        <w:t xml:space="preserve"> (IV. 83-88)</w:t>
      </w:r>
    </w:p>
    <w:p w14:paraId="6F69D5CA"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 xml:space="preserve">Consequently, Milton describes the capitalization of Satan’s status among the Fallen Angels as “winning cheap the high repute / Which he through hazard huge must earn” (II 471-472). Notably, it coincides with Milton’s description of Charles I in his </w:t>
      </w:r>
      <w:r>
        <w:rPr>
          <w:rFonts w:ascii="Times New Roman" w:hAnsi="Times New Roman" w:cs="Times New Roman"/>
          <w:i/>
          <w:iCs/>
          <w:sz w:val="24"/>
          <w:szCs w:val="24"/>
        </w:rPr>
        <w:t>History of Britain:</w:t>
      </w:r>
    </w:p>
    <w:p w14:paraId="4A3BA17D"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But, when once the superficial zeal and popular fumes that acted [or actuated] their new magistracy, were cooled and spent in them, straight every one betook himself (setting the commonwealth behind, and his private ends before), to do as his own Profit, or Ambition, led him.” (</w:t>
      </w:r>
      <w:r>
        <w:rPr>
          <w:rFonts w:ascii="Times New Roman" w:hAnsi="Times New Roman" w:cs="Times New Roman"/>
          <w:i/>
          <w:iCs/>
          <w:sz w:val="24"/>
          <w:szCs w:val="24"/>
        </w:rPr>
        <w:t>History</w:t>
      </w:r>
      <w:r w:rsidRPr="00E03C4C">
        <w:rPr>
          <w:rFonts w:ascii="Times New Roman" w:hAnsi="Times New Roman" w:cs="Times New Roman"/>
          <w:sz w:val="24"/>
          <w:szCs w:val="24"/>
        </w:rPr>
        <w:t>)</w:t>
      </w:r>
    </w:p>
    <w:p w14:paraId="6CAF2308"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lastRenderedPageBreak/>
        <w:t>Milton emphasizes reputation gained through trickery and suppression as not earned, and a tyrant cannot earn it because his actions are for his own benefit rather than those over whom he reigns.</w:t>
      </w:r>
      <w:r>
        <w:rPr>
          <w:rFonts w:ascii="Times New Roman" w:hAnsi="Times New Roman" w:cs="Times New Roman"/>
          <w:sz w:val="24"/>
          <w:szCs w:val="24"/>
        </w:rPr>
        <w:t xml:space="preserve"> </w:t>
      </w:r>
    </w:p>
    <w:p w14:paraId="15DFD5F5"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As Milton repeatedly called for the use of reason to defend against acts of tyranny in his prose, he does so in his poetry. Milton balances his warnings with a depiction of God informing the angels of his plan and then overseeing a free discussion of it. While Satan must trick the devils to execute his secret plan, The Father gives complete transparency of the future of man and the suffering that must occur to absolve man’s fall. In contrast to Satan’s selfishness, The Father uses his earned superior status in a benevolent manner. Instead of commanding himself sole responsibility, or forcing the responsibility onto someone else, The Father calls upon the congregation of Heaven and asks: </w:t>
      </w:r>
    </w:p>
    <w:p w14:paraId="471FC8C8"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Say </w:t>
      </w:r>
      <w:proofErr w:type="spellStart"/>
      <w:r w:rsidRPr="00E03C4C">
        <w:rPr>
          <w:rFonts w:ascii="Times New Roman" w:hAnsi="Times New Roman" w:cs="Times New Roman"/>
          <w:sz w:val="24"/>
          <w:szCs w:val="24"/>
        </w:rPr>
        <w:t>Heav'nly</w:t>
      </w:r>
      <w:proofErr w:type="spellEnd"/>
      <w:r w:rsidRPr="00E03C4C">
        <w:rPr>
          <w:rFonts w:ascii="Times New Roman" w:hAnsi="Times New Roman" w:cs="Times New Roman"/>
          <w:sz w:val="24"/>
          <w:szCs w:val="24"/>
        </w:rPr>
        <w:t xml:space="preserve"> Powers, where shall we find such love,</w:t>
      </w:r>
    </w:p>
    <w:p w14:paraId="29668403"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Which of ye will be mortal to </w:t>
      </w:r>
      <w:proofErr w:type="gramStart"/>
      <w:r w:rsidRPr="00E03C4C">
        <w:rPr>
          <w:rFonts w:ascii="Times New Roman" w:hAnsi="Times New Roman" w:cs="Times New Roman"/>
          <w:sz w:val="24"/>
          <w:szCs w:val="24"/>
        </w:rPr>
        <w:t>redeem</w:t>
      </w:r>
      <w:proofErr w:type="gramEnd"/>
    </w:p>
    <w:p w14:paraId="5CE33B62"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Mans mortal crime, and just </w:t>
      </w:r>
      <w:proofErr w:type="spellStart"/>
      <w:r w:rsidRPr="00E03C4C">
        <w:rPr>
          <w:rFonts w:ascii="Times New Roman" w:hAnsi="Times New Roman" w:cs="Times New Roman"/>
          <w:sz w:val="24"/>
          <w:szCs w:val="24"/>
        </w:rPr>
        <w:t>th</w:t>
      </w:r>
      <w:proofErr w:type="spellEnd"/>
      <w:r w:rsidRPr="00E03C4C">
        <w:rPr>
          <w:rFonts w:ascii="Times New Roman" w:hAnsi="Times New Roman" w:cs="Times New Roman"/>
          <w:sz w:val="24"/>
          <w:szCs w:val="24"/>
        </w:rPr>
        <w:t>' unjust to save,</w:t>
      </w:r>
    </w:p>
    <w:p w14:paraId="146A05B5" w14:textId="77777777" w:rsidR="008161A3" w:rsidRPr="00E03C4C" w:rsidRDefault="008161A3" w:rsidP="008161A3">
      <w:pPr>
        <w:spacing w:line="360" w:lineRule="auto"/>
        <w:ind w:left="1440"/>
        <w:rPr>
          <w:rFonts w:ascii="Times New Roman" w:hAnsi="Times New Roman" w:cs="Times New Roman"/>
          <w:sz w:val="24"/>
          <w:szCs w:val="24"/>
        </w:rPr>
      </w:pPr>
      <w:proofErr w:type="spellStart"/>
      <w:r w:rsidRPr="00E03C4C">
        <w:rPr>
          <w:rFonts w:ascii="Times New Roman" w:hAnsi="Times New Roman" w:cs="Times New Roman"/>
          <w:sz w:val="24"/>
          <w:szCs w:val="24"/>
        </w:rPr>
        <w:t>Dwels</w:t>
      </w:r>
      <w:proofErr w:type="spellEnd"/>
      <w:r w:rsidRPr="00E03C4C">
        <w:rPr>
          <w:rFonts w:ascii="Times New Roman" w:hAnsi="Times New Roman" w:cs="Times New Roman"/>
          <w:sz w:val="24"/>
          <w:szCs w:val="24"/>
        </w:rPr>
        <w:t xml:space="preserve"> in all Heaven </w:t>
      </w:r>
      <w:proofErr w:type="spellStart"/>
      <w:r w:rsidRPr="00E03C4C">
        <w:rPr>
          <w:rFonts w:ascii="Times New Roman" w:hAnsi="Times New Roman" w:cs="Times New Roman"/>
          <w:sz w:val="24"/>
          <w:szCs w:val="24"/>
        </w:rPr>
        <w:t>charitie</w:t>
      </w:r>
      <w:proofErr w:type="spellEnd"/>
      <w:r w:rsidRPr="00E03C4C">
        <w:rPr>
          <w:rFonts w:ascii="Times New Roman" w:hAnsi="Times New Roman" w:cs="Times New Roman"/>
          <w:sz w:val="24"/>
          <w:szCs w:val="24"/>
        </w:rPr>
        <w:t xml:space="preserve"> so </w:t>
      </w:r>
      <w:proofErr w:type="spellStart"/>
      <w:r w:rsidRPr="00E03C4C">
        <w:rPr>
          <w:rFonts w:ascii="Times New Roman" w:hAnsi="Times New Roman" w:cs="Times New Roman"/>
          <w:sz w:val="24"/>
          <w:szCs w:val="24"/>
        </w:rPr>
        <w:t>deare</w:t>
      </w:r>
      <w:proofErr w:type="spellEnd"/>
      <w:r w:rsidRPr="00E03C4C">
        <w:rPr>
          <w:rFonts w:ascii="Times New Roman" w:hAnsi="Times New Roman" w:cs="Times New Roman"/>
          <w:sz w:val="24"/>
          <w:szCs w:val="24"/>
        </w:rPr>
        <w:t xml:space="preserve">?” (III. 213-216). </w:t>
      </w:r>
    </w:p>
    <w:p w14:paraId="4269A1D5"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 xml:space="preserve">Though The Father earlier decreed “Some I have chosen of peculiar grace / Elect above the rest” (III. 185-5), he gives his audience a choice in the matter. No angel could possibly succeed, save The Son, but by allowing the lesser angels an opportunity to fulfill the role, Milton shows that The Father does not fear open discussion. As Milton wrote in </w:t>
      </w:r>
      <w:r w:rsidRPr="00E03C4C">
        <w:rPr>
          <w:rFonts w:ascii="Times New Roman" w:hAnsi="Times New Roman" w:cs="Times New Roman"/>
          <w:i/>
          <w:iCs/>
          <w:sz w:val="24"/>
          <w:szCs w:val="24"/>
        </w:rPr>
        <w:t>Areopagitica</w:t>
      </w:r>
      <w:r w:rsidRPr="00E03C4C">
        <w:rPr>
          <w:rFonts w:ascii="Times New Roman" w:hAnsi="Times New Roman" w:cs="Times New Roman"/>
          <w:sz w:val="24"/>
          <w:szCs w:val="24"/>
        </w:rPr>
        <w:t xml:space="preserve">, proper governance requires discussion between all levels of the </w:t>
      </w:r>
      <w:proofErr w:type="gramStart"/>
      <w:r w:rsidRPr="00E03C4C">
        <w:rPr>
          <w:rFonts w:ascii="Times New Roman" w:hAnsi="Times New Roman" w:cs="Times New Roman"/>
          <w:sz w:val="24"/>
          <w:szCs w:val="24"/>
        </w:rPr>
        <w:t>nation</w:t>
      </w:r>
      <w:r>
        <w:rPr>
          <w:rFonts w:ascii="Times New Roman" w:hAnsi="Times New Roman" w:cs="Times New Roman"/>
          <w:sz w:val="24"/>
          <w:szCs w:val="24"/>
        </w:rPr>
        <w:t>;</w:t>
      </w:r>
      <w:proofErr w:type="gramEnd"/>
      <w:r w:rsidRPr="00E03C4C">
        <w:rPr>
          <w:rFonts w:ascii="Times New Roman" w:hAnsi="Times New Roman" w:cs="Times New Roman"/>
          <w:sz w:val="24"/>
          <w:szCs w:val="24"/>
        </w:rPr>
        <w:t xml:space="preserve"> though “all the </w:t>
      </w:r>
      <w:proofErr w:type="spellStart"/>
      <w:r w:rsidRPr="00E03C4C">
        <w:rPr>
          <w:rFonts w:ascii="Times New Roman" w:hAnsi="Times New Roman" w:cs="Times New Roman"/>
          <w:sz w:val="24"/>
          <w:szCs w:val="24"/>
        </w:rPr>
        <w:t>Heav’nly</w:t>
      </w:r>
      <w:proofErr w:type="spellEnd"/>
      <w:r w:rsidRPr="00E03C4C">
        <w:rPr>
          <w:rFonts w:ascii="Times New Roman" w:hAnsi="Times New Roman" w:cs="Times New Roman"/>
          <w:sz w:val="24"/>
          <w:szCs w:val="24"/>
        </w:rPr>
        <w:t xml:space="preserve"> Quire stood mute” (III. 217) and The Son steps forward to assume the role, the opportunity for honest conversation is evident. One may point to the fact The Father withholds information of the reward of “highest bliss / Equal to God, and equally enjoying / God-like fruition” (III. 305-6) as evidence of a nontransparent discussion. However, by detailing only the suffering of the candidate, The Father </w:t>
      </w:r>
      <w:r w:rsidRPr="00E03C4C">
        <w:rPr>
          <w:rFonts w:ascii="Times New Roman" w:hAnsi="Times New Roman" w:cs="Times New Roman"/>
          <w:sz w:val="24"/>
          <w:szCs w:val="24"/>
        </w:rPr>
        <w:lastRenderedPageBreak/>
        <w:t xml:space="preserve">assures that whoever steps up is acting out of selflessness. The Father’s governance stands in contrast with that of Satan’s, which immediately ostracized the lesser devils and denied any of the higher devils to partake in the Hellish conquest. The differing outcomes of these governmental processes demonstrate the spiritual consequences of allowing tyranny. To follow a reasonable leader who values all voices allows the people to produce a better future for the nation. Heaven under The Father’s rule is the ideal example </w:t>
      </w:r>
      <w:r>
        <w:rPr>
          <w:rFonts w:ascii="Times New Roman" w:hAnsi="Times New Roman" w:cs="Times New Roman"/>
          <w:sz w:val="24"/>
          <w:szCs w:val="24"/>
        </w:rPr>
        <w:t>of</w:t>
      </w:r>
      <w:r w:rsidRPr="00E03C4C">
        <w:rPr>
          <w:rFonts w:ascii="Times New Roman" w:hAnsi="Times New Roman" w:cs="Times New Roman"/>
          <w:sz w:val="24"/>
          <w:szCs w:val="24"/>
        </w:rPr>
        <w:t xml:space="preserve"> what Milton wishes New Jerusalem to emulate.</w:t>
      </w:r>
    </w:p>
    <w:p w14:paraId="6972413E"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Milton envisioned New Jerusalem led not by man but God. To Milton, a ruler who put their own desires and wants above those of God was detrimental to freedom. Saint Augustine wrote of this as the fatal flaw of man: “God commended obedience, which is, in sort, the mother and guardian of all the virtues in the reasonable creature, which was so created that submission is advantageous to it, while the fulfillment of its own will in preference to the Creator’s is </w:t>
      </w:r>
      <w:r w:rsidRPr="007D4386">
        <w:rPr>
          <w:rFonts w:ascii="Times New Roman" w:hAnsi="Times New Roman" w:cs="Times New Roman"/>
          <w:sz w:val="24"/>
          <w:szCs w:val="24"/>
        </w:rPr>
        <w:t>destruction” (</w:t>
      </w:r>
      <w:r w:rsidRPr="007D4386">
        <w:rPr>
          <w:rFonts w:ascii="Times New Roman" w:hAnsi="Times New Roman" w:cs="Times New Roman"/>
          <w:i/>
          <w:iCs/>
          <w:sz w:val="24"/>
          <w:szCs w:val="24"/>
        </w:rPr>
        <w:t>Civ. Dei, XIV 12)</w:t>
      </w:r>
      <w:r w:rsidRPr="007D4386">
        <w:rPr>
          <w:rFonts w:ascii="Times New Roman" w:hAnsi="Times New Roman" w:cs="Times New Roman"/>
          <w:sz w:val="24"/>
          <w:szCs w:val="24"/>
        </w:rPr>
        <w:t xml:space="preserve">. </w:t>
      </w:r>
      <w:proofErr w:type="gramStart"/>
      <w:r w:rsidRPr="007D4386">
        <w:rPr>
          <w:rFonts w:ascii="Times New Roman" w:hAnsi="Times New Roman" w:cs="Times New Roman"/>
          <w:sz w:val="24"/>
          <w:szCs w:val="24"/>
        </w:rPr>
        <w:t>Charles</w:t>
      </w:r>
      <w:proofErr w:type="gramEnd"/>
      <w:r w:rsidRPr="007D4386">
        <w:rPr>
          <w:rFonts w:ascii="Times New Roman" w:hAnsi="Times New Roman" w:cs="Times New Roman"/>
          <w:sz w:val="24"/>
          <w:szCs w:val="24"/>
        </w:rPr>
        <w:t xml:space="preserve"> I did not submit to God but instead believed he had a Divine Right to rule. In </w:t>
      </w:r>
      <w:r w:rsidRPr="007D4386">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Milton rejects Charles’ claim of having equal authority to God </w:t>
      </w:r>
      <w:r>
        <w:rPr>
          <w:rFonts w:ascii="Times New Roman" w:hAnsi="Times New Roman" w:cs="Times New Roman"/>
          <w:sz w:val="24"/>
          <w:szCs w:val="24"/>
        </w:rPr>
        <w:t>and</w:t>
      </w:r>
      <w:r w:rsidRPr="00E03C4C">
        <w:rPr>
          <w:rFonts w:ascii="Times New Roman" w:hAnsi="Times New Roman" w:cs="Times New Roman"/>
          <w:sz w:val="24"/>
          <w:szCs w:val="24"/>
        </w:rPr>
        <w:t xml:space="preserve"> refers to it as “contrary to the </w:t>
      </w:r>
      <w:proofErr w:type="spellStart"/>
      <w:r w:rsidRPr="00E03C4C">
        <w:rPr>
          <w:rFonts w:ascii="Times New Roman" w:hAnsi="Times New Roman" w:cs="Times New Roman"/>
          <w:sz w:val="24"/>
          <w:szCs w:val="24"/>
        </w:rPr>
        <w:t>plaine</w:t>
      </w:r>
      <w:proofErr w:type="spellEnd"/>
      <w:r w:rsidRPr="00E03C4C">
        <w:rPr>
          <w:rFonts w:ascii="Times New Roman" w:hAnsi="Times New Roman" w:cs="Times New Roman"/>
          <w:sz w:val="24"/>
          <w:szCs w:val="24"/>
        </w:rPr>
        <w:t xml:space="preserve"> teaching of Christ, that </w:t>
      </w:r>
      <w:r w:rsidRPr="00E03C4C">
        <w:rPr>
          <w:rFonts w:ascii="Times New Roman" w:hAnsi="Times New Roman" w:cs="Times New Roman"/>
          <w:i/>
          <w:iCs/>
          <w:sz w:val="24"/>
          <w:szCs w:val="24"/>
        </w:rPr>
        <w:t>No man can serve two Masters</w:t>
      </w:r>
      <w:r w:rsidRPr="00E03C4C">
        <w:rPr>
          <w:rFonts w:ascii="Times New Roman" w:hAnsi="Times New Roman" w:cs="Times New Roman"/>
          <w:sz w:val="24"/>
          <w:szCs w:val="24"/>
        </w:rPr>
        <w:t xml:space="preserve">, but, if he </w:t>
      </w:r>
      <w:proofErr w:type="gramStart"/>
      <w:r w:rsidRPr="00E03C4C">
        <w:rPr>
          <w:rFonts w:ascii="Times New Roman" w:hAnsi="Times New Roman" w:cs="Times New Roman"/>
          <w:sz w:val="24"/>
          <w:szCs w:val="24"/>
        </w:rPr>
        <w:t>hold</w:t>
      </w:r>
      <w:proofErr w:type="gramEnd"/>
      <w:r w:rsidRPr="00E03C4C">
        <w:rPr>
          <w:rFonts w:ascii="Times New Roman" w:hAnsi="Times New Roman" w:cs="Times New Roman"/>
          <w:sz w:val="24"/>
          <w:szCs w:val="24"/>
        </w:rPr>
        <w:t xml:space="preserve"> to the one, he must reject and forsake the other”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w:t>
      </w:r>
      <w:r>
        <w:rPr>
          <w:rFonts w:ascii="Times New Roman" w:hAnsi="Times New Roman" w:cs="Times New Roman"/>
          <w:sz w:val="24"/>
          <w:szCs w:val="24"/>
        </w:rPr>
        <w:t xml:space="preserve">To Milton, the lure of power summons pride, and once pride overcomes reason then tyranny is born. </w:t>
      </w:r>
      <w:r w:rsidRPr="00E03C4C">
        <w:rPr>
          <w:rFonts w:ascii="Times New Roman" w:hAnsi="Times New Roman" w:cs="Times New Roman"/>
          <w:sz w:val="24"/>
          <w:szCs w:val="24"/>
        </w:rPr>
        <w:t>Though Charles did not believe he was subverting God’s will, Milton insisted England’s highest power could be entrusted to God</w:t>
      </w:r>
      <w:r>
        <w:rPr>
          <w:rFonts w:ascii="Times New Roman" w:hAnsi="Times New Roman" w:cs="Times New Roman"/>
          <w:sz w:val="24"/>
          <w:szCs w:val="24"/>
        </w:rPr>
        <w:t xml:space="preserve"> alone.</w:t>
      </w:r>
    </w:p>
    <w:p w14:paraId="5F3DD1B2"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Once Satan reaches Earth, he knows he must distract Eve from the one Truth of The Father. J.B. Broadbent states that Satan’s rhetoric “tends to question-begging…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 xml:space="preserve">his figures flicker with suspicious speed, sentences wind with serpentine ease” (Broadbent 232). Satan’s implementation of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 xml:space="preserve">successfully causes Eve to ‘unbelieve’ what she once thought </w:t>
      </w:r>
      <w:r w:rsidRPr="00E03C4C">
        <w:rPr>
          <w:rFonts w:ascii="Times New Roman" w:hAnsi="Times New Roman" w:cs="Times New Roman"/>
          <w:sz w:val="24"/>
          <w:szCs w:val="24"/>
        </w:rPr>
        <w:lastRenderedPageBreak/>
        <w:t>true, for Satan guarantees her The Father does not have their best interest in mind.</w:t>
      </w:r>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In the book of Genesis,</w:t>
      </w:r>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 xml:space="preserve">The Bible offers a brief record of Satan manipulating Eve, and when he finishes, The Bible states that “when the woman saw that the tree </w:t>
      </w:r>
      <w:r w:rsidRPr="00E03C4C">
        <w:rPr>
          <w:rFonts w:ascii="Times New Roman" w:hAnsi="Times New Roman" w:cs="Times New Roman"/>
          <w:i/>
          <w:iCs/>
          <w:sz w:val="24"/>
          <w:szCs w:val="24"/>
        </w:rPr>
        <w:t xml:space="preserve">was </w:t>
      </w:r>
      <w:r w:rsidRPr="00E03C4C">
        <w:rPr>
          <w:rFonts w:ascii="Times New Roman" w:hAnsi="Times New Roman" w:cs="Times New Roman"/>
          <w:sz w:val="24"/>
          <w:szCs w:val="24"/>
        </w:rPr>
        <w:t xml:space="preserve">good for food, and that it </w:t>
      </w:r>
      <w:r w:rsidRPr="00E03C4C">
        <w:rPr>
          <w:rFonts w:ascii="Times New Roman" w:hAnsi="Times New Roman" w:cs="Times New Roman"/>
          <w:i/>
          <w:iCs/>
          <w:sz w:val="24"/>
          <w:szCs w:val="24"/>
        </w:rPr>
        <w:t xml:space="preserve">was </w:t>
      </w:r>
      <w:r w:rsidRPr="00E03C4C">
        <w:rPr>
          <w:rFonts w:ascii="Times New Roman" w:hAnsi="Times New Roman" w:cs="Times New Roman"/>
          <w:sz w:val="24"/>
          <w:szCs w:val="24"/>
        </w:rPr>
        <w:t>pleasant to the eyes, and a tree to be desired to make one</w:t>
      </w:r>
      <w:r w:rsidRPr="00E03C4C">
        <w:rPr>
          <w:rFonts w:ascii="Times New Roman" w:hAnsi="Times New Roman" w:cs="Times New Roman"/>
          <w:i/>
          <w:iCs/>
          <w:sz w:val="24"/>
          <w:szCs w:val="24"/>
        </w:rPr>
        <w:t xml:space="preserve"> </w:t>
      </w:r>
      <w:r w:rsidRPr="00E03C4C">
        <w:rPr>
          <w:rFonts w:ascii="Times New Roman" w:hAnsi="Times New Roman" w:cs="Times New Roman"/>
          <w:sz w:val="24"/>
          <w:szCs w:val="24"/>
        </w:rPr>
        <w:t>wise, she took of the fruit thereof, and did eat” (Genesis, 3. 6; emphasis mine). Milton adheres to his prophetic duty to illustrate to his readers what was absent in Genesis so they may learn from Eve’s fall. Milton gives an account of how Satan manipulates Eve and though Satan does not rule over Eve, Satan attempts to convince Eve that his guidance is better than The Father’s. Milton alerts his nation to not believe or allow a ruler who claims</w:t>
      </w:r>
      <w:r>
        <w:rPr>
          <w:rFonts w:ascii="Times New Roman" w:hAnsi="Times New Roman" w:cs="Times New Roman"/>
          <w:sz w:val="24"/>
          <w:szCs w:val="24"/>
        </w:rPr>
        <w:t xml:space="preserve"> to hold power equal to or greater than God’s.</w:t>
      </w:r>
      <w:r w:rsidRPr="00E03C4C">
        <w:rPr>
          <w:rFonts w:ascii="Times New Roman" w:hAnsi="Times New Roman" w:cs="Times New Roman"/>
          <w:sz w:val="24"/>
          <w:szCs w:val="24"/>
        </w:rPr>
        <w:t xml:space="preserve"> </w:t>
      </w:r>
    </w:p>
    <w:p w14:paraId="61A28243"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Satan’s goal is to distract Eve from the truth The Father has presented to her and focus instead on her own desire, knowledge. Prior to persuading Eve, in Book Four, Satan details his plan to “excite </w:t>
      </w:r>
      <w:proofErr w:type="spellStart"/>
      <w:r w:rsidRPr="00E03C4C">
        <w:rPr>
          <w:rFonts w:ascii="Times New Roman" w:hAnsi="Times New Roman" w:cs="Times New Roman"/>
          <w:sz w:val="24"/>
          <w:szCs w:val="24"/>
        </w:rPr>
        <w:t>thir</w:t>
      </w:r>
      <w:proofErr w:type="spellEnd"/>
      <w:r w:rsidRPr="00E03C4C">
        <w:rPr>
          <w:rFonts w:ascii="Times New Roman" w:hAnsi="Times New Roman" w:cs="Times New Roman"/>
          <w:sz w:val="24"/>
          <w:szCs w:val="24"/>
        </w:rPr>
        <w:t xml:space="preserve"> minds / With more desire to know” (</w:t>
      </w:r>
      <w:r>
        <w:rPr>
          <w:rFonts w:ascii="Times New Roman" w:hAnsi="Times New Roman" w:cs="Times New Roman"/>
          <w:sz w:val="24"/>
          <w:szCs w:val="24"/>
        </w:rPr>
        <w:t>IV</w:t>
      </w:r>
      <w:r w:rsidRPr="00E03C4C">
        <w:rPr>
          <w:rFonts w:ascii="Times New Roman" w:hAnsi="Times New Roman" w:cs="Times New Roman"/>
          <w:sz w:val="24"/>
          <w:szCs w:val="24"/>
        </w:rPr>
        <w:t>. 522-23). Bratlinger expands on this and adds: “Satan’s chief bait is science, and his chief trap is curiosity” (Bratlinger 357). Satan recognizes that Adam and Eve are curious, but rational creatures, and therefore seeks to make Eve doubt her current boundary of knowledge. Satan repeats Isocrates’s advice and applies it to himself and The Fruit. In Book IX Satan heightens the nature of a serpent, which puzzles Eve:</w:t>
      </w:r>
    </w:p>
    <w:p w14:paraId="326C340F"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What may this mean? Language of man </w:t>
      </w:r>
      <w:proofErr w:type="spellStart"/>
      <w:r w:rsidRPr="00E03C4C">
        <w:rPr>
          <w:rFonts w:ascii="Times New Roman" w:hAnsi="Times New Roman" w:cs="Times New Roman"/>
          <w:sz w:val="24"/>
          <w:szCs w:val="24"/>
        </w:rPr>
        <w:t>pronounc’t</w:t>
      </w:r>
      <w:proofErr w:type="spellEnd"/>
    </w:p>
    <w:p w14:paraId="7C15F69E"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By Tongue of Brute, and human sense </w:t>
      </w:r>
      <w:proofErr w:type="spellStart"/>
      <w:r w:rsidRPr="00E03C4C">
        <w:rPr>
          <w:rFonts w:ascii="Times New Roman" w:hAnsi="Times New Roman" w:cs="Times New Roman"/>
          <w:sz w:val="24"/>
          <w:szCs w:val="24"/>
        </w:rPr>
        <w:t>exprest</w:t>
      </w:r>
      <w:proofErr w:type="spellEnd"/>
      <w:r w:rsidRPr="00E03C4C">
        <w:rPr>
          <w:rFonts w:ascii="Times New Roman" w:hAnsi="Times New Roman" w:cs="Times New Roman"/>
          <w:sz w:val="24"/>
          <w:szCs w:val="24"/>
        </w:rPr>
        <w:t>?</w:t>
      </w:r>
    </w:p>
    <w:p w14:paraId="71A2FD10"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The first at lest of these I though </w:t>
      </w:r>
      <w:proofErr w:type="spellStart"/>
      <w:r w:rsidRPr="00E03C4C">
        <w:rPr>
          <w:rFonts w:ascii="Times New Roman" w:hAnsi="Times New Roman" w:cs="Times New Roman"/>
          <w:sz w:val="24"/>
          <w:szCs w:val="24"/>
        </w:rPr>
        <w:t>deni’d</w:t>
      </w:r>
      <w:proofErr w:type="spellEnd"/>
    </w:p>
    <w:p w14:paraId="14D33DC9"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To Beasts, whom God on </w:t>
      </w:r>
      <w:proofErr w:type="spellStart"/>
      <w:r w:rsidRPr="00E03C4C">
        <w:rPr>
          <w:rFonts w:ascii="Times New Roman" w:hAnsi="Times New Roman" w:cs="Times New Roman"/>
          <w:sz w:val="24"/>
          <w:szCs w:val="24"/>
        </w:rPr>
        <w:t>thir</w:t>
      </w:r>
      <w:proofErr w:type="spellEnd"/>
      <w:r w:rsidRPr="00E03C4C">
        <w:rPr>
          <w:rFonts w:ascii="Times New Roman" w:hAnsi="Times New Roman" w:cs="Times New Roman"/>
          <w:sz w:val="24"/>
          <w:szCs w:val="24"/>
        </w:rPr>
        <w:t xml:space="preserve"> Creation-Day</w:t>
      </w:r>
    </w:p>
    <w:p w14:paraId="06F5FBF3"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Created mute to all </w:t>
      </w:r>
      <w:proofErr w:type="spellStart"/>
      <w:r w:rsidRPr="00E03C4C">
        <w:rPr>
          <w:rFonts w:ascii="Times New Roman" w:hAnsi="Times New Roman" w:cs="Times New Roman"/>
          <w:sz w:val="24"/>
          <w:szCs w:val="24"/>
        </w:rPr>
        <w:t>articulat</w:t>
      </w:r>
      <w:proofErr w:type="spellEnd"/>
      <w:r w:rsidRPr="00E03C4C">
        <w:rPr>
          <w:rFonts w:ascii="Times New Roman" w:hAnsi="Times New Roman" w:cs="Times New Roman"/>
          <w:sz w:val="24"/>
          <w:szCs w:val="24"/>
        </w:rPr>
        <w:t xml:space="preserve"> sound; (553-557)</w:t>
      </w:r>
    </w:p>
    <w:p w14:paraId="25CF4809"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lastRenderedPageBreak/>
        <w:t xml:space="preserve">This form makes Eve question the natural restrictions which The Father put forth. Satan persists with his manipulation as he capitalizes on her desire to know and praises The Fruit for granting him human-like reason. </w:t>
      </w:r>
    </w:p>
    <w:p w14:paraId="1C0B41EF"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I was at first as other Beasts that graze</w:t>
      </w:r>
    </w:p>
    <w:p w14:paraId="76ED3E4B"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The trodden Herb, of abject thoughts and low,</w:t>
      </w:r>
    </w:p>
    <w:p w14:paraId="067BC699"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As was my food, nor aught but food </w:t>
      </w:r>
      <w:proofErr w:type="spellStart"/>
      <w:r w:rsidRPr="00E03C4C">
        <w:rPr>
          <w:rFonts w:ascii="Times New Roman" w:hAnsi="Times New Roman" w:cs="Times New Roman"/>
          <w:sz w:val="24"/>
          <w:szCs w:val="24"/>
        </w:rPr>
        <w:t>discern'd</w:t>
      </w:r>
      <w:proofErr w:type="spellEnd"/>
    </w:p>
    <w:p w14:paraId="557E9F17"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Or </w:t>
      </w:r>
      <w:proofErr w:type="gramStart"/>
      <w:r w:rsidRPr="00E03C4C">
        <w:rPr>
          <w:rFonts w:ascii="Times New Roman" w:hAnsi="Times New Roman" w:cs="Times New Roman"/>
          <w:sz w:val="24"/>
          <w:szCs w:val="24"/>
        </w:rPr>
        <w:t>Sex, and</w:t>
      </w:r>
      <w:proofErr w:type="gramEnd"/>
      <w:r w:rsidRPr="00E03C4C">
        <w:rPr>
          <w:rFonts w:ascii="Times New Roman" w:hAnsi="Times New Roman" w:cs="Times New Roman"/>
          <w:sz w:val="24"/>
          <w:szCs w:val="24"/>
        </w:rPr>
        <w:t xml:space="preserve"> apprehended nothing high (IX 571-574). </w:t>
      </w:r>
    </w:p>
    <w:p w14:paraId="75AA2871" w14:textId="77777777" w:rsidR="008161A3" w:rsidRPr="00E03C4C" w:rsidRDefault="008161A3" w:rsidP="008161A3">
      <w:pPr>
        <w:spacing w:before="240" w:line="480" w:lineRule="auto"/>
        <w:rPr>
          <w:rFonts w:ascii="Times New Roman" w:hAnsi="Times New Roman" w:cs="Times New Roman"/>
          <w:sz w:val="24"/>
          <w:szCs w:val="24"/>
        </w:rPr>
      </w:pPr>
      <w:r w:rsidRPr="00E03C4C">
        <w:rPr>
          <w:rFonts w:ascii="Times New Roman" w:hAnsi="Times New Roman" w:cs="Times New Roman"/>
          <w:sz w:val="24"/>
          <w:szCs w:val="24"/>
        </w:rPr>
        <w:t>When Satan calls the other food in the garden ‘trodden Herbs, of abject thoughts and low,’ he not only calls into question the importance of the food they eat but simultaneously positions The Fruit as the most beneficial food in the garden. Satan elaborates as he tells Eve:</w:t>
      </w:r>
    </w:p>
    <w:p w14:paraId="1BDE7741" w14:textId="77777777" w:rsidR="008161A3" w:rsidRPr="00E03C4C" w:rsidRDefault="008161A3" w:rsidP="008161A3">
      <w:pPr>
        <w:spacing w:before="240" w:line="360" w:lineRule="auto"/>
        <w:ind w:left="1440"/>
        <w:rPr>
          <w:rFonts w:ascii="Times New Roman" w:hAnsi="Times New Roman" w:cs="Times New Roman"/>
          <w:sz w:val="24"/>
          <w:szCs w:val="24"/>
        </w:rPr>
      </w:pPr>
      <w:r w:rsidRPr="00E03C4C">
        <w:rPr>
          <w:rFonts w:ascii="Times New Roman" w:hAnsi="Times New Roman" w:cs="Times New Roman"/>
          <w:sz w:val="24"/>
          <w:szCs w:val="24"/>
        </w:rPr>
        <w:t>Sated at length, ere long I might perceive</w:t>
      </w:r>
    </w:p>
    <w:p w14:paraId="4091CA5C" w14:textId="77777777" w:rsidR="008161A3" w:rsidRPr="00E03C4C" w:rsidRDefault="008161A3" w:rsidP="008161A3">
      <w:pPr>
        <w:spacing w:before="240" w:line="360" w:lineRule="auto"/>
        <w:ind w:left="1440"/>
        <w:rPr>
          <w:rFonts w:ascii="Times New Roman" w:hAnsi="Times New Roman" w:cs="Times New Roman"/>
          <w:sz w:val="24"/>
          <w:szCs w:val="24"/>
        </w:rPr>
      </w:pPr>
      <w:r w:rsidRPr="00E03C4C">
        <w:rPr>
          <w:rFonts w:ascii="Times New Roman" w:hAnsi="Times New Roman" w:cs="Times New Roman"/>
          <w:sz w:val="24"/>
          <w:szCs w:val="24"/>
        </w:rPr>
        <w:t>Strange alteration in me, to degree</w:t>
      </w:r>
    </w:p>
    <w:p w14:paraId="340D0BC8" w14:textId="77777777" w:rsidR="008161A3" w:rsidRPr="00E03C4C" w:rsidRDefault="008161A3" w:rsidP="008161A3">
      <w:pPr>
        <w:spacing w:before="240" w:line="360" w:lineRule="auto"/>
        <w:ind w:left="1440"/>
        <w:rPr>
          <w:rFonts w:ascii="Times New Roman" w:hAnsi="Times New Roman" w:cs="Times New Roman"/>
          <w:sz w:val="24"/>
          <w:szCs w:val="24"/>
        </w:rPr>
      </w:pPr>
      <w:r w:rsidRPr="00E03C4C">
        <w:rPr>
          <w:rFonts w:ascii="Times New Roman" w:hAnsi="Times New Roman" w:cs="Times New Roman"/>
          <w:sz w:val="24"/>
          <w:szCs w:val="24"/>
        </w:rPr>
        <w:t>Of Reason in my inward Powers, and Speech</w:t>
      </w:r>
    </w:p>
    <w:p w14:paraId="7389C1C2" w14:textId="77777777" w:rsidR="008161A3" w:rsidRPr="00E03C4C" w:rsidRDefault="008161A3" w:rsidP="008161A3">
      <w:pPr>
        <w:spacing w:before="240"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Wanted not long, though to this shape </w:t>
      </w:r>
      <w:proofErr w:type="spellStart"/>
      <w:r w:rsidRPr="00E03C4C">
        <w:rPr>
          <w:rFonts w:ascii="Times New Roman" w:hAnsi="Times New Roman" w:cs="Times New Roman"/>
          <w:sz w:val="24"/>
          <w:szCs w:val="24"/>
        </w:rPr>
        <w:t>retain’d</w:t>
      </w:r>
      <w:proofErr w:type="spellEnd"/>
      <w:r w:rsidRPr="00E03C4C">
        <w:rPr>
          <w:rFonts w:ascii="Times New Roman" w:hAnsi="Times New Roman" w:cs="Times New Roman"/>
          <w:sz w:val="24"/>
          <w:szCs w:val="24"/>
        </w:rPr>
        <w:t xml:space="preserve">. (598-601) </w:t>
      </w:r>
    </w:p>
    <w:p w14:paraId="06DB21F9" w14:textId="77777777" w:rsidR="008161A3" w:rsidRPr="00E03C4C" w:rsidRDefault="008161A3" w:rsidP="008161A3">
      <w:pPr>
        <w:spacing w:before="240" w:line="480" w:lineRule="auto"/>
        <w:rPr>
          <w:rFonts w:ascii="Times New Roman" w:hAnsi="Times New Roman" w:cs="Times New Roman"/>
          <w:sz w:val="24"/>
          <w:szCs w:val="24"/>
        </w:rPr>
      </w:pPr>
      <w:r w:rsidRPr="00E03C4C">
        <w:rPr>
          <w:rFonts w:ascii="Times New Roman" w:hAnsi="Times New Roman" w:cs="Times New Roman"/>
          <w:sz w:val="24"/>
          <w:szCs w:val="24"/>
        </w:rPr>
        <w:t xml:space="preserve">Satan claims that The Fruit heightened his status and expanded his capacity for knowledge which signals </w:t>
      </w:r>
      <w:r>
        <w:rPr>
          <w:rFonts w:ascii="Times New Roman" w:hAnsi="Times New Roman" w:cs="Times New Roman"/>
          <w:sz w:val="24"/>
          <w:szCs w:val="24"/>
        </w:rPr>
        <w:t xml:space="preserve">to </w:t>
      </w:r>
      <w:r w:rsidRPr="00E03C4C">
        <w:rPr>
          <w:rFonts w:ascii="Times New Roman" w:hAnsi="Times New Roman" w:cs="Times New Roman"/>
          <w:sz w:val="24"/>
          <w:szCs w:val="24"/>
        </w:rPr>
        <w:t xml:space="preserve">Eve that no other food in the garden can match the benefits of the Forbidden Fruit. These lies prey on Eve’s desire to obtain more knowledge than she has and calls into question the intent of The Father. Satan makes Eve think the food that is available to her is detrimental to her growth, which has Eve questioning why The Father would present them a “delicious Grove” (VII.537) </w:t>
      </w:r>
      <w:r>
        <w:rPr>
          <w:rFonts w:ascii="Times New Roman" w:hAnsi="Times New Roman" w:cs="Times New Roman"/>
          <w:sz w:val="24"/>
          <w:szCs w:val="24"/>
        </w:rPr>
        <w:t>that</w:t>
      </w:r>
      <w:r w:rsidRPr="00E03C4C">
        <w:rPr>
          <w:rFonts w:ascii="Times New Roman" w:hAnsi="Times New Roman" w:cs="Times New Roman"/>
          <w:sz w:val="24"/>
          <w:szCs w:val="24"/>
        </w:rPr>
        <w:t xml:space="preserve"> does not permit spiritual growth. Rather than acting subordinate to The Father, Eve begins to ponder the possibilities of ignoring his instructions. </w:t>
      </w:r>
    </w:p>
    <w:p w14:paraId="1FB2EF8D" w14:textId="77777777" w:rsidR="008161A3" w:rsidRPr="00E03C4C" w:rsidRDefault="008161A3" w:rsidP="008161A3">
      <w:pPr>
        <w:spacing w:before="240" w:line="480" w:lineRule="auto"/>
        <w:ind w:firstLine="720"/>
        <w:rPr>
          <w:rFonts w:ascii="Times New Roman" w:hAnsi="Times New Roman" w:cs="Times New Roman"/>
          <w:sz w:val="24"/>
          <w:szCs w:val="24"/>
        </w:rPr>
      </w:pPr>
      <w:r w:rsidRPr="00E03C4C">
        <w:rPr>
          <w:rFonts w:ascii="Times New Roman" w:hAnsi="Times New Roman" w:cs="Times New Roman"/>
          <w:sz w:val="24"/>
          <w:szCs w:val="24"/>
        </w:rPr>
        <w:lastRenderedPageBreak/>
        <w:t xml:space="preserve">Through Satan’s transfiguration and </w:t>
      </w:r>
      <w:r w:rsidRPr="00E771E7">
        <w:rPr>
          <w:rFonts w:ascii="Times New Roman" w:hAnsi="Times New Roman" w:cs="Times New Roman"/>
          <w:sz w:val="24"/>
          <w:szCs w:val="24"/>
        </w:rPr>
        <w:t>his admiration of The Fruit, he effectively casts doubt upon Eve’s understanding of The Father’s love for her. As</w:t>
      </w:r>
      <w:r w:rsidRPr="00E03C4C">
        <w:rPr>
          <w:rFonts w:ascii="Times New Roman" w:hAnsi="Times New Roman" w:cs="Times New Roman"/>
          <w:sz w:val="24"/>
          <w:szCs w:val="24"/>
        </w:rPr>
        <w:t xml:space="preserve"> uncertainty creeps into Eve’s mind, she questions The Father’s intention behind forbidding her access to The Fruit:</w:t>
      </w:r>
    </w:p>
    <w:p w14:paraId="2E9CC080"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In plain then, what forbids he but to know,</w:t>
      </w:r>
    </w:p>
    <w:p w14:paraId="4E91C4E4"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Forbids us good, forbids us to be </w:t>
      </w:r>
      <w:proofErr w:type="gramStart"/>
      <w:r w:rsidRPr="00E03C4C">
        <w:rPr>
          <w:rFonts w:ascii="Times New Roman" w:hAnsi="Times New Roman" w:cs="Times New Roman"/>
          <w:sz w:val="24"/>
          <w:szCs w:val="24"/>
        </w:rPr>
        <w:t>wise?</w:t>
      </w:r>
      <w:proofErr w:type="gramEnd"/>
    </w:p>
    <w:p w14:paraId="493B493A"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Such prohibitions </w:t>
      </w:r>
      <w:proofErr w:type="spellStart"/>
      <w:r w:rsidRPr="00E03C4C">
        <w:rPr>
          <w:rFonts w:ascii="Times New Roman" w:hAnsi="Times New Roman" w:cs="Times New Roman"/>
          <w:sz w:val="24"/>
          <w:szCs w:val="24"/>
        </w:rPr>
        <w:t>binde</w:t>
      </w:r>
      <w:proofErr w:type="spellEnd"/>
      <w:r w:rsidRPr="00E03C4C">
        <w:rPr>
          <w:rFonts w:ascii="Times New Roman" w:hAnsi="Times New Roman" w:cs="Times New Roman"/>
          <w:sz w:val="24"/>
          <w:szCs w:val="24"/>
        </w:rPr>
        <w:t xml:space="preserve"> not. But if Death</w:t>
      </w:r>
    </w:p>
    <w:p w14:paraId="02750D37"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Bind us with after-bands, what profits then</w:t>
      </w:r>
    </w:p>
    <w:p w14:paraId="5F88B3F8"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Our inward freedom? </w:t>
      </w:r>
    </w:p>
    <w:p w14:paraId="1A6D2BC2" w14:textId="77777777" w:rsidR="008161A3" w:rsidRPr="00E03C4C" w:rsidRDefault="008161A3" w:rsidP="008161A3">
      <w:pPr>
        <w:spacing w:line="360" w:lineRule="auto"/>
        <w:ind w:left="1440"/>
        <w:rPr>
          <w:rFonts w:ascii="Times New Roman" w:hAnsi="Times New Roman" w:cs="Times New Roman"/>
          <w:sz w:val="24"/>
          <w:szCs w:val="24"/>
        </w:rPr>
      </w:pPr>
      <w:r w:rsidRPr="00E03C4C">
        <w:rPr>
          <w:rFonts w:ascii="Times New Roman" w:hAnsi="Times New Roman" w:cs="Times New Roman"/>
          <w:sz w:val="24"/>
          <w:szCs w:val="24"/>
        </w:rPr>
        <w:t>(</w:t>
      </w:r>
      <w:r>
        <w:rPr>
          <w:rFonts w:ascii="Times New Roman" w:hAnsi="Times New Roman" w:cs="Times New Roman"/>
          <w:sz w:val="24"/>
          <w:szCs w:val="24"/>
        </w:rPr>
        <w:t>IX</w:t>
      </w:r>
      <w:r w:rsidRPr="00E03C4C">
        <w:rPr>
          <w:rFonts w:ascii="Times New Roman" w:hAnsi="Times New Roman" w:cs="Times New Roman"/>
          <w:sz w:val="24"/>
          <w:szCs w:val="24"/>
        </w:rPr>
        <w:t xml:space="preserve">. 758-762) </w:t>
      </w:r>
    </w:p>
    <w:p w14:paraId="693462DA" w14:textId="578C9F96"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 xml:space="preserve">She questions if God is unfairly </w:t>
      </w:r>
      <w:r w:rsidRPr="00E03C4C">
        <w:rPr>
          <w:rFonts w:ascii="Times New Roman" w:hAnsi="Times New Roman" w:cs="Times New Roman"/>
          <w:i/>
          <w:iCs/>
          <w:sz w:val="24"/>
          <w:szCs w:val="24"/>
        </w:rPr>
        <w:t xml:space="preserve">forbidding </w:t>
      </w:r>
      <w:r w:rsidRPr="00E03C4C">
        <w:rPr>
          <w:rFonts w:ascii="Times New Roman" w:hAnsi="Times New Roman" w:cs="Times New Roman"/>
          <w:sz w:val="24"/>
          <w:szCs w:val="24"/>
        </w:rPr>
        <w:t xml:space="preserve">and </w:t>
      </w:r>
      <w:r w:rsidRPr="00E03C4C">
        <w:rPr>
          <w:rFonts w:ascii="Times New Roman" w:hAnsi="Times New Roman" w:cs="Times New Roman"/>
          <w:i/>
          <w:iCs/>
          <w:sz w:val="24"/>
          <w:szCs w:val="24"/>
        </w:rPr>
        <w:t>prohibiting</w:t>
      </w:r>
      <w:r w:rsidRPr="00E03C4C">
        <w:rPr>
          <w:rFonts w:ascii="Times New Roman" w:hAnsi="Times New Roman" w:cs="Times New Roman"/>
          <w:sz w:val="24"/>
          <w:szCs w:val="24"/>
        </w:rPr>
        <w:t xml:space="preserve"> them access to beneficial wisdom. Aristotle notes that “constant repetition </w:t>
      </w:r>
      <w:r w:rsidR="005C176B">
        <w:rPr>
          <w:rFonts w:ascii="Times New Roman" w:hAnsi="Times New Roman" w:cs="Times New Roman"/>
          <w:sz w:val="24"/>
          <w:szCs w:val="24"/>
        </w:rPr>
        <w:t>[is]</w:t>
      </w:r>
      <w:r w:rsidRPr="00E03C4C">
        <w:rPr>
          <w:rFonts w:ascii="Times New Roman" w:hAnsi="Times New Roman" w:cs="Times New Roman"/>
          <w:sz w:val="24"/>
          <w:szCs w:val="24"/>
        </w:rPr>
        <w:t xml:space="preserve"> rightly criticized in writing but not in speaking, and the orators use them; for they lend themselves to oral delivery, and it is necessary to speak the same thought in different words” (Aristotle 227). Milton shows that Eve feels oppressed as he includes repeated words of restriction into Eve’s thoughts: ‘forbids’, ‘prohibitions’, ‘</w:t>
      </w:r>
      <w:proofErr w:type="spellStart"/>
      <w:r w:rsidRPr="00E03C4C">
        <w:rPr>
          <w:rFonts w:ascii="Times New Roman" w:hAnsi="Times New Roman" w:cs="Times New Roman"/>
          <w:sz w:val="24"/>
          <w:szCs w:val="24"/>
        </w:rPr>
        <w:t>binde</w:t>
      </w:r>
      <w:proofErr w:type="spellEnd"/>
      <w:r w:rsidRPr="00E03C4C">
        <w:rPr>
          <w:rFonts w:ascii="Times New Roman" w:hAnsi="Times New Roman" w:cs="Times New Roman"/>
          <w:sz w:val="24"/>
          <w:szCs w:val="24"/>
        </w:rPr>
        <w:t xml:space="preserve">’, and ‘bands’. Satan has Eve rethinking everything she has been told about the Fruit as she wonders if God is an overbearing father who threatens the eternal bind of death onto his children </w:t>
      </w:r>
      <w:r w:rsidRPr="00E771E7">
        <w:rPr>
          <w:rFonts w:ascii="Times New Roman" w:hAnsi="Times New Roman" w:cs="Times New Roman"/>
          <w:sz w:val="24"/>
          <w:szCs w:val="24"/>
        </w:rPr>
        <w:t>should they seek to better themselves. The</w:t>
      </w:r>
      <w:r w:rsidRPr="00E03C4C">
        <w:rPr>
          <w:rFonts w:ascii="Times New Roman" w:hAnsi="Times New Roman" w:cs="Times New Roman"/>
          <w:sz w:val="24"/>
          <w:szCs w:val="24"/>
        </w:rPr>
        <w:t xml:space="preserve"> usefulness of Satan faking transcendence from snake to reason-bearing creature and his exaltation of The Forbidden Fruit are revealed as key factors to Eve’s fall:</w:t>
      </w:r>
    </w:p>
    <w:p w14:paraId="19C139F0"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 xml:space="preserve">How </w:t>
      </w:r>
      <w:proofErr w:type="spellStart"/>
      <w:r w:rsidRPr="00E03C4C">
        <w:rPr>
          <w:rFonts w:ascii="Times New Roman" w:hAnsi="Times New Roman" w:cs="Times New Roman"/>
          <w:sz w:val="24"/>
          <w:szCs w:val="24"/>
        </w:rPr>
        <w:t>dies</w:t>
      </w:r>
      <w:proofErr w:type="spellEnd"/>
      <w:r w:rsidRPr="00E03C4C">
        <w:rPr>
          <w:rFonts w:ascii="Times New Roman" w:hAnsi="Times New Roman" w:cs="Times New Roman"/>
          <w:sz w:val="24"/>
          <w:szCs w:val="24"/>
        </w:rPr>
        <w:t xml:space="preserve"> the Serpent? </w:t>
      </w:r>
      <w:proofErr w:type="spellStart"/>
      <w:r w:rsidRPr="00E03C4C">
        <w:rPr>
          <w:rFonts w:ascii="Times New Roman" w:hAnsi="Times New Roman" w:cs="Times New Roman"/>
          <w:sz w:val="24"/>
          <w:szCs w:val="24"/>
        </w:rPr>
        <w:t>hee</w:t>
      </w:r>
      <w:proofErr w:type="spellEnd"/>
      <w:r w:rsidRPr="00E03C4C">
        <w:rPr>
          <w:rFonts w:ascii="Times New Roman" w:hAnsi="Times New Roman" w:cs="Times New Roman"/>
          <w:sz w:val="24"/>
          <w:szCs w:val="24"/>
        </w:rPr>
        <w:t xml:space="preserve"> hath </w:t>
      </w:r>
      <w:proofErr w:type="spellStart"/>
      <w:r w:rsidRPr="00E03C4C">
        <w:rPr>
          <w:rFonts w:ascii="Times New Roman" w:hAnsi="Times New Roman" w:cs="Times New Roman"/>
          <w:sz w:val="24"/>
          <w:szCs w:val="24"/>
        </w:rPr>
        <w:t>eat'n</w:t>
      </w:r>
      <w:proofErr w:type="spellEnd"/>
      <w:r w:rsidRPr="00E03C4C">
        <w:rPr>
          <w:rFonts w:ascii="Times New Roman" w:hAnsi="Times New Roman" w:cs="Times New Roman"/>
          <w:sz w:val="24"/>
          <w:szCs w:val="24"/>
        </w:rPr>
        <w:t xml:space="preserve"> and lives,</w:t>
      </w:r>
    </w:p>
    <w:p w14:paraId="24D85F84"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And knows, and speaks, and reasons, and discerns,</w:t>
      </w:r>
    </w:p>
    <w:p w14:paraId="1BD50EB1"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t>Irrational till then. For us alone</w:t>
      </w:r>
    </w:p>
    <w:p w14:paraId="57A15791" w14:textId="77777777" w:rsidR="008161A3" w:rsidRPr="00E03C4C" w:rsidRDefault="008161A3" w:rsidP="008161A3">
      <w:pPr>
        <w:spacing w:line="480" w:lineRule="auto"/>
        <w:ind w:left="1440"/>
        <w:rPr>
          <w:rFonts w:ascii="Times New Roman" w:hAnsi="Times New Roman" w:cs="Times New Roman"/>
          <w:sz w:val="24"/>
          <w:szCs w:val="24"/>
        </w:rPr>
      </w:pPr>
      <w:r w:rsidRPr="00E03C4C">
        <w:rPr>
          <w:rFonts w:ascii="Times New Roman" w:hAnsi="Times New Roman" w:cs="Times New Roman"/>
          <w:sz w:val="24"/>
          <w:szCs w:val="24"/>
        </w:rPr>
        <w:lastRenderedPageBreak/>
        <w:t>Was death invented? (</w:t>
      </w:r>
      <w:r>
        <w:rPr>
          <w:rFonts w:ascii="Times New Roman" w:hAnsi="Times New Roman" w:cs="Times New Roman"/>
          <w:sz w:val="24"/>
          <w:szCs w:val="24"/>
        </w:rPr>
        <w:t>IX</w:t>
      </w:r>
      <w:r w:rsidRPr="00E03C4C">
        <w:rPr>
          <w:rFonts w:ascii="Times New Roman" w:hAnsi="Times New Roman" w:cs="Times New Roman"/>
          <w:sz w:val="24"/>
          <w:szCs w:val="24"/>
        </w:rPr>
        <w:t>. 762-67)</w:t>
      </w:r>
    </w:p>
    <w:p w14:paraId="63A94983"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 xml:space="preserve">Here, Eve’s doubt crescendos as she rejects The Father’s love and guidance; and though in Book V Eve gathered fruits for Raphael, Satan makes the fruits that were once good enough for angels, not enough for Eve. As noted, The Bible states Eve became doubtful and ate the fruit once she saw it as wise, but by reciting the unrecorded interaction between Eve and Satan, Milton provides greater insight into the mistake of Eve: </w:t>
      </w:r>
      <w:r>
        <w:rPr>
          <w:rFonts w:ascii="Times New Roman" w:hAnsi="Times New Roman" w:cs="Times New Roman"/>
          <w:sz w:val="24"/>
          <w:szCs w:val="24"/>
        </w:rPr>
        <w:t>accepting that one can follow two masters.</w:t>
      </w:r>
      <w:r w:rsidRPr="00E03C4C">
        <w:rPr>
          <w:rFonts w:ascii="Times New Roman" w:hAnsi="Times New Roman" w:cs="Times New Roman"/>
          <w:sz w:val="24"/>
          <w:szCs w:val="24"/>
        </w:rPr>
        <w:t xml:space="preserve"> Milton utilizes this story to warn against a ruler who seeks to convince </w:t>
      </w:r>
      <w:r>
        <w:rPr>
          <w:rFonts w:ascii="Times New Roman" w:hAnsi="Times New Roman" w:cs="Times New Roman"/>
          <w:sz w:val="24"/>
          <w:szCs w:val="24"/>
        </w:rPr>
        <w:t>the nation</w:t>
      </w:r>
      <w:r w:rsidRPr="00E03C4C">
        <w:rPr>
          <w:rFonts w:ascii="Times New Roman" w:hAnsi="Times New Roman" w:cs="Times New Roman"/>
          <w:sz w:val="24"/>
          <w:szCs w:val="24"/>
        </w:rPr>
        <w:t xml:space="preserve"> that the laws of the ruler can supersede those of God. For New Jerusalem to thrive, the populace must not allow themselves to be convinced that their leader knows more than God, or that they can put their desires above God’s.</w:t>
      </w:r>
    </w:p>
    <w:p w14:paraId="70761FBF"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b/>
          <w:bCs/>
          <w:sz w:val="24"/>
          <w:szCs w:val="24"/>
        </w:rPr>
        <w:t>Identifying and Defending Against Tyranny</w:t>
      </w:r>
    </w:p>
    <w:p w14:paraId="7EACD792"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In the years preceding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the Protectorate fell and then King Charles II reinstated the royal monarchy. For Milton, it was </w:t>
      </w:r>
      <w:r>
        <w:rPr>
          <w:rFonts w:ascii="Times New Roman" w:hAnsi="Times New Roman" w:cs="Times New Roman"/>
          <w:sz w:val="24"/>
          <w:szCs w:val="24"/>
        </w:rPr>
        <w:t>dire</w:t>
      </w:r>
      <w:r w:rsidRPr="00E03C4C">
        <w:rPr>
          <w:rFonts w:ascii="Times New Roman" w:hAnsi="Times New Roman" w:cs="Times New Roman"/>
          <w:sz w:val="24"/>
          <w:szCs w:val="24"/>
        </w:rPr>
        <w:t xml:space="preserve"> that the nation did not allow another King like </w:t>
      </w:r>
      <w:r w:rsidRPr="00B055B4">
        <w:rPr>
          <w:rFonts w:ascii="Times New Roman" w:hAnsi="Times New Roman" w:cs="Times New Roman"/>
          <w:sz w:val="24"/>
          <w:szCs w:val="24"/>
        </w:rPr>
        <w:t xml:space="preserve">Charles I. To Milton, England was a body </w:t>
      </w:r>
      <w:r>
        <w:rPr>
          <w:rFonts w:ascii="Times New Roman" w:hAnsi="Times New Roman" w:cs="Times New Roman"/>
          <w:sz w:val="24"/>
          <w:szCs w:val="24"/>
        </w:rPr>
        <w:t>that</w:t>
      </w:r>
      <w:r w:rsidRPr="00B055B4">
        <w:rPr>
          <w:rFonts w:ascii="Times New Roman" w:hAnsi="Times New Roman" w:cs="Times New Roman"/>
          <w:sz w:val="24"/>
          <w:szCs w:val="24"/>
        </w:rPr>
        <w:t xml:space="preserve"> require</w:t>
      </w:r>
      <w:r>
        <w:rPr>
          <w:rFonts w:ascii="Times New Roman" w:hAnsi="Times New Roman" w:cs="Times New Roman"/>
          <w:sz w:val="24"/>
          <w:szCs w:val="24"/>
        </w:rPr>
        <w:t>d</w:t>
      </w:r>
      <w:r w:rsidRPr="00B055B4">
        <w:rPr>
          <w:rFonts w:ascii="Times New Roman" w:hAnsi="Times New Roman" w:cs="Times New Roman"/>
          <w:sz w:val="24"/>
          <w:szCs w:val="24"/>
        </w:rPr>
        <w:t xml:space="preserve"> a strong immune system to reject future disease or infection.</w:t>
      </w:r>
      <w:r>
        <w:rPr>
          <w:rFonts w:ascii="Times New Roman" w:hAnsi="Times New Roman" w:cs="Times New Roman"/>
          <w:sz w:val="24"/>
          <w:szCs w:val="24"/>
        </w:rPr>
        <w:t xml:space="preserve"> </w:t>
      </w:r>
      <w:r w:rsidRPr="00B055B4">
        <w:rPr>
          <w:rFonts w:ascii="Times New Roman" w:hAnsi="Times New Roman" w:cs="Times New Roman"/>
          <w:sz w:val="24"/>
          <w:szCs w:val="24"/>
        </w:rPr>
        <w:t>In the</w:t>
      </w:r>
      <w:r w:rsidRPr="00E03C4C">
        <w:rPr>
          <w:rFonts w:ascii="Times New Roman" w:hAnsi="Times New Roman" w:cs="Times New Roman"/>
          <w:sz w:val="24"/>
          <w:szCs w:val="24"/>
        </w:rPr>
        <w:t xml:space="preserve"> case that a new leader would attempt to displace God’s law with their own, the nation needed a proper defense. </w:t>
      </w:r>
      <w:r w:rsidRPr="00E03C4C">
        <w:rPr>
          <w:rFonts w:ascii="Times New Roman" w:eastAsia="Times New Roman" w:hAnsi="Times New Roman" w:cs="Times New Roman"/>
          <w:sz w:val="24"/>
          <w:szCs w:val="24"/>
        </w:rPr>
        <w:t xml:space="preserve">Milton offers many situations which exemplify tyrannical actions but </w:t>
      </w:r>
      <w:r w:rsidRPr="00E03C4C">
        <w:rPr>
          <w:rFonts w:ascii="Times New Roman" w:hAnsi="Times New Roman" w:cs="Times New Roman"/>
          <w:sz w:val="24"/>
          <w:szCs w:val="24"/>
        </w:rPr>
        <w:t xml:space="preserve">knowing that rhetoric has the potential to be dangerous does nothing unless there is a way to identify or overpower malicious rhetoric. In </w:t>
      </w:r>
      <w:r w:rsidRPr="00E03C4C">
        <w:rPr>
          <w:rFonts w:ascii="Times New Roman" w:hAnsi="Times New Roman" w:cs="Times New Roman"/>
          <w:i/>
          <w:iCs/>
          <w:sz w:val="24"/>
          <w:szCs w:val="24"/>
        </w:rPr>
        <w:t>Eikonoklastes,</w:t>
      </w:r>
      <w:r w:rsidRPr="00E03C4C">
        <w:rPr>
          <w:rFonts w:ascii="Times New Roman" w:hAnsi="Times New Roman" w:cs="Times New Roman"/>
          <w:sz w:val="24"/>
          <w:szCs w:val="24"/>
        </w:rPr>
        <w:t xml:space="preserve"> Milton wrote of </w:t>
      </w:r>
      <w:r w:rsidRPr="00EF7659">
        <w:rPr>
          <w:rFonts w:ascii="Times New Roman" w:hAnsi="Times New Roman" w:cs="Times New Roman"/>
          <w:sz w:val="24"/>
          <w:szCs w:val="24"/>
        </w:rPr>
        <w:t>reason</w:t>
      </w:r>
      <w:r w:rsidRPr="00E03C4C">
        <w:rPr>
          <w:rFonts w:ascii="Times New Roman" w:hAnsi="Times New Roman" w:cs="Times New Roman"/>
          <w:sz w:val="24"/>
          <w:szCs w:val="24"/>
        </w:rPr>
        <w:t xml:space="preserve"> as the answer: </w:t>
      </w:r>
    </w:p>
    <w:p w14:paraId="47D6FF8A" w14:textId="77777777" w:rsidR="008161A3" w:rsidRPr="00466025" w:rsidRDefault="008161A3" w:rsidP="008161A3">
      <w:pPr>
        <w:spacing w:line="48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But if these his fair </w:t>
      </w:r>
      <w:proofErr w:type="spellStart"/>
      <w:r w:rsidRPr="00E03C4C">
        <w:rPr>
          <w:rFonts w:ascii="Times New Roman" w:eastAsia="Times New Roman" w:hAnsi="Times New Roman" w:cs="Times New Roman"/>
          <w:sz w:val="24"/>
          <w:szCs w:val="24"/>
        </w:rPr>
        <w:t>spok'n</w:t>
      </w:r>
      <w:proofErr w:type="spellEnd"/>
      <w:r w:rsidRPr="00E03C4C">
        <w:rPr>
          <w:rFonts w:ascii="Times New Roman" w:eastAsia="Times New Roman" w:hAnsi="Times New Roman" w:cs="Times New Roman"/>
          <w:sz w:val="24"/>
          <w:szCs w:val="24"/>
        </w:rPr>
        <w:t xml:space="preserve"> words shall be </w:t>
      </w:r>
      <w:proofErr w:type="spellStart"/>
      <w:r w:rsidRPr="00E03C4C">
        <w:rPr>
          <w:rFonts w:ascii="Times New Roman" w:eastAsia="Times New Roman" w:hAnsi="Times New Roman" w:cs="Times New Roman"/>
          <w:sz w:val="24"/>
          <w:szCs w:val="24"/>
        </w:rPr>
        <w:t>heer</w:t>
      </w:r>
      <w:proofErr w:type="spellEnd"/>
      <w:r w:rsidRPr="00E03C4C">
        <w:rPr>
          <w:rFonts w:ascii="Times New Roman" w:eastAsia="Times New Roman" w:hAnsi="Times New Roman" w:cs="Times New Roman"/>
          <w:sz w:val="24"/>
          <w:szCs w:val="24"/>
        </w:rPr>
        <w:t xml:space="preserve"> fairly confronted and laid parallel to his own </w:t>
      </w:r>
      <w:proofErr w:type="spellStart"/>
      <w:r w:rsidRPr="00E03C4C">
        <w:rPr>
          <w:rFonts w:ascii="Times New Roman" w:eastAsia="Times New Roman" w:hAnsi="Times New Roman" w:cs="Times New Roman"/>
          <w:sz w:val="24"/>
          <w:szCs w:val="24"/>
        </w:rPr>
        <w:t>farr</w:t>
      </w:r>
      <w:proofErr w:type="spellEnd"/>
      <w:r w:rsidRPr="00E03C4C">
        <w:rPr>
          <w:rFonts w:ascii="Times New Roman" w:eastAsia="Times New Roman" w:hAnsi="Times New Roman" w:cs="Times New Roman"/>
          <w:sz w:val="24"/>
          <w:szCs w:val="24"/>
        </w:rPr>
        <w:t xml:space="preserve"> differing deeds, manifest and visible to the whole Nation, then surely we may look on them who notwithstanding shall persist to give to bare </w:t>
      </w:r>
      <w:r w:rsidRPr="00E03C4C">
        <w:rPr>
          <w:rFonts w:ascii="Times New Roman" w:eastAsia="Times New Roman" w:hAnsi="Times New Roman" w:cs="Times New Roman"/>
          <w:sz w:val="24"/>
          <w:szCs w:val="24"/>
        </w:rPr>
        <w:lastRenderedPageBreak/>
        <w:t xml:space="preserve">words more credit </w:t>
      </w:r>
      <w:proofErr w:type="spellStart"/>
      <w:r w:rsidRPr="00E03C4C">
        <w:rPr>
          <w:rFonts w:ascii="Times New Roman" w:eastAsia="Times New Roman" w:hAnsi="Times New Roman" w:cs="Times New Roman"/>
          <w:sz w:val="24"/>
          <w:szCs w:val="24"/>
        </w:rPr>
        <w:t>then</w:t>
      </w:r>
      <w:proofErr w:type="spellEnd"/>
      <w:r w:rsidRPr="00E03C4C">
        <w:rPr>
          <w:rFonts w:ascii="Times New Roman" w:eastAsia="Times New Roman" w:hAnsi="Times New Roman" w:cs="Times New Roman"/>
          <w:sz w:val="24"/>
          <w:szCs w:val="24"/>
        </w:rPr>
        <w:t xml:space="preserve"> to </w:t>
      </w:r>
      <w:proofErr w:type="spellStart"/>
      <w:r w:rsidRPr="00E03C4C">
        <w:rPr>
          <w:rFonts w:ascii="Times New Roman" w:eastAsia="Times New Roman" w:hAnsi="Times New Roman" w:cs="Times New Roman"/>
          <w:sz w:val="24"/>
          <w:szCs w:val="24"/>
        </w:rPr>
        <w:t>op'n</w:t>
      </w:r>
      <w:proofErr w:type="spellEnd"/>
      <w:r w:rsidRPr="00E03C4C">
        <w:rPr>
          <w:rFonts w:ascii="Times New Roman" w:eastAsia="Times New Roman" w:hAnsi="Times New Roman" w:cs="Times New Roman"/>
          <w:sz w:val="24"/>
          <w:szCs w:val="24"/>
        </w:rPr>
        <w:t xml:space="preserve"> deeds, as men whose judgement was not rationally </w:t>
      </w:r>
      <w:proofErr w:type="spellStart"/>
      <w:r w:rsidRPr="00E03C4C">
        <w:rPr>
          <w:rFonts w:ascii="Times New Roman" w:eastAsia="Times New Roman" w:hAnsi="Times New Roman" w:cs="Times New Roman"/>
          <w:sz w:val="24"/>
          <w:szCs w:val="24"/>
        </w:rPr>
        <w:t>evinc'd</w:t>
      </w:r>
      <w:proofErr w:type="spellEnd"/>
      <w:r w:rsidRPr="00E03C4C">
        <w:rPr>
          <w:rFonts w:ascii="Times New Roman" w:eastAsia="Times New Roman" w:hAnsi="Times New Roman" w:cs="Times New Roman"/>
          <w:sz w:val="24"/>
          <w:szCs w:val="24"/>
        </w:rPr>
        <w:t xml:space="preserve"> and </w:t>
      </w:r>
      <w:proofErr w:type="spellStart"/>
      <w:r w:rsidRPr="00E03C4C">
        <w:rPr>
          <w:rFonts w:ascii="Times New Roman" w:eastAsia="Times New Roman" w:hAnsi="Times New Roman" w:cs="Times New Roman"/>
          <w:sz w:val="24"/>
          <w:szCs w:val="24"/>
        </w:rPr>
        <w:t>perswaded</w:t>
      </w:r>
      <w:proofErr w:type="spellEnd"/>
      <w:r w:rsidRPr="00E03C4C">
        <w:rPr>
          <w:rFonts w:ascii="Times New Roman" w:eastAsia="Times New Roman" w:hAnsi="Times New Roman" w:cs="Times New Roman"/>
          <w:sz w:val="24"/>
          <w:szCs w:val="24"/>
        </w:rPr>
        <w:t xml:space="preserve">, but fatally </w:t>
      </w:r>
      <w:proofErr w:type="spellStart"/>
      <w:r w:rsidRPr="00E03C4C">
        <w:rPr>
          <w:rFonts w:ascii="Times New Roman" w:eastAsia="Times New Roman" w:hAnsi="Times New Roman" w:cs="Times New Roman"/>
          <w:sz w:val="24"/>
          <w:szCs w:val="24"/>
        </w:rPr>
        <w:t>stupefi'd</w:t>
      </w:r>
      <w:proofErr w:type="spellEnd"/>
      <w:r w:rsidRPr="00E03C4C">
        <w:rPr>
          <w:rFonts w:ascii="Times New Roman" w:eastAsia="Times New Roman" w:hAnsi="Times New Roman" w:cs="Times New Roman"/>
          <w:sz w:val="24"/>
          <w:szCs w:val="24"/>
        </w:rPr>
        <w:t xml:space="preserve"> and </w:t>
      </w:r>
      <w:proofErr w:type="spellStart"/>
      <w:r w:rsidRPr="00E03C4C">
        <w:rPr>
          <w:rFonts w:ascii="Times New Roman" w:eastAsia="Times New Roman" w:hAnsi="Times New Roman" w:cs="Times New Roman"/>
          <w:sz w:val="24"/>
          <w:szCs w:val="24"/>
        </w:rPr>
        <w:t>bewitch'd</w:t>
      </w:r>
      <w:proofErr w:type="spellEnd"/>
      <w:r w:rsidRPr="00E03C4C">
        <w:rPr>
          <w:rFonts w:ascii="Times New Roman" w:eastAsia="Times New Roman" w:hAnsi="Times New Roman" w:cs="Times New Roman"/>
          <w:sz w:val="24"/>
          <w:szCs w:val="24"/>
        </w:rPr>
        <w:t xml:space="preserve">, into such a </w:t>
      </w:r>
      <w:proofErr w:type="spellStart"/>
      <w:r w:rsidRPr="00E03C4C">
        <w:rPr>
          <w:rFonts w:ascii="Times New Roman" w:eastAsia="Times New Roman" w:hAnsi="Times New Roman" w:cs="Times New Roman"/>
          <w:sz w:val="24"/>
          <w:szCs w:val="24"/>
        </w:rPr>
        <w:t>blinde</w:t>
      </w:r>
      <w:proofErr w:type="spellEnd"/>
      <w:r w:rsidRPr="00E03C4C">
        <w:rPr>
          <w:rFonts w:ascii="Times New Roman" w:eastAsia="Times New Roman" w:hAnsi="Times New Roman" w:cs="Times New Roman"/>
          <w:sz w:val="24"/>
          <w:szCs w:val="24"/>
        </w:rPr>
        <w:t xml:space="preserve"> and obstinate </w:t>
      </w:r>
      <w:proofErr w:type="spellStart"/>
      <w:proofErr w:type="gramStart"/>
      <w:r w:rsidRPr="00E03C4C">
        <w:rPr>
          <w:rFonts w:ascii="Times New Roman" w:eastAsia="Times New Roman" w:hAnsi="Times New Roman" w:cs="Times New Roman"/>
          <w:sz w:val="24"/>
          <w:szCs w:val="24"/>
        </w:rPr>
        <w:t>beleef</w:t>
      </w:r>
      <w:proofErr w:type="spellEnd"/>
      <w:r w:rsidRPr="00E03C4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sidRPr="00466025">
        <w:rPr>
          <w:rFonts w:ascii="Times New Roman" w:eastAsia="Times New Roman" w:hAnsi="Times New Roman" w:cs="Times New Roman"/>
          <w:i/>
          <w:iCs/>
          <w:sz w:val="24"/>
          <w:szCs w:val="24"/>
        </w:rPr>
        <w:t>Eikonoklastes</w:t>
      </w:r>
      <w:r>
        <w:rPr>
          <w:rFonts w:ascii="Times New Roman" w:eastAsia="Times New Roman" w:hAnsi="Times New Roman" w:cs="Times New Roman"/>
          <w:sz w:val="24"/>
          <w:szCs w:val="24"/>
        </w:rPr>
        <w:t>)</w:t>
      </w:r>
    </w:p>
    <w:p w14:paraId="1E162295"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hAnsi="Times New Roman" w:cs="Times New Roman"/>
          <w:sz w:val="24"/>
          <w:szCs w:val="24"/>
        </w:rPr>
        <w:t>Milton is positive that rational judg</w:t>
      </w:r>
      <w:r>
        <w:rPr>
          <w:rFonts w:ascii="Times New Roman" w:hAnsi="Times New Roman" w:cs="Times New Roman"/>
          <w:sz w:val="24"/>
          <w:szCs w:val="24"/>
        </w:rPr>
        <w:t>e</w:t>
      </w:r>
      <w:r w:rsidRPr="00E03C4C">
        <w:rPr>
          <w:rFonts w:ascii="Times New Roman" w:hAnsi="Times New Roman" w:cs="Times New Roman"/>
          <w:sz w:val="24"/>
          <w:szCs w:val="24"/>
        </w:rPr>
        <w:t xml:space="preserve">ment can save the people from being persuaded by convincing rhetoric. In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Satan’s audiences do not question him because he redirects their attention to others. The devils and Eve</w:t>
      </w:r>
      <w:r>
        <w:rPr>
          <w:rFonts w:ascii="Times New Roman" w:hAnsi="Times New Roman" w:cs="Times New Roman"/>
          <w:sz w:val="24"/>
          <w:szCs w:val="24"/>
        </w:rPr>
        <w:t>, had they addressed the inconsistencies in Satan’s speeches, might not have fell victim to his rhetoric.</w:t>
      </w:r>
      <w:r w:rsidRPr="00735F57">
        <w:rPr>
          <w:rFonts w:ascii="Times New Roman" w:hAnsi="Times New Roman" w:cs="Times New Roman"/>
          <w:sz w:val="24"/>
          <w:szCs w:val="24"/>
        </w:rPr>
        <w:t xml:space="preserve"> </w:t>
      </w:r>
      <w:r w:rsidRPr="00E03C4C">
        <w:rPr>
          <w:rFonts w:ascii="Times New Roman" w:hAnsi="Times New Roman" w:cs="Times New Roman"/>
          <w:sz w:val="24"/>
          <w:szCs w:val="24"/>
        </w:rPr>
        <w:t>For Milton, the nation must undertake a reasonable assessment of a tyrant’s actions rather than their words.</w:t>
      </w:r>
    </w:p>
    <w:p w14:paraId="5239729D"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eastAsia="Times New Roman" w:hAnsi="Times New Roman" w:cs="Times New Roman"/>
          <w:sz w:val="24"/>
          <w:szCs w:val="24"/>
        </w:rPr>
        <w:t xml:space="preserve">This takes form in </w:t>
      </w:r>
      <w:r w:rsidRPr="00E03C4C">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rPr>
        <w:t>aradise Lost</w:t>
      </w:r>
      <w:r w:rsidRPr="00E03C4C">
        <w:rPr>
          <w:rFonts w:ascii="Times New Roman" w:eastAsia="Times New Roman" w:hAnsi="Times New Roman" w:cs="Times New Roman"/>
          <w:i/>
          <w:iCs/>
          <w:sz w:val="24"/>
          <w:szCs w:val="24"/>
        </w:rPr>
        <w:t xml:space="preserve"> </w:t>
      </w:r>
      <w:r w:rsidRPr="00E03C4C">
        <w:rPr>
          <w:rFonts w:ascii="Times New Roman" w:eastAsia="Times New Roman" w:hAnsi="Times New Roman" w:cs="Times New Roman"/>
          <w:sz w:val="24"/>
          <w:szCs w:val="24"/>
        </w:rPr>
        <w:t xml:space="preserve">within the theme of </w:t>
      </w:r>
      <w:r w:rsidRPr="00E03C4C">
        <w:rPr>
          <w:rFonts w:ascii="Times New Roman" w:eastAsia="Times New Roman" w:hAnsi="Times New Roman" w:cs="Times New Roman"/>
          <w:i/>
          <w:iCs/>
          <w:sz w:val="24"/>
          <w:szCs w:val="24"/>
        </w:rPr>
        <w:t>prohairesis,</w:t>
      </w:r>
      <w:r w:rsidRPr="00E03C4C">
        <w:rPr>
          <w:rFonts w:ascii="Times New Roman" w:eastAsia="Times New Roman" w:hAnsi="Times New Roman" w:cs="Times New Roman"/>
          <w:sz w:val="24"/>
          <w:szCs w:val="24"/>
        </w:rPr>
        <w:t xml:space="preserve"> which, in the Aristotelian use, is commonly translated as “choice” (Chamberlain 147) or “rational faculty” (Sadler 2). </w:t>
      </w:r>
      <w:r>
        <w:rPr>
          <w:rFonts w:ascii="Times New Roman" w:eastAsia="Times New Roman" w:hAnsi="Times New Roman" w:cs="Times New Roman"/>
          <w:sz w:val="24"/>
          <w:szCs w:val="24"/>
        </w:rPr>
        <w:t xml:space="preserve">In </w:t>
      </w:r>
      <w:r>
        <w:rPr>
          <w:rFonts w:ascii="Times New Roman" w:eastAsia="Times New Roman" w:hAnsi="Times New Roman" w:cs="Times New Roman"/>
          <w:i/>
          <w:iCs/>
          <w:sz w:val="24"/>
          <w:szCs w:val="24"/>
        </w:rPr>
        <w:t xml:space="preserve">Paradise Lost </w:t>
      </w:r>
      <w:proofErr w:type="gramStart"/>
      <w:r w:rsidRPr="00E03C4C">
        <w:rPr>
          <w:rFonts w:ascii="Times New Roman" w:eastAsia="Times New Roman" w:hAnsi="Times New Roman" w:cs="Times New Roman"/>
          <w:sz w:val="24"/>
          <w:szCs w:val="24"/>
        </w:rPr>
        <w:t>The</w:t>
      </w:r>
      <w:proofErr w:type="gramEnd"/>
      <w:r w:rsidRPr="00E03C4C">
        <w:rPr>
          <w:rFonts w:ascii="Times New Roman" w:eastAsia="Times New Roman" w:hAnsi="Times New Roman" w:cs="Times New Roman"/>
          <w:sz w:val="24"/>
          <w:szCs w:val="24"/>
        </w:rPr>
        <w:t xml:space="preserve"> Father tells The Son that “Reason also is choice” (III. 108). As an Arminian, Milton believes the choice to accept God is motivated by one’s reason. In his essay “On Reason, Faith, and Freedom in </w:t>
      </w:r>
      <w:r w:rsidRPr="00E03C4C">
        <w:rPr>
          <w:rFonts w:ascii="Times New Roman" w:eastAsia="Times New Roman" w:hAnsi="Times New Roman" w:cs="Times New Roman"/>
          <w:i/>
          <w:iCs/>
          <w:sz w:val="24"/>
          <w:szCs w:val="24"/>
        </w:rPr>
        <w:t>Paradise Lost</w:t>
      </w:r>
      <w:r w:rsidRPr="00E03C4C">
        <w:rPr>
          <w:rFonts w:ascii="Times New Roman" w:eastAsia="Times New Roman" w:hAnsi="Times New Roman" w:cs="Times New Roman"/>
          <w:sz w:val="24"/>
          <w:szCs w:val="24"/>
        </w:rPr>
        <w:t>” William Walker asserts “that Milton grounds the freedom to believe [in God] in reason” (</w:t>
      </w:r>
      <w:r>
        <w:rPr>
          <w:rFonts w:ascii="Times New Roman" w:eastAsia="Times New Roman" w:hAnsi="Times New Roman" w:cs="Times New Roman"/>
          <w:sz w:val="24"/>
          <w:szCs w:val="24"/>
        </w:rPr>
        <w:t>143</w:t>
      </w:r>
      <w:r w:rsidRPr="00E03C4C">
        <w:rPr>
          <w:rFonts w:ascii="Times New Roman" w:eastAsia="Times New Roman" w:hAnsi="Times New Roman" w:cs="Times New Roman"/>
          <w:sz w:val="24"/>
          <w:szCs w:val="24"/>
        </w:rPr>
        <w:t xml:space="preserve">). Walker’s statement suggests that since God is truth itself, those who use reason have no trouble finding God, whereas those who are unreasonable cannot find truth and therefore cannot find God. Throughout </w:t>
      </w:r>
      <w:r w:rsidRPr="00E03C4C">
        <w:rPr>
          <w:rFonts w:ascii="Times New Roman" w:eastAsia="Times New Roman" w:hAnsi="Times New Roman" w:cs="Times New Roman"/>
          <w:i/>
          <w:iCs/>
          <w:sz w:val="24"/>
          <w:szCs w:val="24"/>
        </w:rPr>
        <w:t>Paradise Lost</w:t>
      </w:r>
      <w:r w:rsidRPr="00E03C4C">
        <w:rPr>
          <w:rFonts w:ascii="Times New Roman" w:eastAsia="Times New Roman" w:hAnsi="Times New Roman" w:cs="Times New Roman"/>
          <w:sz w:val="24"/>
          <w:szCs w:val="24"/>
        </w:rPr>
        <w:t xml:space="preserve">, Milton introduces </w:t>
      </w:r>
      <w:r w:rsidRPr="00E03C4C">
        <w:rPr>
          <w:rFonts w:ascii="Times New Roman" w:eastAsia="Times New Roman" w:hAnsi="Times New Roman" w:cs="Times New Roman"/>
          <w:i/>
          <w:iCs/>
          <w:sz w:val="24"/>
          <w:szCs w:val="24"/>
        </w:rPr>
        <w:t>prohairesis</w:t>
      </w:r>
      <w:r w:rsidRPr="00E03C4C">
        <w:rPr>
          <w:rFonts w:ascii="Times New Roman" w:eastAsia="Times New Roman" w:hAnsi="Times New Roman" w:cs="Times New Roman"/>
          <w:sz w:val="24"/>
          <w:szCs w:val="24"/>
        </w:rPr>
        <w:t xml:space="preserve"> as a character-defining tactic to differentiate the reasoning between The Father and those who follow Satan. Satan manipulates and Eve ignores reason, whereas </w:t>
      </w:r>
      <w:r>
        <w:rPr>
          <w:rFonts w:ascii="Times New Roman" w:eastAsia="Times New Roman" w:hAnsi="Times New Roman" w:cs="Times New Roman"/>
          <w:sz w:val="24"/>
          <w:szCs w:val="24"/>
        </w:rPr>
        <w:t xml:space="preserve">Milton ensures the celestial beings in Heaven adhere to it, thus allowing them to thwart Satan’s false rhetoric. </w:t>
      </w:r>
    </w:p>
    <w:p w14:paraId="00EECBA1" w14:textId="77777777" w:rsidR="008161A3" w:rsidRPr="00E03C4C" w:rsidRDefault="008161A3" w:rsidP="008161A3">
      <w:pPr>
        <w:spacing w:line="480" w:lineRule="auto"/>
        <w:ind w:firstLine="720"/>
        <w:rPr>
          <w:rFonts w:ascii="Times New Roman" w:hAnsi="Times New Roman" w:cs="Times New Roman"/>
          <w:sz w:val="24"/>
          <w:szCs w:val="24"/>
        </w:rPr>
      </w:pPr>
      <w:r w:rsidRPr="00E03C4C">
        <w:rPr>
          <w:rFonts w:ascii="Times New Roman" w:hAnsi="Times New Roman" w:cs="Times New Roman"/>
          <w:sz w:val="24"/>
          <w:szCs w:val="24"/>
        </w:rPr>
        <w:t xml:space="preserve">Satan’s use of </w:t>
      </w:r>
      <w:r w:rsidRPr="00E03C4C">
        <w:rPr>
          <w:rFonts w:ascii="Times New Roman" w:hAnsi="Times New Roman" w:cs="Times New Roman"/>
          <w:i/>
          <w:iCs/>
          <w:sz w:val="24"/>
          <w:szCs w:val="24"/>
        </w:rPr>
        <w:t xml:space="preserve">aporia </w:t>
      </w:r>
      <w:r w:rsidRPr="00E03C4C">
        <w:rPr>
          <w:rFonts w:ascii="Times New Roman" w:hAnsi="Times New Roman" w:cs="Times New Roman"/>
          <w:sz w:val="24"/>
          <w:szCs w:val="24"/>
        </w:rPr>
        <w:t xml:space="preserve">and status effectively allow him to undermine Eve’s faith in The Father and make her ascension to Godhood seem like a rational choice. However, Milton informs us that Eve was equipped with the proper faculties to easily reject the doubts Satan was </w:t>
      </w:r>
      <w:r w:rsidRPr="00E03C4C">
        <w:rPr>
          <w:rFonts w:ascii="Times New Roman" w:hAnsi="Times New Roman" w:cs="Times New Roman"/>
          <w:sz w:val="24"/>
          <w:szCs w:val="24"/>
        </w:rPr>
        <w:lastRenderedPageBreak/>
        <w:t xml:space="preserve">supplanting in her mind. As noted from the passages above, Satan manipulated Eve into viewing disobedience as beneficial to her own life and that The Father’s instructions were only restrictions </w:t>
      </w:r>
      <w:r>
        <w:rPr>
          <w:rFonts w:ascii="Times New Roman" w:hAnsi="Times New Roman" w:cs="Times New Roman"/>
          <w:sz w:val="24"/>
          <w:szCs w:val="24"/>
        </w:rPr>
        <w:t>that</w:t>
      </w:r>
      <w:r w:rsidRPr="00E03C4C">
        <w:rPr>
          <w:rFonts w:ascii="Times New Roman" w:hAnsi="Times New Roman" w:cs="Times New Roman"/>
          <w:sz w:val="24"/>
          <w:szCs w:val="24"/>
        </w:rPr>
        <w:t xml:space="preserve"> stunted the growth of Adam and herself. </w:t>
      </w:r>
      <w:r w:rsidRPr="00E03C4C">
        <w:rPr>
          <w:rFonts w:ascii="Times New Roman" w:eastAsia="Times New Roman" w:hAnsi="Times New Roman" w:cs="Times New Roman"/>
          <w:sz w:val="24"/>
          <w:szCs w:val="24"/>
        </w:rPr>
        <w:t>Satan has proved himself a skilled orator, however, the ability to insert eloquence into a speech does not mean what is said is reasonable.</w:t>
      </w:r>
      <w:r w:rsidRPr="00E03C4C">
        <w:rPr>
          <w:rFonts w:ascii="Times New Roman" w:hAnsi="Times New Roman" w:cs="Times New Roman"/>
          <w:sz w:val="24"/>
          <w:szCs w:val="24"/>
        </w:rPr>
        <w:t xml:space="preserve"> Her disobedience was viewed by Augustine as easy to avoid: “so light a burden to the </w:t>
      </w:r>
      <w:proofErr w:type="gramStart"/>
      <w:r w:rsidRPr="00E03C4C">
        <w:rPr>
          <w:rFonts w:ascii="Times New Roman" w:hAnsi="Times New Roman" w:cs="Times New Roman"/>
          <w:sz w:val="24"/>
          <w:szCs w:val="24"/>
        </w:rPr>
        <w:t>memory,–</w:t>
      </w:r>
      <w:proofErr w:type="gramEnd"/>
      <w:r w:rsidRPr="00E03C4C">
        <w:rPr>
          <w:rFonts w:ascii="Times New Roman" w:hAnsi="Times New Roman" w:cs="Times New Roman"/>
          <w:sz w:val="24"/>
          <w:szCs w:val="24"/>
        </w:rPr>
        <w:t>and, above all, found no resistance to its observance in lust” (</w:t>
      </w:r>
      <w:r w:rsidRPr="00E03C4C">
        <w:rPr>
          <w:rFonts w:ascii="Times New Roman" w:hAnsi="Times New Roman" w:cs="Times New Roman"/>
          <w:i/>
          <w:iCs/>
          <w:sz w:val="24"/>
          <w:szCs w:val="24"/>
        </w:rPr>
        <w:t>Civ. Dei, XIV 12)</w:t>
      </w:r>
      <w:r w:rsidRPr="00E03C4C">
        <w:rPr>
          <w:rFonts w:ascii="Times New Roman" w:hAnsi="Times New Roman" w:cs="Times New Roman"/>
          <w:sz w:val="24"/>
          <w:szCs w:val="24"/>
        </w:rPr>
        <w:t xml:space="preserve">. This is found to be true in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 xml:space="preserve">as well, for Milton writes that Satan “Into her heart too easie entrance won” (IX 733-34). Milton also highlights Adam and Eve’s lack of resistance to their desires in Book X: “For still they knew, and ought to have still remember’d / The high Injunction not to taste that Fruit” (X. 12-13). Eve undoubtedly possessed the ability to use her rational faculty in such a way that promoted the </w:t>
      </w:r>
      <w:r>
        <w:rPr>
          <w:rFonts w:ascii="Times New Roman" w:hAnsi="Times New Roman" w:cs="Times New Roman"/>
          <w:sz w:val="24"/>
          <w:szCs w:val="24"/>
        </w:rPr>
        <w:t>t</w:t>
      </w:r>
      <w:r w:rsidRPr="00352695">
        <w:rPr>
          <w:rFonts w:ascii="Times New Roman" w:hAnsi="Times New Roman" w:cs="Times New Roman"/>
          <w:sz w:val="24"/>
          <w:szCs w:val="24"/>
        </w:rPr>
        <w:t>ruth</w:t>
      </w:r>
      <w:r w:rsidRPr="00E03C4C">
        <w:rPr>
          <w:rFonts w:ascii="Times New Roman" w:hAnsi="Times New Roman" w:cs="Times New Roman"/>
          <w:sz w:val="24"/>
          <w:szCs w:val="24"/>
        </w:rPr>
        <w:t xml:space="preserve"> of The Father. This implies that if Eve, who had prelapsarian reason, fell victim to deception, then postlapsarian reason will fall with less effort. When considering the emphasis on the frailty of man and the importance of reason when identifying tyranny, we can infer that Milton is foretelling the consequences of being tricked by a tyrant and by what means the nation should defend itself.</w:t>
      </w:r>
    </w:p>
    <w:p w14:paraId="640683C0" w14:textId="77777777" w:rsidR="008161A3" w:rsidRPr="00E03C4C" w:rsidRDefault="008161A3" w:rsidP="008161A3">
      <w:pPr>
        <w:spacing w:line="480" w:lineRule="auto"/>
        <w:ind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To complement his call for reason, Milton reveals the events in Heaven as examples of how to put reason into action. A key instance of proper reason occurs in Book VI. As shown in Eden and Hell, Satan successfully tricks his audiences to believe they can defy The Father. However, Milton depicts Heaven and Hell as opposites in their stylistic discussion by showing how doubt is non-existent in Heaven for those who accept the absolutism of The Father. Those who trust The Father know that arguments against him are ineffectual. As Milton wrote in </w:t>
      </w:r>
      <w:r w:rsidRPr="00E03C4C">
        <w:rPr>
          <w:rFonts w:ascii="Times New Roman" w:eastAsia="Times New Roman" w:hAnsi="Times New Roman" w:cs="Times New Roman"/>
          <w:i/>
          <w:iCs/>
          <w:sz w:val="24"/>
          <w:szCs w:val="24"/>
        </w:rPr>
        <w:t>Areopagitica</w:t>
      </w:r>
      <w:r w:rsidRPr="00E03C4C">
        <w:rPr>
          <w:rFonts w:ascii="Times New Roman" w:eastAsia="Times New Roman" w:hAnsi="Times New Roman" w:cs="Times New Roman"/>
          <w:sz w:val="24"/>
          <w:szCs w:val="24"/>
        </w:rPr>
        <w:t xml:space="preserve"> “the ingenuity of Truth, who when she gets a free and willing hand, opens herself faster </w:t>
      </w:r>
      <w:proofErr w:type="spellStart"/>
      <w:r w:rsidRPr="00E03C4C">
        <w:rPr>
          <w:rFonts w:ascii="Times New Roman" w:eastAsia="Times New Roman" w:hAnsi="Times New Roman" w:cs="Times New Roman"/>
          <w:sz w:val="24"/>
          <w:szCs w:val="24"/>
        </w:rPr>
        <w:t>then</w:t>
      </w:r>
      <w:proofErr w:type="spellEnd"/>
      <w:r w:rsidRPr="00E03C4C">
        <w:rPr>
          <w:rFonts w:ascii="Times New Roman" w:eastAsia="Times New Roman" w:hAnsi="Times New Roman" w:cs="Times New Roman"/>
          <w:sz w:val="24"/>
          <w:szCs w:val="24"/>
        </w:rPr>
        <w:t xml:space="preserve"> the pace of method and </w:t>
      </w:r>
      <w:proofErr w:type="spellStart"/>
      <w:r w:rsidRPr="00E03C4C">
        <w:rPr>
          <w:rFonts w:ascii="Times New Roman" w:eastAsia="Times New Roman" w:hAnsi="Times New Roman" w:cs="Times New Roman"/>
          <w:sz w:val="24"/>
          <w:szCs w:val="24"/>
        </w:rPr>
        <w:t>discours</w:t>
      </w:r>
      <w:proofErr w:type="spellEnd"/>
      <w:r w:rsidRPr="00E03C4C">
        <w:rPr>
          <w:rFonts w:ascii="Times New Roman" w:eastAsia="Times New Roman" w:hAnsi="Times New Roman" w:cs="Times New Roman"/>
          <w:sz w:val="24"/>
          <w:szCs w:val="24"/>
        </w:rPr>
        <w:t xml:space="preserve"> can overtake her” (</w:t>
      </w:r>
      <w:r w:rsidRPr="00E03C4C">
        <w:rPr>
          <w:rFonts w:ascii="Times New Roman" w:eastAsia="Times New Roman" w:hAnsi="Times New Roman" w:cs="Times New Roman"/>
          <w:i/>
          <w:iCs/>
          <w:sz w:val="24"/>
          <w:szCs w:val="24"/>
        </w:rPr>
        <w:t>Areo</w:t>
      </w:r>
      <w:r>
        <w:rPr>
          <w:rFonts w:ascii="Times New Roman" w:eastAsia="Times New Roman" w:hAnsi="Times New Roman" w:cs="Times New Roman"/>
          <w:i/>
          <w:iCs/>
          <w:sz w:val="24"/>
          <w:szCs w:val="24"/>
        </w:rPr>
        <w:t>pagitica</w:t>
      </w:r>
      <w:r w:rsidRPr="00E03C4C">
        <w:rPr>
          <w:rFonts w:ascii="Times New Roman" w:eastAsia="Times New Roman" w:hAnsi="Times New Roman" w:cs="Times New Roman"/>
          <w:sz w:val="24"/>
          <w:szCs w:val="24"/>
        </w:rPr>
        <w:t xml:space="preserve">). Milton provides an </w:t>
      </w:r>
      <w:r w:rsidRPr="00E03C4C">
        <w:rPr>
          <w:rFonts w:ascii="Times New Roman" w:eastAsia="Times New Roman" w:hAnsi="Times New Roman" w:cs="Times New Roman"/>
          <w:sz w:val="24"/>
          <w:szCs w:val="24"/>
        </w:rPr>
        <w:lastRenderedPageBreak/>
        <w:t xml:space="preserve">example of Satan’s discourse failing as the </w:t>
      </w:r>
      <w:r w:rsidRPr="00E03C4C">
        <w:rPr>
          <w:rFonts w:ascii="Times New Roman" w:eastAsia="Times New Roman" w:hAnsi="Times New Roman" w:cs="Times New Roman"/>
          <w:i/>
          <w:iCs/>
          <w:sz w:val="24"/>
          <w:szCs w:val="24"/>
        </w:rPr>
        <w:t xml:space="preserve">prohairesis </w:t>
      </w:r>
      <w:r w:rsidRPr="00E03C4C">
        <w:rPr>
          <w:rFonts w:ascii="Times New Roman" w:eastAsia="Times New Roman" w:hAnsi="Times New Roman" w:cs="Times New Roman"/>
          <w:sz w:val="24"/>
          <w:szCs w:val="24"/>
        </w:rPr>
        <w:t>of Abdiel allows Truth to outpace Satan’s quick tongue.</w:t>
      </w:r>
    </w:p>
    <w:p w14:paraId="68F959A8" w14:textId="77777777" w:rsidR="008161A3" w:rsidRPr="00E03C4C" w:rsidRDefault="008161A3" w:rsidP="008161A3">
      <w:pPr>
        <w:spacing w:after="0" w:line="480" w:lineRule="auto"/>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ab/>
        <w:t xml:space="preserve">The rhetoric readers witness in Book II and IX is shown as ineffective in Book VI because Abdiel uses proper reason to wade through Satan’s series of lies. For example, Satan shows his </w:t>
      </w:r>
      <w:r w:rsidRPr="00E03C4C">
        <w:rPr>
          <w:rFonts w:ascii="Times New Roman" w:eastAsia="Times New Roman" w:hAnsi="Times New Roman" w:cs="Times New Roman"/>
          <w:i/>
          <w:iCs/>
          <w:sz w:val="24"/>
          <w:szCs w:val="24"/>
        </w:rPr>
        <w:t>prohairesis</w:t>
      </w:r>
      <w:r w:rsidRPr="00E03C4C">
        <w:rPr>
          <w:rFonts w:ascii="Times New Roman" w:eastAsia="Times New Roman" w:hAnsi="Times New Roman" w:cs="Times New Roman"/>
          <w:sz w:val="24"/>
          <w:szCs w:val="24"/>
        </w:rPr>
        <w:t xml:space="preserve"> does not resemble a reasonable rationale as he argues against serving The Father:</w:t>
      </w:r>
    </w:p>
    <w:p w14:paraId="40F15F78"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At </w:t>
      </w:r>
      <w:proofErr w:type="gramStart"/>
      <w:r w:rsidRPr="00E03C4C">
        <w:rPr>
          <w:rFonts w:ascii="Times New Roman" w:eastAsia="Times New Roman" w:hAnsi="Times New Roman" w:cs="Times New Roman"/>
          <w:sz w:val="24"/>
          <w:szCs w:val="24"/>
        </w:rPr>
        <w:t>first</w:t>
      </w:r>
      <w:proofErr w:type="gramEnd"/>
      <w:r w:rsidRPr="00E03C4C">
        <w:rPr>
          <w:rFonts w:ascii="Times New Roman" w:eastAsia="Times New Roman" w:hAnsi="Times New Roman" w:cs="Times New Roman"/>
          <w:sz w:val="24"/>
          <w:szCs w:val="24"/>
        </w:rPr>
        <w:t xml:space="preserve"> I thought that </w:t>
      </w:r>
      <w:proofErr w:type="spellStart"/>
      <w:r w:rsidRPr="00E03C4C">
        <w:rPr>
          <w:rFonts w:ascii="Times New Roman" w:eastAsia="Times New Roman" w:hAnsi="Times New Roman" w:cs="Times New Roman"/>
          <w:sz w:val="24"/>
          <w:szCs w:val="24"/>
        </w:rPr>
        <w:t>Libertie</w:t>
      </w:r>
      <w:proofErr w:type="spellEnd"/>
      <w:r w:rsidRPr="00E03C4C">
        <w:rPr>
          <w:rFonts w:ascii="Times New Roman" w:eastAsia="Times New Roman" w:hAnsi="Times New Roman" w:cs="Times New Roman"/>
          <w:sz w:val="24"/>
          <w:szCs w:val="24"/>
        </w:rPr>
        <w:t xml:space="preserve"> and Heav’n</w:t>
      </w:r>
    </w:p>
    <w:p w14:paraId="06E8457B"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To </w:t>
      </w:r>
      <w:proofErr w:type="spellStart"/>
      <w:r w:rsidRPr="00E03C4C">
        <w:rPr>
          <w:rFonts w:ascii="Times New Roman" w:eastAsia="Times New Roman" w:hAnsi="Times New Roman" w:cs="Times New Roman"/>
          <w:sz w:val="24"/>
          <w:szCs w:val="24"/>
        </w:rPr>
        <w:t>heav’nly</w:t>
      </w:r>
      <w:proofErr w:type="spellEnd"/>
      <w:r w:rsidRPr="00E03C4C">
        <w:rPr>
          <w:rFonts w:ascii="Times New Roman" w:eastAsia="Times New Roman" w:hAnsi="Times New Roman" w:cs="Times New Roman"/>
          <w:sz w:val="24"/>
          <w:szCs w:val="24"/>
        </w:rPr>
        <w:t xml:space="preserve"> Soules had </w:t>
      </w:r>
      <w:proofErr w:type="spellStart"/>
      <w:r w:rsidRPr="00E03C4C">
        <w:rPr>
          <w:rFonts w:ascii="Times New Roman" w:eastAsia="Times New Roman" w:hAnsi="Times New Roman" w:cs="Times New Roman"/>
          <w:sz w:val="24"/>
          <w:szCs w:val="24"/>
        </w:rPr>
        <w:t>bin</w:t>
      </w:r>
      <w:proofErr w:type="spellEnd"/>
      <w:r w:rsidRPr="00E03C4C">
        <w:rPr>
          <w:rFonts w:ascii="Times New Roman" w:eastAsia="Times New Roman" w:hAnsi="Times New Roman" w:cs="Times New Roman"/>
          <w:sz w:val="24"/>
          <w:szCs w:val="24"/>
        </w:rPr>
        <w:t xml:space="preserve"> all one; but now</w:t>
      </w:r>
    </w:p>
    <w:p w14:paraId="17BE2CB8"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I see that most through sloth had rather serve…</w:t>
      </w:r>
    </w:p>
    <w:p w14:paraId="75C648AF" w14:textId="77777777" w:rsidR="008161A3" w:rsidRPr="00E03C4C" w:rsidRDefault="008161A3" w:rsidP="008161A3">
      <w:pPr>
        <w:spacing w:line="360" w:lineRule="auto"/>
        <w:ind w:left="1440"/>
        <w:rPr>
          <w:rFonts w:ascii="Times New Roman" w:eastAsia="Times New Roman" w:hAnsi="Times New Roman" w:cs="Times New Roman"/>
          <w:sz w:val="24"/>
          <w:szCs w:val="24"/>
        </w:rPr>
      </w:pPr>
      <w:proofErr w:type="spellStart"/>
      <w:r w:rsidRPr="00E03C4C">
        <w:rPr>
          <w:rFonts w:ascii="Times New Roman" w:eastAsia="Times New Roman" w:hAnsi="Times New Roman" w:cs="Times New Roman"/>
          <w:sz w:val="24"/>
          <w:szCs w:val="24"/>
        </w:rPr>
        <w:t>Servilitie</w:t>
      </w:r>
      <w:proofErr w:type="spellEnd"/>
      <w:r w:rsidRPr="00E03C4C">
        <w:rPr>
          <w:rFonts w:ascii="Times New Roman" w:eastAsia="Times New Roman" w:hAnsi="Times New Roman" w:cs="Times New Roman"/>
          <w:sz w:val="24"/>
          <w:szCs w:val="24"/>
        </w:rPr>
        <w:t xml:space="preserve"> with freedom to contend (VI. 164-169)</w:t>
      </w:r>
    </w:p>
    <w:p w14:paraId="52DF6A78" w14:textId="77777777" w:rsidR="008161A3" w:rsidRPr="00E03C4C" w:rsidRDefault="008161A3" w:rsidP="008161A3">
      <w:pPr>
        <w:spacing w:after="0" w:line="480" w:lineRule="auto"/>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Milton has Satan use the same techniques he uses against the devils and Eve. He argues that the positions of the angels in Heaven are stifled because of their servitude and that they should seek to raise themselves higher than servants. As Satan questions their circumstances in Heaven he hopes to seduce Abdiel to doubt his servitude to The Father by posing it as submission to tyranny. However, since Abdiel pursues open discourse and reason, which Eve and the Fallen Angels did not, Abdiel is able to escape the slippery rhetoric of Satan. Abdiel clarifies that servitude to The Father means following what is true, or reasonable:</w:t>
      </w:r>
    </w:p>
    <w:p w14:paraId="60045209"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Unjustly thou </w:t>
      </w:r>
      <w:proofErr w:type="spellStart"/>
      <w:r w:rsidRPr="00E03C4C">
        <w:rPr>
          <w:rFonts w:ascii="Times New Roman" w:eastAsia="Times New Roman" w:hAnsi="Times New Roman" w:cs="Times New Roman"/>
          <w:sz w:val="24"/>
          <w:szCs w:val="24"/>
        </w:rPr>
        <w:t>deprav'st</w:t>
      </w:r>
      <w:proofErr w:type="spellEnd"/>
      <w:r w:rsidRPr="00E03C4C">
        <w:rPr>
          <w:rFonts w:ascii="Times New Roman" w:eastAsia="Times New Roman" w:hAnsi="Times New Roman" w:cs="Times New Roman"/>
          <w:sz w:val="24"/>
          <w:szCs w:val="24"/>
        </w:rPr>
        <w:t xml:space="preserve"> it with the name</w:t>
      </w:r>
    </w:p>
    <w:p w14:paraId="20CC184F"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Of Servitude to serve whom God ordains,</w:t>
      </w:r>
    </w:p>
    <w:p w14:paraId="50CD5DE6"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Or Nature; God and Nature bid the same,</w:t>
      </w:r>
    </w:p>
    <w:p w14:paraId="71981A2B"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When he who rules is worthiest, and </w:t>
      </w:r>
      <w:proofErr w:type="spellStart"/>
      <w:r w:rsidRPr="00E03C4C">
        <w:rPr>
          <w:rFonts w:ascii="Times New Roman" w:eastAsia="Times New Roman" w:hAnsi="Times New Roman" w:cs="Times New Roman"/>
          <w:sz w:val="24"/>
          <w:szCs w:val="24"/>
        </w:rPr>
        <w:t>excells</w:t>
      </w:r>
      <w:proofErr w:type="spellEnd"/>
    </w:p>
    <w:p w14:paraId="7330C6C0"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Them whom he governs. This is servitude,</w:t>
      </w:r>
    </w:p>
    <w:p w14:paraId="31459994"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To serve </w:t>
      </w:r>
      <w:proofErr w:type="spellStart"/>
      <w:r w:rsidRPr="00E03C4C">
        <w:rPr>
          <w:rFonts w:ascii="Times New Roman" w:eastAsia="Times New Roman" w:hAnsi="Times New Roman" w:cs="Times New Roman"/>
          <w:sz w:val="24"/>
          <w:szCs w:val="24"/>
        </w:rPr>
        <w:t>th</w:t>
      </w:r>
      <w:proofErr w:type="spellEnd"/>
      <w:r w:rsidRPr="00E03C4C">
        <w:rPr>
          <w:rFonts w:ascii="Times New Roman" w:eastAsia="Times New Roman" w:hAnsi="Times New Roman" w:cs="Times New Roman"/>
          <w:sz w:val="24"/>
          <w:szCs w:val="24"/>
        </w:rPr>
        <w:t xml:space="preserve">' unwise, or him who hath </w:t>
      </w:r>
      <w:proofErr w:type="spellStart"/>
      <w:r w:rsidRPr="00E03C4C">
        <w:rPr>
          <w:rFonts w:ascii="Times New Roman" w:eastAsia="Times New Roman" w:hAnsi="Times New Roman" w:cs="Times New Roman"/>
          <w:sz w:val="24"/>
          <w:szCs w:val="24"/>
        </w:rPr>
        <w:t>rebelld</w:t>
      </w:r>
      <w:proofErr w:type="spellEnd"/>
    </w:p>
    <w:p w14:paraId="562196E9" w14:textId="77777777" w:rsidR="008161A3" w:rsidRPr="00E03C4C" w:rsidRDefault="008161A3" w:rsidP="008161A3">
      <w:pPr>
        <w:spacing w:after="0"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Against his worthier, as thine now serve thee,</w:t>
      </w:r>
    </w:p>
    <w:p w14:paraId="61A741CF" w14:textId="77777777" w:rsidR="008161A3" w:rsidRPr="00E03C4C" w:rsidRDefault="008161A3" w:rsidP="008161A3">
      <w:pPr>
        <w:spacing w:line="360" w:lineRule="auto"/>
        <w:ind w:left="720"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Thy self not free, but to thy </w:t>
      </w:r>
      <w:proofErr w:type="spellStart"/>
      <w:r w:rsidRPr="00E03C4C">
        <w:rPr>
          <w:rFonts w:ascii="Times New Roman" w:eastAsia="Times New Roman" w:hAnsi="Times New Roman" w:cs="Times New Roman"/>
          <w:sz w:val="24"/>
          <w:szCs w:val="24"/>
        </w:rPr>
        <w:t>self enthrall</w:t>
      </w:r>
      <w:proofErr w:type="spellEnd"/>
      <w:r w:rsidRPr="00E03C4C">
        <w:rPr>
          <w:rFonts w:ascii="Times New Roman" w:eastAsia="Times New Roman" w:hAnsi="Times New Roman" w:cs="Times New Roman"/>
          <w:sz w:val="24"/>
          <w:szCs w:val="24"/>
        </w:rPr>
        <w:t>'d; (VI. 174-181)</w:t>
      </w:r>
    </w:p>
    <w:p w14:paraId="689481E1" w14:textId="77777777" w:rsidR="008161A3" w:rsidRPr="00E03C4C" w:rsidRDefault="008161A3" w:rsidP="008161A3">
      <w:pPr>
        <w:spacing w:line="480" w:lineRule="auto"/>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lastRenderedPageBreak/>
        <w:t xml:space="preserve">Satan’s rhetoric points towards himself and away from truth, but Abdiel demonstrates how good rhetoric points to truth itself (The Father). Abdiel’s proper use of language shows the falsity </w:t>
      </w:r>
      <w:r>
        <w:rPr>
          <w:rFonts w:ascii="Times New Roman" w:eastAsia="Times New Roman" w:hAnsi="Times New Roman" w:cs="Times New Roman"/>
          <w:sz w:val="24"/>
          <w:szCs w:val="24"/>
        </w:rPr>
        <w:t>of</w:t>
      </w:r>
      <w:r w:rsidRPr="00E03C4C">
        <w:rPr>
          <w:rFonts w:ascii="Times New Roman" w:eastAsia="Times New Roman" w:hAnsi="Times New Roman" w:cs="Times New Roman"/>
          <w:sz w:val="24"/>
          <w:szCs w:val="24"/>
        </w:rPr>
        <w:t xml:space="preserve"> Satan’s approach to language and reason. While Satan controls the dialogue in Hell and Eden by misusing language to overcome the reasoning of the devils and Eve, he is not able to do so in Heaven. Readers witness the devils question each other, and Eve question The Father, but Milton uses Abdiel to show that one must question the speaker who seeks to persuade. Rather than doubting The Father, Abdiel remains loyal to The Father, and his counterquestions cause Satan’s rhetoric to fall flat as it becomes exposed as unreasonable. Through </w:t>
      </w:r>
      <w:r w:rsidRPr="00E03C4C">
        <w:rPr>
          <w:rFonts w:ascii="Times New Roman" w:eastAsia="Times New Roman" w:hAnsi="Times New Roman" w:cs="Times New Roman"/>
          <w:i/>
          <w:iCs/>
          <w:sz w:val="24"/>
          <w:szCs w:val="24"/>
        </w:rPr>
        <w:t>Paradise Lost</w:t>
      </w:r>
      <w:r w:rsidRPr="00E03C4C">
        <w:rPr>
          <w:rFonts w:ascii="Times New Roman" w:eastAsia="Times New Roman" w:hAnsi="Times New Roman" w:cs="Times New Roman"/>
          <w:sz w:val="24"/>
          <w:szCs w:val="24"/>
        </w:rPr>
        <w:t xml:space="preserve"> Milton confirms his political stance that reasonable discussion </w:t>
      </w:r>
      <w:r>
        <w:rPr>
          <w:rFonts w:ascii="Times New Roman" w:eastAsia="Times New Roman" w:hAnsi="Times New Roman" w:cs="Times New Roman"/>
          <w:sz w:val="24"/>
          <w:szCs w:val="24"/>
        </w:rPr>
        <w:t>is the most</w:t>
      </w:r>
      <w:r w:rsidRPr="00E03C4C">
        <w:rPr>
          <w:rFonts w:ascii="Times New Roman" w:eastAsia="Times New Roman" w:hAnsi="Times New Roman" w:cs="Times New Roman"/>
          <w:sz w:val="24"/>
          <w:szCs w:val="24"/>
        </w:rPr>
        <w:t xml:space="preserve"> valid means of identifying a tyrant who attempts to manipulate free and proper discourse.</w:t>
      </w:r>
    </w:p>
    <w:p w14:paraId="24479338" w14:textId="77777777" w:rsidR="008161A3" w:rsidRPr="00E03C4C" w:rsidRDefault="008161A3" w:rsidP="008161A3">
      <w:pPr>
        <w:spacing w:line="480" w:lineRule="auto"/>
        <w:ind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However, reason alone often falls short of dethroning a tyrant, which leads Milton to repeat his advocation for</w:t>
      </w:r>
      <w:r>
        <w:rPr>
          <w:rFonts w:ascii="Times New Roman" w:eastAsia="Times New Roman" w:hAnsi="Times New Roman" w:cs="Times New Roman"/>
          <w:sz w:val="24"/>
          <w:szCs w:val="24"/>
        </w:rPr>
        <w:t xml:space="preserve"> war against</w:t>
      </w:r>
      <w:r w:rsidRPr="00E03C4C">
        <w:rPr>
          <w:rFonts w:ascii="Times New Roman" w:eastAsia="Times New Roman" w:hAnsi="Times New Roman" w:cs="Times New Roman"/>
          <w:sz w:val="24"/>
          <w:szCs w:val="24"/>
        </w:rPr>
        <w:t xml:space="preserve"> a tyrant. Obviously, a peaceful resignation is exceedingly rare, and in situations like that of Charles I (and Satan), Milton demands action. </w:t>
      </w:r>
      <w:r w:rsidRPr="00E03C4C">
        <w:rPr>
          <w:rFonts w:ascii="Times New Roman" w:hAnsi="Times New Roman" w:cs="Times New Roman"/>
          <w:sz w:val="24"/>
          <w:szCs w:val="24"/>
        </w:rPr>
        <w:t xml:space="preserve">In </w:t>
      </w:r>
      <w:r w:rsidRPr="00E03C4C">
        <w:rPr>
          <w:rFonts w:ascii="Times New Roman" w:hAnsi="Times New Roman" w:cs="Times New Roman"/>
          <w:i/>
          <w:iCs/>
          <w:sz w:val="24"/>
          <w:szCs w:val="24"/>
        </w:rPr>
        <w:t>Tenure</w:t>
      </w:r>
      <w:r w:rsidRPr="00E03C4C">
        <w:rPr>
          <w:rFonts w:ascii="Times New Roman" w:hAnsi="Times New Roman" w:cs="Times New Roman"/>
          <w:sz w:val="24"/>
          <w:szCs w:val="24"/>
        </w:rPr>
        <w:t xml:space="preserve">, Milton defends regicide by citing Christopher Goodman’s </w:t>
      </w:r>
      <w:proofErr w:type="gramStart"/>
      <w:r w:rsidRPr="00E03C4C">
        <w:rPr>
          <w:rFonts w:ascii="Times New Roman" w:hAnsi="Times New Roman" w:cs="Times New Roman"/>
          <w:i/>
          <w:iCs/>
          <w:sz w:val="24"/>
          <w:szCs w:val="24"/>
        </w:rPr>
        <w:t>Of</w:t>
      </w:r>
      <w:proofErr w:type="gramEnd"/>
      <w:r w:rsidRPr="00E03C4C">
        <w:rPr>
          <w:rFonts w:ascii="Times New Roman" w:hAnsi="Times New Roman" w:cs="Times New Roman"/>
          <w:i/>
          <w:iCs/>
          <w:sz w:val="24"/>
          <w:szCs w:val="24"/>
        </w:rPr>
        <w:t xml:space="preserve"> Obedience, </w:t>
      </w:r>
      <w:r w:rsidRPr="00E03C4C">
        <w:rPr>
          <w:rFonts w:ascii="Times New Roman" w:hAnsi="Times New Roman" w:cs="Times New Roman"/>
          <w:sz w:val="24"/>
          <w:szCs w:val="24"/>
        </w:rPr>
        <w:t>which argues: “The people may kill wicked Princes as monsters and cruel beasts” (</w:t>
      </w:r>
      <w:r w:rsidRPr="00E03C4C">
        <w:rPr>
          <w:rFonts w:ascii="Times New Roman" w:hAnsi="Times New Roman" w:cs="Times New Roman"/>
          <w:i/>
          <w:iCs/>
          <w:sz w:val="24"/>
          <w:szCs w:val="24"/>
        </w:rPr>
        <w:t>Tenure</w:t>
      </w:r>
      <w:r w:rsidRPr="00E03C4C">
        <w:rPr>
          <w:rFonts w:ascii="Times New Roman" w:hAnsi="Times New Roman" w:cs="Times New Roman"/>
          <w:sz w:val="24"/>
          <w:szCs w:val="24"/>
        </w:rPr>
        <w:t xml:space="preserve">). </w:t>
      </w:r>
      <w:r w:rsidRPr="00E03C4C">
        <w:rPr>
          <w:rFonts w:ascii="Times New Roman" w:eastAsia="Times New Roman" w:hAnsi="Times New Roman" w:cs="Times New Roman"/>
          <w:sz w:val="24"/>
          <w:szCs w:val="24"/>
        </w:rPr>
        <w:t>Milton positions armed conflict as the solution to his rejection of reason. Steven Marx notes the inclusion of armed intervention as just recourse</w:t>
      </w:r>
      <w:r>
        <w:rPr>
          <w:rFonts w:ascii="Times New Roman" w:eastAsia="Times New Roman" w:hAnsi="Times New Roman" w:cs="Times New Roman"/>
          <w:sz w:val="24"/>
          <w:szCs w:val="24"/>
        </w:rPr>
        <w:t xml:space="preserve"> in </w:t>
      </w:r>
      <w:r>
        <w:rPr>
          <w:rFonts w:ascii="Times New Roman" w:eastAsia="Times New Roman" w:hAnsi="Times New Roman" w:cs="Times New Roman"/>
          <w:i/>
          <w:iCs/>
          <w:sz w:val="24"/>
          <w:szCs w:val="24"/>
        </w:rPr>
        <w:t>Paradise Lost</w:t>
      </w:r>
      <w:r w:rsidRPr="00E03C4C">
        <w:rPr>
          <w:rFonts w:ascii="Times New Roman" w:eastAsia="Times New Roman" w:hAnsi="Times New Roman" w:cs="Times New Roman"/>
          <w:sz w:val="24"/>
          <w:szCs w:val="24"/>
        </w:rPr>
        <w:t xml:space="preserve">: “The account of the war in heaven…begins with the expression of martial enthusiasm on both sides. Satan rallies his troops with the traditional hero’s vaunt of self-creation in battle…And God sends out his troops with the assurance that their deeds on the field will make righteousness triumphant” (120). In similar fashion to his defense of regicide in </w:t>
      </w:r>
      <w:r w:rsidRPr="00E03C4C">
        <w:rPr>
          <w:rFonts w:ascii="Times New Roman" w:eastAsia="Times New Roman" w:hAnsi="Times New Roman" w:cs="Times New Roman"/>
          <w:i/>
          <w:iCs/>
          <w:sz w:val="24"/>
          <w:szCs w:val="24"/>
        </w:rPr>
        <w:t xml:space="preserve">Tenure </w:t>
      </w:r>
      <w:r w:rsidRPr="00E03C4C">
        <w:rPr>
          <w:rFonts w:ascii="Times New Roman" w:eastAsia="Times New Roman" w:hAnsi="Times New Roman" w:cs="Times New Roman"/>
          <w:sz w:val="24"/>
          <w:szCs w:val="24"/>
        </w:rPr>
        <w:t xml:space="preserve">and </w:t>
      </w:r>
      <w:r w:rsidRPr="00E03C4C">
        <w:rPr>
          <w:rFonts w:ascii="Times New Roman" w:eastAsia="Times New Roman" w:hAnsi="Times New Roman" w:cs="Times New Roman"/>
          <w:i/>
          <w:iCs/>
          <w:sz w:val="24"/>
          <w:szCs w:val="24"/>
        </w:rPr>
        <w:t>Eikonoklastes</w:t>
      </w:r>
      <w:r w:rsidRPr="00E03C4C">
        <w:rPr>
          <w:rFonts w:ascii="Times New Roman" w:eastAsia="Times New Roman" w:hAnsi="Times New Roman" w:cs="Times New Roman"/>
          <w:sz w:val="24"/>
          <w:szCs w:val="24"/>
        </w:rPr>
        <w:t>, Milton depicts combat against a tyrant who ignores reason as a permissible course of action.</w:t>
      </w:r>
    </w:p>
    <w:p w14:paraId="68E79632" w14:textId="77777777" w:rsidR="008161A3" w:rsidRPr="00E03C4C" w:rsidRDefault="008161A3" w:rsidP="008161A3">
      <w:pPr>
        <w:spacing w:line="480" w:lineRule="auto"/>
        <w:ind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Milton employs faithful Abdiel as the deliverer of this message as he confronts Satan:</w:t>
      </w:r>
    </w:p>
    <w:p w14:paraId="1779E79D" w14:textId="77777777" w:rsidR="008161A3" w:rsidRPr="00E03C4C" w:rsidRDefault="008161A3" w:rsidP="008161A3">
      <w:pPr>
        <w:spacing w:line="360" w:lineRule="auto"/>
        <w:ind w:left="2160"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lastRenderedPageBreak/>
        <w:t xml:space="preserve">whose Reason I have </w:t>
      </w:r>
      <w:proofErr w:type="spellStart"/>
      <w:r w:rsidRPr="00E03C4C">
        <w:rPr>
          <w:rFonts w:ascii="Times New Roman" w:eastAsia="Times New Roman" w:hAnsi="Times New Roman" w:cs="Times New Roman"/>
          <w:sz w:val="24"/>
          <w:szCs w:val="24"/>
        </w:rPr>
        <w:t>tri'd</w:t>
      </w:r>
      <w:proofErr w:type="spellEnd"/>
    </w:p>
    <w:p w14:paraId="3AB737A5"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Unsound and false; nor is it aught but just,</w:t>
      </w:r>
    </w:p>
    <w:p w14:paraId="21DE84F8" w14:textId="77777777" w:rsidR="008161A3" w:rsidRPr="00E03C4C" w:rsidRDefault="008161A3" w:rsidP="008161A3">
      <w:pPr>
        <w:spacing w:line="360" w:lineRule="auto"/>
        <w:ind w:left="720" w:firstLine="72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That he who in debate of Truth hath won,</w:t>
      </w:r>
    </w:p>
    <w:p w14:paraId="709FD144"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Should win in Arms… (VI. 120-123).</w:t>
      </w:r>
    </w:p>
    <w:p w14:paraId="3E2C203B" w14:textId="77777777" w:rsidR="008161A3" w:rsidRPr="00E03C4C" w:rsidRDefault="008161A3" w:rsidP="008161A3">
      <w:pPr>
        <w:spacing w:line="480" w:lineRule="auto"/>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Undoubtedly, Milton approves of a nation fighting back against tyranny through reason and, if necessary, force. Milton confirms Abdiel’s use of </w:t>
      </w:r>
      <w:r w:rsidRPr="00E03C4C">
        <w:rPr>
          <w:rFonts w:ascii="Times New Roman" w:eastAsia="Times New Roman" w:hAnsi="Times New Roman" w:cs="Times New Roman"/>
          <w:i/>
          <w:iCs/>
          <w:sz w:val="24"/>
          <w:szCs w:val="24"/>
        </w:rPr>
        <w:t>prohairesis</w:t>
      </w:r>
      <w:r w:rsidRPr="00E03C4C">
        <w:rPr>
          <w:rFonts w:ascii="Times New Roman" w:eastAsia="Times New Roman" w:hAnsi="Times New Roman" w:cs="Times New Roman"/>
          <w:sz w:val="24"/>
          <w:szCs w:val="24"/>
        </w:rPr>
        <w:t xml:space="preserve"> and combat as the correct course against tyranny through The Father’s praise:</w:t>
      </w:r>
    </w:p>
    <w:p w14:paraId="3DDD3B18"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Servant of God, well done, well hast thou fought</w:t>
      </w:r>
    </w:p>
    <w:p w14:paraId="6B30E261"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The better fight, who single hast </w:t>
      </w:r>
      <w:proofErr w:type="spellStart"/>
      <w:r w:rsidRPr="00E03C4C">
        <w:rPr>
          <w:rFonts w:ascii="Times New Roman" w:eastAsia="Times New Roman" w:hAnsi="Times New Roman" w:cs="Times New Roman"/>
          <w:sz w:val="24"/>
          <w:szCs w:val="24"/>
        </w:rPr>
        <w:t>maintaind</w:t>
      </w:r>
      <w:proofErr w:type="spellEnd"/>
    </w:p>
    <w:p w14:paraId="4D699B33"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Against revolted multitudes the Cause</w:t>
      </w:r>
    </w:p>
    <w:p w14:paraId="6773C605"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Of Truth…</w:t>
      </w:r>
      <w:r w:rsidRPr="00E03C4C">
        <w:rPr>
          <w:rFonts w:ascii="Times New Roman" w:eastAsia="Times New Roman" w:hAnsi="Times New Roman" w:cs="Times New Roman"/>
          <w:sz w:val="24"/>
          <w:szCs w:val="24"/>
        </w:rPr>
        <w:tab/>
      </w:r>
    </w:p>
    <w:p w14:paraId="5F80AD7E" w14:textId="77777777" w:rsidR="008161A3" w:rsidRPr="00E03C4C" w:rsidRDefault="008161A3" w:rsidP="008161A3">
      <w:pPr>
        <w:spacing w:line="480" w:lineRule="auto"/>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The better fight that God speaks of is the fight for reason which Abdiel engaged in during Book V. The Father’s praise of Abdiel mirrors Milton’s praise of truth-seeking men in </w:t>
      </w:r>
      <w:r w:rsidRPr="00E03C4C">
        <w:rPr>
          <w:rFonts w:ascii="Times New Roman" w:eastAsia="Times New Roman" w:hAnsi="Times New Roman" w:cs="Times New Roman"/>
          <w:i/>
          <w:iCs/>
          <w:sz w:val="24"/>
          <w:szCs w:val="24"/>
        </w:rPr>
        <w:t>Areopagitica:</w:t>
      </w:r>
      <w:r w:rsidRPr="00E03C4C">
        <w:rPr>
          <w:rFonts w:ascii="Times New Roman" w:eastAsia="Times New Roman" w:hAnsi="Times New Roman" w:cs="Times New Roman"/>
          <w:sz w:val="24"/>
          <w:szCs w:val="24"/>
        </w:rPr>
        <w:t xml:space="preserve"> “the service of God and of truth, and perhaps that lasting fame and perpetuity of praise which God and good men have consented shall be the reward of those whose </w:t>
      </w:r>
      <w:proofErr w:type="spellStart"/>
      <w:r w:rsidRPr="00E03C4C">
        <w:rPr>
          <w:rFonts w:ascii="Times New Roman" w:eastAsia="Times New Roman" w:hAnsi="Times New Roman" w:cs="Times New Roman"/>
          <w:sz w:val="24"/>
          <w:szCs w:val="24"/>
        </w:rPr>
        <w:t>publisht</w:t>
      </w:r>
      <w:proofErr w:type="spellEnd"/>
      <w:r w:rsidRPr="00E03C4C">
        <w:rPr>
          <w:rFonts w:ascii="Times New Roman" w:eastAsia="Times New Roman" w:hAnsi="Times New Roman" w:cs="Times New Roman"/>
          <w:sz w:val="24"/>
          <w:szCs w:val="24"/>
        </w:rPr>
        <w:t xml:space="preserve"> </w:t>
      </w:r>
      <w:proofErr w:type="spellStart"/>
      <w:r w:rsidRPr="00E03C4C">
        <w:rPr>
          <w:rFonts w:ascii="Times New Roman" w:eastAsia="Times New Roman" w:hAnsi="Times New Roman" w:cs="Times New Roman"/>
          <w:sz w:val="24"/>
          <w:szCs w:val="24"/>
        </w:rPr>
        <w:t>labours</w:t>
      </w:r>
      <w:proofErr w:type="spellEnd"/>
      <w:r w:rsidRPr="00E03C4C">
        <w:rPr>
          <w:rFonts w:ascii="Times New Roman" w:eastAsia="Times New Roman" w:hAnsi="Times New Roman" w:cs="Times New Roman"/>
          <w:sz w:val="24"/>
          <w:szCs w:val="24"/>
        </w:rPr>
        <w:t xml:space="preserve"> advance the good of mankind” (</w:t>
      </w:r>
      <w:r w:rsidRPr="00E03C4C">
        <w:rPr>
          <w:rFonts w:ascii="Times New Roman" w:eastAsia="Times New Roman" w:hAnsi="Times New Roman" w:cs="Times New Roman"/>
          <w:i/>
          <w:iCs/>
          <w:sz w:val="24"/>
          <w:szCs w:val="24"/>
        </w:rPr>
        <w:t>Areo</w:t>
      </w:r>
      <w:r>
        <w:rPr>
          <w:rFonts w:ascii="Times New Roman" w:eastAsia="Times New Roman" w:hAnsi="Times New Roman" w:cs="Times New Roman"/>
          <w:i/>
          <w:iCs/>
          <w:sz w:val="24"/>
          <w:szCs w:val="24"/>
        </w:rPr>
        <w:t>pagitica</w:t>
      </w:r>
      <w:r w:rsidRPr="00E03C4C">
        <w:rPr>
          <w:rFonts w:ascii="Times New Roman" w:eastAsia="Times New Roman" w:hAnsi="Times New Roman" w:cs="Times New Roman"/>
          <w:sz w:val="24"/>
          <w:szCs w:val="24"/>
        </w:rPr>
        <w:t xml:space="preserve">). Though Abdiel’s attempt to dissuade Satan failed, The Father encourages him to employ force to subdue tyranny: </w:t>
      </w:r>
    </w:p>
    <w:p w14:paraId="668CA864"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…the easier conquest now</w:t>
      </w:r>
    </w:p>
    <w:p w14:paraId="3D24FA91"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Remains thee, aided by this host of friends,</w:t>
      </w:r>
    </w:p>
    <w:p w14:paraId="4EAD5847"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Back on the foes more glorious to return</w:t>
      </w:r>
    </w:p>
    <w:p w14:paraId="6B208032"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Then </w:t>
      </w:r>
      <w:proofErr w:type="spellStart"/>
      <w:r w:rsidRPr="00E03C4C">
        <w:rPr>
          <w:rFonts w:ascii="Times New Roman" w:eastAsia="Times New Roman" w:hAnsi="Times New Roman" w:cs="Times New Roman"/>
          <w:sz w:val="24"/>
          <w:szCs w:val="24"/>
        </w:rPr>
        <w:t>scornd</w:t>
      </w:r>
      <w:proofErr w:type="spellEnd"/>
      <w:r w:rsidRPr="00E03C4C">
        <w:rPr>
          <w:rFonts w:ascii="Times New Roman" w:eastAsia="Times New Roman" w:hAnsi="Times New Roman" w:cs="Times New Roman"/>
          <w:sz w:val="24"/>
          <w:szCs w:val="24"/>
        </w:rPr>
        <w:t xml:space="preserve"> though didst depart, and to subdue </w:t>
      </w:r>
    </w:p>
    <w:p w14:paraId="58E2E74A" w14:textId="77777777" w:rsidR="008161A3" w:rsidRPr="00E03C4C" w:rsidRDefault="008161A3" w:rsidP="008161A3">
      <w:pPr>
        <w:spacing w:line="360" w:lineRule="auto"/>
        <w:ind w:left="144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By force, who reason for </w:t>
      </w:r>
      <w:proofErr w:type="spellStart"/>
      <w:r w:rsidRPr="00E03C4C">
        <w:rPr>
          <w:rFonts w:ascii="Times New Roman" w:eastAsia="Times New Roman" w:hAnsi="Times New Roman" w:cs="Times New Roman"/>
          <w:sz w:val="24"/>
          <w:szCs w:val="24"/>
        </w:rPr>
        <w:t>thir</w:t>
      </w:r>
      <w:proofErr w:type="spellEnd"/>
      <w:r w:rsidRPr="00E03C4C">
        <w:rPr>
          <w:rFonts w:ascii="Times New Roman" w:eastAsia="Times New Roman" w:hAnsi="Times New Roman" w:cs="Times New Roman"/>
          <w:sz w:val="24"/>
          <w:szCs w:val="24"/>
        </w:rPr>
        <w:t xml:space="preserve"> Law refuse</w:t>
      </w:r>
      <w:r>
        <w:rPr>
          <w:rFonts w:ascii="Times New Roman" w:eastAsia="Times New Roman" w:hAnsi="Times New Roman" w:cs="Times New Roman"/>
          <w:sz w:val="24"/>
          <w:szCs w:val="24"/>
        </w:rPr>
        <w:t xml:space="preserve"> (VI. 37-41)</w:t>
      </w:r>
    </w:p>
    <w:p w14:paraId="13CFD5BB" w14:textId="77777777" w:rsidR="008161A3" w:rsidRPr="00E03C4C" w:rsidRDefault="008161A3" w:rsidP="008161A3">
      <w:pPr>
        <w:spacing w:line="480" w:lineRule="auto"/>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lastRenderedPageBreak/>
        <w:t xml:space="preserve">As Milton wrote in </w:t>
      </w:r>
      <w:r w:rsidRPr="00E03C4C">
        <w:rPr>
          <w:rFonts w:ascii="Times New Roman" w:eastAsia="Times New Roman" w:hAnsi="Times New Roman" w:cs="Times New Roman"/>
          <w:i/>
          <w:iCs/>
          <w:sz w:val="24"/>
          <w:szCs w:val="24"/>
        </w:rPr>
        <w:t xml:space="preserve">Tenure </w:t>
      </w:r>
      <w:r w:rsidRPr="00E03C4C">
        <w:rPr>
          <w:rFonts w:ascii="Times New Roman" w:eastAsia="Times New Roman" w:hAnsi="Times New Roman" w:cs="Times New Roman"/>
          <w:sz w:val="24"/>
          <w:szCs w:val="24"/>
        </w:rPr>
        <w:t xml:space="preserve">and </w:t>
      </w:r>
      <w:r w:rsidRPr="00E03C4C">
        <w:rPr>
          <w:rFonts w:ascii="Times New Roman" w:eastAsia="Times New Roman" w:hAnsi="Times New Roman" w:cs="Times New Roman"/>
          <w:i/>
          <w:iCs/>
          <w:sz w:val="24"/>
          <w:szCs w:val="24"/>
        </w:rPr>
        <w:t xml:space="preserve">Eikonoklastes, </w:t>
      </w:r>
      <w:r w:rsidRPr="00E03C4C">
        <w:rPr>
          <w:rFonts w:ascii="Times New Roman" w:eastAsia="Times New Roman" w:hAnsi="Times New Roman" w:cs="Times New Roman"/>
          <w:sz w:val="24"/>
          <w:szCs w:val="24"/>
        </w:rPr>
        <w:t xml:space="preserve">a nation has a duty to remove a tyrant by any means. By having The Father deliver this message, Milton undoubtedly promoted the forceful expulsion of a tyrant. Though </w:t>
      </w:r>
      <w:r w:rsidRPr="00E03C4C">
        <w:rPr>
          <w:rFonts w:ascii="Times New Roman" w:eastAsia="Times New Roman" w:hAnsi="Times New Roman" w:cs="Times New Roman"/>
          <w:i/>
          <w:iCs/>
          <w:sz w:val="24"/>
          <w:szCs w:val="24"/>
        </w:rPr>
        <w:t xml:space="preserve">Paradise Lost </w:t>
      </w:r>
      <w:r w:rsidRPr="00E03C4C">
        <w:rPr>
          <w:rFonts w:ascii="Times New Roman" w:eastAsia="Times New Roman" w:hAnsi="Times New Roman" w:cs="Times New Roman"/>
          <w:sz w:val="24"/>
          <w:szCs w:val="24"/>
        </w:rPr>
        <w:t xml:space="preserve">deals with celestial matters, The Father’s emphasis on refusing the law of reason is strikingly familiar to Milton’s defense of regicide in </w:t>
      </w:r>
      <w:r w:rsidRPr="00E03C4C">
        <w:rPr>
          <w:rFonts w:ascii="Times New Roman" w:eastAsia="Times New Roman" w:hAnsi="Times New Roman" w:cs="Times New Roman"/>
          <w:i/>
          <w:iCs/>
          <w:sz w:val="24"/>
          <w:szCs w:val="24"/>
        </w:rPr>
        <w:t>Tenure</w:t>
      </w:r>
      <w:r w:rsidRPr="00E03C4C">
        <w:rPr>
          <w:rFonts w:ascii="Times New Roman" w:eastAsia="Times New Roman" w:hAnsi="Times New Roman" w:cs="Times New Roman"/>
          <w:sz w:val="24"/>
          <w:szCs w:val="24"/>
        </w:rPr>
        <w:t xml:space="preserve">. In which Milton said self-defense of a commonwealth is a natural right; and because Milton wrote that “God and Nature bid the same” (VI. 176) in </w:t>
      </w:r>
      <w:r w:rsidRPr="00E03C4C">
        <w:rPr>
          <w:rFonts w:ascii="Times New Roman" w:eastAsia="Times New Roman" w:hAnsi="Times New Roman" w:cs="Times New Roman"/>
          <w:i/>
          <w:iCs/>
          <w:sz w:val="24"/>
          <w:szCs w:val="24"/>
        </w:rPr>
        <w:t xml:space="preserve">Paradise Lost, </w:t>
      </w:r>
      <w:r w:rsidRPr="00E03C4C">
        <w:rPr>
          <w:rFonts w:ascii="Times New Roman" w:eastAsia="Times New Roman" w:hAnsi="Times New Roman" w:cs="Times New Roman"/>
          <w:sz w:val="24"/>
          <w:szCs w:val="24"/>
        </w:rPr>
        <w:t>The Father’s approval of violence in Heaven is also valid on Earth. When pairing Abdiel’s appraisal with The Father’s promotion of a counterattack</w:t>
      </w:r>
      <w:r w:rsidRPr="00E03C4C">
        <w:rPr>
          <w:rFonts w:ascii="Times New Roman" w:eastAsia="Times New Roman" w:hAnsi="Times New Roman" w:cs="Times New Roman"/>
          <w:i/>
          <w:iCs/>
          <w:sz w:val="24"/>
          <w:szCs w:val="24"/>
        </w:rPr>
        <w:t xml:space="preserve">, </w:t>
      </w:r>
      <w:r w:rsidRPr="00E03C4C">
        <w:rPr>
          <w:rFonts w:ascii="Times New Roman" w:eastAsia="Times New Roman" w:hAnsi="Times New Roman" w:cs="Times New Roman"/>
          <w:sz w:val="24"/>
          <w:szCs w:val="24"/>
        </w:rPr>
        <w:t xml:space="preserve">Milton assures his nation, whether they fail or succeed, that </w:t>
      </w:r>
      <w:r>
        <w:rPr>
          <w:rFonts w:ascii="Times New Roman" w:eastAsia="Times New Roman" w:hAnsi="Times New Roman" w:cs="Times New Roman"/>
          <w:sz w:val="24"/>
          <w:szCs w:val="24"/>
        </w:rPr>
        <w:t xml:space="preserve">an uprising against tyranny </w:t>
      </w:r>
      <w:r w:rsidRPr="00E03C4C">
        <w:rPr>
          <w:rFonts w:ascii="Times New Roman" w:eastAsia="Times New Roman" w:hAnsi="Times New Roman" w:cs="Times New Roman"/>
          <w:sz w:val="24"/>
          <w:szCs w:val="24"/>
        </w:rPr>
        <w:t xml:space="preserve">is a tolerable action. </w:t>
      </w:r>
    </w:p>
    <w:p w14:paraId="2747243A" w14:textId="77777777" w:rsidR="008161A3" w:rsidRPr="00E03C4C" w:rsidRDefault="008161A3" w:rsidP="008161A3">
      <w:pPr>
        <w:spacing w:line="480" w:lineRule="auto"/>
        <w:rPr>
          <w:rFonts w:ascii="Times New Roman" w:hAnsi="Times New Roman" w:cs="Times New Roman"/>
          <w:sz w:val="24"/>
          <w:szCs w:val="24"/>
        </w:rPr>
      </w:pPr>
      <w:r w:rsidRPr="00E03C4C">
        <w:rPr>
          <w:rFonts w:ascii="Times New Roman" w:eastAsia="Times New Roman" w:hAnsi="Times New Roman" w:cs="Times New Roman"/>
          <w:sz w:val="24"/>
          <w:szCs w:val="24"/>
        </w:rPr>
        <w:tab/>
      </w:r>
      <w:r w:rsidRPr="00E03C4C">
        <w:rPr>
          <w:rFonts w:ascii="Times New Roman" w:hAnsi="Times New Roman" w:cs="Times New Roman"/>
          <w:sz w:val="24"/>
          <w:szCs w:val="24"/>
        </w:rPr>
        <w:t xml:space="preserve">When composing </w:t>
      </w:r>
      <w:r w:rsidRPr="00E03C4C">
        <w:rPr>
          <w:rFonts w:ascii="Times New Roman" w:hAnsi="Times New Roman" w:cs="Times New Roman"/>
          <w:i/>
          <w:iCs/>
          <w:sz w:val="24"/>
          <w:szCs w:val="24"/>
        </w:rPr>
        <w:t>Paradise Lost</w:t>
      </w:r>
      <w:r w:rsidRPr="00E03C4C">
        <w:rPr>
          <w:rFonts w:ascii="Times New Roman" w:hAnsi="Times New Roman" w:cs="Times New Roman"/>
          <w:sz w:val="24"/>
          <w:szCs w:val="24"/>
        </w:rPr>
        <w:t xml:space="preserve"> scholars such as H.W. Peck believe that Milton “thought he was dealing with real and historical facts. The fundamental matter of his poem is the Christianity of his time as he accepted it. Paradise Lost is simply an elaboration of The Christian Epic” (Peck 260). </w:t>
      </w:r>
      <w:r w:rsidRPr="00E03C4C">
        <w:rPr>
          <w:rFonts w:ascii="Times New Roman" w:hAnsi="Times New Roman" w:cs="Times New Roman"/>
          <w:i/>
          <w:iCs/>
          <w:sz w:val="24"/>
          <w:szCs w:val="24"/>
        </w:rPr>
        <w:t xml:space="preserve">Paradise Lost </w:t>
      </w:r>
      <w:r w:rsidRPr="00E03C4C">
        <w:rPr>
          <w:rFonts w:ascii="Times New Roman" w:hAnsi="Times New Roman" w:cs="Times New Roman"/>
          <w:sz w:val="24"/>
          <w:szCs w:val="24"/>
        </w:rPr>
        <w:t>represents more than a story and instead becomes an official alert from God.</w:t>
      </w:r>
      <w:r w:rsidRPr="00E03C4C">
        <w:rPr>
          <w:rFonts w:ascii="Times New Roman" w:eastAsia="Times New Roman" w:hAnsi="Times New Roman" w:cs="Times New Roman"/>
          <w:sz w:val="24"/>
          <w:szCs w:val="24"/>
        </w:rPr>
        <w:t xml:space="preserve"> </w:t>
      </w:r>
      <w:r w:rsidRPr="00E03C4C">
        <w:rPr>
          <w:rFonts w:ascii="Times New Roman" w:hAnsi="Times New Roman" w:cs="Times New Roman"/>
          <w:sz w:val="24"/>
          <w:szCs w:val="24"/>
        </w:rPr>
        <w:t xml:space="preserve">Since the execution of </w:t>
      </w:r>
      <w:proofErr w:type="gramStart"/>
      <w:r w:rsidRPr="00E03C4C">
        <w:rPr>
          <w:rFonts w:ascii="Times New Roman" w:hAnsi="Times New Roman" w:cs="Times New Roman"/>
          <w:sz w:val="24"/>
          <w:szCs w:val="24"/>
        </w:rPr>
        <w:t>Charles</w:t>
      </w:r>
      <w:proofErr w:type="gramEnd"/>
      <w:r w:rsidRPr="00E03C4C">
        <w:rPr>
          <w:rFonts w:ascii="Times New Roman" w:hAnsi="Times New Roman" w:cs="Times New Roman"/>
          <w:sz w:val="24"/>
          <w:szCs w:val="24"/>
        </w:rPr>
        <w:t xml:space="preserve"> I did not impede tyranny from entering England, a</w:t>
      </w:r>
      <w:r w:rsidRPr="00E03C4C">
        <w:rPr>
          <w:rFonts w:ascii="Times New Roman" w:eastAsia="Times New Roman" w:hAnsi="Times New Roman" w:cs="Times New Roman"/>
          <w:sz w:val="24"/>
          <w:szCs w:val="24"/>
        </w:rPr>
        <w:t xml:space="preserve">s the ancient Hebrew prophets led their people from danger and towards God’s grace, Milton combined his poetic prowess with his prophetic vocation to warn his unstable nation of tyranny and give the people instructions on how to become a God abiding nation. </w:t>
      </w:r>
      <w:r w:rsidRPr="00E03C4C">
        <w:rPr>
          <w:rFonts w:ascii="Times New Roman" w:hAnsi="Times New Roman" w:cs="Times New Roman"/>
          <w:sz w:val="24"/>
          <w:szCs w:val="24"/>
        </w:rPr>
        <w:t xml:space="preserve">If Britain acts like Eve and allows their leader to put themselves before God’s word, then, like the Hebrews of old, England will be delayed in acquiring their promised land that is New Jerusalem. As Raphael told Adam “Great / Or Bright </w:t>
      </w:r>
      <w:proofErr w:type="spellStart"/>
      <w:r w:rsidRPr="00E03C4C">
        <w:rPr>
          <w:rFonts w:ascii="Times New Roman" w:hAnsi="Times New Roman" w:cs="Times New Roman"/>
          <w:sz w:val="24"/>
          <w:szCs w:val="24"/>
        </w:rPr>
        <w:t>inferrs</w:t>
      </w:r>
      <w:proofErr w:type="spellEnd"/>
      <w:r w:rsidRPr="00E03C4C">
        <w:rPr>
          <w:rFonts w:ascii="Times New Roman" w:hAnsi="Times New Roman" w:cs="Times New Roman"/>
          <w:sz w:val="24"/>
          <w:szCs w:val="24"/>
        </w:rPr>
        <w:t xml:space="preserve"> not Excellence” (VIII. 9-91), Milton reminds his nation to reject a tyrant who raises himself to greatness and uses craft to deceive </w:t>
      </w:r>
      <w:r>
        <w:rPr>
          <w:rFonts w:ascii="Times New Roman" w:hAnsi="Times New Roman" w:cs="Times New Roman"/>
          <w:sz w:val="24"/>
          <w:szCs w:val="24"/>
        </w:rPr>
        <w:t>the</w:t>
      </w:r>
      <w:r w:rsidRPr="00E03C4C">
        <w:rPr>
          <w:rFonts w:ascii="Times New Roman" w:hAnsi="Times New Roman" w:cs="Times New Roman"/>
          <w:sz w:val="24"/>
          <w:szCs w:val="24"/>
        </w:rPr>
        <w:t xml:space="preserve"> commonwealth. </w:t>
      </w:r>
      <w:r w:rsidRPr="00E03C4C">
        <w:rPr>
          <w:rFonts w:ascii="Times New Roman" w:eastAsia="Times New Roman" w:hAnsi="Times New Roman" w:cs="Times New Roman"/>
          <w:sz w:val="24"/>
          <w:szCs w:val="24"/>
        </w:rPr>
        <w:t xml:space="preserve">Given the devious speeches of Satan and their comparison to tyrannical acts within England, it should not be surprising that </w:t>
      </w:r>
      <w:r w:rsidRPr="00E03C4C">
        <w:rPr>
          <w:rFonts w:ascii="Times New Roman" w:eastAsia="Times New Roman" w:hAnsi="Times New Roman" w:cs="Times New Roman"/>
          <w:i/>
          <w:iCs/>
          <w:sz w:val="24"/>
          <w:szCs w:val="24"/>
        </w:rPr>
        <w:t xml:space="preserve">Paradise Lost </w:t>
      </w:r>
      <w:r w:rsidRPr="00E03C4C">
        <w:rPr>
          <w:rFonts w:ascii="Times New Roman" w:eastAsia="Times New Roman" w:hAnsi="Times New Roman" w:cs="Times New Roman"/>
          <w:sz w:val="24"/>
          <w:szCs w:val="24"/>
        </w:rPr>
        <w:t xml:space="preserve">resembles a culmination of Milton’s political positions against </w:t>
      </w:r>
      <w:r w:rsidRPr="00E03C4C">
        <w:rPr>
          <w:rFonts w:ascii="Times New Roman" w:eastAsia="Times New Roman" w:hAnsi="Times New Roman" w:cs="Times New Roman"/>
          <w:sz w:val="24"/>
          <w:szCs w:val="24"/>
        </w:rPr>
        <w:lastRenderedPageBreak/>
        <w:t>tyranny through the medium of poetry</w:t>
      </w:r>
      <w:r>
        <w:rPr>
          <w:rFonts w:ascii="Times New Roman" w:eastAsia="Times New Roman" w:hAnsi="Times New Roman" w:cs="Times New Roman"/>
          <w:sz w:val="24"/>
          <w:szCs w:val="24"/>
        </w:rPr>
        <w:t>. Also,</w:t>
      </w:r>
      <w:r w:rsidRPr="00E03C4C">
        <w:rPr>
          <w:rFonts w:ascii="Times New Roman" w:eastAsia="Times New Roman" w:hAnsi="Times New Roman" w:cs="Times New Roman"/>
          <w:sz w:val="24"/>
          <w:szCs w:val="24"/>
        </w:rPr>
        <w:t xml:space="preserve"> with the use of classical rhetoric, he portrays tyrannical behavior and presents a guide on how to refute such behavior. Perhaps </w:t>
      </w:r>
      <w:r>
        <w:rPr>
          <w:rFonts w:ascii="Times New Roman" w:eastAsia="Times New Roman" w:hAnsi="Times New Roman" w:cs="Times New Roman"/>
          <w:sz w:val="24"/>
          <w:szCs w:val="24"/>
        </w:rPr>
        <w:t xml:space="preserve">by </w:t>
      </w:r>
      <w:r w:rsidRPr="00E03C4C">
        <w:rPr>
          <w:rFonts w:ascii="Times New Roman" w:eastAsia="Times New Roman" w:hAnsi="Times New Roman" w:cs="Times New Roman"/>
          <w:sz w:val="24"/>
          <w:szCs w:val="24"/>
        </w:rPr>
        <w:t xml:space="preserve">examining </w:t>
      </w:r>
      <w:r>
        <w:rPr>
          <w:rFonts w:ascii="Times New Roman" w:eastAsia="Times New Roman" w:hAnsi="Times New Roman" w:cs="Times New Roman"/>
          <w:sz w:val="24"/>
          <w:szCs w:val="24"/>
        </w:rPr>
        <w:t xml:space="preserve">Milton’s later poem’s as prophetic messages </w:t>
      </w:r>
      <w:r w:rsidRPr="00E03C4C">
        <w:rPr>
          <w:rFonts w:ascii="Times New Roman" w:eastAsia="Times New Roman" w:hAnsi="Times New Roman" w:cs="Times New Roman"/>
          <w:sz w:val="24"/>
          <w:szCs w:val="24"/>
        </w:rPr>
        <w:t xml:space="preserve">we can better understand </w:t>
      </w:r>
      <w:r>
        <w:rPr>
          <w:rFonts w:ascii="Times New Roman" w:eastAsia="Times New Roman" w:hAnsi="Times New Roman" w:cs="Times New Roman"/>
          <w:sz w:val="24"/>
          <w:szCs w:val="24"/>
        </w:rPr>
        <w:t>how Milton incorporated political beliefs into his poetry with the intent of leading his nation towards a state of godliness.</w:t>
      </w:r>
    </w:p>
    <w:p w14:paraId="6F458EDF" w14:textId="77777777" w:rsidR="008161A3" w:rsidRPr="00E03C4C" w:rsidRDefault="008161A3" w:rsidP="008161A3">
      <w:pPr>
        <w:rPr>
          <w:rFonts w:ascii="Times New Roman" w:hAnsi="Times New Roman" w:cs="Times New Roman"/>
          <w:sz w:val="24"/>
          <w:szCs w:val="24"/>
        </w:rPr>
      </w:pPr>
      <w:r w:rsidRPr="00E03C4C">
        <w:rPr>
          <w:rFonts w:ascii="Times New Roman" w:hAnsi="Times New Roman" w:cs="Times New Roman"/>
          <w:sz w:val="24"/>
          <w:szCs w:val="24"/>
        </w:rPr>
        <w:br w:type="page"/>
      </w:r>
    </w:p>
    <w:p w14:paraId="5A86FDFE" w14:textId="77777777" w:rsidR="008161A3" w:rsidRPr="00E03C4C" w:rsidRDefault="008161A3" w:rsidP="008161A3">
      <w:pPr>
        <w:spacing w:line="480" w:lineRule="auto"/>
        <w:jc w:val="center"/>
        <w:rPr>
          <w:rFonts w:ascii="Times New Roman" w:hAnsi="Times New Roman" w:cs="Times New Roman"/>
          <w:sz w:val="24"/>
          <w:szCs w:val="24"/>
        </w:rPr>
      </w:pPr>
      <w:r w:rsidRPr="00E03C4C">
        <w:rPr>
          <w:rFonts w:ascii="Times New Roman" w:hAnsi="Times New Roman" w:cs="Times New Roman"/>
          <w:sz w:val="24"/>
          <w:szCs w:val="24"/>
        </w:rPr>
        <w:lastRenderedPageBreak/>
        <w:t>Work</w:t>
      </w:r>
      <w:r>
        <w:rPr>
          <w:rFonts w:ascii="Times New Roman" w:hAnsi="Times New Roman" w:cs="Times New Roman"/>
          <w:sz w:val="24"/>
          <w:szCs w:val="24"/>
        </w:rPr>
        <w:t>s</w:t>
      </w:r>
      <w:r w:rsidRPr="00E03C4C">
        <w:rPr>
          <w:rFonts w:ascii="Times New Roman" w:hAnsi="Times New Roman" w:cs="Times New Roman"/>
          <w:sz w:val="24"/>
          <w:szCs w:val="24"/>
        </w:rPr>
        <w:t xml:space="preserve"> Cited</w:t>
      </w:r>
    </w:p>
    <w:p w14:paraId="07CAD238"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proofErr w:type="spellStart"/>
      <w:r w:rsidRPr="00E03C4C">
        <w:rPr>
          <w:rFonts w:ascii="Times New Roman" w:eastAsia="Times New Roman" w:hAnsi="Times New Roman" w:cs="Times New Roman"/>
          <w:sz w:val="24"/>
          <w:szCs w:val="24"/>
        </w:rPr>
        <w:t>Antidosis</w:t>
      </w:r>
      <w:proofErr w:type="spellEnd"/>
      <w:r w:rsidRPr="00E03C4C">
        <w:rPr>
          <w:rFonts w:ascii="Times New Roman" w:eastAsia="Times New Roman" w:hAnsi="Times New Roman" w:cs="Times New Roman"/>
          <w:sz w:val="24"/>
          <w:szCs w:val="24"/>
        </w:rPr>
        <w:t>. Vol. 2. Isocrates II, edited by T E. Page, E Capps, and W H. Rouse, G.P. Putnam's Sons, 3 vols.</w:t>
      </w:r>
    </w:p>
    <w:p w14:paraId="0AEF52C3"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Aristotle, and George A. Kennedy. On Rhetoric: A Theory of Civic Discourse. New York: Oxford University Press, 1991.</w:t>
      </w:r>
    </w:p>
    <w:p w14:paraId="1A46C0F5" w14:textId="49C39774" w:rsidR="008161A3"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Arnold, Richard. Logic of the Fall: Right Reason and [</w:t>
      </w:r>
      <w:proofErr w:type="spellStart"/>
      <w:r w:rsidRPr="00E03C4C">
        <w:rPr>
          <w:rFonts w:ascii="Times New Roman" w:eastAsia="Times New Roman" w:hAnsi="Times New Roman" w:cs="Times New Roman"/>
          <w:sz w:val="24"/>
          <w:szCs w:val="24"/>
        </w:rPr>
        <w:t>Im</w:t>
      </w:r>
      <w:proofErr w:type="spellEnd"/>
      <w:r w:rsidRPr="00E03C4C">
        <w:rPr>
          <w:rFonts w:ascii="Times New Roman" w:eastAsia="Times New Roman" w:hAnsi="Times New Roman" w:cs="Times New Roman"/>
          <w:sz w:val="24"/>
          <w:szCs w:val="24"/>
        </w:rPr>
        <w:t>]pure Reason in Milton's Paradise Lost. New York, Peter Lang Publishing Inc, 2007.</w:t>
      </w:r>
    </w:p>
    <w:p w14:paraId="6F962A62" w14:textId="10F457F5" w:rsidR="00D54D50" w:rsidRDefault="00D54D50" w:rsidP="008161A3">
      <w:pPr>
        <w:spacing w:after="0" w:line="480" w:lineRule="auto"/>
        <w:ind w:hanging="480"/>
        <w:rPr>
          <w:rFonts w:ascii="Times New Roman" w:eastAsia="Times New Roman" w:hAnsi="Times New Roman" w:cs="Times New Roman"/>
          <w:sz w:val="24"/>
          <w:szCs w:val="24"/>
        </w:rPr>
      </w:pPr>
      <w:r w:rsidRPr="00D54D50">
        <w:rPr>
          <w:rFonts w:ascii="Times New Roman" w:eastAsia="Times New Roman" w:hAnsi="Times New Roman" w:cs="Times New Roman"/>
          <w:sz w:val="24"/>
          <w:szCs w:val="24"/>
        </w:rPr>
        <w:t xml:space="preserve">Augustine, Saint, et al. The </w:t>
      </w:r>
      <w:proofErr w:type="gramStart"/>
      <w:r w:rsidRPr="00D54D50">
        <w:rPr>
          <w:rFonts w:ascii="Times New Roman" w:eastAsia="Times New Roman" w:hAnsi="Times New Roman" w:cs="Times New Roman"/>
          <w:sz w:val="24"/>
          <w:szCs w:val="24"/>
        </w:rPr>
        <w:t>Confessions ;</w:t>
      </w:r>
      <w:proofErr w:type="gramEnd"/>
      <w:r w:rsidRPr="00D54D50">
        <w:rPr>
          <w:rFonts w:ascii="Times New Roman" w:eastAsia="Times New Roman" w:hAnsi="Times New Roman" w:cs="Times New Roman"/>
          <w:sz w:val="24"/>
          <w:szCs w:val="24"/>
        </w:rPr>
        <w:t xml:space="preserve"> The City of God ; On Christian Doctrine. 2nd ed. </w:t>
      </w:r>
      <w:proofErr w:type="spellStart"/>
      <w:r w:rsidRPr="00D54D50">
        <w:rPr>
          <w:rFonts w:ascii="Times New Roman" w:eastAsia="Times New Roman" w:hAnsi="Times New Roman" w:cs="Times New Roman"/>
          <w:sz w:val="24"/>
          <w:szCs w:val="24"/>
        </w:rPr>
        <w:t>Encyclopædia</w:t>
      </w:r>
      <w:proofErr w:type="spellEnd"/>
      <w:r w:rsidRPr="00D54D50">
        <w:rPr>
          <w:rFonts w:ascii="Times New Roman" w:eastAsia="Times New Roman" w:hAnsi="Times New Roman" w:cs="Times New Roman"/>
          <w:sz w:val="24"/>
          <w:szCs w:val="24"/>
        </w:rPr>
        <w:t xml:space="preserve"> Britannica, 1990.</w:t>
      </w:r>
    </w:p>
    <w:p w14:paraId="08DF1F1C" w14:textId="32ED173D" w:rsidR="00D54D50" w:rsidRPr="00E03C4C" w:rsidRDefault="00D54D50" w:rsidP="008161A3">
      <w:pPr>
        <w:spacing w:after="0" w:line="480" w:lineRule="auto"/>
        <w:ind w:hanging="480"/>
        <w:rPr>
          <w:rFonts w:ascii="Times New Roman" w:eastAsia="Times New Roman" w:hAnsi="Times New Roman" w:cs="Times New Roman"/>
          <w:sz w:val="24"/>
          <w:szCs w:val="24"/>
        </w:rPr>
      </w:pPr>
      <w:r w:rsidRPr="00D54D50">
        <w:rPr>
          <w:rFonts w:ascii="Times New Roman" w:eastAsia="Times New Roman" w:hAnsi="Times New Roman" w:cs="Times New Roman"/>
          <w:sz w:val="24"/>
          <w:szCs w:val="24"/>
        </w:rPr>
        <w:t>Augustine, and Marcus Dods. The City of God. New York: Modern Library, 1950. Print.</w:t>
      </w:r>
    </w:p>
    <w:p w14:paraId="276540BC"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Bennett, Joan S. </w:t>
      </w:r>
      <w:r w:rsidRPr="00E03C4C">
        <w:rPr>
          <w:rFonts w:ascii="Times New Roman" w:eastAsia="Times New Roman" w:hAnsi="Times New Roman" w:cs="Times New Roman"/>
          <w:i/>
          <w:iCs/>
          <w:sz w:val="24"/>
          <w:szCs w:val="24"/>
        </w:rPr>
        <w:t>Reviving Liberty: Radical Christian Humanism in Milton’s Great Poems</w:t>
      </w:r>
      <w:r w:rsidRPr="00E03C4C">
        <w:rPr>
          <w:rFonts w:ascii="Times New Roman" w:eastAsia="Times New Roman" w:hAnsi="Times New Roman" w:cs="Times New Roman"/>
          <w:sz w:val="24"/>
          <w:szCs w:val="24"/>
        </w:rPr>
        <w:t>. Harvard University Press, 1989.</w:t>
      </w:r>
    </w:p>
    <w:p w14:paraId="72713BF1"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“Bible Gateway Passage: Genesis 3:6 - King James Version.” </w:t>
      </w:r>
      <w:r w:rsidRPr="00E03C4C">
        <w:rPr>
          <w:rFonts w:ascii="Times New Roman" w:eastAsia="Times New Roman" w:hAnsi="Times New Roman" w:cs="Times New Roman"/>
          <w:i/>
          <w:iCs/>
          <w:sz w:val="24"/>
          <w:szCs w:val="24"/>
        </w:rPr>
        <w:t>Bible Gateway</w:t>
      </w:r>
      <w:r w:rsidRPr="00E03C4C">
        <w:rPr>
          <w:rFonts w:ascii="Times New Roman" w:eastAsia="Times New Roman" w:hAnsi="Times New Roman" w:cs="Times New Roman"/>
          <w:sz w:val="24"/>
          <w:szCs w:val="24"/>
        </w:rPr>
        <w:t xml:space="preserve">, </w:t>
      </w:r>
      <w:hyperlink r:id="rId12" w:history="1">
        <w:r w:rsidRPr="00E03C4C">
          <w:rPr>
            <w:rFonts w:ascii="Times New Roman" w:eastAsia="Times New Roman" w:hAnsi="Times New Roman" w:cs="Times New Roman"/>
            <w:sz w:val="24"/>
            <w:szCs w:val="24"/>
            <w:u w:val="single"/>
          </w:rPr>
          <w:t>https://www.biblegateway.com/passage/?search=Genesis%203%3A6&amp;version=KJV</w:t>
        </w:r>
      </w:hyperlink>
      <w:r w:rsidRPr="00E03C4C">
        <w:rPr>
          <w:rFonts w:ascii="Times New Roman" w:eastAsia="Times New Roman" w:hAnsi="Times New Roman" w:cs="Times New Roman"/>
          <w:sz w:val="24"/>
          <w:szCs w:val="24"/>
        </w:rPr>
        <w:t>. Accessed 29 Nov. 2020.</w:t>
      </w:r>
    </w:p>
    <w:p w14:paraId="7D158FF9"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Broadbent, J. B. “Milton’s Rhetoric.” </w:t>
      </w:r>
      <w:r w:rsidRPr="00E03C4C">
        <w:rPr>
          <w:rFonts w:ascii="Times New Roman" w:eastAsia="Times New Roman" w:hAnsi="Times New Roman" w:cs="Times New Roman"/>
          <w:i/>
          <w:iCs/>
          <w:sz w:val="24"/>
          <w:szCs w:val="24"/>
        </w:rPr>
        <w:t>Modern Philology</w:t>
      </w:r>
      <w:r w:rsidRPr="00E03C4C">
        <w:rPr>
          <w:rFonts w:ascii="Times New Roman" w:eastAsia="Times New Roman" w:hAnsi="Times New Roman" w:cs="Times New Roman"/>
          <w:sz w:val="24"/>
          <w:szCs w:val="24"/>
        </w:rPr>
        <w:t>, vol. 56, no. 4, University of Chicago Press, 1959, pp. 224–42.</w:t>
      </w:r>
    </w:p>
    <w:p w14:paraId="397B33D9" w14:textId="445F435C" w:rsidR="00517A52" w:rsidRDefault="00517A52" w:rsidP="008161A3">
      <w:pPr>
        <w:spacing w:after="0" w:line="480" w:lineRule="auto"/>
        <w:ind w:hanging="480"/>
        <w:rPr>
          <w:rFonts w:ascii="Times New Roman" w:eastAsia="Times New Roman" w:hAnsi="Times New Roman" w:cs="Times New Roman"/>
          <w:sz w:val="24"/>
          <w:szCs w:val="24"/>
        </w:rPr>
      </w:pPr>
      <w:r w:rsidRPr="00517A52">
        <w:rPr>
          <w:rFonts w:ascii="Times New Roman" w:eastAsia="Times New Roman" w:hAnsi="Times New Roman" w:cs="Times New Roman"/>
          <w:sz w:val="24"/>
          <w:szCs w:val="24"/>
        </w:rPr>
        <w:t>Bryson, Michael. The Tyranny of Heaven: Milton's Rejection of God as King. Newark, University of Delaware Press, 2004.</w:t>
      </w:r>
    </w:p>
    <w:p w14:paraId="3F413460" w14:textId="308D5824"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Canino, Catherine. “The Discourse of Hell: ‘Paradise Lost’ and the Irish Rebellion.” </w:t>
      </w:r>
      <w:r w:rsidRPr="00E03C4C">
        <w:rPr>
          <w:rFonts w:ascii="Times New Roman" w:eastAsia="Times New Roman" w:hAnsi="Times New Roman" w:cs="Times New Roman"/>
          <w:i/>
          <w:iCs/>
          <w:sz w:val="24"/>
          <w:szCs w:val="24"/>
        </w:rPr>
        <w:t>Milton Quarterly</w:t>
      </w:r>
      <w:r w:rsidRPr="00E03C4C">
        <w:rPr>
          <w:rFonts w:ascii="Times New Roman" w:eastAsia="Times New Roman" w:hAnsi="Times New Roman" w:cs="Times New Roman"/>
          <w:sz w:val="24"/>
          <w:szCs w:val="24"/>
        </w:rPr>
        <w:t>, vol. 32, no. 1, Wiley, 1998, pp. 15–23.</w:t>
      </w:r>
    </w:p>
    <w:p w14:paraId="43831686"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proofErr w:type="spellStart"/>
      <w:r w:rsidRPr="00E03C4C">
        <w:rPr>
          <w:rFonts w:ascii="Times New Roman" w:eastAsia="Times New Roman" w:hAnsi="Times New Roman" w:cs="Times New Roman"/>
          <w:sz w:val="24"/>
          <w:szCs w:val="24"/>
        </w:rPr>
        <w:t>Cerutti</w:t>
      </w:r>
      <w:proofErr w:type="spellEnd"/>
      <w:r w:rsidRPr="00E03C4C">
        <w:rPr>
          <w:rFonts w:ascii="Times New Roman" w:eastAsia="Times New Roman" w:hAnsi="Times New Roman" w:cs="Times New Roman"/>
          <w:sz w:val="24"/>
          <w:szCs w:val="24"/>
        </w:rPr>
        <w:t xml:space="preserve">, Steven M, Linda A. Fabrizio, and Marcus T. Cicero. Cicero: Pro </w:t>
      </w:r>
      <w:proofErr w:type="spellStart"/>
      <w:r w:rsidRPr="00E03C4C">
        <w:rPr>
          <w:rFonts w:ascii="Times New Roman" w:eastAsia="Times New Roman" w:hAnsi="Times New Roman" w:cs="Times New Roman"/>
          <w:sz w:val="24"/>
          <w:szCs w:val="24"/>
        </w:rPr>
        <w:t>Archia</w:t>
      </w:r>
      <w:proofErr w:type="spellEnd"/>
      <w:r w:rsidRPr="00E03C4C">
        <w:rPr>
          <w:rFonts w:ascii="Times New Roman" w:eastAsia="Times New Roman" w:hAnsi="Times New Roman" w:cs="Times New Roman"/>
          <w:sz w:val="24"/>
          <w:szCs w:val="24"/>
        </w:rPr>
        <w:t xml:space="preserve"> </w:t>
      </w:r>
      <w:proofErr w:type="spellStart"/>
      <w:r w:rsidRPr="00E03C4C">
        <w:rPr>
          <w:rFonts w:ascii="Times New Roman" w:eastAsia="Times New Roman" w:hAnsi="Times New Roman" w:cs="Times New Roman"/>
          <w:sz w:val="24"/>
          <w:szCs w:val="24"/>
        </w:rPr>
        <w:t>Poeta</w:t>
      </w:r>
      <w:proofErr w:type="spellEnd"/>
      <w:r w:rsidRPr="00E03C4C">
        <w:rPr>
          <w:rFonts w:ascii="Times New Roman" w:eastAsia="Times New Roman" w:hAnsi="Times New Roman" w:cs="Times New Roman"/>
          <w:sz w:val="24"/>
          <w:szCs w:val="24"/>
        </w:rPr>
        <w:t xml:space="preserve"> </w:t>
      </w:r>
      <w:proofErr w:type="spellStart"/>
      <w:r w:rsidRPr="00E03C4C">
        <w:rPr>
          <w:rFonts w:ascii="Times New Roman" w:eastAsia="Times New Roman" w:hAnsi="Times New Roman" w:cs="Times New Roman"/>
          <w:sz w:val="24"/>
          <w:szCs w:val="24"/>
        </w:rPr>
        <w:t>Oratio</w:t>
      </w:r>
      <w:proofErr w:type="spellEnd"/>
      <w:r w:rsidRPr="00E03C4C">
        <w:rPr>
          <w:rFonts w:ascii="Times New Roman" w:eastAsia="Times New Roman" w:hAnsi="Times New Roman" w:cs="Times New Roman"/>
          <w:sz w:val="24"/>
          <w:szCs w:val="24"/>
        </w:rPr>
        <w:t xml:space="preserve">. Wauconda, Ill: </w:t>
      </w:r>
      <w:proofErr w:type="spellStart"/>
      <w:r w:rsidRPr="00E03C4C">
        <w:rPr>
          <w:rFonts w:ascii="Times New Roman" w:eastAsia="Times New Roman" w:hAnsi="Times New Roman" w:cs="Times New Roman"/>
          <w:sz w:val="24"/>
          <w:szCs w:val="24"/>
        </w:rPr>
        <w:t>Bolchazy</w:t>
      </w:r>
      <w:proofErr w:type="spellEnd"/>
      <w:r w:rsidRPr="00E03C4C">
        <w:rPr>
          <w:rFonts w:ascii="Times New Roman" w:eastAsia="Times New Roman" w:hAnsi="Times New Roman" w:cs="Times New Roman"/>
          <w:sz w:val="24"/>
          <w:szCs w:val="24"/>
        </w:rPr>
        <w:t>-Carducci, 2006. Print.</w:t>
      </w:r>
    </w:p>
    <w:p w14:paraId="1703EFBE"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lastRenderedPageBreak/>
        <w:t xml:space="preserve">Chamberlain, Charles. “The Meaning of Prohairesis in Aristotle’s Ethics.” </w:t>
      </w:r>
      <w:r w:rsidRPr="00E03C4C">
        <w:rPr>
          <w:rFonts w:ascii="Times New Roman" w:eastAsia="Times New Roman" w:hAnsi="Times New Roman" w:cs="Times New Roman"/>
          <w:i/>
          <w:iCs/>
          <w:sz w:val="24"/>
          <w:szCs w:val="24"/>
        </w:rPr>
        <w:t>Transactions of the American Philological Association (1974-)</w:t>
      </w:r>
      <w:r w:rsidRPr="00E03C4C">
        <w:rPr>
          <w:rFonts w:ascii="Times New Roman" w:eastAsia="Times New Roman" w:hAnsi="Times New Roman" w:cs="Times New Roman"/>
          <w:sz w:val="24"/>
          <w:szCs w:val="24"/>
        </w:rPr>
        <w:t xml:space="preserve">, vol. 114, [Johns Hopkins University Press, American Philological Association], 1984, pp. 147–57. </w:t>
      </w:r>
      <w:r w:rsidRPr="00E03C4C">
        <w:rPr>
          <w:rFonts w:ascii="Times New Roman" w:eastAsia="Times New Roman" w:hAnsi="Times New Roman" w:cs="Times New Roman"/>
          <w:i/>
          <w:iCs/>
          <w:sz w:val="24"/>
          <w:szCs w:val="24"/>
        </w:rPr>
        <w:t>JSTOR</w:t>
      </w:r>
      <w:r w:rsidRPr="00E03C4C">
        <w:rPr>
          <w:rFonts w:ascii="Times New Roman" w:eastAsia="Times New Roman" w:hAnsi="Times New Roman" w:cs="Times New Roman"/>
          <w:sz w:val="24"/>
          <w:szCs w:val="24"/>
        </w:rPr>
        <w:t>, doi:</w:t>
      </w:r>
      <w:hyperlink r:id="rId13" w:history="1">
        <w:r w:rsidRPr="00E03C4C">
          <w:rPr>
            <w:rFonts w:ascii="Times New Roman" w:eastAsia="Times New Roman" w:hAnsi="Times New Roman" w:cs="Times New Roman"/>
            <w:sz w:val="24"/>
            <w:szCs w:val="24"/>
            <w:u w:val="single"/>
          </w:rPr>
          <w:t>10.2307/284144</w:t>
        </w:r>
      </w:hyperlink>
      <w:r w:rsidRPr="00E03C4C">
        <w:rPr>
          <w:rFonts w:ascii="Times New Roman" w:eastAsia="Times New Roman" w:hAnsi="Times New Roman" w:cs="Times New Roman"/>
          <w:sz w:val="24"/>
          <w:szCs w:val="24"/>
        </w:rPr>
        <w:t>.</w:t>
      </w:r>
    </w:p>
    <w:p w14:paraId="0D11166E"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Cicero, Marcus. </w:t>
      </w:r>
      <w:r w:rsidRPr="00E03C4C">
        <w:rPr>
          <w:rFonts w:ascii="Times New Roman" w:eastAsia="Times New Roman" w:hAnsi="Times New Roman" w:cs="Times New Roman"/>
          <w:i/>
          <w:iCs/>
          <w:sz w:val="24"/>
          <w:szCs w:val="24"/>
        </w:rPr>
        <w:t xml:space="preserve">Cicero on Oratory and </w:t>
      </w:r>
      <w:proofErr w:type="gramStart"/>
      <w:r w:rsidRPr="00E03C4C">
        <w:rPr>
          <w:rFonts w:ascii="Times New Roman" w:eastAsia="Times New Roman" w:hAnsi="Times New Roman" w:cs="Times New Roman"/>
          <w:i/>
          <w:iCs/>
          <w:sz w:val="24"/>
          <w:szCs w:val="24"/>
        </w:rPr>
        <w:t>Orators :</w:t>
      </w:r>
      <w:proofErr w:type="gramEnd"/>
      <w:r w:rsidRPr="00E03C4C">
        <w:rPr>
          <w:rFonts w:ascii="Times New Roman" w:eastAsia="Times New Roman" w:hAnsi="Times New Roman" w:cs="Times New Roman"/>
          <w:i/>
          <w:iCs/>
          <w:sz w:val="24"/>
          <w:szCs w:val="24"/>
        </w:rPr>
        <w:t xml:space="preserve"> Cicero, Marcus Tullius : Free Download, Borrow, and Streaming : Internet Archive</w:t>
      </w:r>
      <w:r w:rsidRPr="00E03C4C">
        <w:rPr>
          <w:rFonts w:ascii="Times New Roman" w:eastAsia="Times New Roman" w:hAnsi="Times New Roman" w:cs="Times New Roman"/>
          <w:sz w:val="24"/>
          <w:szCs w:val="24"/>
        </w:rPr>
        <w:t xml:space="preserve">. </w:t>
      </w:r>
      <w:hyperlink r:id="rId14" w:history="1">
        <w:r w:rsidRPr="00E03C4C">
          <w:rPr>
            <w:rFonts w:ascii="Times New Roman" w:eastAsia="Times New Roman" w:hAnsi="Times New Roman" w:cs="Times New Roman"/>
            <w:sz w:val="24"/>
            <w:szCs w:val="24"/>
            <w:u w:val="single"/>
          </w:rPr>
          <w:t>https://archive.org/details/ciceroonoratoryo00cice/page/222/mode/2up</w:t>
        </w:r>
      </w:hyperlink>
      <w:r w:rsidRPr="00E03C4C">
        <w:rPr>
          <w:rFonts w:ascii="Times New Roman" w:eastAsia="Times New Roman" w:hAnsi="Times New Roman" w:cs="Times New Roman"/>
          <w:sz w:val="24"/>
          <w:szCs w:val="24"/>
        </w:rPr>
        <w:t>. Accessed 29 Nov. 2020.</w:t>
      </w:r>
    </w:p>
    <w:p w14:paraId="63963B99"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Clark, Donald </w:t>
      </w:r>
      <w:proofErr w:type="spellStart"/>
      <w:r w:rsidRPr="00E03C4C">
        <w:rPr>
          <w:rFonts w:ascii="Times New Roman" w:eastAsia="Times New Roman" w:hAnsi="Times New Roman" w:cs="Times New Roman"/>
          <w:sz w:val="24"/>
          <w:szCs w:val="24"/>
        </w:rPr>
        <w:t>Lemen</w:t>
      </w:r>
      <w:proofErr w:type="spellEnd"/>
      <w:r w:rsidRPr="00E03C4C">
        <w:rPr>
          <w:rFonts w:ascii="Times New Roman" w:eastAsia="Times New Roman" w:hAnsi="Times New Roman" w:cs="Times New Roman"/>
          <w:sz w:val="24"/>
          <w:szCs w:val="24"/>
        </w:rPr>
        <w:t xml:space="preserve">. “Ancient Rhetoric and English Renaissance Literature.” </w:t>
      </w:r>
      <w:r w:rsidRPr="00E03C4C">
        <w:rPr>
          <w:rFonts w:ascii="Times New Roman" w:eastAsia="Times New Roman" w:hAnsi="Times New Roman" w:cs="Times New Roman"/>
          <w:i/>
          <w:iCs/>
          <w:sz w:val="24"/>
          <w:szCs w:val="24"/>
        </w:rPr>
        <w:t>Shakespeare Quarterly</w:t>
      </w:r>
      <w:r w:rsidRPr="00E03C4C">
        <w:rPr>
          <w:rFonts w:ascii="Times New Roman" w:eastAsia="Times New Roman" w:hAnsi="Times New Roman" w:cs="Times New Roman"/>
          <w:sz w:val="24"/>
          <w:szCs w:val="24"/>
        </w:rPr>
        <w:t xml:space="preserve">, vol. 2, no. 3, [Folger Shakespeare Library, The Shakespeare Association of America, Inc., Johns Hopkins University Press, George Washington University], 1951, pp. 195–204. </w:t>
      </w:r>
      <w:r w:rsidRPr="00E03C4C">
        <w:rPr>
          <w:rFonts w:ascii="Times New Roman" w:eastAsia="Times New Roman" w:hAnsi="Times New Roman" w:cs="Times New Roman"/>
          <w:i/>
          <w:iCs/>
          <w:sz w:val="24"/>
          <w:szCs w:val="24"/>
        </w:rPr>
        <w:t>JSTOR</w:t>
      </w:r>
      <w:r w:rsidRPr="00E03C4C">
        <w:rPr>
          <w:rFonts w:ascii="Times New Roman" w:eastAsia="Times New Roman" w:hAnsi="Times New Roman" w:cs="Times New Roman"/>
          <w:sz w:val="24"/>
          <w:szCs w:val="24"/>
        </w:rPr>
        <w:t>, doi:</w:t>
      </w:r>
      <w:hyperlink r:id="rId15" w:history="1">
        <w:r w:rsidRPr="00E03C4C">
          <w:rPr>
            <w:rFonts w:ascii="Times New Roman" w:eastAsia="Times New Roman" w:hAnsi="Times New Roman" w:cs="Times New Roman"/>
            <w:sz w:val="24"/>
            <w:szCs w:val="24"/>
            <w:u w:val="single"/>
          </w:rPr>
          <w:t>10.2307/2866651</w:t>
        </w:r>
      </w:hyperlink>
      <w:r w:rsidRPr="00E03C4C">
        <w:rPr>
          <w:rFonts w:ascii="Times New Roman" w:eastAsia="Times New Roman" w:hAnsi="Times New Roman" w:cs="Times New Roman"/>
          <w:sz w:val="24"/>
          <w:szCs w:val="24"/>
        </w:rPr>
        <w:t>.</w:t>
      </w:r>
    </w:p>
    <w:p w14:paraId="15793AEB"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Crawforth, Hannah. 'Prophetic Language and Etymological Discovery in the Work of Richard </w:t>
      </w:r>
      <w:proofErr w:type="spellStart"/>
      <w:r w:rsidRPr="00E03C4C">
        <w:rPr>
          <w:rFonts w:ascii="Times New Roman" w:eastAsia="Times New Roman" w:hAnsi="Times New Roman" w:cs="Times New Roman"/>
          <w:sz w:val="24"/>
          <w:szCs w:val="24"/>
        </w:rPr>
        <w:t>Verstegan</w:t>
      </w:r>
      <w:proofErr w:type="spellEnd"/>
      <w:r w:rsidRPr="00E03C4C">
        <w:rPr>
          <w:rFonts w:ascii="Times New Roman" w:eastAsia="Times New Roman" w:hAnsi="Times New Roman" w:cs="Times New Roman"/>
          <w:sz w:val="24"/>
          <w:szCs w:val="24"/>
        </w:rPr>
        <w:t xml:space="preserve">', New Medieval Literatures, vol. IX, pp. 93 – 115, 2007. </w:t>
      </w:r>
      <w:hyperlink r:id="rId16" w:history="1">
        <w:r w:rsidRPr="00C54B18">
          <w:rPr>
            <w:rStyle w:val="Hyperlink"/>
            <w:rFonts w:ascii="Times New Roman" w:eastAsia="Times New Roman" w:hAnsi="Times New Roman" w:cs="Times New Roman"/>
            <w:sz w:val="24"/>
            <w:szCs w:val="24"/>
          </w:rPr>
          <w:t>https://doi.org/10.1484/J.NML.2.302732</w:t>
        </w:r>
      </w:hyperlink>
    </w:p>
    <w:p w14:paraId="3329AFDE" w14:textId="5EAE7193" w:rsidR="00517A52" w:rsidRDefault="00517A52" w:rsidP="008161A3">
      <w:pPr>
        <w:spacing w:after="0" w:line="480" w:lineRule="auto"/>
        <w:ind w:hanging="480"/>
        <w:rPr>
          <w:rFonts w:ascii="Times New Roman" w:eastAsia="Times New Roman" w:hAnsi="Times New Roman" w:cs="Times New Roman"/>
          <w:sz w:val="24"/>
          <w:szCs w:val="24"/>
        </w:rPr>
      </w:pPr>
      <w:r w:rsidRPr="00517A52">
        <w:rPr>
          <w:rFonts w:ascii="Times New Roman" w:eastAsia="Times New Roman" w:hAnsi="Times New Roman" w:cs="Times New Roman"/>
          <w:sz w:val="24"/>
          <w:szCs w:val="24"/>
        </w:rPr>
        <w:t xml:space="preserve">Empson, William. Milton's God. London: Chatto &amp; </w:t>
      </w:r>
      <w:proofErr w:type="spellStart"/>
      <w:r w:rsidRPr="00517A52">
        <w:rPr>
          <w:rFonts w:ascii="Times New Roman" w:eastAsia="Times New Roman" w:hAnsi="Times New Roman" w:cs="Times New Roman"/>
          <w:sz w:val="24"/>
          <w:szCs w:val="24"/>
        </w:rPr>
        <w:t>Windus</w:t>
      </w:r>
      <w:proofErr w:type="spellEnd"/>
      <w:r w:rsidRPr="00517A52">
        <w:rPr>
          <w:rFonts w:ascii="Times New Roman" w:eastAsia="Times New Roman" w:hAnsi="Times New Roman" w:cs="Times New Roman"/>
          <w:sz w:val="24"/>
          <w:szCs w:val="24"/>
        </w:rPr>
        <w:t>, 1965. Print.</w:t>
      </w:r>
    </w:p>
    <w:p w14:paraId="66D61725" w14:textId="445CB21C"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B90082">
        <w:rPr>
          <w:rFonts w:ascii="Times New Roman" w:eastAsia="Times New Roman" w:hAnsi="Times New Roman" w:cs="Times New Roman"/>
          <w:sz w:val="24"/>
          <w:szCs w:val="24"/>
        </w:rPr>
        <w:t xml:space="preserve">The </w:t>
      </w:r>
      <w:proofErr w:type="spellStart"/>
      <w:r w:rsidRPr="00B90082">
        <w:rPr>
          <w:rFonts w:ascii="Times New Roman" w:eastAsia="Times New Roman" w:hAnsi="Times New Roman" w:cs="Times New Roman"/>
          <w:sz w:val="24"/>
          <w:szCs w:val="24"/>
        </w:rPr>
        <w:t>Etcaetera</w:t>
      </w:r>
      <w:proofErr w:type="spellEnd"/>
      <w:r w:rsidRPr="00B90082">
        <w:rPr>
          <w:rFonts w:ascii="Times New Roman" w:eastAsia="Times New Roman" w:hAnsi="Times New Roman" w:cs="Times New Roman"/>
          <w:sz w:val="24"/>
          <w:szCs w:val="24"/>
        </w:rPr>
        <w:t xml:space="preserve"> Oath (Canons of 1640). https://history.hanover.edu/texts/engref/er96.html. Accessed </w:t>
      </w:r>
      <w:r>
        <w:rPr>
          <w:rFonts w:ascii="Times New Roman" w:eastAsia="Times New Roman" w:hAnsi="Times New Roman" w:cs="Times New Roman"/>
          <w:sz w:val="24"/>
          <w:szCs w:val="24"/>
        </w:rPr>
        <w:t>23</w:t>
      </w:r>
      <w:r w:rsidRPr="00B900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February</w:t>
      </w:r>
      <w:r w:rsidRPr="00B90082">
        <w:rPr>
          <w:rFonts w:ascii="Times New Roman" w:eastAsia="Times New Roman" w:hAnsi="Times New Roman" w:cs="Times New Roman"/>
          <w:sz w:val="24"/>
          <w:szCs w:val="24"/>
        </w:rPr>
        <w:t>. 2022.</w:t>
      </w:r>
    </w:p>
    <w:p w14:paraId="3E42D51C"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Haller, William. “John Milton at St. Paul’s School: A Study of Ancient Rhetoric in English Renaissance Education.” </w:t>
      </w:r>
      <w:r w:rsidRPr="00E03C4C">
        <w:rPr>
          <w:rFonts w:ascii="Times New Roman" w:eastAsia="Times New Roman" w:hAnsi="Times New Roman" w:cs="Times New Roman"/>
          <w:i/>
          <w:iCs/>
          <w:sz w:val="24"/>
          <w:szCs w:val="24"/>
        </w:rPr>
        <w:t>Modern Language Quarterly</w:t>
      </w:r>
      <w:r w:rsidRPr="00E03C4C">
        <w:rPr>
          <w:rFonts w:ascii="Times New Roman" w:eastAsia="Times New Roman" w:hAnsi="Times New Roman" w:cs="Times New Roman"/>
          <w:sz w:val="24"/>
          <w:szCs w:val="24"/>
        </w:rPr>
        <w:t xml:space="preserve">, vol. 11, no. 2, Duke University Press, June 1950, pp. 248–248. </w:t>
      </w:r>
      <w:r w:rsidRPr="00E03C4C">
        <w:rPr>
          <w:rFonts w:ascii="Times New Roman" w:eastAsia="Times New Roman" w:hAnsi="Times New Roman" w:cs="Times New Roman"/>
          <w:i/>
          <w:iCs/>
          <w:sz w:val="24"/>
          <w:szCs w:val="24"/>
        </w:rPr>
        <w:t>read.dukeupress.edu</w:t>
      </w:r>
      <w:r w:rsidRPr="00E03C4C">
        <w:rPr>
          <w:rFonts w:ascii="Times New Roman" w:eastAsia="Times New Roman" w:hAnsi="Times New Roman" w:cs="Times New Roman"/>
          <w:sz w:val="24"/>
          <w:szCs w:val="24"/>
        </w:rPr>
        <w:t>, doi:</w:t>
      </w:r>
      <w:hyperlink r:id="rId17" w:history="1">
        <w:r w:rsidRPr="00E03C4C">
          <w:rPr>
            <w:rFonts w:ascii="Times New Roman" w:eastAsia="Times New Roman" w:hAnsi="Times New Roman" w:cs="Times New Roman"/>
            <w:sz w:val="24"/>
            <w:szCs w:val="24"/>
            <w:u w:val="single"/>
          </w:rPr>
          <w:t>10.1215/00267929-11-2-248</w:t>
        </w:r>
      </w:hyperlink>
      <w:r w:rsidRPr="00E03C4C">
        <w:rPr>
          <w:rFonts w:ascii="Times New Roman" w:eastAsia="Times New Roman" w:hAnsi="Times New Roman" w:cs="Times New Roman"/>
          <w:sz w:val="24"/>
          <w:szCs w:val="24"/>
        </w:rPr>
        <w:t>.</w:t>
      </w:r>
    </w:p>
    <w:p w14:paraId="24F677E1"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931E77">
        <w:rPr>
          <w:rFonts w:ascii="Times New Roman" w:eastAsia="Times New Roman" w:hAnsi="Times New Roman" w:cs="Times New Roman"/>
          <w:sz w:val="24"/>
          <w:szCs w:val="24"/>
        </w:rPr>
        <w:t>Hill, John S. John Milton, Poet, Priest, and Prophet: A Study of Divine Vocation in Milton's Poetry and Prose. Totowa, N.J: Rowman and Littlefield, 1979. Print.</w:t>
      </w:r>
    </w:p>
    <w:p w14:paraId="1E61AB03"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proofErr w:type="spellStart"/>
      <w:r w:rsidRPr="00E03C4C">
        <w:rPr>
          <w:rFonts w:ascii="Times New Roman" w:eastAsia="Times New Roman" w:hAnsi="Times New Roman" w:cs="Times New Roman"/>
          <w:sz w:val="24"/>
          <w:szCs w:val="24"/>
        </w:rPr>
        <w:t>Gauden</w:t>
      </w:r>
      <w:proofErr w:type="spellEnd"/>
      <w:r w:rsidRPr="00E03C4C">
        <w:rPr>
          <w:rFonts w:ascii="Times New Roman" w:eastAsia="Times New Roman" w:hAnsi="Times New Roman" w:cs="Times New Roman"/>
          <w:sz w:val="24"/>
          <w:szCs w:val="24"/>
        </w:rPr>
        <w:t xml:space="preserve">, John, and Charles. Eikon </w:t>
      </w:r>
      <w:proofErr w:type="spellStart"/>
      <w:r w:rsidRPr="00E03C4C">
        <w:rPr>
          <w:rFonts w:ascii="Times New Roman" w:eastAsia="Times New Roman" w:hAnsi="Times New Roman" w:cs="Times New Roman"/>
          <w:sz w:val="24"/>
          <w:szCs w:val="24"/>
        </w:rPr>
        <w:t>Basilike</w:t>
      </w:r>
      <w:proofErr w:type="spellEnd"/>
      <w:r w:rsidRPr="00E03C4C">
        <w:rPr>
          <w:rFonts w:ascii="Times New Roman" w:eastAsia="Times New Roman" w:hAnsi="Times New Roman" w:cs="Times New Roman"/>
          <w:sz w:val="24"/>
          <w:szCs w:val="24"/>
        </w:rPr>
        <w:t xml:space="preserve">: The </w:t>
      </w:r>
      <w:proofErr w:type="spellStart"/>
      <w:r w:rsidRPr="00E03C4C">
        <w:rPr>
          <w:rFonts w:ascii="Times New Roman" w:eastAsia="Times New Roman" w:hAnsi="Times New Roman" w:cs="Times New Roman"/>
          <w:sz w:val="24"/>
          <w:szCs w:val="24"/>
        </w:rPr>
        <w:t>Pourtraicture</w:t>
      </w:r>
      <w:proofErr w:type="spellEnd"/>
      <w:r w:rsidRPr="00E03C4C">
        <w:rPr>
          <w:rFonts w:ascii="Times New Roman" w:eastAsia="Times New Roman" w:hAnsi="Times New Roman" w:cs="Times New Roman"/>
          <w:sz w:val="24"/>
          <w:szCs w:val="24"/>
        </w:rPr>
        <w:t xml:space="preserve"> of His Sacred </w:t>
      </w:r>
      <w:proofErr w:type="spellStart"/>
      <w:r w:rsidRPr="00E03C4C">
        <w:rPr>
          <w:rFonts w:ascii="Times New Roman" w:eastAsia="Times New Roman" w:hAnsi="Times New Roman" w:cs="Times New Roman"/>
          <w:sz w:val="24"/>
          <w:szCs w:val="24"/>
        </w:rPr>
        <w:t>Majestie</w:t>
      </w:r>
      <w:proofErr w:type="spellEnd"/>
      <w:r w:rsidRPr="00E03C4C">
        <w:rPr>
          <w:rFonts w:ascii="Times New Roman" w:eastAsia="Times New Roman" w:hAnsi="Times New Roman" w:cs="Times New Roman"/>
          <w:sz w:val="24"/>
          <w:szCs w:val="24"/>
        </w:rPr>
        <w:t xml:space="preserve"> in His Solitudes and Sufferings. </w:t>
      </w:r>
      <w:proofErr w:type="spellStart"/>
      <w:r w:rsidRPr="00E03C4C">
        <w:rPr>
          <w:rFonts w:ascii="Times New Roman" w:eastAsia="Times New Roman" w:hAnsi="Times New Roman" w:cs="Times New Roman"/>
          <w:sz w:val="24"/>
          <w:szCs w:val="24"/>
        </w:rPr>
        <w:t>Hage</w:t>
      </w:r>
      <w:proofErr w:type="spellEnd"/>
      <w:r w:rsidRPr="00E03C4C">
        <w:rPr>
          <w:rFonts w:ascii="Times New Roman" w:eastAsia="Times New Roman" w:hAnsi="Times New Roman" w:cs="Times New Roman"/>
          <w:sz w:val="24"/>
          <w:szCs w:val="24"/>
        </w:rPr>
        <w:t>: Printed by Samuel Broun, 1649. Print.</w:t>
      </w:r>
    </w:p>
    <w:p w14:paraId="23EA5561"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lastRenderedPageBreak/>
        <w:t>Guibbory, Achsah. Christian Identity, Jews, and Israel in 17th-Century England. OUP Oxford, 2010.</w:t>
      </w:r>
    </w:p>
    <w:p w14:paraId="6FDA220F"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Marx, Steven. “The Prophet Disarmed: Milton and the Quakers.” Studies in English Literature 1500-1900 32 (1992): 111-128.</w:t>
      </w:r>
    </w:p>
    <w:p w14:paraId="1E597FA7"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McDowell, Nicholas. Poet of Revolution: The Making of John Milton, Princeton: Princeton University Press, 2020. </w:t>
      </w:r>
      <w:hyperlink r:id="rId18" w:history="1">
        <w:r w:rsidRPr="00E03C4C">
          <w:rPr>
            <w:rStyle w:val="Hyperlink"/>
            <w:rFonts w:ascii="Times New Roman" w:eastAsia="Times New Roman" w:hAnsi="Times New Roman" w:cs="Times New Roman"/>
            <w:sz w:val="24"/>
            <w:szCs w:val="24"/>
          </w:rPr>
          <w:t>https://doi.org/10.1515/9780691209128</w:t>
        </w:r>
      </w:hyperlink>
    </w:p>
    <w:p w14:paraId="6A82FA37"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Milton, John. </w:t>
      </w:r>
      <w:r w:rsidRPr="00E03C4C">
        <w:rPr>
          <w:rFonts w:ascii="Times New Roman" w:eastAsia="Times New Roman" w:hAnsi="Times New Roman" w:cs="Times New Roman"/>
          <w:i/>
          <w:iCs/>
          <w:sz w:val="24"/>
          <w:szCs w:val="24"/>
        </w:rPr>
        <w:t>Areopagitica</w:t>
      </w:r>
      <w:r w:rsidRPr="00E03C4C">
        <w:rPr>
          <w:rFonts w:ascii="Times New Roman" w:eastAsia="Times New Roman" w:hAnsi="Times New Roman" w:cs="Times New Roman"/>
          <w:sz w:val="24"/>
          <w:szCs w:val="24"/>
        </w:rPr>
        <w:t xml:space="preserve">. </w:t>
      </w:r>
      <w:proofErr w:type="spellStart"/>
      <w:r w:rsidRPr="00E03C4C">
        <w:rPr>
          <w:rFonts w:ascii="Times New Roman" w:eastAsia="Times New Roman" w:hAnsi="Times New Roman" w:cs="Times New Roman"/>
          <w:sz w:val="24"/>
          <w:szCs w:val="24"/>
        </w:rPr>
        <w:t>Createspace</w:t>
      </w:r>
      <w:proofErr w:type="spellEnd"/>
      <w:r w:rsidRPr="00E03C4C">
        <w:rPr>
          <w:rFonts w:ascii="Times New Roman" w:eastAsia="Times New Roman" w:hAnsi="Times New Roman" w:cs="Times New Roman"/>
          <w:sz w:val="24"/>
          <w:szCs w:val="24"/>
        </w:rPr>
        <w:t xml:space="preserve"> Independent Publishing Platform, 2014.</w:t>
      </w:r>
    </w:p>
    <w:p w14:paraId="3DC5F3EF"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Milton, John. </w:t>
      </w:r>
      <w:r w:rsidRPr="00E03C4C">
        <w:rPr>
          <w:rFonts w:ascii="Times New Roman" w:eastAsia="Times New Roman" w:hAnsi="Times New Roman" w:cs="Times New Roman"/>
          <w:i/>
          <w:iCs/>
          <w:sz w:val="24"/>
          <w:szCs w:val="24"/>
        </w:rPr>
        <w:t xml:space="preserve">Considerations Touching the Likeliest Means to Remove Hirelings Out of the Church: Wherein Is Also Discoursed of Tithes, Church-Fees, and Church-Revenues; and Whether Any Maintenance of Ministers Can Be Settled by Law. </w:t>
      </w:r>
      <w:r w:rsidRPr="00E03C4C">
        <w:rPr>
          <w:rFonts w:ascii="Times New Roman" w:eastAsia="Times New Roman" w:hAnsi="Times New Roman" w:cs="Times New Roman"/>
          <w:sz w:val="24"/>
          <w:szCs w:val="24"/>
        </w:rPr>
        <w:t xml:space="preserve">Charles </w:t>
      </w:r>
      <w:proofErr w:type="spellStart"/>
      <w:r w:rsidRPr="00E03C4C">
        <w:rPr>
          <w:rFonts w:ascii="Times New Roman" w:eastAsia="Times New Roman" w:hAnsi="Times New Roman" w:cs="Times New Roman"/>
          <w:sz w:val="24"/>
          <w:szCs w:val="24"/>
        </w:rPr>
        <w:t>Elcock</w:t>
      </w:r>
      <w:proofErr w:type="spellEnd"/>
      <w:r w:rsidRPr="00E03C4C">
        <w:rPr>
          <w:rFonts w:ascii="Times New Roman" w:eastAsia="Times New Roman" w:hAnsi="Times New Roman" w:cs="Times New Roman"/>
          <w:sz w:val="24"/>
          <w:szCs w:val="24"/>
        </w:rPr>
        <w:t>, 1831.</w:t>
      </w:r>
    </w:p>
    <w:p w14:paraId="6E2BFD80"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Milton, John, 1608-1674. </w:t>
      </w:r>
      <w:r w:rsidRPr="00E03C4C">
        <w:rPr>
          <w:rFonts w:ascii="Times New Roman" w:eastAsia="Times New Roman" w:hAnsi="Times New Roman" w:cs="Times New Roman"/>
          <w:i/>
          <w:iCs/>
          <w:sz w:val="24"/>
          <w:szCs w:val="24"/>
        </w:rPr>
        <w:t>Eikonoklastes</w:t>
      </w:r>
      <w:r w:rsidRPr="00E03C4C">
        <w:rPr>
          <w:rFonts w:ascii="Times New Roman" w:eastAsia="Times New Roman" w:hAnsi="Times New Roman" w:cs="Times New Roman"/>
          <w:sz w:val="24"/>
          <w:szCs w:val="24"/>
        </w:rPr>
        <w:t xml:space="preserve">: in answer to a book </w:t>
      </w:r>
      <w:proofErr w:type="spellStart"/>
      <w:r w:rsidRPr="00E03C4C">
        <w:rPr>
          <w:rFonts w:ascii="Times New Roman" w:eastAsia="Times New Roman" w:hAnsi="Times New Roman" w:cs="Times New Roman"/>
          <w:sz w:val="24"/>
          <w:szCs w:val="24"/>
        </w:rPr>
        <w:t>intitld</w:t>
      </w:r>
      <w:proofErr w:type="spellEnd"/>
      <w:r w:rsidRPr="00E03C4C">
        <w:rPr>
          <w:rFonts w:ascii="Times New Roman" w:eastAsia="Times New Roman" w:hAnsi="Times New Roman" w:cs="Times New Roman"/>
          <w:sz w:val="24"/>
          <w:szCs w:val="24"/>
        </w:rPr>
        <w:t xml:space="preserve"> Eikon </w:t>
      </w:r>
      <w:proofErr w:type="spellStart"/>
      <w:r w:rsidRPr="00E03C4C">
        <w:rPr>
          <w:rFonts w:ascii="Times New Roman" w:eastAsia="Times New Roman" w:hAnsi="Times New Roman" w:cs="Times New Roman"/>
          <w:sz w:val="24"/>
          <w:szCs w:val="24"/>
        </w:rPr>
        <w:t>Basilike</w:t>
      </w:r>
      <w:proofErr w:type="spellEnd"/>
      <w:r w:rsidRPr="00E03C4C">
        <w:rPr>
          <w:rFonts w:ascii="Times New Roman" w:eastAsia="Times New Roman" w:hAnsi="Times New Roman" w:cs="Times New Roman"/>
          <w:sz w:val="24"/>
          <w:szCs w:val="24"/>
        </w:rPr>
        <w:t xml:space="preserve">, the </w:t>
      </w:r>
      <w:proofErr w:type="spellStart"/>
      <w:r w:rsidRPr="00E03C4C">
        <w:rPr>
          <w:rFonts w:ascii="Times New Roman" w:eastAsia="Times New Roman" w:hAnsi="Times New Roman" w:cs="Times New Roman"/>
          <w:sz w:val="24"/>
          <w:szCs w:val="24"/>
        </w:rPr>
        <w:t>portrature</w:t>
      </w:r>
      <w:proofErr w:type="spellEnd"/>
      <w:r w:rsidRPr="00E03C4C">
        <w:rPr>
          <w:rFonts w:ascii="Times New Roman" w:eastAsia="Times New Roman" w:hAnsi="Times New Roman" w:cs="Times New Roman"/>
          <w:sz w:val="24"/>
          <w:szCs w:val="24"/>
        </w:rPr>
        <w:t xml:space="preserve"> of his sacred majesty in his solitudes and sufferings / the author I.M. ... published by authority. 1649. https://collections.library.yale.edu/catalog/2008566.</w:t>
      </w:r>
    </w:p>
    <w:p w14:paraId="28A903FF"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7B01AB">
        <w:rPr>
          <w:rFonts w:ascii="Times New Roman" w:eastAsia="Times New Roman" w:hAnsi="Times New Roman" w:cs="Times New Roman"/>
          <w:sz w:val="24"/>
          <w:szCs w:val="24"/>
        </w:rPr>
        <w:t>Milton, John. History of Britain. https://milton.host.dartmouth.edu/reading_room/britain/text.shtml. Accessed 8 Apr. 2022.</w:t>
      </w:r>
    </w:p>
    <w:p w14:paraId="770B2812"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820030">
        <w:rPr>
          <w:rFonts w:ascii="Times New Roman" w:eastAsia="Times New Roman" w:hAnsi="Times New Roman" w:cs="Times New Roman"/>
          <w:sz w:val="24"/>
          <w:szCs w:val="24"/>
        </w:rPr>
        <w:t>Milton, John. Of Education. https://milton.host.dartmouth.edu/reading_room/of_education/text.shtml. Accessed 8 Apr. 2022.</w:t>
      </w:r>
    </w:p>
    <w:p w14:paraId="020D43F6"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AD7970">
        <w:rPr>
          <w:rFonts w:ascii="Times New Roman" w:eastAsia="Times New Roman" w:hAnsi="Times New Roman" w:cs="Times New Roman"/>
          <w:sz w:val="24"/>
          <w:szCs w:val="24"/>
        </w:rPr>
        <w:t>Milton, J. Of Reformation Touching Church-Discipline in England. Creative Media Partners, LLC, 2015</w:t>
      </w:r>
      <w:r>
        <w:rPr>
          <w:rFonts w:ascii="Times New Roman" w:eastAsia="Times New Roman" w:hAnsi="Times New Roman" w:cs="Times New Roman"/>
          <w:sz w:val="24"/>
          <w:szCs w:val="24"/>
        </w:rPr>
        <w:t>.</w:t>
      </w:r>
    </w:p>
    <w:p w14:paraId="51F4ECF0"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Milton, John </w:t>
      </w:r>
      <w:proofErr w:type="gramStart"/>
      <w:r w:rsidRPr="00E03C4C">
        <w:rPr>
          <w:rFonts w:ascii="Times New Roman" w:eastAsia="Times New Roman" w:hAnsi="Times New Roman" w:cs="Times New Roman"/>
          <w:i/>
          <w:iCs/>
          <w:sz w:val="24"/>
          <w:szCs w:val="24"/>
        </w:rPr>
        <w:t>The</w:t>
      </w:r>
      <w:proofErr w:type="gramEnd"/>
      <w:r w:rsidRPr="00E03C4C">
        <w:rPr>
          <w:rFonts w:ascii="Times New Roman" w:eastAsia="Times New Roman" w:hAnsi="Times New Roman" w:cs="Times New Roman"/>
          <w:i/>
          <w:iCs/>
          <w:sz w:val="24"/>
          <w:szCs w:val="24"/>
        </w:rPr>
        <w:t xml:space="preserve"> Reason of Church Government: Book 1</w:t>
      </w:r>
      <w:r w:rsidRPr="00E03C4C">
        <w:rPr>
          <w:rFonts w:ascii="Times New Roman" w:eastAsia="Times New Roman" w:hAnsi="Times New Roman" w:cs="Times New Roman"/>
          <w:sz w:val="24"/>
          <w:szCs w:val="24"/>
        </w:rPr>
        <w:t xml:space="preserve">. </w:t>
      </w:r>
      <w:hyperlink r:id="rId19" w:history="1">
        <w:r w:rsidRPr="00E03C4C">
          <w:rPr>
            <w:rFonts w:ascii="Times New Roman" w:eastAsia="Times New Roman" w:hAnsi="Times New Roman" w:cs="Times New Roman"/>
            <w:sz w:val="24"/>
            <w:szCs w:val="24"/>
            <w:u w:val="single"/>
          </w:rPr>
          <w:t>https://milton.host.dartmouth.edu/reading_room/reason/book_1/text.shtml</w:t>
        </w:r>
      </w:hyperlink>
      <w:r w:rsidRPr="00E03C4C">
        <w:rPr>
          <w:rFonts w:ascii="Times New Roman" w:eastAsia="Times New Roman" w:hAnsi="Times New Roman" w:cs="Times New Roman"/>
          <w:sz w:val="24"/>
          <w:szCs w:val="24"/>
        </w:rPr>
        <w:t>. Accessed 13 Feb. 2022.</w:t>
      </w:r>
    </w:p>
    <w:p w14:paraId="3C329259"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(Of Reformation needed)</w:t>
      </w:r>
    </w:p>
    <w:p w14:paraId="7B254508"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lastRenderedPageBreak/>
        <w:t>Milton, John, and William T. Allison. The Tenure of Kings and Magistrates. New York: H. Holt, 1911. Print.</w:t>
      </w:r>
    </w:p>
    <w:p w14:paraId="5FD648E7"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Milton, John. "Paradise Lost." The Complete Poetry and Essential Prose of John Milton, edited by William Kerrigan and Stephen Fallon, New York, Modern Library, 2007, pp. 293-500. </w:t>
      </w:r>
    </w:p>
    <w:p w14:paraId="3AB7AFA4"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B33A46">
        <w:rPr>
          <w:rFonts w:ascii="Times New Roman" w:eastAsia="Times New Roman" w:hAnsi="Times New Roman" w:cs="Times New Roman"/>
          <w:sz w:val="24"/>
          <w:szCs w:val="24"/>
        </w:rPr>
        <w:t>Neufeld, Mathew. Doing without Precedent: Applied Typology and the Execution of Charles I in Milton's "Tenure of Kings and Magistrates". Vol. 38, The Sixteenth Century Journal, 2007, p. 331</w:t>
      </w:r>
      <w:r>
        <w:rPr>
          <w:rFonts w:ascii="Times New Roman" w:eastAsia="Times New Roman" w:hAnsi="Times New Roman" w:cs="Times New Roman"/>
          <w:sz w:val="24"/>
          <w:szCs w:val="24"/>
        </w:rPr>
        <w:t>-337</w:t>
      </w:r>
      <w:r w:rsidRPr="00B33A46">
        <w:rPr>
          <w:rFonts w:ascii="Times New Roman" w:eastAsia="Times New Roman" w:hAnsi="Times New Roman" w:cs="Times New Roman"/>
          <w:sz w:val="24"/>
          <w:szCs w:val="24"/>
        </w:rPr>
        <w:t>.</w:t>
      </w:r>
    </w:p>
    <w:p w14:paraId="33DA0BBB" w14:textId="77777777" w:rsidR="008161A3"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Peck, H. W. “The Theme of Paradise Lost.” </w:t>
      </w:r>
      <w:r w:rsidRPr="00E03C4C">
        <w:rPr>
          <w:rFonts w:ascii="Times New Roman" w:eastAsia="Times New Roman" w:hAnsi="Times New Roman" w:cs="Times New Roman"/>
          <w:i/>
          <w:iCs/>
          <w:sz w:val="24"/>
          <w:szCs w:val="24"/>
        </w:rPr>
        <w:t>PMLA</w:t>
      </w:r>
      <w:r w:rsidRPr="00E03C4C">
        <w:rPr>
          <w:rFonts w:ascii="Times New Roman" w:eastAsia="Times New Roman" w:hAnsi="Times New Roman" w:cs="Times New Roman"/>
          <w:sz w:val="24"/>
          <w:szCs w:val="24"/>
        </w:rPr>
        <w:t xml:space="preserve">, vol. 29, no. 2, Modern Language Association, 1914, pp. 256–69. </w:t>
      </w:r>
      <w:r w:rsidRPr="00E03C4C">
        <w:rPr>
          <w:rFonts w:ascii="Times New Roman" w:eastAsia="Times New Roman" w:hAnsi="Times New Roman" w:cs="Times New Roman"/>
          <w:i/>
          <w:iCs/>
          <w:sz w:val="24"/>
          <w:szCs w:val="24"/>
        </w:rPr>
        <w:t>JSTOR</w:t>
      </w:r>
      <w:r w:rsidRPr="00E03C4C">
        <w:rPr>
          <w:rFonts w:ascii="Times New Roman" w:eastAsia="Times New Roman" w:hAnsi="Times New Roman" w:cs="Times New Roman"/>
          <w:sz w:val="24"/>
          <w:szCs w:val="24"/>
        </w:rPr>
        <w:t>, doi:</w:t>
      </w:r>
      <w:hyperlink r:id="rId20" w:history="1">
        <w:r w:rsidRPr="00E03C4C">
          <w:rPr>
            <w:rFonts w:ascii="Times New Roman" w:eastAsia="Times New Roman" w:hAnsi="Times New Roman" w:cs="Times New Roman"/>
            <w:sz w:val="24"/>
            <w:szCs w:val="24"/>
            <w:u w:val="single"/>
          </w:rPr>
          <w:t>10.2307/457078</w:t>
        </w:r>
      </w:hyperlink>
      <w:r w:rsidRPr="00E03C4C">
        <w:rPr>
          <w:rFonts w:ascii="Times New Roman" w:eastAsia="Times New Roman" w:hAnsi="Times New Roman" w:cs="Times New Roman"/>
          <w:sz w:val="24"/>
          <w:szCs w:val="24"/>
        </w:rPr>
        <w:t>.</w:t>
      </w:r>
    </w:p>
    <w:p w14:paraId="4F00E704" w14:textId="77777777" w:rsidR="008161A3" w:rsidRPr="0001294F" w:rsidRDefault="008161A3" w:rsidP="008161A3">
      <w:pPr>
        <w:spacing w:after="0" w:line="480" w:lineRule="auto"/>
        <w:ind w:hanging="48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Perkins, William</w:t>
      </w:r>
      <w:r w:rsidRPr="0001294F">
        <w:rPr>
          <w:rFonts w:ascii="Times New Roman" w:hAnsi="Times New Roman" w:cs="Times New Roman"/>
          <w:sz w:val="24"/>
          <w:szCs w:val="24"/>
          <w:shd w:val="clear" w:color="auto" w:fill="FFFFFF"/>
        </w:rPr>
        <w:t>. </w:t>
      </w:r>
      <w:r w:rsidRPr="0001294F">
        <w:rPr>
          <w:rStyle w:val="Emphasis"/>
          <w:rFonts w:ascii="Times New Roman" w:hAnsi="Times New Roman" w:cs="Times New Roman"/>
          <w:sz w:val="24"/>
          <w:szCs w:val="24"/>
          <w:shd w:val="clear" w:color="auto" w:fill="FFFFFF"/>
        </w:rPr>
        <w:t>The Art of Prophesying; With, The Calling of the Ministry</w:t>
      </w:r>
      <w:r w:rsidRPr="0001294F">
        <w:rPr>
          <w:rFonts w:ascii="Times New Roman" w:hAnsi="Times New Roman" w:cs="Times New Roman"/>
          <w:sz w:val="24"/>
          <w:szCs w:val="24"/>
          <w:shd w:val="clear" w:color="auto" w:fill="FFFFFF"/>
        </w:rPr>
        <w:t>, Rev. ed., Puritan Paperbacks (Edinburgh; Carlisle, PA: Banner of Truth Trust, 1996).</w:t>
      </w:r>
    </w:p>
    <w:p w14:paraId="70AB555F"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Ramm, Benjamin. </w:t>
      </w:r>
      <w:r w:rsidRPr="00E03C4C">
        <w:rPr>
          <w:rFonts w:ascii="Times New Roman" w:eastAsia="Times New Roman" w:hAnsi="Times New Roman" w:cs="Times New Roman"/>
          <w:i/>
          <w:iCs/>
          <w:sz w:val="24"/>
          <w:szCs w:val="24"/>
        </w:rPr>
        <w:t>Why You Should Re-Read Paradise Lost</w:t>
      </w:r>
      <w:r w:rsidRPr="00E03C4C">
        <w:rPr>
          <w:rFonts w:ascii="Times New Roman" w:eastAsia="Times New Roman" w:hAnsi="Times New Roman" w:cs="Times New Roman"/>
          <w:sz w:val="24"/>
          <w:szCs w:val="24"/>
        </w:rPr>
        <w:t xml:space="preserve">. </w:t>
      </w:r>
      <w:hyperlink r:id="rId21" w:history="1">
        <w:r w:rsidRPr="00E03C4C">
          <w:rPr>
            <w:rFonts w:ascii="Times New Roman" w:eastAsia="Times New Roman" w:hAnsi="Times New Roman" w:cs="Times New Roman"/>
            <w:sz w:val="24"/>
            <w:szCs w:val="24"/>
            <w:u w:val="single"/>
          </w:rPr>
          <w:t>https://www.bbc.com/culture/article/20170419-why-paradise-lost-is-one-of-the-worlds-most-important-poems</w:t>
        </w:r>
      </w:hyperlink>
      <w:r w:rsidRPr="00E03C4C">
        <w:rPr>
          <w:rFonts w:ascii="Times New Roman" w:eastAsia="Times New Roman" w:hAnsi="Times New Roman" w:cs="Times New Roman"/>
          <w:sz w:val="24"/>
          <w:szCs w:val="24"/>
        </w:rPr>
        <w:t>. Accessed 24 Oct. 2020.</w:t>
      </w:r>
    </w:p>
    <w:p w14:paraId="77F7244E"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Sadler, Gregory. </w:t>
      </w:r>
      <w:r w:rsidRPr="00E03C4C">
        <w:rPr>
          <w:rFonts w:ascii="Times New Roman" w:eastAsia="Times New Roman" w:hAnsi="Times New Roman" w:cs="Times New Roman"/>
          <w:i/>
          <w:iCs/>
          <w:sz w:val="24"/>
          <w:szCs w:val="24"/>
        </w:rPr>
        <w:t>Prohairesis in Epictetus’ Stoic Moral Theory</w:t>
      </w:r>
      <w:r w:rsidRPr="00E03C4C">
        <w:rPr>
          <w:rFonts w:ascii="Times New Roman" w:eastAsia="Times New Roman" w:hAnsi="Times New Roman" w:cs="Times New Roman"/>
          <w:sz w:val="24"/>
          <w:szCs w:val="24"/>
        </w:rPr>
        <w:t xml:space="preserve">. </w:t>
      </w:r>
      <w:r w:rsidRPr="00E03C4C">
        <w:rPr>
          <w:rFonts w:ascii="Times New Roman" w:eastAsia="Times New Roman" w:hAnsi="Times New Roman" w:cs="Times New Roman"/>
          <w:i/>
          <w:iCs/>
          <w:sz w:val="24"/>
          <w:szCs w:val="24"/>
        </w:rPr>
        <w:t>www.academia.edu</w:t>
      </w:r>
      <w:r w:rsidRPr="00E03C4C">
        <w:rPr>
          <w:rFonts w:ascii="Times New Roman" w:eastAsia="Times New Roman" w:hAnsi="Times New Roman" w:cs="Times New Roman"/>
          <w:sz w:val="24"/>
          <w:szCs w:val="24"/>
        </w:rPr>
        <w:t xml:space="preserve">, </w:t>
      </w:r>
      <w:hyperlink r:id="rId22" w:history="1">
        <w:r w:rsidRPr="00E03C4C">
          <w:rPr>
            <w:rFonts w:ascii="Times New Roman" w:eastAsia="Times New Roman" w:hAnsi="Times New Roman" w:cs="Times New Roman"/>
            <w:sz w:val="24"/>
            <w:szCs w:val="24"/>
            <w:u w:val="single"/>
          </w:rPr>
          <w:t>https://www.academia.edu/29315937/Prohairesis_in_Epictetus_Stoic_Moral_Theory</w:t>
        </w:r>
      </w:hyperlink>
      <w:r w:rsidRPr="00E03C4C">
        <w:rPr>
          <w:rFonts w:ascii="Times New Roman" w:eastAsia="Times New Roman" w:hAnsi="Times New Roman" w:cs="Times New Roman"/>
          <w:sz w:val="24"/>
          <w:szCs w:val="24"/>
        </w:rPr>
        <w:t>. Accessed 13 Nov. 2020.</w:t>
      </w:r>
    </w:p>
    <w:p w14:paraId="5F38BBD8" w14:textId="77777777" w:rsidR="008161A3" w:rsidRPr="00E03C4C"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Walker, William. “On Reason, Faith, and Freedom in ‘Paradise Lost.’” </w:t>
      </w:r>
      <w:r w:rsidRPr="00E03C4C">
        <w:rPr>
          <w:rFonts w:ascii="Times New Roman" w:eastAsia="Times New Roman" w:hAnsi="Times New Roman" w:cs="Times New Roman"/>
          <w:i/>
          <w:iCs/>
          <w:sz w:val="24"/>
          <w:szCs w:val="24"/>
        </w:rPr>
        <w:t>Studies in English Literature, 1500-1900</w:t>
      </w:r>
      <w:r w:rsidRPr="00E03C4C">
        <w:rPr>
          <w:rFonts w:ascii="Times New Roman" w:eastAsia="Times New Roman" w:hAnsi="Times New Roman" w:cs="Times New Roman"/>
          <w:sz w:val="24"/>
          <w:szCs w:val="24"/>
        </w:rPr>
        <w:t>, vol. 47, no. 1, [Rice University, Johns Hopkins University Press], 2007, pp. 143–59.</w:t>
      </w:r>
    </w:p>
    <w:p w14:paraId="1E8B42E2" w14:textId="15A802BB" w:rsidR="008161A3" w:rsidRDefault="008161A3" w:rsidP="008161A3">
      <w:pPr>
        <w:spacing w:after="0" w:line="480" w:lineRule="auto"/>
        <w:ind w:hanging="480"/>
        <w:rPr>
          <w:rFonts w:ascii="Times New Roman" w:eastAsia="Times New Roman" w:hAnsi="Times New Roman" w:cs="Times New Roman"/>
          <w:sz w:val="24"/>
          <w:szCs w:val="24"/>
        </w:rPr>
      </w:pPr>
      <w:r w:rsidRPr="00E03C4C">
        <w:rPr>
          <w:rFonts w:ascii="Times New Roman" w:eastAsia="Times New Roman" w:hAnsi="Times New Roman" w:cs="Times New Roman"/>
          <w:sz w:val="24"/>
          <w:szCs w:val="24"/>
        </w:rPr>
        <w:t xml:space="preserve">William Kerrigan, </w:t>
      </w:r>
      <w:r w:rsidRPr="00E03C4C">
        <w:rPr>
          <w:rFonts w:ascii="Times New Roman" w:eastAsia="Times New Roman" w:hAnsi="Times New Roman" w:cs="Times New Roman"/>
          <w:i/>
          <w:iCs/>
          <w:sz w:val="24"/>
          <w:szCs w:val="24"/>
        </w:rPr>
        <w:t>The Prophetic Milton</w:t>
      </w:r>
      <w:r w:rsidRPr="00E03C4C">
        <w:rPr>
          <w:rFonts w:ascii="Times New Roman" w:eastAsia="Times New Roman" w:hAnsi="Times New Roman" w:cs="Times New Roman"/>
          <w:sz w:val="24"/>
          <w:szCs w:val="24"/>
        </w:rPr>
        <w:t xml:space="preserve"> (Charlottesville, Virginia, 1974), p. 11.</w:t>
      </w:r>
    </w:p>
    <w:p w14:paraId="697D7F65" w14:textId="275AC220" w:rsidR="00517A52" w:rsidRPr="00E03C4C" w:rsidRDefault="00517A52" w:rsidP="008161A3">
      <w:pPr>
        <w:spacing w:after="0" w:line="480" w:lineRule="auto"/>
        <w:ind w:hanging="480"/>
        <w:rPr>
          <w:rFonts w:ascii="Times New Roman" w:eastAsia="Times New Roman" w:hAnsi="Times New Roman" w:cs="Times New Roman"/>
          <w:sz w:val="24"/>
          <w:szCs w:val="24"/>
        </w:rPr>
      </w:pPr>
      <w:r w:rsidRPr="00517A52">
        <w:rPr>
          <w:rFonts w:ascii="Times New Roman" w:eastAsia="Times New Roman" w:hAnsi="Times New Roman" w:cs="Times New Roman"/>
          <w:sz w:val="24"/>
          <w:szCs w:val="24"/>
        </w:rPr>
        <w:t xml:space="preserve">Williams, David. Milton's </w:t>
      </w:r>
      <w:proofErr w:type="spellStart"/>
      <w:r w:rsidRPr="00517A52">
        <w:rPr>
          <w:rFonts w:ascii="Times New Roman" w:eastAsia="Times New Roman" w:hAnsi="Times New Roman" w:cs="Times New Roman"/>
          <w:sz w:val="24"/>
          <w:szCs w:val="24"/>
        </w:rPr>
        <w:t>Leveller</w:t>
      </w:r>
      <w:proofErr w:type="spellEnd"/>
      <w:r w:rsidRPr="00517A52">
        <w:rPr>
          <w:rFonts w:ascii="Times New Roman" w:eastAsia="Times New Roman" w:hAnsi="Times New Roman" w:cs="Times New Roman"/>
          <w:sz w:val="24"/>
          <w:szCs w:val="24"/>
        </w:rPr>
        <w:t xml:space="preserve"> God</w:t>
      </w:r>
      <w:proofErr w:type="gramStart"/>
      <w:r w:rsidRPr="00517A52">
        <w:rPr>
          <w:rFonts w:ascii="Times New Roman" w:eastAsia="Times New Roman" w:hAnsi="Times New Roman" w:cs="Times New Roman"/>
          <w:sz w:val="24"/>
          <w:szCs w:val="24"/>
        </w:rPr>
        <w:t>. ,</w:t>
      </w:r>
      <w:proofErr w:type="gramEnd"/>
      <w:r w:rsidRPr="00517A52">
        <w:rPr>
          <w:rFonts w:ascii="Times New Roman" w:eastAsia="Times New Roman" w:hAnsi="Times New Roman" w:cs="Times New Roman"/>
          <w:sz w:val="24"/>
          <w:szCs w:val="24"/>
        </w:rPr>
        <w:t xml:space="preserve"> 2017. Print.</w:t>
      </w:r>
    </w:p>
    <w:p w14:paraId="79C91222" w14:textId="77777777" w:rsidR="00EC2B1E" w:rsidRDefault="00EC2B1E"/>
    <w:sectPr w:rsidR="00EC2B1E" w:rsidSect="009B419C">
      <w:footerReference w:type="default" r:id="rId23"/>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62B72" w14:textId="77777777" w:rsidR="0043101C" w:rsidRDefault="0043101C" w:rsidP="008161A3">
      <w:pPr>
        <w:spacing w:after="0" w:line="240" w:lineRule="auto"/>
      </w:pPr>
      <w:r>
        <w:separator/>
      </w:r>
    </w:p>
  </w:endnote>
  <w:endnote w:type="continuationSeparator" w:id="0">
    <w:p w14:paraId="522518D0" w14:textId="77777777" w:rsidR="0043101C" w:rsidRDefault="0043101C" w:rsidP="0081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7637" w14:textId="49E6AF38" w:rsidR="00BC75D7" w:rsidRDefault="00BC75D7">
    <w:pPr>
      <w:pStyle w:val="Footer"/>
      <w:jc w:val="center"/>
    </w:pPr>
  </w:p>
  <w:p w14:paraId="2EBF8ACA" w14:textId="7C717B0F" w:rsidR="00254AD2" w:rsidRDefault="0043101C" w:rsidP="008161A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5599" w14:textId="39B11C52" w:rsidR="008161A3" w:rsidRDefault="008161A3">
    <w:pPr>
      <w:pStyle w:val="Footer"/>
      <w:jc w:val="center"/>
    </w:pPr>
  </w:p>
  <w:p w14:paraId="72B6D708" w14:textId="77777777" w:rsidR="008161A3" w:rsidRDefault="00816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DCF4" w14:textId="03BC27C3" w:rsidR="008161A3" w:rsidRDefault="00AE46B2" w:rsidP="00AE46B2">
    <w:pPr>
      <w:pStyle w:val="Footer"/>
      <w:jc w:val="center"/>
    </w:pPr>
    <w: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B08E" w14:textId="77777777" w:rsidR="00AE46B2" w:rsidRDefault="00AE46B2" w:rsidP="00AE46B2">
    <w:pPr>
      <w:pStyle w:val="Footer"/>
      <w:jc w:val="center"/>
    </w:pPr>
    <w: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123472"/>
      <w:docPartObj>
        <w:docPartGallery w:val="Page Numbers (Bottom of Page)"/>
        <w:docPartUnique/>
      </w:docPartObj>
    </w:sdtPr>
    <w:sdtEndPr>
      <w:rPr>
        <w:noProof/>
      </w:rPr>
    </w:sdtEndPr>
    <w:sdtContent>
      <w:p w14:paraId="08521809" w14:textId="3441DD9D" w:rsidR="00AE46B2" w:rsidRDefault="00AE46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478CBA" w14:textId="77777777" w:rsidR="00AE46B2" w:rsidRDefault="00AE46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511880"/>
      <w:docPartObj>
        <w:docPartGallery w:val="Page Numbers (Bottom of Page)"/>
        <w:docPartUnique/>
      </w:docPartObj>
    </w:sdtPr>
    <w:sdtEndPr>
      <w:rPr>
        <w:noProof/>
      </w:rPr>
    </w:sdtEndPr>
    <w:sdtContent>
      <w:p w14:paraId="327F5427" w14:textId="77777777" w:rsidR="00BC75D7" w:rsidRDefault="00BC75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CC2D77" w14:textId="77777777" w:rsidR="00BC75D7" w:rsidRDefault="00BC75D7" w:rsidP="008161A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E7F3" w14:textId="77777777" w:rsidR="0043101C" w:rsidRDefault="0043101C" w:rsidP="008161A3">
      <w:pPr>
        <w:spacing w:after="0" w:line="240" w:lineRule="auto"/>
      </w:pPr>
      <w:r>
        <w:separator/>
      </w:r>
    </w:p>
  </w:footnote>
  <w:footnote w:type="continuationSeparator" w:id="0">
    <w:p w14:paraId="56D4C0DA" w14:textId="77777777" w:rsidR="0043101C" w:rsidRDefault="0043101C" w:rsidP="00816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34BA6"/>
    <w:multiLevelType w:val="hybridMultilevel"/>
    <w:tmpl w:val="F9A0F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237F2F"/>
    <w:multiLevelType w:val="hybridMultilevel"/>
    <w:tmpl w:val="915CFFCA"/>
    <w:lvl w:ilvl="0" w:tplc="C1E2B7A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5464454">
    <w:abstractNumId w:val="1"/>
  </w:num>
  <w:num w:numId="2" w16cid:durableId="21203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1A3"/>
    <w:rsid w:val="00023BBE"/>
    <w:rsid w:val="00031FDD"/>
    <w:rsid w:val="00046567"/>
    <w:rsid w:val="00055FFF"/>
    <w:rsid w:val="000B64A2"/>
    <w:rsid w:val="000F7EBB"/>
    <w:rsid w:val="0012283C"/>
    <w:rsid w:val="00131AD3"/>
    <w:rsid w:val="00156C23"/>
    <w:rsid w:val="00185A11"/>
    <w:rsid w:val="001A26F4"/>
    <w:rsid w:val="001C2779"/>
    <w:rsid w:val="00220548"/>
    <w:rsid w:val="00251F50"/>
    <w:rsid w:val="002552B7"/>
    <w:rsid w:val="00286E47"/>
    <w:rsid w:val="002A7CB7"/>
    <w:rsid w:val="002C75FE"/>
    <w:rsid w:val="00386A9A"/>
    <w:rsid w:val="003C2306"/>
    <w:rsid w:val="003C2326"/>
    <w:rsid w:val="003D0CD2"/>
    <w:rsid w:val="003E195D"/>
    <w:rsid w:val="003E6765"/>
    <w:rsid w:val="003F06B4"/>
    <w:rsid w:val="00425BB1"/>
    <w:rsid w:val="0043101C"/>
    <w:rsid w:val="0045117E"/>
    <w:rsid w:val="00452F50"/>
    <w:rsid w:val="00472940"/>
    <w:rsid w:val="00475D70"/>
    <w:rsid w:val="004859A7"/>
    <w:rsid w:val="00497B67"/>
    <w:rsid w:val="00517A52"/>
    <w:rsid w:val="00522FF4"/>
    <w:rsid w:val="00527291"/>
    <w:rsid w:val="005508D6"/>
    <w:rsid w:val="0057647D"/>
    <w:rsid w:val="00581DE7"/>
    <w:rsid w:val="005C176B"/>
    <w:rsid w:val="00626A9F"/>
    <w:rsid w:val="00657BD6"/>
    <w:rsid w:val="006C01DF"/>
    <w:rsid w:val="006D3C90"/>
    <w:rsid w:val="0071657E"/>
    <w:rsid w:val="00753E88"/>
    <w:rsid w:val="007551C1"/>
    <w:rsid w:val="00761D14"/>
    <w:rsid w:val="007D4386"/>
    <w:rsid w:val="007F004F"/>
    <w:rsid w:val="008161A3"/>
    <w:rsid w:val="008529E3"/>
    <w:rsid w:val="00866828"/>
    <w:rsid w:val="00890317"/>
    <w:rsid w:val="00917DF7"/>
    <w:rsid w:val="0092044F"/>
    <w:rsid w:val="00955324"/>
    <w:rsid w:val="0098282F"/>
    <w:rsid w:val="00992C4A"/>
    <w:rsid w:val="009979DA"/>
    <w:rsid w:val="009D1EB7"/>
    <w:rsid w:val="00A33BA0"/>
    <w:rsid w:val="00A672F1"/>
    <w:rsid w:val="00AD5311"/>
    <w:rsid w:val="00AE46B2"/>
    <w:rsid w:val="00AF40F0"/>
    <w:rsid w:val="00B41639"/>
    <w:rsid w:val="00B52293"/>
    <w:rsid w:val="00B668CF"/>
    <w:rsid w:val="00B7401C"/>
    <w:rsid w:val="00B836AD"/>
    <w:rsid w:val="00BA6F70"/>
    <w:rsid w:val="00BC75D7"/>
    <w:rsid w:val="00BF22CC"/>
    <w:rsid w:val="00BF3C1B"/>
    <w:rsid w:val="00C15EBB"/>
    <w:rsid w:val="00C527D7"/>
    <w:rsid w:val="00C74A60"/>
    <w:rsid w:val="00C97E36"/>
    <w:rsid w:val="00CA1EA1"/>
    <w:rsid w:val="00CB76A5"/>
    <w:rsid w:val="00CD054B"/>
    <w:rsid w:val="00CD2945"/>
    <w:rsid w:val="00CE7E12"/>
    <w:rsid w:val="00D1314F"/>
    <w:rsid w:val="00D44230"/>
    <w:rsid w:val="00D54D50"/>
    <w:rsid w:val="00D653C9"/>
    <w:rsid w:val="00DB2F1F"/>
    <w:rsid w:val="00E20BCC"/>
    <w:rsid w:val="00E21E89"/>
    <w:rsid w:val="00E3394F"/>
    <w:rsid w:val="00E40DC7"/>
    <w:rsid w:val="00E65820"/>
    <w:rsid w:val="00E74253"/>
    <w:rsid w:val="00EC2B1E"/>
    <w:rsid w:val="00EC2F4F"/>
    <w:rsid w:val="00F04A86"/>
    <w:rsid w:val="00F121A8"/>
    <w:rsid w:val="00F570DA"/>
    <w:rsid w:val="00F81B74"/>
    <w:rsid w:val="00FD5A6F"/>
    <w:rsid w:val="00FE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B3EF9"/>
  <w15:chartTrackingRefBased/>
  <w15:docId w15:val="{D4FF6772-03C8-4553-B2ED-04B542B9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1A3"/>
  </w:style>
  <w:style w:type="paragraph" w:styleId="Heading1">
    <w:name w:val="heading 1"/>
    <w:basedOn w:val="Normal"/>
    <w:next w:val="Normal"/>
    <w:link w:val="Heading1Char"/>
    <w:uiPriority w:val="9"/>
    <w:qFormat/>
    <w:rsid w:val="008161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1A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161A3"/>
    <w:pPr>
      <w:ind w:left="720"/>
      <w:contextualSpacing/>
    </w:pPr>
  </w:style>
  <w:style w:type="paragraph" w:styleId="Header">
    <w:name w:val="header"/>
    <w:basedOn w:val="Normal"/>
    <w:link w:val="HeaderChar"/>
    <w:uiPriority w:val="99"/>
    <w:unhideWhenUsed/>
    <w:rsid w:val="00816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1A3"/>
  </w:style>
  <w:style w:type="paragraph" w:styleId="Footer">
    <w:name w:val="footer"/>
    <w:basedOn w:val="Normal"/>
    <w:link w:val="FooterChar"/>
    <w:uiPriority w:val="99"/>
    <w:unhideWhenUsed/>
    <w:rsid w:val="00816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1A3"/>
  </w:style>
  <w:style w:type="character" w:styleId="CommentReference">
    <w:name w:val="annotation reference"/>
    <w:basedOn w:val="DefaultParagraphFont"/>
    <w:uiPriority w:val="99"/>
    <w:semiHidden/>
    <w:unhideWhenUsed/>
    <w:rsid w:val="008161A3"/>
    <w:rPr>
      <w:sz w:val="16"/>
      <w:szCs w:val="16"/>
    </w:rPr>
  </w:style>
  <w:style w:type="paragraph" w:styleId="CommentText">
    <w:name w:val="annotation text"/>
    <w:basedOn w:val="Normal"/>
    <w:link w:val="CommentTextChar"/>
    <w:uiPriority w:val="99"/>
    <w:semiHidden/>
    <w:unhideWhenUsed/>
    <w:rsid w:val="008161A3"/>
    <w:pPr>
      <w:spacing w:line="240" w:lineRule="auto"/>
    </w:pPr>
    <w:rPr>
      <w:sz w:val="20"/>
      <w:szCs w:val="20"/>
    </w:rPr>
  </w:style>
  <w:style w:type="character" w:customStyle="1" w:styleId="CommentTextChar">
    <w:name w:val="Comment Text Char"/>
    <w:basedOn w:val="DefaultParagraphFont"/>
    <w:link w:val="CommentText"/>
    <w:uiPriority w:val="99"/>
    <w:semiHidden/>
    <w:rsid w:val="008161A3"/>
    <w:rPr>
      <w:sz w:val="20"/>
      <w:szCs w:val="20"/>
    </w:rPr>
  </w:style>
  <w:style w:type="paragraph" w:styleId="CommentSubject">
    <w:name w:val="annotation subject"/>
    <w:basedOn w:val="CommentText"/>
    <w:next w:val="CommentText"/>
    <w:link w:val="CommentSubjectChar"/>
    <w:uiPriority w:val="99"/>
    <w:semiHidden/>
    <w:unhideWhenUsed/>
    <w:rsid w:val="008161A3"/>
    <w:rPr>
      <w:b/>
      <w:bCs/>
    </w:rPr>
  </w:style>
  <w:style w:type="character" w:customStyle="1" w:styleId="CommentSubjectChar">
    <w:name w:val="Comment Subject Char"/>
    <w:basedOn w:val="CommentTextChar"/>
    <w:link w:val="CommentSubject"/>
    <w:uiPriority w:val="99"/>
    <w:semiHidden/>
    <w:rsid w:val="008161A3"/>
    <w:rPr>
      <w:b/>
      <w:bCs/>
      <w:sz w:val="20"/>
      <w:szCs w:val="20"/>
    </w:rPr>
  </w:style>
  <w:style w:type="character" w:styleId="Hyperlink">
    <w:name w:val="Hyperlink"/>
    <w:basedOn w:val="DefaultParagraphFont"/>
    <w:uiPriority w:val="99"/>
    <w:unhideWhenUsed/>
    <w:rsid w:val="008161A3"/>
    <w:rPr>
      <w:color w:val="0000FF"/>
      <w:u w:val="single"/>
    </w:rPr>
  </w:style>
  <w:style w:type="character" w:styleId="UnresolvedMention">
    <w:name w:val="Unresolved Mention"/>
    <w:basedOn w:val="DefaultParagraphFont"/>
    <w:uiPriority w:val="99"/>
    <w:semiHidden/>
    <w:unhideWhenUsed/>
    <w:rsid w:val="008161A3"/>
    <w:rPr>
      <w:color w:val="605E5C"/>
      <w:shd w:val="clear" w:color="auto" w:fill="E1DFDD"/>
    </w:rPr>
  </w:style>
  <w:style w:type="paragraph" w:styleId="NormalWeb">
    <w:name w:val="Normal (Web)"/>
    <w:basedOn w:val="Normal"/>
    <w:uiPriority w:val="99"/>
    <w:semiHidden/>
    <w:unhideWhenUsed/>
    <w:rsid w:val="008161A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16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161A3"/>
    <w:rPr>
      <w:i/>
      <w:iCs/>
    </w:rPr>
  </w:style>
  <w:style w:type="paragraph" w:styleId="NoSpacing">
    <w:name w:val="No Spacing"/>
    <w:uiPriority w:val="1"/>
    <w:qFormat/>
    <w:rsid w:val="008161A3"/>
    <w:pPr>
      <w:spacing w:after="0" w:line="240" w:lineRule="auto"/>
    </w:pPr>
  </w:style>
  <w:style w:type="paragraph" w:styleId="TOCHeading">
    <w:name w:val="TOC Heading"/>
    <w:basedOn w:val="Heading1"/>
    <w:next w:val="Normal"/>
    <w:uiPriority w:val="39"/>
    <w:unhideWhenUsed/>
    <w:qFormat/>
    <w:rsid w:val="008161A3"/>
    <w:pPr>
      <w:outlineLvl w:val="9"/>
    </w:pPr>
  </w:style>
  <w:style w:type="paragraph" w:styleId="TOC1">
    <w:name w:val="toc 1"/>
    <w:basedOn w:val="Normal"/>
    <w:next w:val="Normal"/>
    <w:autoRedefine/>
    <w:uiPriority w:val="39"/>
    <w:unhideWhenUsed/>
    <w:rsid w:val="008161A3"/>
    <w:pPr>
      <w:spacing w:after="100"/>
    </w:pPr>
    <w:rPr>
      <w:rFonts w:ascii="Times New Roman" w:eastAsiaTheme="minorEastAsia" w:hAnsi="Times New Roman" w:cs="Times New Roman"/>
      <w:b/>
      <w:bCs/>
      <w:sz w:val="24"/>
      <w:szCs w:val="24"/>
    </w:rPr>
  </w:style>
  <w:style w:type="paragraph" w:styleId="BodyText">
    <w:name w:val="Body Text"/>
    <w:basedOn w:val="Normal"/>
    <w:link w:val="BodyTextChar"/>
    <w:uiPriority w:val="1"/>
    <w:qFormat/>
    <w:rsid w:val="008161A3"/>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8161A3"/>
    <w:rPr>
      <w:rFonts w:ascii="Calibri" w:eastAsia="Calibri" w:hAnsi="Calibri" w:cs="Calibri"/>
      <w:sz w:val="20"/>
      <w:szCs w:val="20"/>
    </w:rPr>
  </w:style>
  <w:style w:type="character" w:styleId="FollowedHyperlink">
    <w:name w:val="FollowedHyperlink"/>
    <w:basedOn w:val="DefaultParagraphFont"/>
    <w:uiPriority w:val="99"/>
    <w:semiHidden/>
    <w:unhideWhenUsed/>
    <w:rsid w:val="008161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64664">
      <w:bodyDiv w:val="1"/>
      <w:marLeft w:val="0"/>
      <w:marRight w:val="0"/>
      <w:marTop w:val="0"/>
      <w:marBottom w:val="0"/>
      <w:divBdr>
        <w:top w:val="none" w:sz="0" w:space="0" w:color="auto"/>
        <w:left w:val="none" w:sz="0" w:space="0" w:color="auto"/>
        <w:bottom w:val="none" w:sz="0" w:space="0" w:color="auto"/>
        <w:right w:val="none" w:sz="0" w:space="0" w:color="auto"/>
      </w:divBdr>
      <w:divsChild>
        <w:div w:id="1560290082">
          <w:marLeft w:val="0"/>
          <w:marRight w:val="0"/>
          <w:marTop w:val="0"/>
          <w:marBottom w:val="0"/>
          <w:divBdr>
            <w:top w:val="none" w:sz="0" w:space="0" w:color="auto"/>
            <w:left w:val="none" w:sz="0" w:space="0" w:color="auto"/>
            <w:bottom w:val="single" w:sz="6" w:space="3" w:color="D0D4D7"/>
            <w:right w:val="none" w:sz="0" w:space="0" w:color="auto"/>
          </w:divBdr>
          <w:divsChild>
            <w:div w:id="61938629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908998809">
      <w:bodyDiv w:val="1"/>
      <w:marLeft w:val="0"/>
      <w:marRight w:val="0"/>
      <w:marTop w:val="0"/>
      <w:marBottom w:val="0"/>
      <w:divBdr>
        <w:top w:val="none" w:sz="0" w:space="0" w:color="auto"/>
        <w:left w:val="none" w:sz="0" w:space="0" w:color="auto"/>
        <w:bottom w:val="none" w:sz="0" w:space="0" w:color="auto"/>
        <w:right w:val="none" w:sz="0" w:space="0" w:color="auto"/>
      </w:divBdr>
      <w:divsChild>
        <w:div w:id="25720157">
          <w:marLeft w:val="0"/>
          <w:marRight w:val="0"/>
          <w:marTop w:val="0"/>
          <w:marBottom w:val="0"/>
          <w:divBdr>
            <w:top w:val="none" w:sz="0" w:space="0" w:color="auto"/>
            <w:left w:val="none" w:sz="0" w:space="0" w:color="auto"/>
            <w:bottom w:val="single" w:sz="6" w:space="3" w:color="D0D4D7"/>
            <w:right w:val="none" w:sz="0" w:space="0" w:color="auto"/>
          </w:divBdr>
          <w:divsChild>
            <w:div w:id="50812757">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98515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doi.org/10.2307/284144" TargetMode="External"/><Relationship Id="rId18" Type="http://schemas.openxmlformats.org/officeDocument/2006/relationships/hyperlink" Target="https://doi.org/10.1515/9780691209128" TargetMode="External"/><Relationship Id="rId3" Type="http://schemas.openxmlformats.org/officeDocument/2006/relationships/settings" Target="settings.xml"/><Relationship Id="rId21" Type="http://schemas.openxmlformats.org/officeDocument/2006/relationships/hyperlink" Target="https://www.bbc.com/culture/article/20170419-why-paradise-lost-is-one-of-the-worlds-most-important-poems" TargetMode="External"/><Relationship Id="rId7" Type="http://schemas.openxmlformats.org/officeDocument/2006/relationships/footer" Target="footer1.xml"/><Relationship Id="rId12" Type="http://schemas.openxmlformats.org/officeDocument/2006/relationships/hyperlink" Target="https://www.biblegateway.com/passage/?search=Genesis%203%3A6&amp;version=KJV" TargetMode="External"/><Relationship Id="rId17" Type="http://schemas.openxmlformats.org/officeDocument/2006/relationships/hyperlink" Target="https://doi.org/10.1215/00267929-11-2-24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484/J.NML.2.302732" TargetMode="External"/><Relationship Id="rId20" Type="http://schemas.openxmlformats.org/officeDocument/2006/relationships/hyperlink" Target="https://doi.org/10.2307/4570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307/2866651" TargetMode="External"/><Relationship Id="rId23" Type="http://schemas.openxmlformats.org/officeDocument/2006/relationships/footer" Target="footer6.xml"/><Relationship Id="rId10" Type="http://schemas.openxmlformats.org/officeDocument/2006/relationships/footer" Target="footer4.xml"/><Relationship Id="rId19" Type="http://schemas.openxmlformats.org/officeDocument/2006/relationships/hyperlink" Target="https://milton.host.dartmouth.edu/reading_room/reason/book_1/text.shtml"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archive.org/details/ciceroonoratoryo00cice/page/222/mode/2up" TargetMode="External"/><Relationship Id="rId22" Type="http://schemas.openxmlformats.org/officeDocument/2006/relationships/hyperlink" Target="https://www.academia.edu/29315937/Prohairesis_in_Epictetus_Stoic_Moral_The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43</Pages>
  <Words>10624</Words>
  <Characters>60561</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Nabhan, Jared</dc:creator>
  <cp:keywords/>
  <dc:description/>
  <cp:lastModifiedBy>Nabhan, Jared</cp:lastModifiedBy>
  <cp:revision>70</cp:revision>
  <dcterms:created xsi:type="dcterms:W3CDTF">2022-04-08T23:44:00Z</dcterms:created>
  <dcterms:modified xsi:type="dcterms:W3CDTF">2022-04-25T18:43:00Z</dcterms:modified>
</cp:coreProperties>
</file>