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1647B5A7" w14:textId="77777777" w:rsidR="00A50007" w:rsidRPr="0008176F" w:rsidRDefault="0008176F" w:rsidP="0008176F">
          <w:pPr>
            <w:pStyle w:val="NoSpacing"/>
            <w:jc w:val="center"/>
            <w:rPr>
              <w:caps/>
            </w:rPr>
          </w:pPr>
          <w:r w:rsidRPr="0008176F">
            <w:rPr>
              <w:caps/>
            </w:rPr>
            <w:t>University of Oklahoma</w:t>
          </w:r>
        </w:p>
        <w:p w14:paraId="58108A34" w14:textId="77777777" w:rsidR="0008176F" w:rsidRPr="0008176F" w:rsidRDefault="0008176F" w:rsidP="0008176F">
          <w:pPr>
            <w:pStyle w:val="NoSpacing"/>
            <w:jc w:val="center"/>
            <w:rPr>
              <w:caps/>
            </w:rPr>
          </w:pPr>
        </w:p>
        <w:p w14:paraId="0D92D21F" w14:textId="77777777" w:rsidR="0008176F" w:rsidRPr="0008176F" w:rsidRDefault="0008176F" w:rsidP="0008176F">
          <w:pPr>
            <w:pStyle w:val="NoSpacing"/>
            <w:jc w:val="center"/>
            <w:rPr>
              <w:caps/>
            </w:rPr>
          </w:pPr>
          <w:r w:rsidRPr="0008176F">
            <w:rPr>
              <w:caps/>
            </w:rPr>
            <w:t>Graduate College</w:t>
          </w:r>
        </w:p>
      </w:sdtContent>
    </w:sdt>
    <w:p w14:paraId="5493B1F2" w14:textId="77777777" w:rsidR="0008176F" w:rsidRPr="0008176F" w:rsidRDefault="0008176F" w:rsidP="0008176F">
      <w:pPr>
        <w:pStyle w:val="NoSpacing"/>
        <w:jc w:val="center"/>
        <w:rPr>
          <w:caps/>
        </w:rPr>
      </w:pPr>
    </w:p>
    <w:p w14:paraId="411E8414" w14:textId="77777777" w:rsidR="0008176F" w:rsidRPr="0008176F" w:rsidRDefault="0008176F" w:rsidP="0008176F">
      <w:pPr>
        <w:pStyle w:val="NoSpacing"/>
        <w:jc w:val="center"/>
        <w:rPr>
          <w:caps/>
        </w:rPr>
      </w:pPr>
    </w:p>
    <w:p w14:paraId="4ABDD413" w14:textId="77777777" w:rsidR="0008176F" w:rsidRPr="0008176F" w:rsidRDefault="0008176F" w:rsidP="0008176F">
      <w:pPr>
        <w:pStyle w:val="NoSpacing"/>
        <w:jc w:val="center"/>
        <w:rPr>
          <w:caps/>
        </w:rPr>
      </w:pPr>
    </w:p>
    <w:p w14:paraId="6F7DAA73" w14:textId="77777777" w:rsidR="0008176F" w:rsidRPr="0008176F" w:rsidRDefault="0008176F" w:rsidP="0008176F">
      <w:pPr>
        <w:pStyle w:val="NoSpacing"/>
        <w:jc w:val="center"/>
        <w:rPr>
          <w:caps/>
        </w:rPr>
      </w:pPr>
    </w:p>
    <w:p w14:paraId="4300FDE8" w14:textId="77777777" w:rsidR="0008176F" w:rsidRPr="0008176F" w:rsidRDefault="0008176F" w:rsidP="0008176F">
      <w:pPr>
        <w:pStyle w:val="NoSpacing"/>
        <w:jc w:val="center"/>
        <w:rPr>
          <w:caps/>
        </w:rPr>
      </w:pPr>
    </w:p>
    <w:p w14:paraId="18197823" w14:textId="77777777" w:rsidR="0008176F" w:rsidRPr="0008176F" w:rsidRDefault="0008176F" w:rsidP="0008176F">
      <w:pPr>
        <w:pStyle w:val="NoSpacing"/>
        <w:jc w:val="center"/>
        <w:rPr>
          <w:caps/>
        </w:rPr>
      </w:pPr>
    </w:p>
    <w:p w14:paraId="24229BC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EBFCD14" w14:textId="77777777" w:rsidR="0008176F" w:rsidRPr="0008176F" w:rsidRDefault="00BF158B" w:rsidP="0008176F">
          <w:pPr>
            <w:pStyle w:val="NoSpacing"/>
            <w:spacing w:line="480" w:lineRule="auto"/>
            <w:jc w:val="center"/>
            <w:rPr>
              <w:caps/>
            </w:rPr>
          </w:pPr>
          <w:r>
            <w:rPr>
              <w:caps/>
            </w:rPr>
            <w:t>Adsorption of biomass torrefaction vapors on Activated carbon</w:t>
          </w:r>
        </w:p>
      </w:sdtContent>
    </w:sdt>
    <w:p w14:paraId="7F2B6EA6" w14:textId="77777777" w:rsidR="0008176F" w:rsidRPr="0008176F" w:rsidRDefault="0008176F" w:rsidP="0008176F">
      <w:pPr>
        <w:pStyle w:val="NoSpacing"/>
        <w:jc w:val="center"/>
        <w:rPr>
          <w:caps/>
        </w:rPr>
      </w:pPr>
    </w:p>
    <w:p w14:paraId="4040D635" w14:textId="77777777" w:rsidR="0008176F" w:rsidRPr="0008176F" w:rsidRDefault="0008176F" w:rsidP="0008176F">
      <w:pPr>
        <w:pStyle w:val="NoSpacing"/>
        <w:jc w:val="center"/>
        <w:rPr>
          <w:caps/>
        </w:rPr>
      </w:pPr>
    </w:p>
    <w:p w14:paraId="12668B7E" w14:textId="77777777" w:rsidR="0008176F" w:rsidRPr="0008176F" w:rsidRDefault="0008176F" w:rsidP="0008176F">
      <w:pPr>
        <w:pStyle w:val="NoSpacing"/>
        <w:jc w:val="center"/>
        <w:rPr>
          <w:caps/>
        </w:rPr>
      </w:pPr>
    </w:p>
    <w:p w14:paraId="03022B42" w14:textId="77777777" w:rsidR="0008176F" w:rsidRPr="0008176F" w:rsidRDefault="0008176F" w:rsidP="0008176F">
      <w:pPr>
        <w:pStyle w:val="NoSpacing"/>
        <w:jc w:val="center"/>
        <w:rPr>
          <w:caps/>
        </w:rPr>
      </w:pPr>
    </w:p>
    <w:p w14:paraId="05422539" w14:textId="77777777" w:rsidR="0008176F" w:rsidRPr="0008176F" w:rsidRDefault="0008176F" w:rsidP="0008176F">
      <w:pPr>
        <w:pStyle w:val="NoSpacing"/>
        <w:jc w:val="center"/>
        <w:rPr>
          <w:caps/>
        </w:rPr>
      </w:pPr>
    </w:p>
    <w:p w14:paraId="559AAF8F"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A4DE618" w14:textId="77777777" w:rsidR="0008176F" w:rsidRPr="0008176F" w:rsidRDefault="0008176F" w:rsidP="0008176F">
          <w:pPr>
            <w:pStyle w:val="NoSpacing"/>
            <w:jc w:val="center"/>
            <w:rPr>
              <w:caps/>
            </w:rPr>
          </w:pPr>
          <w:r w:rsidRPr="0008176F">
            <w:rPr>
              <w:caps/>
            </w:rPr>
            <w:t>A thesis</w:t>
          </w:r>
        </w:p>
        <w:p w14:paraId="0980F985" w14:textId="77777777" w:rsidR="0008176F" w:rsidRPr="0008176F" w:rsidRDefault="0008176F" w:rsidP="0008176F">
          <w:pPr>
            <w:pStyle w:val="NoSpacing"/>
            <w:jc w:val="center"/>
            <w:rPr>
              <w:caps/>
            </w:rPr>
          </w:pPr>
        </w:p>
        <w:p w14:paraId="33F10BC7" w14:textId="77777777" w:rsidR="0008176F" w:rsidRPr="0008176F" w:rsidRDefault="0008176F" w:rsidP="0008176F">
          <w:pPr>
            <w:pStyle w:val="NoSpacing"/>
            <w:jc w:val="center"/>
            <w:rPr>
              <w:caps/>
            </w:rPr>
          </w:pPr>
          <w:r w:rsidRPr="0008176F">
            <w:rPr>
              <w:caps/>
            </w:rPr>
            <w:t>submitted to the Graduate Faculty</w:t>
          </w:r>
        </w:p>
        <w:p w14:paraId="415DAE6E" w14:textId="77777777" w:rsidR="0008176F" w:rsidRDefault="0008176F" w:rsidP="0008176F">
          <w:pPr>
            <w:pStyle w:val="NoSpacing"/>
            <w:jc w:val="center"/>
          </w:pPr>
        </w:p>
        <w:p w14:paraId="41F98355" w14:textId="77777777" w:rsidR="0008176F" w:rsidRDefault="0008176F" w:rsidP="0008176F">
          <w:pPr>
            <w:pStyle w:val="NoSpacing"/>
            <w:jc w:val="center"/>
          </w:pPr>
          <w:r>
            <w:t>in partial fulfillment of the requirements for the</w:t>
          </w:r>
        </w:p>
        <w:p w14:paraId="1C3037C3" w14:textId="77777777" w:rsidR="0008176F" w:rsidRDefault="0008176F" w:rsidP="0008176F">
          <w:pPr>
            <w:pStyle w:val="NoSpacing"/>
            <w:jc w:val="center"/>
          </w:pPr>
        </w:p>
        <w:p w14:paraId="00D7EC31" w14:textId="77777777" w:rsidR="0008176F" w:rsidRDefault="0008176F" w:rsidP="0008176F">
          <w:pPr>
            <w:pStyle w:val="NoSpacing"/>
            <w:jc w:val="center"/>
          </w:pPr>
          <w:r>
            <w:t>Degree of</w:t>
          </w:r>
        </w:p>
      </w:sdtContent>
    </w:sdt>
    <w:p w14:paraId="768CB7B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0F6FDB5E" w14:textId="77777777" w:rsidR="00746E16" w:rsidRDefault="00335F74" w:rsidP="00746E16">
          <w:pPr>
            <w:pStyle w:val="NoSpacing"/>
            <w:spacing w:line="480" w:lineRule="auto"/>
            <w:jc w:val="center"/>
            <w:rPr>
              <w:caps/>
            </w:rPr>
          </w:pPr>
          <w:r>
            <w:rPr>
              <w:caps/>
            </w:rPr>
            <w:t>Master of Science</w:t>
          </w:r>
        </w:p>
      </w:sdtContent>
    </w:sdt>
    <w:p w14:paraId="513F70E6" w14:textId="77777777" w:rsidR="00730F0A" w:rsidRDefault="00730F0A" w:rsidP="0008176F">
      <w:pPr>
        <w:pStyle w:val="NoSpacing"/>
        <w:jc w:val="center"/>
      </w:pPr>
    </w:p>
    <w:p w14:paraId="09DB19E6" w14:textId="77777777" w:rsidR="00730F0A" w:rsidRDefault="00730F0A" w:rsidP="0008176F">
      <w:pPr>
        <w:pStyle w:val="NoSpacing"/>
        <w:jc w:val="center"/>
      </w:pPr>
    </w:p>
    <w:p w14:paraId="357D4713" w14:textId="77777777" w:rsidR="00730F0A" w:rsidRDefault="00730F0A" w:rsidP="0008176F">
      <w:pPr>
        <w:pStyle w:val="NoSpacing"/>
        <w:jc w:val="center"/>
      </w:pPr>
    </w:p>
    <w:p w14:paraId="221C786C" w14:textId="77777777" w:rsidR="00730F0A" w:rsidRDefault="00730F0A" w:rsidP="0008176F">
      <w:pPr>
        <w:pStyle w:val="NoSpacing"/>
        <w:jc w:val="center"/>
      </w:pPr>
    </w:p>
    <w:p w14:paraId="39449CE1" w14:textId="77777777" w:rsidR="00730F0A" w:rsidRDefault="00730F0A" w:rsidP="0008176F">
      <w:pPr>
        <w:pStyle w:val="NoSpacing"/>
        <w:jc w:val="center"/>
      </w:pPr>
    </w:p>
    <w:p w14:paraId="18432ED2" w14:textId="77777777" w:rsidR="00730F0A" w:rsidRDefault="00730F0A" w:rsidP="0008176F">
      <w:pPr>
        <w:pStyle w:val="NoSpacing"/>
        <w:jc w:val="center"/>
      </w:pPr>
    </w:p>
    <w:p w14:paraId="6467E1EA" w14:textId="77777777" w:rsidR="00730F0A" w:rsidRDefault="00730F0A" w:rsidP="0008176F">
      <w:pPr>
        <w:pStyle w:val="NoSpacing"/>
        <w:jc w:val="center"/>
      </w:pPr>
    </w:p>
    <w:p w14:paraId="0052AD9F" w14:textId="77777777" w:rsidR="00730F0A" w:rsidRDefault="00730F0A" w:rsidP="0008176F">
      <w:pPr>
        <w:pStyle w:val="NoSpacing"/>
        <w:jc w:val="center"/>
      </w:pPr>
    </w:p>
    <w:p w14:paraId="7EDB578B" w14:textId="77777777" w:rsidR="00730F0A" w:rsidRDefault="00730F0A" w:rsidP="0008176F">
      <w:pPr>
        <w:pStyle w:val="NoSpacing"/>
        <w:jc w:val="center"/>
      </w:pPr>
    </w:p>
    <w:p w14:paraId="3FBA64D6" w14:textId="77777777" w:rsidR="00730F0A" w:rsidRDefault="00730F0A" w:rsidP="0008176F">
      <w:pPr>
        <w:pStyle w:val="NoSpacing"/>
        <w:jc w:val="center"/>
      </w:pPr>
      <w:r>
        <w:t>By</w:t>
      </w:r>
    </w:p>
    <w:p w14:paraId="6CBB38D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65805470" w14:textId="77777777" w:rsidR="00746E16" w:rsidRDefault="00BF158B" w:rsidP="00746E16">
          <w:pPr>
            <w:pStyle w:val="NoSpacing"/>
            <w:jc w:val="center"/>
            <w:rPr>
              <w:caps/>
            </w:rPr>
          </w:pPr>
          <w:r>
            <w:rPr>
              <w:caps/>
            </w:rPr>
            <w:t xml:space="preserve">David </w:t>
          </w:r>
          <w:r w:rsidR="002C0B72">
            <w:rPr>
              <w:caps/>
            </w:rPr>
            <w:t xml:space="preserve">J </w:t>
          </w:r>
          <w:r>
            <w:rPr>
              <w:caps/>
            </w:rPr>
            <w:t>Bjerkaas</w:t>
          </w:r>
        </w:p>
      </w:sdtContent>
    </w:sdt>
    <w:sdt>
      <w:sdtPr>
        <w:id w:val="30091838"/>
        <w:lock w:val="contentLocked"/>
        <w:placeholder>
          <w:docPart w:val="DefaultPlaceholder_22675703"/>
        </w:placeholder>
        <w:group/>
      </w:sdtPr>
      <w:sdtContent>
        <w:p w14:paraId="07343FB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7A7CAF42" w14:textId="77777777" w:rsidR="00730F0A" w:rsidRDefault="00BF158B" w:rsidP="00730F0A">
          <w:pPr>
            <w:pStyle w:val="NoSpacing"/>
            <w:jc w:val="center"/>
          </w:pPr>
          <w:r>
            <w:t>2017</w:t>
          </w:r>
        </w:p>
      </w:sdtContent>
    </w:sdt>
    <w:p w14:paraId="1C5C7323" w14:textId="77777777" w:rsidR="00730F0A" w:rsidRDefault="00730F0A" w:rsidP="00730F0A">
      <w:pPr>
        <w:pStyle w:val="NoSpacing"/>
        <w:jc w:val="center"/>
      </w:pPr>
      <w:r>
        <w:br w:type="page"/>
      </w:r>
    </w:p>
    <w:p w14:paraId="21B9B872" w14:textId="77777777" w:rsidR="00730F0A" w:rsidRDefault="00730F0A" w:rsidP="00730F0A">
      <w:pPr>
        <w:pStyle w:val="NoSpacing"/>
        <w:jc w:val="center"/>
      </w:pPr>
    </w:p>
    <w:p w14:paraId="6CE59FC3" w14:textId="77777777" w:rsidR="00730F0A" w:rsidRDefault="00730F0A" w:rsidP="00730F0A">
      <w:pPr>
        <w:pStyle w:val="NoSpacing"/>
        <w:jc w:val="center"/>
      </w:pPr>
    </w:p>
    <w:p w14:paraId="402EFE71" w14:textId="77777777" w:rsidR="006B5C7A" w:rsidRDefault="006B5C7A" w:rsidP="00730F0A">
      <w:pPr>
        <w:pStyle w:val="NoSpacing"/>
        <w:jc w:val="center"/>
      </w:pPr>
    </w:p>
    <w:p w14:paraId="65E3FF9A" w14:textId="77777777" w:rsidR="00C378FA" w:rsidRDefault="00C378FA" w:rsidP="00730F0A">
      <w:pPr>
        <w:pStyle w:val="NoSpacing"/>
        <w:jc w:val="center"/>
      </w:pPr>
    </w:p>
    <w:p w14:paraId="76D1ACE1" w14:textId="77777777" w:rsidR="00730F0A" w:rsidRDefault="00730F0A" w:rsidP="00730F0A">
      <w:pPr>
        <w:pStyle w:val="NoSpacing"/>
        <w:jc w:val="center"/>
      </w:pPr>
    </w:p>
    <w:p w14:paraId="64E23031" w14:textId="77777777" w:rsidR="00730F0A" w:rsidRPr="00730F0A" w:rsidRDefault="006F3CF5" w:rsidP="00730F0A">
      <w:pPr>
        <w:pStyle w:val="NoSpacing"/>
        <w:jc w:val="center"/>
        <w:rPr>
          <w:caps/>
        </w:rPr>
      </w:pPr>
      <w:sdt>
        <w:sdtPr>
          <w:rPr>
            <w:caps/>
          </w:rPr>
          <w:alias w:val="Click to enter thesis title"/>
          <w:tag w:val="Click to enter thesis title"/>
          <w:id w:val="30091843"/>
          <w:lock w:val="sdtLocked"/>
          <w:placeholder>
            <w:docPart w:val="DefaultPlaceholder_22675703"/>
          </w:placeholder>
        </w:sdtPr>
        <w:sdtContent>
          <w:r w:rsidR="00BF158B">
            <w:rPr>
              <w:caps/>
            </w:rPr>
            <w:t>Adsorption of biomass torrefaction vapors on activated carbon</w:t>
          </w:r>
        </w:sdtContent>
      </w:sdt>
    </w:p>
    <w:p w14:paraId="545FBCC3" w14:textId="77777777" w:rsidR="00730F0A" w:rsidRPr="00730F0A" w:rsidRDefault="00730F0A" w:rsidP="00730F0A">
      <w:pPr>
        <w:pStyle w:val="NoSpacing"/>
        <w:jc w:val="center"/>
        <w:rPr>
          <w:caps/>
        </w:rPr>
      </w:pPr>
    </w:p>
    <w:p w14:paraId="77D9736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6C2E470F"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4668ED48" w14:textId="77777777" w:rsidR="00746E16" w:rsidRDefault="00335F74" w:rsidP="00746E16">
          <w:pPr>
            <w:pStyle w:val="NoSpacing"/>
            <w:jc w:val="center"/>
            <w:rPr>
              <w:caps/>
            </w:rPr>
          </w:pPr>
          <w:r>
            <w:rPr>
              <w:caps/>
            </w:rPr>
            <w:t>School of Chemical, Biological and Materials Engineering</w:t>
          </w:r>
        </w:p>
      </w:sdtContent>
    </w:sdt>
    <w:p w14:paraId="4263AD1C" w14:textId="77777777" w:rsidR="00730F0A" w:rsidRPr="00730F0A" w:rsidRDefault="00730F0A" w:rsidP="00730F0A">
      <w:pPr>
        <w:pStyle w:val="NoSpacing"/>
        <w:jc w:val="center"/>
        <w:rPr>
          <w:caps/>
        </w:rPr>
      </w:pPr>
    </w:p>
    <w:p w14:paraId="04F4EFBB" w14:textId="77777777" w:rsidR="00730F0A" w:rsidRPr="00730F0A" w:rsidRDefault="00730F0A" w:rsidP="00730F0A">
      <w:pPr>
        <w:pStyle w:val="NoSpacing"/>
        <w:jc w:val="center"/>
        <w:rPr>
          <w:caps/>
        </w:rPr>
      </w:pPr>
    </w:p>
    <w:p w14:paraId="439D8345" w14:textId="77777777" w:rsidR="00730F0A" w:rsidRPr="00730F0A" w:rsidRDefault="00730F0A" w:rsidP="00730F0A">
      <w:pPr>
        <w:pStyle w:val="NoSpacing"/>
        <w:jc w:val="center"/>
        <w:rPr>
          <w:caps/>
        </w:rPr>
      </w:pPr>
    </w:p>
    <w:p w14:paraId="0CC1B999" w14:textId="77777777" w:rsidR="00730F0A" w:rsidRDefault="00730F0A" w:rsidP="00730F0A">
      <w:pPr>
        <w:pStyle w:val="NoSpacing"/>
        <w:jc w:val="center"/>
        <w:rPr>
          <w:caps/>
        </w:rPr>
      </w:pPr>
    </w:p>
    <w:p w14:paraId="7EF9D9A7" w14:textId="77777777" w:rsidR="00730F0A" w:rsidRPr="00730F0A" w:rsidRDefault="00730F0A" w:rsidP="00730F0A">
      <w:pPr>
        <w:pStyle w:val="NoSpacing"/>
        <w:jc w:val="center"/>
        <w:rPr>
          <w:caps/>
        </w:rPr>
      </w:pPr>
    </w:p>
    <w:p w14:paraId="521FC8EA" w14:textId="77777777" w:rsidR="00730F0A" w:rsidRPr="00730F0A" w:rsidRDefault="00730F0A" w:rsidP="00730F0A">
      <w:pPr>
        <w:pStyle w:val="NoSpacing"/>
        <w:jc w:val="center"/>
        <w:rPr>
          <w:caps/>
        </w:rPr>
      </w:pPr>
    </w:p>
    <w:p w14:paraId="286B8C8E" w14:textId="77777777" w:rsidR="00730F0A" w:rsidRPr="00730F0A" w:rsidRDefault="00730F0A" w:rsidP="00730F0A">
      <w:pPr>
        <w:pStyle w:val="NoSpacing"/>
        <w:jc w:val="center"/>
        <w:rPr>
          <w:caps/>
        </w:rPr>
      </w:pPr>
    </w:p>
    <w:p w14:paraId="40FBEB5E"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1B814F71" w14:textId="77777777" w:rsidR="00730F0A" w:rsidRPr="00730F0A" w:rsidRDefault="00730F0A" w:rsidP="00730F0A">
          <w:pPr>
            <w:pStyle w:val="NoSpacing"/>
            <w:jc w:val="center"/>
            <w:rPr>
              <w:caps/>
            </w:rPr>
          </w:pPr>
          <w:r w:rsidRPr="00730F0A">
            <w:rPr>
              <w:caps/>
            </w:rPr>
            <w:t>By</w:t>
          </w:r>
        </w:p>
      </w:sdtContent>
    </w:sdt>
    <w:p w14:paraId="4AD150CE" w14:textId="77777777" w:rsidR="00730F0A" w:rsidRDefault="00730F0A" w:rsidP="00730F0A">
      <w:pPr>
        <w:pStyle w:val="NoSpacing"/>
        <w:jc w:val="center"/>
      </w:pPr>
    </w:p>
    <w:p w14:paraId="5B15D5DC" w14:textId="77777777" w:rsidR="00730F0A" w:rsidRDefault="00730F0A" w:rsidP="00730F0A">
      <w:pPr>
        <w:pStyle w:val="NoSpacing"/>
        <w:jc w:val="center"/>
      </w:pPr>
    </w:p>
    <w:p w14:paraId="6FBA4FC1" w14:textId="77777777" w:rsidR="00730F0A" w:rsidRDefault="00730F0A" w:rsidP="00730F0A">
      <w:pPr>
        <w:pStyle w:val="NoSpacing"/>
        <w:jc w:val="center"/>
      </w:pPr>
    </w:p>
    <w:p w14:paraId="5992A276" w14:textId="77777777" w:rsidR="00730F0A" w:rsidRPr="003B763D" w:rsidRDefault="003B763D" w:rsidP="00730F0A">
      <w:pPr>
        <w:pStyle w:val="NoSpacing"/>
        <w:jc w:val="right"/>
      </w:pPr>
      <w:r>
        <w:t>______________________________</w:t>
      </w:r>
    </w:p>
    <w:p w14:paraId="696F72BD" w14:textId="77777777" w:rsidR="00730F0A" w:rsidRDefault="006F3CF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335F74">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BF158B">
            <w:t xml:space="preserve">Lance </w:t>
          </w:r>
          <w:proofErr w:type="spellStart"/>
          <w:r w:rsidR="00BF158B">
            <w:t>Lobban</w:t>
          </w:r>
          <w:proofErr w:type="spellEnd"/>
        </w:sdtContent>
      </w:sdt>
      <w:r w:rsidR="00730F0A">
        <w:t>, Chair</w:t>
      </w:r>
    </w:p>
    <w:p w14:paraId="7391AFBF" w14:textId="77777777" w:rsidR="00730F0A" w:rsidRDefault="00730F0A" w:rsidP="00730F0A">
      <w:pPr>
        <w:pStyle w:val="NoSpacing"/>
        <w:jc w:val="right"/>
      </w:pPr>
    </w:p>
    <w:p w14:paraId="37103297" w14:textId="77777777" w:rsidR="00730F0A" w:rsidRDefault="00730F0A" w:rsidP="00730F0A">
      <w:pPr>
        <w:pStyle w:val="NoSpacing"/>
        <w:jc w:val="right"/>
      </w:pPr>
    </w:p>
    <w:p w14:paraId="03719C9B" w14:textId="77777777" w:rsidR="00730F0A" w:rsidRPr="003B763D" w:rsidRDefault="003B763D" w:rsidP="00730F0A">
      <w:pPr>
        <w:pStyle w:val="NoSpacing"/>
        <w:jc w:val="right"/>
      </w:pPr>
      <w:r>
        <w:t>______________________________</w:t>
      </w:r>
    </w:p>
    <w:p w14:paraId="3891A04E" w14:textId="77777777" w:rsidR="00730F0A" w:rsidRDefault="006F3CF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335F74">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BF158B">
            <w:t xml:space="preserve">Richard </w:t>
          </w:r>
          <w:proofErr w:type="spellStart"/>
          <w:r w:rsidR="00BF158B">
            <w:t>Mallinson</w:t>
          </w:r>
          <w:proofErr w:type="spellEnd"/>
        </w:sdtContent>
      </w:sdt>
    </w:p>
    <w:p w14:paraId="45BF9A71" w14:textId="77777777" w:rsidR="00730F0A" w:rsidRDefault="00730F0A" w:rsidP="00730F0A">
      <w:pPr>
        <w:pStyle w:val="NoSpacing"/>
        <w:jc w:val="right"/>
      </w:pPr>
    </w:p>
    <w:p w14:paraId="6294AD2D" w14:textId="77777777" w:rsidR="00730F0A" w:rsidRDefault="00730F0A" w:rsidP="00730F0A">
      <w:pPr>
        <w:pStyle w:val="NoSpacing"/>
        <w:jc w:val="right"/>
      </w:pPr>
    </w:p>
    <w:p w14:paraId="7CC4862A" w14:textId="77777777" w:rsidR="00730F0A" w:rsidRPr="003B763D" w:rsidRDefault="003B763D" w:rsidP="00730F0A">
      <w:pPr>
        <w:pStyle w:val="NoSpacing"/>
        <w:jc w:val="right"/>
      </w:pPr>
      <w:r>
        <w:t>______________________________</w:t>
      </w:r>
    </w:p>
    <w:p w14:paraId="1A5BEBE7" w14:textId="77777777" w:rsidR="00730F0A" w:rsidRDefault="006F3CF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335F74">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BF158B">
            <w:t xml:space="preserve">Daniel </w:t>
          </w:r>
          <w:proofErr w:type="spellStart"/>
          <w:r w:rsidR="00BF158B">
            <w:t>Resasco</w:t>
          </w:r>
          <w:proofErr w:type="spellEnd"/>
        </w:sdtContent>
      </w:sdt>
    </w:p>
    <w:p w14:paraId="5375AD19" w14:textId="77777777" w:rsidR="00730F0A" w:rsidRDefault="00730F0A" w:rsidP="00730F0A">
      <w:pPr>
        <w:pStyle w:val="NoSpacing"/>
        <w:jc w:val="right"/>
      </w:pPr>
    </w:p>
    <w:p w14:paraId="647E6A0D" w14:textId="77777777" w:rsidR="00730F0A" w:rsidRDefault="00730F0A" w:rsidP="00730F0A">
      <w:pPr>
        <w:pStyle w:val="NoSpacing"/>
        <w:jc w:val="right"/>
      </w:pPr>
    </w:p>
    <w:p w14:paraId="60B769FC" w14:textId="77777777" w:rsidR="00730F0A" w:rsidRDefault="00730F0A" w:rsidP="00730F0A">
      <w:pPr>
        <w:pStyle w:val="NoSpacing"/>
        <w:jc w:val="center"/>
      </w:pPr>
    </w:p>
    <w:p w14:paraId="7769CCA6" w14:textId="77777777" w:rsidR="00730F0A" w:rsidRDefault="00730F0A" w:rsidP="00730F0A">
      <w:pPr>
        <w:pStyle w:val="NoSpacing"/>
        <w:jc w:val="center"/>
      </w:pPr>
    </w:p>
    <w:p w14:paraId="30DCEFEC" w14:textId="77777777" w:rsidR="00730F0A" w:rsidRDefault="00730F0A" w:rsidP="00730F0A">
      <w:pPr>
        <w:pStyle w:val="NoSpacing"/>
        <w:jc w:val="center"/>
      </w:pPr>
    </w:p>
    <w:p w14:paraId="26ECEEB4" w14:textId="77777777" w:rsidR="00730F0A" w:rsidRDefault="00730F0A" w:rsidP="00730F0A">
      <w:pPr>
        <w:pStyle w:val="NoSpacing"/>
        <w:jc w:val="center"/>
      </w:pPr>
    </w:p>
    <w:p w14:paraId="6A8E2B2E" w14:textId="77777777" w:rsidR="00730F0A" w:rsidRDefault="00730F0A" w:rsidP="00730F0A">
      <w:pPr>
        <w:pStyle w:val="NoSpacing"/>
        <w:jc w:val="center"/>
      </w:pPr>
    </w:p>
    <w:p w14:paraId="6B1B81F6" w14:textId="77777777" w:rsidR="00730F0A" w:rsidRDefault="00730F0A" w:rsidP="00730F0A">
      <w:pPr>
        <w:pStyle w:val="NoSpacing"/>
        <w:jc w:val="center"/>
      </w:pPr>
    </w:p>
    <w:p w14:paraId="1955BD0B" w14:textId="77777777" w:rsidR="00730F0A" w:rsidRDefault="00730F0A" w:rsidP="00730F0A">
      <w:pPr>
        <w:pStyle w:val="NoSpacing"/>
        <w:jc w:val="center"/>
      </w:pPr>
    </w:p>
    <w:p w14:paraId="09422072" w14:textId="77777777" w:rsidR="00730F0A" w:rsidRDefault="00730F0A" w:rsidP="00730F0A">
      <w:pPr>
        <w:pStyle w:val="NoSpacing"/>
        <w:jc w:val="center"/>
      </w:pPr>
    </w:p>
    <w:p w14:paraId="48E379E6" w14:textId="77777777" w:rsidR="00730F0A" w:rsidRDefault="00730F0A" w:rsidP="00730F0A">
      <w:pPr>
        <w:pStyle w:val="NoSpacing"/>
        <w:jc w:val="center"/>
      </w:pPr>
    </w:p>
    <w:p w14:paraId="59C84724" w14:textId="77777777" w:rsidR="00730F0A" w:rsidRDefault="00730F0A" w:rsidP="00730F0A">
      <w:pPr>
        <w:pStyle w:val="NoSpacing"/>
        <w:jc w:val="center"/>
      </w:pPr>
    </w:p>
    <w:p w14:paraId="735E2111" w14:textId="77777777" w:rsidR="00730F0A" w:rsidRDefault="00730F0A" w:rsidP="00730F0A">
      <w:pPr>
        <w:pStyle w:val="NoSpacing"/>
        <w:jc w:val="center"/>
      </w:pPr>
    </w:p>
    <w:p w14:paraId="7D278614" w14:textId="77777777" w:rsidR="00730F0A" w:rsidRDefault="00730F0A" w:rsidP="00730F0A">
      <w:pPr>
        <w:pStyle w:val="NoSpacing"/>
        <w:jc w:val="center"/>
      </w:pPr>
    </w:p>
    <w:p w14:paraId="704FA5AC" w14:textId="77777777" w:rsidR="00730F0A" w:rsidRDefault="00730F0A" w:rsidP="00730F0A">
      <w:pPr>
        <w:pStyle w:val="NoSpacing"/>
        <w:jc w:val="center"/>
      </w:pPr>
    </w:p>
    <w:p w14:paraId="3A93B3CB" w14:textId="77777777" w:rsidR="00730F0A" w:rsidRDefault="00730F0A" w:rsidP="00730F0A">
      <w:pPr>
        <w:pStyle w:val="NoSpacing"/>
        <w:jc w:val="center"/>
      </w:pPr>
    </w:p>
    <w:p w14:paraId="4F653369" w14:textId="77777777" w:rsidR="00730F0A" w:rsidRDefault="00730F0A" w:rsidP="00730F0A">
      <w:pPr>
        <w:pStyle w:val="NoSpacing"/>
        <w:jc w:val="center"/>
      </w:pPr>
    </w:p>
    <w:p w14:paraId="7872139D" w14:textId="77777777" w:rsidR="00730F0A" w:rsidRDefault="00730F0A" w:rsidP="00730F0A">
      <w:pPr>
        <w:pStyle w:val="NoSpacing"/>
        <w:jc w:val="center"/>
      </w:pPr>
    </w:p>
    <w:p w14:paraId="4B677162" w14:textId="77777777" w:rsidR="00730F0A" w:rsidRDefault="00730F0A" w:rsidP="00730F0A">
      <w:pPr>
        <w:pStyle w:val="NoSpacing"/>
        <w:jc w:val="center"/>
      </w:pPr>
    </w:p>
    <w:p w14:paraId="5A75A679" w14:textId="77777777" w:rsidR="00730F0A" w:rsidRDefault="00730F0A" w:rsidP="00730F0A">
      <w:pPr>
        <w:pStyle w:val="NoSpacing"/>
        <w:jc w:val="center"/>
      </w:pPr>
    </w:p>
    <w:p w14:paraId="6E80630B" w14:textId="77777777" w:rsidR="00730F0A" w:rsidRDefault="00730F0A" w:rsidP="00730F0A">
      <w:pPr>
        <w:pStyle w:val="NoSpacing"/>
        <w:jc w:val="center"/>
      </w:pPr>
    </w:p>
    <w:p w14:paraId="4E649D33" w14:textId="77777777" w:rsidR="00730F0A" w:rsidRDefault="00730F0A" w:rsidP="00730F0A">
      <w:pPr>
        <w:pStyle w:val="NoSpacing"/>
        <w:jc w:val="center"/>
      </w:pPr>
    </w:p>
    <w:p w14:paraId="04EF7F47" w14:textId="77777777" w:rsidR="00730F0A" w:rsidRDefault="00730F0A" w:rsidP="00730F0A">
      <w:pPr>
        <w:pStyle w:val="NoSpacing"/>
        <w:jc w:val="center"/>
      </w:pPr>
    </w:p>
    <w:p w14:paraId="72F280C9" w14:textId="77777777" w:rsidR="00730F0A" w:rsidRDefault="00730F0A" w:rsidP="00730F0A">
      <w:pPr>
        <w:pStyle w:val="NoSpacing"/>
        <w:jc w:val="center"/>
      </w:pPr>
    </w:p>
    <w:p w14:paraId="5C438F7C" w14:textId="77777777" w:rsidR="00730F0A" w:rsidRDefault="00730F0A" w:rsidP="00730F0A">
      <w:pPr>
        <w:pStyle w:val="NoSpacing"/>
        <w:jc w:val="center"/>
      </w:pPr>
    </w:p>
    <w:p w14:paraId="26E47A9D" w14:textId="77777777" w:rsidR="00730F0A" w:rsidRDefault="00730F0A" w:rsidP="00730F0A">
      <w:pPr>
        <w:pStyle w:val="NoSpacing"/>
        <w:jc w:val="center"/>
      </w:pPr>
    </w:p>
    <w:p w14:paraId="2640A876" w14:textId="77777777" w:rsidR="00730F0A" w:rsidRDefault="00730F0A" w:rsidP="00730F0A">
      <w:pPr>
        <w:pStyle w:val="NoSpacing"/>
        <w:jc w:val="center"/>
      </w:pPr>
    </w:p>
    <w:p w14:paraId="198B7F07" w14:textId="77777777" w:rsidR="00730F0A" w:rsidRDefault="00730F0A" w:rsidP="00730F0A">
      <w:pPr>
        <w:pStyle w:val="NoSpacing"/>
        <w:jc w:val="center"/>
      </w:pPr>
    </w:p>
    <w:p w14:paraId="1794DFF3" w14:textId="77777777" w:rsidR="00730F0A" w:rsidRDefault="00730F0A" w:rsidP="00730F0A">
      <w:pPr>
        <w:pStyle w:val="NoSpacing"/>
        <w:jc w:val="center"/>
      </w:pPr>
    </w:p>
    <w:p w14:paraId="45602DCA" w14:textId="77777777" w:rsidR="00730F0A" w:rsidRDefault="00730F0A" w:rsidP="00730F0A">
      <w:pPr>
        <w:pStyle w:val="NoSpacing"/>
        <w:jc w:val="center"/>
      </w:pPr>
    </w:p>
    <w:p w14:paraId="15C98749" w14:textId="77777777" w:rsidR="00730F0A" w:rsidRDefault="00730F0A" w:rsidP="00730F0A">
      <w:pPr>
        <w:pStyle w:val="NoSpacing"/>
        <w:jc w:val="center"/>
      </w:pPr>
    </w:p>
    <w:p w14:paraId="6F57BA62" w14:textId="77777777" w:rsidR="00730F0A" w:rsidRDefault="00730F0A" w:rsidP="00730F0A">
      <w:pPr>
        <w:pStyle w:val="NoSpacing"/>
        <w:jc w:val="center"/>
      </w:pPr>
    </w:p>
    <w:p w14:paraId="13962AA7" w14:textId="77777777" w:rsidR="00730F0A" w:rsidRDefault="00730F0A" w:rsidP="00730F0A">
      <w:pPr>
        <w:pStyle w:val="NoSpacing"/>
        <w:jc w:val="center"/>
      </w:pPr>
    </w:p>
    <w:p w14:paraId="02EF15A0" w14:textId="77777777" w:rsidR="00730F0A" w:rsidRDefault="00730F0A" w:rsidP="00730F0A">
      <w:pPr>
        <w:pStyle w:val="NoSpacing"/>
        <w:jc w:val="center"/>
      </w:pPr>
    </w:p>
    <w:p w14:paraId="291D3D25" w14:textId="77777777" w:rsidR="00730F0A" w:rsidRDefault="00730F0A" w:rsidP="00730F0A">
      <w:pPr>
        <w:pStyle w:val="NoSpacing"/>
        <w:jc w:val="center"/>
      </w:pPr>
    </w:p>
    <w:p w14:paraId="61BF79C0" w14:textId="77777777" w:rsidR="00730F0A" w:rsidRDefault="00730F0A" w:rsidP="00730F0A">
      <w:pPr>
        <w:pStyle w:val="NoSpacing"/>
        <w:jc w:val="center"/>
      </w:pPr>
    </w:p>
    <w:p w14:paraId="09AEAC45" w14:textId="77777777" w:rsidR="00730F0A" w:rsidRDefault="00730F0A" w:rsidP="00730F0A">
      <w:pPr>
        <w:pStyle w:val="NoSpacing"/>
        <w:jc w:val="center"/>
      </w:pPr>
    </w:p>
    <w:p w14:paraId="0D138DAA" w14:textId="77777777" w:rsidR="00730F0A" w:rsidRDefault="00730F0A" w:rsidP="00730F0A">
      <w:pPr>
        <w:pStyle w:val="NoSpacing"/>
        <w:jc w:val="center"/>
      </w:pPr>
    </w:p>
    <w:p w14:paraId="422E67E2" w14:textId="77777777" w:rsidR="00730F0A" w:rsidRDefault="00730F0A" w:rsidP="00730F0A">
      <w:pPr>
        <w:pStyle w:val="NoSpacing"/>
        <w:jc w:val="center"/>
      </w:pPr>
    </w:p>
    <w:p w14:paraId="09541AA1" w14:textId="77777777" w:rsidR="00730F0A" w:rsidRDefault="00730F0A" w:rsidP="00730F0A">
      <w:pPr>
        <w:pStyle w:val="NoSpacing"/>
        <w:jc w:val="center"/>
      </w:pPr>
    </w:p>
    <w:p w14:paraId="7A8E3793" w14:textId="77777777" w:rsidR="00730F0A" w:rsidRDefault="00730F0A" w:rsidP="00730F0A">
      <w:pPr>
        <w:pStyle w:val="NoSpacing"/>
        <w:jc w:val="center"/>
      </w:pPr>
    </w:p>
    <w:p w14:paraId="3CF6FF3C" w14:textId="77777777" w:rsidR="00730F0A" w:rsidRDefault="00730F0A" w:rsidP="00730F0A">
      <w:pPr>
        <w:pStyle w:val="NoSpacing"/>
        <w:jc w:val="center"/>
      </w:pPr>
    </w:p>
    <w:p w14:paraId="6AAA6BF3" w14:textId="77777777" w:rsidR="00730F0A" w:rsidRDefault="00730F0A" w:rsidP="00730F0A">
      <w:pPr>
        <w:pStyle w:val="NoSpacing"/>
        <w:jc w:val="center"/>
      </w:pPr>
    </w:p>
    <w:p w14:paraId="307C4EE1" w14:textId="77777777" w:rsidR="00473E38" w:rsidRDefault="00473E38" w:rsidP="00730F0A">
      <w:pPr>
        <w:pStyle w:val="NoSpacing"/>
        <w:jc w:val="center"/>
      </w:pPr>
    </w:p>
    <w:p w14:paraId="2BEACCAE" w14:textId="77777777" w:rsidR="00473E38" w:rsidRDefault="00473E38" w:rsidP="00730F0A">
      <w:pPr>
        <w:pStyle w:val="NoSpacing"/>
        <w:jc w:val="center"/>
      </w:pPr>
    </w:p>
    <w:p w14:paraId="69BB045D" w14:textId="77777777" w:rsidR="00473E38" w:rsidRDefault="00473E38" w:rsidP="00730F0A">
      <w:pPr>
        <w:pStyle w:val="NoSpacing"/>
        <w:jc w:val="center"/>
      </w:pPr>
    </w:p>
    <w:p w14:paraId="46A3617A" w14:textId="77777777" w:rsidR="00473E38" w:rsidRDefault="00473E38" w:rsidP="00730F0A">
      <w:pPr>
        <w:pStyle w:val="NoSpacing"/>
        <w:jc w:val="center"/>
      </w:pPr>
    </w:p>
    <w:p w14:paraId="04DF66E2" w14:textId="77777777" w:rsidR="00473E38" w:rsidRDefault="00473E38" w:rsidP="00730F0A">
      <w:pPr>
        <w:pStyle w:val="NoSpacing"/>
        <w:jc w:val="center"/>
      </w:pPr>
    </w:p>
    <w:p w14:paraId="26FC2A3D" w14:textId="77777777" w:rsidR="002C0B72" w:rsidRDefault="002C0B72" w:rsidP="00730F0A">
      <w:pPr>
        <w:pStyle w:val="NoSpacing"/>
        <w:jc w:val="center"/>
      </w:pPr>
    </w:p>
    <w:p w14:paraId="32ED1B49" w14:textId="77777777" w:rsidR="002C0B72" w:rsidRDefault="002C0B72" w:rsidP="00730F0A">
      <w:pPr>
        <w:pStyle w:val="NoSpacing"/>
        <w:jc w:val="center"/>
      </w:pPr>
    </w:p>
    <w:p w14:paraId="4D3C910B" w14:textId="77777777" w:rsidR="002C0B72" w:rsidRDefault="002C0B72" w:rsidP="00730F0A">
      <w:pPr>
        <w:pStyle w:val="NoSpacing"/>
        <w:jc w:val="center"/>
      </w:pPr>
    </w:p>
    <w:p w14:paraId="27951E73" w14:textId="77777777" w:rsidR="002C0B72" w:rsidRDefault="002C0B72" w:rsidP="00730F0A">
      <w:pPr>
        <w:pStyle w:val="NoSpacing"/>
        <w:jc w:val="center"/>
      </w:pPr>
    </w:p>
    <w:p w14:paraId="1EBDF83F" w14:textId="77777777" w:rsidR="002C0B72" w:rsidRDefault="002C0B72" w:rsidP="00730F0A">
      <w:pPr>
        <w:pStyle w:val="NoSpacing"/>
        <w:jc w:val="center"/>
      </w:pPr>
    </w:p>
    <w:p w14:paraId="78E953E3" w14:textId="77777777" w:rsidR="002C0B72" w:rsidRDefault="002C0B72" w:rsidP="00730F0A">
      <w:pPr>
        <w:pStyle w:val="NoSpacing"/>
        <w:jc w:val="center"/>
      </w:pPr>
    </w:p>
    <w:p w14:paraId="2A4424DA" w14:textId="77777777" w:rsidR="00730F0A" w:rsidRDefault="00730F0A" w:rsidP="00730F0A">
      <w:pPr>
        <w:pStyle w:val="NoSpacing"/>
        <w:jc w:val="center"/>
      </w:pPr>
    </w:p>
    <w:p w14:paraId="13467C91" w14:textId="77777777" w:rsidR="00730F0A" w:rsidRDefault="006F3CF5"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C0B72">
            <w:t>DAVID J BJERKAAS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2C0B72">
            <w:t>2017</w:t>
          </w:r>
        </w:sdtContent>
      </w:sdt>
    </w:p>
    <w:p w14:paraId="12257117" w14:textId="77777777" w:rsidR="00730F0A" w:rsidRDefault="00730F0A" w:rsidP="00730F0A">
      <w:pPr>
        <w:pStyle w:val="NoSpacing"/>
        <w:jc w:val="center"/>
      </w:pPr>
      <w:r>
        <w:t>All Rights Reserved.</w:t>
      </w:r>
    </w:p>
    <w:p w14:paraId="41702B7D" w14:textId="77777777" w:rsidR="008E1C26" w:rsidRDefault="006F10CE" w:rsidP="008E1C26">
      <w:pPr>
        <w:sectPr w:rsidR="008E1C26" w:rsidSect="00C378F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304" w:header="720" w:footer="720" w:gutter="0"/>
          <w:cols w:space="720"/>
          <w:docGrid w:linePitch="360"/>
        </w:sectPr>
      </w:pPr>
      <w:r>
        <w:br w:type="page"/>
      </w:r>
    </w:p>
    <w:p w14:paraId="074133BA" w14:textId="77777777" w:rsidR="008E1C26" w:rsidRDefault="00775701" w:rsidP="002019B2">
      <w:pPr>
        <w:pStyle w:val="Heading1"/>
      </w:pPr>
      <w:bookmarkStart w:id="0" w:name="_Toc310579464"/>
      <w:bookmarkStart w:id="1" w:name="_Toc491999529"/>
      <w:r>
        <w:lastRenderedPageBreak/>
        <w:t>Acknowledgements</w:t>
      </w:r>
      <w:bookmarkEnd w:id="0"/>
      <w:bookmarkEnd w:id="1"/>
    </w:p>
    <w:p w14:paraId="6B6A2DD3" w14:textId="5B05154D" w:rsidR="003450B1" w:rsidRDefault="00A164D0" w:rsidP="00CF78B6">
      <w:pPr>
        <w:ind w:firstLine="720"/>
      </w:pPr>
      <w:r>
        <w:t xml:space="preserve">I would like to </w:t>
      </w:r>
      <w:r w:rsidR="00473E38">
        <w:t>thank</w:t>
      </w:r>
      <w:r>
        <w:t xml:space="preserve"> all the members of the OU Biofuels research group for </w:t>
      </w:r>
      <w:r w:rsidR="00473E38">
        <w:t>providing me with their advice and friendship</w:t>
      </w:r>
      <w:r>
        <w:t xml:space="preserve"> as I conducted my research.</w:t>
      </w:r>
      <w:r w:rsidR="009B0712">
        <w:t xml:space="preserve">  </w:t>
      </w:r>
    </w:p>
    <w:p w14:paraId="636CEDE3" w14:textId="2F0EFCB2" w:rsidR="00A164D0" w:rsidRDefault="00CF78B6" w:rsidP="00CF78B6">
      <w:pPr>
        <w:ind w:firstLine="720"/>
      </w:pPr>
      <w:r>
        <w:t xml:space="preserve">I would like to thank all the professors in our department who taught me, guided me, and inspired me throughout my time </w:t>
      </w:r>
      <w:r w:rsidR="006E0982">
        <w:t>at the University of Oklahoma</w:t>
      </w:r>
      <w:r>
        <w:t>.</w:t>
      </w:r>
    </w:p>
    <w:p w14:paraId="64EF0F94" w14:textId="77777777" w:rsidR="00A164D0" w:rsidRDefault="00A164D0" w:rsidP="00CF78B6">
      <w:pPr>
        <w:ind w:firstLine="720"/>
      </w:pPr>
      <w:r>
        <w:t>I would like to thank my family for their undying love and support.</w:t>
      </w:r>
    </w:p>
    <w:p w14:paraId="4235931B" w14:textId="77777777" w:rsidR="00775701" w:rsidRDefault="00775701" w:rsidP="002019B2">
      <w:pPr>
        <w:pStyle w:val="Title"/>
      </w:pPr>
      <w:r>
        <w:br w:type="page"/>
      </w:r>
      <w:r>
        <w:lastRenderedPageBreak/>
        <w:t xml:space="preserve">Table of </w:t>
      </w:r>
      <w:r w:rsidRPr="00775701">
        <w:t>Contents</w:t>
      </w:r>
    </w:p>
    <w:p w14:paraId="29EC81D2" w14:textId="77777777" w:rsidR="009C4FEF" w:rsidRPr="0078679A" w:rsidRDefault="009C4FEF" w:rsidP="009C4FEF">
      <w:pPr>
        <w:pStyle w:val="NoSpacing"/>
      </w:pPr>
    </w:p>
    <w:p w14:paraId="49A22F64" w14:textId="77777777" w:rsidR="00815B08"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491999529" w:history="1">
        <w:r w:rsidR="00815B08" w:rsidRPr="006548F3">
          <w:rPr>
            <w:rStyle w:val="Hyperlink"/>
            <w:noProof/>
          </w:rPr>
          <w:t>Acknowledgements</w:t>
        </w:r>
        <w:r w:rsidR="00815B08">
          <w:rPr>
            <w:noProof/>
            <w:webHidden/>
          </w:rPr>
          <w:tab/>
        </w:r>
        <w:r w:rsidR="00815B08">
          <w:rPr>
            <w:noProof/>
            <w:webHidden/>
          </w:rPr>
          <w:fldChar w:fldCharType="begin"/>
        </w:r>
        <w:r w:rsidR="00815B08">
          <w:rPr>
            <w:noProof/>
            <w:webHidden/>
          </w:rPr>
          <w:instrText xml:space="preserve"> PAGEREF _Toc491999529 \h </w:instrText>
        </w:r>
        <w:r w:rsidR="00815B08">
          <w:rPr>
            <w:noProof/>
            <w:webHidden/>
          </w:rPr>
        </w:r>
        <w:r w:rsidR="00815B08">
          <w:rPr>
            <w:noProof/>
            <w:webHidden/>
          </w:rPr>
          <w:fldChar w:fldCharType="separate"/>
        </w:r>
        <w:r w:rsidR="00815B08">
          <w:rPr>
            <w:noProof/>
            <w:webHidden/>
          </w:rPr>
          <w:t>iv</w:t>
        </w:r>
        <w:r w:rsidR="00815B08">
          <w:rPr>
            <w:noProof/>
            <w:webHidden/>
          </w:rPr>
          <w:fldChar w:fldCharType="end"/>
        </w:r>
      </w:hyperlink>
    </w:p>
    <w:p w14:paraId="6E00DC80" w14:textId="77777777" w:rsidR="00815B08" w:rsidRDefault="00815B08">
      <w:pPr>
        <w:pStyle w:val="TOC1"/>
        <w:rPr>
          <w:rFonts w:eastAsiaTheme="minorEastAsia" w:cstheme="minorBidi"/>
          <w:noProof/>
          <w:lang w:bidi="ar-SA"/>
        </w:rPr>
      </w:pPr>
      <w:hyperlink w:anchor="_Toc491999530" w:history="1">
        <w:r w:rsidRPr="006548F3">
          <w:rPr>
            <w:rStyle w:val="Hyperlink"/>
            <w:noProof/>
          </w:rPr>
          <w:t>List of Figures</w:t>
        </w:r>
        <w:r>
          <w:rPr>
            <w:noProof/>
            <w:webHidden/>
          </w:rPr>
          <w:tab/>
        </w:r>
        <w:r>
          <w:rPr>
            <w:noProof/>
            <w:webHidden/>
          </w:rPr>
          <w:fldChar w:fldCharType="begin"/>
        </w:r>
        <w:r>
          <w:rPr>
            <w:noProof/>
            <w:webHidden/>
          </w:rPr>
          <w:instrText xml:space="preserve"> PAGEREF _Toc491999530 \h </w:instrText>
        </w:r>
        <w:r>
          <w:rPr>
            <w:noProof/>
            <w:webHidden/>
          </w:rPr>
        </w:r>
        <w:r>
          <w:rPr>
            <w:noProof/>
            <w:webHidden/>
          </w:rPr>
          <w:fldChar w:fldCharType="separate"/>
        </w:r>
        <w:r>
          <w:rPr>
            <w:noProof/>
            <w:webHidden/>
          </w:rPr>
          <w:t>vii</w:t>
        </w:r>
        <w:r>
          <w:rPr>
            <w:noProof/>
            <w:webHidden/>
          </w:rPr>
          <w:fldChar w:fldCharType="end"/>
        </w:r>
      </w:hyperlink>
    </w:p>
    <w:p w14:paraId="32181E26" w14:textId="77777777" w:rsidR="00815B08" w:rsidRDefault="00815B08">
      <w:pPr>
        <w:pStyle w:val="TOC1"/>
        <w:rPr>
          <w:rFonts w:eastAsiaTheme="minorEastAsia" w:cstheme="minorBidi"/>
          <w:noProof/>
          <w:lang w:bidi="ar-SA"/>
        </w:rPr>
      </w:pPr>
      <w:hyperlink w:anchor="_Toc491999531" w:history="1">
        <w:r w:rsidRPr="006548F3">
          <w:rPr>
            <w:rStyle w:val="Hyperlink"/>
            <w:noProof/>
          </w:rPr>
          <w:t>Abstract</w:t>
        </w:r>
        <w:r>
          <w:rPr>
            <w:noProof/>
            <w:webHidden/>
          </w:rPr>
          <w:tab/>
        </w:r>
        <w:r>
          <w:rPr>
            <w:noProof/>
            <w:webHidden/>
          </w:rPr>
          <w:fldChar w:fldCharType="begin"/>
        </w:r>
        <w:r>
          <w:rPr>
            <w:noProof/>
            <w:webHidden/>
          </w:rPr>
          <w:instrText xml:space="preserve"> PAGEREF _Toc491999531 \h </w:instrText>
        </w:r>
        <w:r>
          <w:rPr>
            <w:noProof/>
            <w:webHidden/>
          </w:rPr>
        </w:r>
        <w:r>
          <w:rPr>
            <w:noProof/>
            <w:webHidden/>
          </w:rPr>
          <w:fldChar w:fldCharType="separate"/>
        </w:r>
        <w:r>
          <w:rPr>
            <w:noProof/>
            <w:webHidden/>
          </w:rPr>
          <w:t>ix</w:t>
        </w:r>
        <w:r>
          <w:rPr>
            <w:noProof/>
            <w:webHidden/>
          </w:rPr>
          <w:fldChar w:fldCharType="end"/>
        </w:r>
      </w:hyperlink>
    </w:p>
    <w:p w14:paraId="62497730" w14:textId="77777777" w:rsidR="00815B08" w:rsidRDefault="00815B08">
      <w:pPr>
        <w:pStyle w:val="TOC1"/>
        <w:rPr>
          <w:rFonts w:eastAsiaTheme="minorEastAsia" w:cstheme="minorBidi"/>
          <w:noProof/>
          <w:lang w:bidi="ar-SA"/>
        </w:rPr>
      </w:pPr>
      <w:hyperlink w:anchor="_Toc491999532" w:history="1">
        <w:r w:rsidRPr="006548F3">
          <w:rPr>
            <w:rStyle w:val="Hyperlink"/>
            <w:noProof/>
          </w:rPr>
          <w:t>Chapter 1: Introduction</w:t>
        </w:r>
        <w:r>
          <w:rPr>
            <w:noProof/>
            <w:webHidden/>
          </w:rPr>
          <w:tab/>
        </w:r>
        <w:r>
          <w:rPr>
            <w:noProof/>
            <w:webHidden/>
          </w:rPr>
          <w:fldChar w:fldCharType="begin"/>
        </w:r>
        <w:r>
          <w:rPr>
            <w:noProof/>
            <w:webHidden/>
          </w:rPr>
          <w:instrText xml:space="preserve"> PAGEREF _Toc491999532 \h </w:instrText>
        </w:r>
        <w:r>
          <w:rPr>
            <w:noProof/>
            <w:webHidden/>
          </w:rPr>
        </w:r>
        <w:r>
          <w:rPr>
            <w:noProof/>
            <w:webHidden/>
          </w:rPr>
          <w:fldChar w:fldCharType="separate"/>
        </w:r>
        <w:r>
          <w:rPr>
            <w:noProof/>
            <w:webHidden/>
          </w:rPr>
          <w:t>1</w:t>
        </w:r>
        <w:r>
          <w:rPr>
            <w:noProof/>
            <w:webHidden/>
          </w:rPr>
          <w:fldChar w:fldCharType="end"/>
        </w:r>
      </w:hyperlink>
    </w:p>
    <w:p w14:paraId="376E4F0B" w14:textId="77777777" w:rsidR="00815B08" w:rsidRDefault="00815B08">
      <w:pPr>
        <w:pStyle w:val="TOC2"/>
        <w:tabs>
          <w:tab w:val="right" w:leader="dot" w:pos="8486"/>
        </w:tabs>
        <w:rPr>
          <w:rFonts w:eastAsiaTheme="minorEastAsia" w:cstheme="minorBidi"/>
          <w:noProof/>
          <w:lang w:bidi="ar-SA"/>
        </w:rPr>
      </w:pPr>
      <w:hyperlink w:anchor="_Toc491999533" w:history="1">
        <w:r w:rsidRPr="006548F3">
          <w:rPr>
            <w:rStyle w:val="Hyperlink"/>
            <w:noProof/>
          </w:rPr>
          <w:t>1.1  Introduction to Biofuels</w:t>
        </w:r>
        <w:r>
          <w:rPr>
            <w:noProof/>
            <w:webHidden/>
          </w:rPr>
          <w:tab/>
        </w:r>
        <w:r>
          <w:rPr>
            <w:noProof/>
            <w:webHidden/>
          </w:rPr>
          <w:fldChar w:fldCharType="begin"/>
        </w:r>
        <w:r>
          <w:rPr>
            <w:noProof/>
            <w:webHidden/>
          </w:rPr>
          <w:instrText xml:space="preserve"> PAGEREF _Toc491999533 \h </w:instrText>
        </w:r>
        <w:r>
          <w:rPr>
            <w:noProof/>
            <w:webHidden/>
          </w:rPr>
        </w:r>
        <w:r>
          <w:rPr>
            <w:noProof/>
            <w:webHidden/>
          </w:rPr>
          <w:fldChar w:fldCharType="separate"/>
        </w:r>
        <w:r>
          <w:rPr>
            <w:noProof/>
            <w:webHidden/>
          </w:rPr>
          <w:t>1</w:t>
        </w:r>
        <w:r>
          <w:rPr>
            <w:noProof/>
            <w:webHidden/>
          </w:rPr>
          <w:fldChar w:fldCharType="end"/>
        </w:r>
      </w:hyperlink>
    </w:p>
    <w:p w14:paraId="1DDB3456" w14:textId="77777777" w:rsidR="00815B08" w:rsidRDefault="00815B08">
      <w:pPr>
        <w:pStyle w:val="TOC2"/>
        <w:tabs>
          <w:tab w:val="right" w:leader="dot" w:pos="8486"/>
        </w:tabs>
        <w:rPr>
          <w:rFonts w:eastAsiaTheme="minorEastAsia" w:cstheme="minorBidi"/>
          <w:noProof/>
          <w:lang w:bidi="ar-SA"/>
        </w:rPr>
      </w:pPr>
      <w:hyperlink w:anchor="_Toc491999534" w:history="1">
        <w:r w:rsidRPr="006548F3">
          <w:rPr>
            <w:rStyle w:val="Hyperlink"/>
            <w:noProof/>
          </w:rPr>
          <w:t>1.2  Pyrolysis and Torrefaction Overview</w:t>
        </w:r>
        <w:r>
          <w:rPr>
            <w:noProof/>
            <w:webHidden/>
          </w:rPr>
          <w:tab/>
        </w:r>
        <w:r>
          <w:rPr>
            <w:noProof/>
            <w:webHidden/>
          </w:rPr>
          <w:fldChar w:fldCharType="begin"/>
        </w:r>
        <w:r>
          <w:rPr>
            <w:noProof/>
            <w:webHidden/>
          </w:rPr>
          <w:instrText xml:space="preserve"> PAGEREF _Toc491999534 \h </w:instrText>
        </w:r>
        <w:r>
          <w:rPr>
            <w:noProof/>
            <w:webHidden/>
          </w:rPr>
        </w:r>
        <w:r>
          <w:rPr>
            <w:noProof/>
            <w:webHidden/>
          </w:rPr>
          <w:fldChar w:fldCharType="separate"/>
        </w:r>
        <w:r>
          <w:rPr>
            <w:noProof/>
            <w:webHidden/>
          </w:rPr>
          <w:t>2</w:t>
        </w:r>
        <w:r>
          <w:rPr>
            <w:noProof/>
            <w:webHidden/>
          </w:rPr>
          <w:fldChar w:fldCharType="end"/>
        </w:r>
      </w:hyperlink>
    </w:p>
    <w:p w14:paraId="7D738AD3" w14:textId="77777777" w:rsidR="00815B08" w:rsidRDefault="00815B08">
      <w:pPr>
        <w:pStyle w:val="TOC2"/>
        <w:tabs>
          <w:tab w:val="right" w:leader="dot" w:pos="8486"/>
        </w:tabs>
        <w:rPr>
          <w:rFonts w:eastAsiaTheme="minorEastAsia" w:cstheme="minorBidi"/>
          <w:noProof/>
          <w:lang w:bidi="ar-SA"/>
        </w:rPr>
      </w:pPr>
      <w:hyperlink w:anchor="_Toc491999535" w:history="1">
        <w:r w:rsidRPr="006548F3">
          <w:rPr>
            <w:rStyle w:val="Hyperlink"/>
            <w:noProof/>
          </w:rPr>
          <w:t>1.3  Torrefaction Product Upgrading</w:t>
        </w:r>
        <w:r>
          <w:rPr>
            <w:noProof/>
            <w:webHidden/>
          </w:rPr>
          <w:tab/>
        </w:r>
        <w:r>
          <w:rPr>
            <w:noProof/>
            <w:webHidden/>
          </w:rPr>
          <w:fldChar w:fldCharType="begin"/>
        </w:r>
        <w:r>
          <w:rPr>
            <w:noProof/>
            <w:webHidden/>
          </w:rPr>
          <w:instrText xml:space="preserve"> PAGEREF _Toc491999535 \h </w:instrText>
        </w:r>
        <w:r>
          <w:rPr>
            <w:noProof/>
            <w:webHidden/>
          </w:rPr>
        </w:r>
        <w:r>
          <w:rPr>
            <w:noProof/>
            <w:webHidden/>
          </w:rPr>
          <w:fldChar w:fldCharType="separate"/>
        </w:r>
        <w:r>
          <w:rPr>
            <w:noProof/>
            <w:webHidden/>
          </w:rPr>
          <w:t>5</w:t>
        </w:r>
        <w:r>
          <w:rPr>
            <w:noProof/>
            <w:webHidden/>
          </w:rPr>
          <w:fldChar w:fldCharType="end"/>
        </w:r>
      </w:hyperlink>
    </w:p>
    <w:p w14:paraId="54A1BAB6" w14:textId="77777777" w:rsidR="00815B08" w:rsidRDefault="00815B08">
      <w:pPr>
        <w:pStyle w:val="TOC2"/>
        <w:tabs>
          <w:tab w:val="right" w:leader="dot" w:pos="8486"/>
        </w:tabs>
        <w:rPr>
          <w:rFonts w:eastAsiaTheme="minorEastAsia" w:cstheme="minorBidi"/>
          <w:noProof/>
          <w:lang w:bidi="ar-SA"/>
        </w:rPr>
      </w:pPr>
      <w:hyperlink w:anchor="_Toc491999536" w:history="1">
        <w:r w:rsidRPr="006548F3">
          <w:rPr>
            <w:rStyle w:val="Hyperlink"/>
            <w:noProof/>
          </w:rPr>
          <w:t>1.4  Separation by Adsorption</w:t>
        </w:r>
        <w:r>
          <w:rPr>
            <w:noProof/>
            <w:webHidden/>
          </w:rPr>
          <w:tab/>
        </w:r>
        <w:r>
          <w:rPr>
            <w:noProof/>
            <w:webHidden/>
          </w:rPr>
          <w:fldChar w:fldCharType="begin"/>
        </w:r>
        <w:r>
          <w:rPr>
            <w:noProof/>
            <w:webHidden/>
          </w:rPr>
          <w:instrText xml:space="preserve"> PAGEREF _Toc491999536 \h </w:instrText>
        </w:r>
        <w:r>
          <w:rPr>
            <w:noProof/>
            <w:webHidden/>
          </w:rPr>
        </w:r>
        <w:r>
          <w:rPr>
            <w:noProof/>
            <w:webHidden/>
          </w:rPr>
          <w:fldChar w:fldCharType="separate"/>
        </w:r>
        <w:r>
          <w:rPr>
            <w:noProof/>
            <w:webHidden/>
          </w:rPr>
          <w:t>6</w:t>
        </w:r>
        <w:r>
          <w:rPr>
            <w:noProof/>
            <w:webHidden/>
          </w:rPr>
          <w:fldChar w:fldCharType="end"/>
        </w:r>
      </w:hyperlink>
    </w:p>
    <w:p w14:paraId="5B84ADE9" w14:textId="77777777" w:rsidR="00815B08" w:rsidRDefault="00815B08">
      <w:pPr>
        <w:pStyle w:val="TOC2"/>
        <w:tabs>
          <w:tab w:val="right" w:leader="dot" w:pos="8486"/>
        </w:tabs>
        <w:rPr>
          <w:rFonts w:eastAsiaTheme="minorEastAsia" w:cstheme="minorBidi"/>
          <w:noProof/>
          <w:lang w:bidi="ar-SA"/>
        </w:rPr>
      </w:pPr>
      <w:hyperlink w:anchor="_Toc491999537" w:history="1">
        <w:r w:rsidRPr="006548F3">
          <w:rPr>
            <w:rStyle w:val="Hyperlink"/>
            <w:noProof/>
          </w:rPr>
          <w:t>1.5  Scale Up Considerations</w:t>
        </w:r>
        <w:r>
          <w:rPr>
            <w:noProof/>
            <w:webHidden/>
          </w:rPr>
          <w:tab/>
        </w:r>
        <w:r>
          <w:rPr>
            <w:noProof/>
            <w:webHidden/>
          </w:rPr>
          <w:fldChar w:fldCharType="begin"/>
        </w:r>
        <w:r>
          <w:rPr>
            <w:noProof/>
            <w:webHidden/>
          </w:rPr>
          <w:instrText xml:space="preserve"> PAGEREF _Toc491999537 \h </w:instrText>
        </w:r>
        <w:r>
          <w:rPr>
            <w:noProof/>
            <w:webHidden/>
          </w:rPr>
        </w:r>
        <w:r>
          <w:rPr>
            <w:noProof/>
            <w:webHidden/>
          </w:rPr>
          <w:fldChar w:fldCharType="separate"/>
        </w:r>
        <w:r>
          <w:rPr>
            <w:noProof/>
            <w:webHidden/>
          </w:rPr>
          <w:t>8</w:t>
        </w:r>
        <w:r>
          <w:rPr>
            <w:noProof/>
            <w:webHidden/>
          </w:rPr>
          <w:fldChar w:fldCharType="end"/>
        </w:r>
      </w:hyperlink>
    </w:p>
    <w:p w14:paraId="0C109CAA" w14:textId="77777777" w:rsidR="00815B08" w:rsidRDefault="00815B08">
      <w:pPr>
        <w:pStyle w:val="TOC1"/>
        <w:rPr>
          <w:rFonts w:eastAsiaTheme="minorEastAsia" w:cstheme="minorBidi"/>
          <w:noProof/>
          <w:lang w:bidi="ar-SA"/>
        </w:rPr>
      </w:pPr>
      <w:hyperlink w:anchor="_Toc491999538" w:history="1">
        <w:r w:rsidRPr="006548F3">
          <w:rPr>
            <w:rStyle w:val="Hyperlink"/>
            <w:noProof/>
          </w:rPr>
          <w:t>Chapter 2: Adsorptive Separation on a Packed Bed</w:t>
        </w:r>
        <w:r>
          <w:rPr>
            <w:noProof/>
            <w:webHidden/>
          </w:rPr>
          <w:tab/>
        </w:r>
        <w:r>
          <w:rPr>
            <w:noProof/>
            <w:webHidden/>
          </w:rPr>
          <w:fldChar w:fldCharType="begin"/>
        </w:r>
        <w:r>
          <w:rPr>
            <w:noProof/>
            <w:webHidden/>
          </w:rPr>
          <w:instrText xml:space="preserve"> PAGEREF _Toc491999538 \h </w:instrText>
        </w:r>
        <w:r>
          <w:rPr>
            <w:noProof/>
            <w:webHidden/>
          </w:rPr>
        </w:r>
        <w:r>
          <w:rPr>
            <w:noProof/>
            <w:webHidden/>
          </w:rPr>
          <w:fldChar w:fldCharType="separate"/>
        </w:r>
        <w:r>
          <w:rPr>
            <w:noProof/>
            <w:webHidden/>
          </w:rPr>
          <w:t>11</w:t>
        </w:r>
        <w:r>
          <w:rPr>
            <w:noProof/>
            <w:webHidden/>
          </w:rPr>
          <w:fldChar w:fldCharType="end"/>
        </w:r>
      </w:hyperlink>
    </w:p>
    <w:p w14:paraId="7456D123" w14:textId="77777777" w:rsidR="00815B08" w:rsidRDefault="00815B08">
      <w:pPr>
        <w:pStyle w:val="TOC2"/>
        <w:tabs>
          <w:tab w:val="right" w:leader="dot" w:pos="8486"/>
        </w:tabs>
        <w:rPr>
          <w:rFonts w:eastAsiaTheme="minorEastAsia" w:cstheme="minorBidi"/>
          <w:noProof/>
          <w:lang w:bidi="ar-SA"/>
        </w:rPr>
      </w:pPr>
      <w:hyperlink w:anchor="_Toc491999539" w:history="1">
        <w:r w:rsidRPr="006548F3">
          <w:rPr>
            <w:rStyle w:val="Hyperlink"/>
            <w:noProof/>
          </w:rPr>
          <w:t>2.1  Experimental Techniques</w:t>
        </w:r>
        <w:r>
          <w:rPr>
            <w:noProof/>
            <w:webHidden/>
          </w:rPr>
          <w:tab/>
        </w:r>
        <w:r>
          <w:rPr>
            <w:noProof/>
            <w:webHidden/>
          </w:rPr>
          <w:fldChar w:fldCharType="begin"/>
        </w:r>
        <w:r>
          <w:rPr>
            <w:noProof/>
            <w:webHidden/>
          </w:rPr>
          <w:instrText xml:space="preserve"> PAGEREF _Toc491999539 \h </w:instrText>
        </w:r>
        <w:r>
          <w:rPr>
            <w:noProof/>
            <w:webHidden/>
          </w:rPr>
        </w:r>
        <w:r>
          <w:rPr>
            <w:noProof/>
            <w:webHidden/>
          </w:rPr>
          <w:fldChar w:fldCharType="separate"/>
        </w:r>
        <w:r>
          <w:rPr>
            <w:noProof/>
            <w:webHidden/>
          </w:rPr>
          <w:t>11</w:t>
        </w:r>
        <w:r>
          <w:rPr>
            <w:noProof/>
            <w:webHidden/>
          </w:rPr>
          <w:fldChar w:fldCharType="end"/>
        </w:r>
      </w:hyperlink>
    </w:p>
    <w:p w14:paraId="41A23270" w14:textId="77777777" w:rsidR="00815B08" w:rsidRDefault="00815B08">
      <w:pPr>
        <w:pStyle w:val="TOC3"/>
        <w:tabs>
          <w:tab w:val="right" w:leader="dot" w:pos="8486"/>
        </w:tabs>
        <w:rPr>
          <w:rFonts w:eastAsiaTheme="minorEastAsia" w:cstheme="minorBidi"/>
          <w:noProof/>
          <w:lang w:bidi="ar-SA"/>
        </w:rPr>
      </w:pPr>
      <w:hyperlink w:anchor="_Toc491999540" w:history="1">
        <w:r w:rsidRPr="006548F3">
          <w:rPr>
            <w:rStyle w:val="Hyperlink"/>
            <w:noProof/>
          </w:rPr>
          <w:t>2.1.1  Experimental Techniques Using SRI GC</w:t>
        </w:r>
        <w:r>
          <w:rPr>
            <w:noProof/>
            <w:webHidden/>
          </w:rPr>
          <w:tab/>
        </w:r>
        <w:r>
          <w:rPr>
            <w:noProof/>
            <w:webHidden/>
          </w:rPr>
          <w:fldChar w:fldCharType="begin"/>
        </w:r>
        <w:r>
          <w:rPr>
            <w:noProof/>
            <w:webHidden/>
          </w:rPr>
          <w:instrText xml:space="preserve"> PAGEREF _Toc491999540 \h </w:instrText>
        </w:r>
        <w:r>
          <w:rPr>
            <w:noProof/>
            <w:webHidden/>
          </w:rPr>
        </w:r>
        <w:r>
          <w:rPr>
            <w:noProof/>
            <w:webHidden/>
          </w:rPr>
          <w:fldChar w:fldCharType="separate"/>
        </w:r>
        <w:r>
          <w:rPr>
            <w:noProof/>
            <w:webHidden/>
          </w:rPr>
          <w:t>11</w:t>
        </w:r>
        <w:r>
          <w:rPr>
            <w:noProof/>
            <w:webHidden/>
          </w:rPr>
          <w:fldChar w:fldCharType="end"/>
        </w:r>
      </w:hyperlink>
    </w:p>
    <w:p w14:paraId="0675BCF2" w14:textId="77777777" w:rsidR="00815B08" w:rsidRDefault="00815B08">
      <w:pPr>
        <w:pStyle w:val="TOC3"/>
        <w:tabs>
          <w:tab w:val="right" w:leader="dot" w:pos="8486"/>
        </w:tabs>
        <w:rPr>
          <w:rFonts w:eastAsiaTheme="minorEastAsia" w:cstheme="minorBidi"/>
          <w:noProof/>
          <w:lang w:bidi="ar-SA"/>
        </w:rPr>
      </w:pPr>
      <w:hyperlink w:anchor="_Toc491999541" w:history="1">
        <w:r w:rsidRPr="006548F3">
          <w:rPr>
            <w:rStyle w:val="Hyperlink"/>
            <w:noProof/>
          </w:rPr>
          <w:t>2.1.2  Calculation of the Peak Areas</w:t>
        </w:r>
        <w:r>
          <w:rPr>
            <w:noProof/>
            <w:webHidden/>
          </w:rPr>
          <w:tab/>
        </w:r>
        <w:r>
          <w:rPr>
            <w:noProof/>
            <w:webHidden/>
          </w:rPr>
          <w:fldChar w:fldCharType="begin"/>
        </w:r>
        <w:r>
          <w:rPr>
            <w:noProof/>
            <w:webHidden/>
          </w:rPr>
          <w:instrText xml:space="preserve"> PAGEREF _Toc491999541 \h </w:instrText>
        </w:r>
        <w:r>
          <w:rPr>
            <w:noProof/>
            <w:webHidden/>
          </w:rPr>
        </w:r>
        <w:r>
          <w:rPr>
            <w:noProof/>
            <w:webHidden/>
          </w:rPr>
          <w:fldChar w:fldCharType="separate"/>
        </w:r>
        <w:r>
          <w:rPr>
            <w:noProof/>
            <w:webHidden/>
          </w:rPr>
          <w:t>13</w:t>
        </w:r>
        <w:r>
          <w:rPr>
            <w:noProof/>
            <w:webHidden/>
          </w:rPr>
          <w:fldChar w:fldCharType="end"/>
        </w:r>
      </w:hyperlink>
    </w:p>
    <w:p w14:paraId="6DDE439D" w14:textId="77777777" w:rsidR="00815B08" w:rsidRDefault="00815B08">
      <w:pPr>
        <w:pStyle w:val="TOC2"/>
        <w:tabs>
          <w:tab w:val="right" w:leader="dot" w:pos="8486"/>
        </w:tabs>
        <w:rPr>
          <w:rFonts w:eastAsiaTheme="minorEastAsia" w:cstheme="minorBidi"/>
          <w:noProof/>
          <w:lang w:bidi="ar-SA"/>
        </w:rPr>
      </w:pPr>
      <w:hyperlink w:anchor="_Toc491999542" w:history="1">
        <w:r w:rsidRPr="006548F3">
          <w:rPr>
            <w:rStyle w:val="Hyperlink"/>
            <w:noProof/>
          </w:rPr>
          <w:t>2.2  Model Compound Selection</w:t>
        </w:r>
        <w:r>
          <w:rPr>
            <w:noProof/>
            <w:webHidden/>
          </w:rPr>
          <w:tab/>
        </w:r>
        <w:r>
          <w:rPr>
            <w:noProof/>
            <w:webHidden/>
          </w:rPr>
          <w:fldChar w:fldCharType="begin"/>
        </w:r>
        <w:r>
          <w:rPr>
            <w:noProof/>
            <w:webHidden/>
          </w:rPr>
          <w:instrText xml:space="preserve"> PAGEREF _Toc491999542 \h </w:instrText>
        </w:r>
        <w:r>
          <w:rPr>
            <w:noProof/>
            <w:webHidden/>
          </w:rPr>
        </w:r>
        <w:r>
          <w:rPr>
            <w:noProof/>
            <w:webHidden/>
          </w:rPr>
          <w:fldChar w:fldCharType="separate"/>
        </w:r>
        <w:r>
          <w:rPr>
            <w:noProof/>
            <w:webHidden/>
          </w:rPr>
          <w:t>16</w:t>
        </w:r>
        <w:r>
          <w:rPr>
            <w:noProof/>
            <w:webHidden/>
          </w:rPr>
          <w:fldChar w:fldCharType="end"/>
        </w:r>
      </w:hyperlink>
    </w:p>
    <w:p w14:paraId="02D4C49E" w14:textId="77777777" w:rsidR="00815B08" w:rsidRDefault="00815B08">
      <w:pPr>
        <w:pStyle w:val="TOC3"/>
        <w:tabs>
          <w:tab w:val="right" w:leader="dot" w:pos="8486"/>
        </w:tabs>
        <w:rPr>
          <w:rFonts w:eastAsiaTheme="minorEastAsia" w:cstheme="minorBidi"/>
          <w:noProof/>
          <w:lang w:bidi="ar-SA"/>
        </w:rPr>
      </w:pPr>
      <w:hyperlink w:anchor="_Toc491999543" w:history="1">
        <w:r w:rsidRPr="006548F3">
          <w:rPr>
            <w:rStyle w:val="Hyperlink"/>
            <w:noProof/>
          </w:rPr>
          <w:t>2.2.1  Model Compounds Selected and Rationale</w:t>
        </w:r>
        <w:r>
          <w:rPr>
            <w:noProof/>
            <w:webHidden/>
          </w:rPr>
          <w:tab/>
        </w:r>
        <w:r>
          <w:rPr>
            <w:noProof/>
            <w:webHidden/>
          </w:rPr>
          <w:fldChar w:fldCharType="begin"/>
        </w:r>
        <w:r>
          <w:rPr>
            <w:noProof/>
            <w:webHidden/>
          </w:rPr>
          <w:instrText xml:space="preserve"> PAGEREF _Toc491999543 \h </w:instrText>
        </w:r>
        <w:r>
          <w:rPr>
            <w:noProof/>
            <w:webHidden/>
          </w:rPr>
        </w:r>
        <w:r>
          <w:rPr>
            <w:noProof/>
            <w:webHidden/>
          </w:rPr>
          <w:fldChar w:fldCharType="separate"/>
        </w:r>
        <w:r>
          <w:rPr>
            <w:noProof/>
            <w:webHidden/>
          </w:rPr>
          <w:t>16</w:t>
        </w:r>
        <w:r>
          <w:rPr>
            <w:noProof/>
            <w:webHidden/>
          </w:rPr>
          <w:fldChar w:fldCharType="end"/>
        </w:r>
      </w:hyperlink>
    </w:p>
    <w:p w14:paraId="37878823" w14:textId="77777777" w:rsidR="00815B08" w:rsidRDefault="00815B08">
      <w:pPr>
        <w:pStyle w:val="TOC3"/>
        <w:tabs>
          <w:tab w:val="right" w:leader="dot" w:pos="8486"/>
        </w:tabs>
        <w:rPr>
          <w:rFonts w:eastAsiaTheme="minorEastAsia" w:cstheme="minorBidi"/>
          <w:noProof/>
          <w:lang w:bidi="ar-SA"/>
        </w:rPr>
      </w:pPr>
      <w:hyperlink w:anchor="_Toc491999544" w:history="1">
        <w:r w:rsidRPr="006548F3">
          <w:rPr>
            <w:rStyle w:val="Hyperlink"/>
            <w:noProof/>
          </w:rPr>
          <w:t>2.2.2  Experimental Conditions</w:t>
        </w:r>
        <w:r>
          <w:rPr>
            <w:noProof/>
            <w:webHidden/>
          </w:rPr>
          <w:tab/>
        </w:r>
        <w:r>
          <w:rPr>
            <w:noProof/>
            <w:webHidden/>
          </w:rPr>
          <w:fldChar w:fldCharType="begin"/>
        </w:r>
        <w:r>
          <w:rPr>
            <w:noProof/>
            <w:webHidden/>
          </w:rPr>
          <w:instrText xml:space="preserve"> PAGEREF _Toc491999544 \h </w:instrText>
        </w:r>
        <w:r>
          <w:rPr>
            <w:noProof/>
            <w:webHidden/>
          </w:rPr>
        </w:r>
        <w:r>
          <w:rPr>
            <w:noProof/>
            <w:webHidden/>
          </w:rPr>
          <w:fldChar w:fldCharType="separate"/>
        </w:r>
        <w:r>
          <w:rPr>
            <w:noProof/>
            <w:webHidden/>
          </w:rPr>
          <w:t>16</w:t>
        </w:r>
        <w:r>
          <w:rPr>
            <w:noProof/>
            <w:webHidden/>
          </w:rPr>
          <w:fldChar w:fldCharType="end"/>
        </w:r>
      </w:hyperlink>
    </w:p>
    <w:p w14:paraId="657E7D08" w14:textId="77777777" w:rsidR="00815B08" w:rsidRDefault="00815B08">
      <w:pPr>
        <w:pStyle w:val="TOC3"/>
        <w:tabs>
          <w:tab w:val="right" w:leader="dot" w:pos="8486"/>
        </w:tabs>
        <w:rPr>
          <w:rFonts w:eastAsiaTheme="minorEastAsia" w:cstheme="minorBidi"/>
          <w:noProof/>
          <w:lang w:bidi="ar-SA"/>
        </w:rPr>
      </w:pPr>
      <w:hyperlink w:anchor="_Toc491999545" w:history="1">
        <w:r w:rsidRPr="006548F3">
          <w:rPr>
            <w:rStyle w:val="Hyperlink"/>
            <w:noProof/>
          </w:rPr>
          <w:t>2.2.3  Model Compound Neat Injections</w:t>
        </w:r>
        <w:r>
          <w:rPr>
            <w:noProof/>
            <w:webHidden/>
          </w:rPr>
          <w:tab/>
        </w:r>
        <w:r>
          <w:rPr>
            <w:noProof/>
            <w:webHidden/>
          </w:rPr>
          <w:fldChar w:fldCharType="begin"/>
        </w:r>
        <w:r>
          <w:rPr>
            <w:noProof/>
            <w:webHidden/>
          </w:rPr>
          <w:instrText xml:space="preserve"> PAGEREF _Toc491999545 \h </w:instrText>
        </w:r>
        <w:r>
          <w:rPr>
            <w:noProof/>
            <w:webHidden/>
          </w:rPr>
        </w:r>
        <w:r>
          <w:rPr>
            <w:noProof/>
            <w:webHidden/>
          </w:rPr>
          <w:fldChar w:fldCharType="separate"/>
        </w:r>
        <w:r>
          <w:rPr>
            <w:noProof/>
            <w:webHidden/>
          </w:rPr>
          <w:t>17</w:t>
        </w:r>
        <w:r>
          <w:rPr>
            <w:noProof/>
            <w:webHidden/>
          </w:rPr>
          <w:fldChar w:fldCharType="end"/>
        </w:r>
      </w:hyperlink>
    </w:p>
    <w:p w14:paraId="408F9657" w14:textId="77777777" w:rsidR="00815B08" w:rsidRDefault="00815B08">
      <w:pPr>
        <w:pStyle w:val="TOC2"/>
        <w:tabs>
          <w:tab w:val="right" w:leader="dot" w:pos="8486"/>
        </w:tabs>
        <w:rPr>
          <w:rFonts w:eastAsiaTheme="minorEastAsia" w:cstheme="minorBidi"/>
          <w:noProof/>
          <w:lang w:bidi="ar-SA"/>
        </w:rPr>
      </w:pPr>
      <w:hyperlink w:anchor="_Toc491999546" w:history="1">
        <w:r w:rsidRPr="006548F3">
          <w:rPr>
            <w:rStyle w:val="Hyperlink"/>
            <w:noProof/>
          </w:rPr>
          <w:t>2.3  Binary Mixtures</w:t>
        </w:r>
        <w:r>
          <w:rPr>
            <w:noProof/>
            <w:webHidden/>
          </w:rPr>
          <w:tab/>
        </w:r>
        <w:r>
          <w:rPr>
            <w:noProof/>
            <w:webHidden/>
          </w:rPr>
          <w:fldChar w:fldCharType="begin"/>
        </w:r>
        <w:r>
          <w:rPr>
            <w:noProof/>
            <w:webHidden/>
          </w:rPr>
          <w:instrText xml:space="preserve"> PAGEREF _Toc491999546 \h </w:instrText>
        </w:r>
        <w:r>
          <w:rPr>
            <w:noProof/>
            <w:webHidden/>
          </w:rPr>
        </w:r>
        <w:r>
          <w:rPr>
            <w:noProof/>
            <w:webHidden/>
          </w:rPr>
          <w:fldChar w:fldCharType="separate"/>
        </w:r>
        <w:r>
          <w:rPr>
            <w:noProof/>
            <w:webHidden/>
          </w:rPr>
          <w:t>19</w:t>
        </w:r>
        <w:r>
          <w:rPr>
            <w:noProof/>
            <w:webHidden/>
          </w:rPr>
          <w:fldChar w:fldCharType="end"/>
        </w:r>
      </w:hyperlink>
    </w:p>
    <w:p w14:paraId="5F8759CD" w14:textId="77777777" w:rsidR="00815B08" w:rsidRDefault="00815B08">
      <w:pPr>
        <w:pStyle w:val="TOC3"/>
        <w:tabs>
          <w:tab w:val="right" w:leader="dot" w:pos="8486"/>
        </w:tabs>
        <w:rPr>
          <w:rFonts w:eastAsiaTheme="minorEastAsia" w:cstheme="minorBidi"/>
          <w:noProof/>
          <w:lang w:bidi="ar-SA"/>
        </w:rPr>
      </w:pPr>
      <w:hyperlink w:anchor="_Toc491999547" w:history="1">
        <w:r w:rsidRPr="006548F3">
          <w:rPr>
            <w:rStyle w:val="Hyperlink"/>
            <w:noProof/>
          </w:rPr>
          <w:t>2.3.1  Low Volume Binary Mixture Injections</w:t>
        </w:r>
        <w:r>
          <w:rPr>
            <w:noProof/>
            <w:webHidden/>
          </w:rPr>
          <w:tab/>
        </w:r>
        <w:r>
          <w:rPr>
            <w:noProof/>
            <w:webHidden/>
          </w:rPr>
          <w:fldChar w:fldCharType="begin"/>
        </w:r>
        <w:r>
          <w:rPr>
            <w:noProof/>
            <w:webHidden/>
          </w:rPr>
          <w:instrText xml:space="preserve"> PAGEREF _Toc491999547 \h </w:instrText>
        </w:r>
        <w:r>
          <w:rPr>
            <w:noProof/>
            <w:webHidden/>
          </w:rPr>
        </w:r>
        <w:r>
          <w:rPr>
            <w:noProof/>
            <w:webHidden/>
          </w:rPr>
          <w:fldChar w:fldCharType="separate"/>
        </w:r>
        <w:r>
          <w:rPr>
            <w:noProof/>
            <w:webHidden/>
          </w:rPr>
          <w:t>19</w:t>
        </w:r>
        <w:r>
          <w:rPr>
            <w:noProof/>
            <w:webHidden/>
          </w:rPr>
          <w:fldChar w:fldCharType="end"/>
        </w:r>
      </w:hyperlink>
    </w:p>
    <w:p w14:paraId="668CF146" w14:textId="77777777" w:rsidR="00815B08" w:rsidRDefault="00815B08">
      <w:pPr>
        <w:pStyle w:val="TOC3"/>
        <w:tabs>
          <w:tab w:val="right" w:leader="dot" w:pos="8486"/>
        </w:tabs>
        <w:rPr>
          <w:rFonts w:eastAsiaTheme="minorEastAsia" w:cstheme="minorBidi"/>
          <w:noProof/>
          <w:lang w:bidi="ar-SA"/>
        </w:rPr>
      </w:pPr>
      <w:hyperlink w:anchor="_Toc491999548" w:history="1">
        <w:r w:rsidRPr="006548F3">
          <w:rPr>
            <w:rStyle w:val="Hyperlink"/>
            <w:noProof/>
          </w:rPr>
          <w:t>2.3.2  Binary Mixture Using Hexane</w:t>
        </w:r>
        <w:r>
          <w:rPr>
            <w:noProof/>
            <w:webHidden/>
          </w:rPr>
          <w:tab/>
        </w:r>
        <w:r>
          <w:rPr>
            <w:noProof/>
            <w:webHidden/>
          </w:rPr>
          <w:fldChar w:fldCharType="begin"/>
        </w:r>
        <w:r>
          <w:rPr>
            <w:noProof/>
            <w:webHidden/>
          </w:rPr>
          <w:instrText xml:space="preserve"> PAGEREF _Toc491999548 \h </w:instrText>
        </w:r>
        <w:r>
          <w:rPr>
            <w:noProof/>
            <w:webHidden/>
          </w:rPr>
        </w:r>
        <w:r>
          <w:rPr>
            <w:noProof/>
            <w:webHidden/>
          </w:rPr>
          <w:fldChar w:fldCharType="separate"/>
        </w:r>
        <w:r>
          <w:rPr>
            <w:noProof/>
            <w:webHidden/>
          </w:rPr>
          <w:t>21</w:t>
        </w:r>
        <w:r>
          <w:rPr>
            <w:noProof/>
            <w:webHidden/>
          </w:rPr>
          <w:fldChar w:fldCharType="end"/>
        </w:r>
      </w:hyperlink>
    </w:p>
    <w:p w14:paraId="48110889" w14:textId="77777777" w:rsidR="00815B08" w:rsidRDefault="00815B08">
      <w:pPr>
        <w:pStyle w:val="TOC3"/>
        <w:tabs>
          <w:tab w:val="right" w:leader="dot" w:pos="8486"/>
        </w:tabs>
        <w:rPr>
          <w:rFonts w:eastAsiaTheme="minorEastAsia" w:cstheme="minorBidi"/>
          <w:noProof/>
          <w:lang w:bidi="ar-SA"/>
        </w:rPr>
      </w:pPr>
      <w:hyperlink w:anchor="_Toc491999549" w:history="1">
        <w:r w:rsidRPr="006548F3">
          <w:rPr>
            <w:rStyle w:val="Hyperlink"/>
            <w:noProof/>
          </w:rPr>
          <w:t>2.3.3  Large Volume Binary Mixture Injections</w:t>
        </w:r>
        <w:r>
          <w:rPr>
            <w:noProof/>
            <w:webHidden/>
          </w:rPr>
          <w:tab/>
        </w:r>
        <w:r>
          <w:rPr>
            <w:noProof/>
            <w:webHidden/>
          </w:rPr>
          <w:fldChar w:fldCharType="begin"/>
        </w:r>
        <w:r>
          <w:rPr>
            <w:noProof/>
            <w:webHidden/>
          </w:rPr>
          <w:instrText xml:space="preserve"> PAGEREF _Toc491999549 \h </w:instrText>
        </w:r>
        <w:r>
          <w:rPr>
            <w:noProof/>
            <w:webHidden/>
          </w:rPr>
        </w:r>
        <w:r>
          <w:rPr>
            <w:noProof/>
            <w:webHidden/>
          </w:rPr>
          <w:fldChar w:fldCharType="separate"/>
        </w:r>
        <w:r>
          <w:rPr>
            <w:noProof/>
            <w:webHidden/>
          </w:rPr>
          <w:t>22</w:t>
        </w:r>
        <w:r>
          <w:rPr>
            <w:noProof/>
            <w:webHidden/>
          </w:rPr>
          <w:fldChar w:fldCharType="end"/>
        </w:r>
      </w:hyperlink>
    </w:p>
    <w:p w14:paraId="50813E25" w14:textId="77777777" w:rsidR="00815B08" w:rsidRDefault="00815B08">
      <w:pPr>
        <w:pStyle w:val="TOC2"/>
        <w:tabs>
          <w:tab w:val="right" w:leader="dot" w:pos="8486"/>
        </w:tabs>
        <w:rPr>
          <w:rFonts w:eastAsiaTheme="minorEastAsia" w:cstheme="minorBidi"/>
          <w:noProof/>
          <w:lang w:bidi="ar-SA"/>
        </w:rPr>
      </w:pPr>
      <w:hyperlink w:anchor="_Toc491999550" w:history="1">
        <w:r w:rsidRPr="006548F3">
          <w:rPr>
            <w:rStyle w:val="Hyperlink"/>
            <w:noProof/>
          </w:rPr>
          <w:t>2.4  More Complex Mixtures</w:t>
        </w:r>
        <w:r>
          <w:rPr>
            <w:noProof/>
            <w:webHidden/>
          </w:rPr>
          <w:tab/>
        </w:r>
        <w:r>
          <w:rPr>
            <w:noProof/>
            <w:webHidden/>
          </w:rPr>
          <w:fldChar w:fldCharType="begin"/>
        </w:r>
        <w:r>
          <w:rPr>
            <w:noProof/>
            <w:webHidden/>
          </w:rPr>
          <w:instrText xml:space="preserve"> PAGEREF _Toc491999550 \h </w:instrText>
        </w:r>
        <w:r>
          <w:rPr>
            <w:noProof/>
            <w:webHidden/>
          </w:rPr>
        </w:r>
        <w:r>
          <w:rPr>
            <w:noProof/>
            <w:webHidden/>
          </w:rPr>
          <w:fldChar w:fldCharType="separate"/>
        </w:r>
        <w:r>
          <w:rPr>
            <w:noProof/>
            <w:webHidden/>
          </w:rPr>
          <w:t>25</w:t>
        </w:r>
        <w:r>
          <w:rPr>
            <w:noProof/>
            <w:webHidden/>
          </w:rPr>
          <w:fldChar w:fldCharType="end"/>
        </w:r>
      </w:hyperlink>
    </w:p>
    <w:p w14:paraId="0939EB22" w14:textId="77777777" w:rsidR="00815B08" w:rsidRDefault="00815B08">
      <w:pPr>
        <w:pStyle w:val="TOC3"/>
        <w:tabs>
          <w:tab w:val="right" w:leader="dot" w:pos="8486"/>
        </w:tabs>
        <w:rPr>
          <w:rFonts w:eastAsiaTheme="minorEastAsia" w:cstheme="minorBidi"/>
          <w:noProof/>
          <w:lang w:bidi="ar-SA"/>
        </w:rPr>
      </w:pPr>
      <w:hyperlink w:anchor="_Toc491999551" w:history="1">
        <w:r w:rsidRPr="006548F3">
          <w:rPr>
            <w:rStyle w:val="Hyperlink"/>
            <w:noProof/>
          </w:rPr>
          <w:t>2.4.1  Ternary Mixtures Including Water</w:t>
        </w:r>
        <w:r>
          <w:rPr>
            <w:noProof/>
            <w:webHidden/>
          </w:rPr>
          <w:tab/>
        </w:r>
        <w:r>
          <w:rPr>
            <w:noProof/>
            <w:webHidden/>
          </w:rPr>
          <w:fldChar w:fldCharType="begin"/>
        </w:r>
        <w:r>
          <w:rPr>
            <w:noProof/>
            <w:webHidden/>
          </w:rPr>
          <w:instrText xml:space="preserve"> PAGEREF _Toc491999551 \h </w:instrText>
        </w:r>
        <w:r>
          <w:rPr>
            <w:noProof/>
            <w:webHidden/>
          </w:rPr>
        </w:r>
        <w:r>
          <w:rPr>
            <w:noProof/>
            <w:webHidden/>
          </w:rPr>
          <w:fldChar w:fldCharType="separate"/>
        </w:r>
        <w:r>
          <w:rPr>
            <w:noProof/>
            <w:webHidden/>
          </w:rPr>
          <w:t>25</w:t>
        </w:r>
        <w:r>
          <w:rPr>
            <w:noProof/>
            <w:webHidden/>
          </w:rPr>
          <w:fldChar w:fldCharType="end"/>
        </w:r>
      </w:hyperlink>
    </w:p>
    <w:p w14:paraId="0DFE3B17" w14:textId="77777777" w:rsidR="00815B08" w:rsidRDefault="00815B08">
      <w:pPr>
        <w:pStyle w:val="TOC2"/>
        <w:tabs>
          <w:tab w:val="right" w:leader="dot" w:pos="8486"/>
        </w:tabs>
        <w:rPr>
          <w:rFonts w:eastAsiaTheme="minorEastAsia" w:cstheme="minorBidi"/>
          <w:noProof/>
          <w:lang w:bidi="ar-SA"/>
        </w:rPr>
      </w:pPr>
      <w:hyperlink w:anchor="_Toc491999552" w:history="1">
        <w:r w:rsidRPr="006548F3">
          <w:rPr>
            <w:rStyle w:val="Hyperlink"/>
            <w:noProof/>
          </w:rPr>
          <w:t>2.5  Stage 1 Torrefaction Liquid</w:t>
        </w:r>
        <w:r>
          <w:rPr>
            <w:noProof/>
            <w:webHidden/>
          </w:rPr>
          <w:tab/>
        </w:r>
        <w:r>
          <w:rPr>
            <w:noProof/>
            <w:webHidden/>
          </w:rPr>
          <w:fldChar w:fldCharType="begin"/>
        </w:r>
        <w:r>
          <w:rPr>
            <w:noProof/>
            <w:webHidden/>
          </w:rPr>
          <w:instrText xml:space="preserve"> PAGEREF _Toc491999552 \h </w:instrText>
        </w:r>
        <w:r>
          <w:rPr>
            <w:noProof/>
            <w:webHidden/>
          </w:rPr>
        </w:r>
        <w:r>
          <w:rPr>
            <w:noProof/>
            <w:webHidden/>
          </w:rPr>
          <w:fldChar w:fldCharType="separate"/>
        </w:r>
        <w:r>
          <w:rPr>
            <w:noProof/>
            <w:webHidden/>
          </w:rPr>
          <w:t>28</w:t>
        </w:r>
        <w:r>
          <w:rPr>
            <w:noProof/>
            <w:webHidden/>
          </w:rPr>
          <w:fldChar w:fldCharType="end"/>
        </w:r>
      </w:hyperlink>
    </w:p>
    <w:p w14:paraId="6D2D9C9F" w14:textId="77777777" w:rsidR="00815B08" w:rsidRDefault="00815B08">
      <w:pPr>
        <w:pStyle w:val="TOC3"/>
        <w:tabs>
          <w:tab w:val="right" w:leader="dot" w:pos="8486"/>
        </w:tabs>
        <w:rPr>
          <w:rFonts w:eastAsiaTheme="minorEastAsia" w:cstheme="minorBidi"/>
          <w:noProof/>
          <w:lang w:bidi="ar-SA"/>
        </w:rPr>
      </w:pPr>
      <w:hyperlink w:anchor="_Toc491999553" w:history="1">
        <w:r w:rsidRPr="006548F3">
          <w:rPr>
            <w:rStyle w:val="Hyperlink"/>
            <w:noProof/>
          </w:rPr>
          <w:t>2.5.1  Stage 1 Torrefaction Liquid Separation</w:t>
        </w:r>
        <w:r>
          <w:rPr>
            <w:noProof/>
            <w:webHidden/>
          </w:rPr>
          <w:tab/>
        </w:r>
        <w:r>
          <w:rPr>
            <w:noProof/>
            <w:webHidden/>
          </w:rPr>
          <w:fldChar w:fldCharType="begin"/>
        </w:r>
        <w:r>
          <w:rPr>
            <w:noProof/>
            <w:webHidden/>
          </w:rPr>
          <w:instrText xml:space="preserve"> PAGEREF _Toc491999553 \h </w:instrText>
        </w:r>
        <w:r>
          <w:rPr>
            <w:noProof/>
            <w:webHidden/>
          </w:rPr>
        </w:r>
        <w:r>
          <w:rPr>
            <w:noProof/>
            <w:webHidden/>
          </w:rPr>
          <w:fldChar w:fldCharType="separate"/>
        </w:r>
        <w:r>
          <w:rPr>
            <w:noProof/>
            <w:webHidden/>
          </w:rPr>
          <w:t>28</w:t>
        </w:r>
        <w:r>
          <w:rPr>
            <w:noProof/>
            <w:webHidden/>
          </w:rPr>
          <w:fldChar w:fldCharType="end"/>
        </w:r>
      </w:hyperlink>
    </w:p>
    <w:p w14:paraId="09DE739B" w14:textId="77777777" w:rsidR="00815B08" w:rsidRDefault="00815B08">
      <w:pPr>
        <w:pStyle w:val="TOC2"/>
        <w:tabs>
          <w:tab w:val="right" w:leader="dot" w:pos="8486"/>
        </w:tabs>
        <w:rPr>
          <w:rFonts w:eastAsiaTheme="minorEastAsia" w:cstheme="minorBidi"/>
          <w:noProof/>
          <w:lang w:bidi="ar-SA"/>
        </w:rPr>
      </w:pPr>
      <w:hyperlink w:anchor="_Toc491999554" w:history="1">
        <w:r w:rsidRPr="006548F3">
          <w:rPr>
            <w:rStyle w:val="Hyperlink"/>
            <w:noProof/>
          </w:rPr>
          <w:t>2.6  Activated Carbon Deactivation</w:t>
        </w:r>
        <w:r>
          <w:rPr>
            <w:noProof/>
            <w:webHidden/>
          </w:rPr>
          <w:tab/>
        </w:r>
        <w:r>
          <w:rPr>
            <w:noProof/>
            <w:webHidden/>
          </w:rPr>
          <w:fldChar w:fldCharType="begin"/>
        </w:r>
        <w:r>
          <w:rPr>
            <w:noProof/>
            <w:webHidden/>
          </w:rPr>
          <w:instrText xml:space="preserve"> PAGEREF _Toc491999554 \h </w:instrText>
        </w:r>
        <w:r>
          <w:rPr>
            <w:noProof/>
            <w:webHidden/>
          </w:rPr>
        </w:r>
        <w:r>
          <w:rPr>
            <w:noProof/>
            <w:webHidden/>
          </w:rPr>
          <w:fldChar w:fldCharType="separate"/>
        </w:r>
        <w:r>
          <w:rPr>
            <w:noProof/>
            <w:webHidden/>
          </w:rPr>
          <w:t>30</w:t>
        </w:r>
        <w:r>
          <w:rPr>
            <w:noProof/>
            <w:webHidden/>
          </w:rPr>
          <w:fldChar w:fldCharType="end"/>
        </w:r>
      </w:hyperlink>
    </w:p>
    <w:p w14:paraId="3605ADE4" w14:textId="77777777" w:rsidR="00815B08" w:rsidRDefault="00815B08">
      <w:pPr>
        <w:pStyle w:val="TOC3"/>
        <w:tabs>
          <w:tab w:val="right" w:leader="dot" w:pos="8486"/>
        </w:tabs>
        <w:rPr>
          <w:rFonts w:eastAsiaTheme="minorEastAsia" w:cstheme="minorBidi"/>
          <w:noProof/>
          <w:lang w:bidi="ar-SA"/>
        </w:rPr>
      </w:pPr>
      <w:hyperlink w:anchor="_Toc491999555" w:history="1">
        <w:r w:rsidRPr="006548F3">
          <w:rPr>
            <w:rStyle w:val="Hyperlink"/>
            <w:noProof/>
          </w:rPr>
          <w:t>2.6.1  Activated Carbon Retention Time Decrease</w:t>
        </w:r>
        <w:r>
          <w:rPr>
            <w:noProof/>
            <w:webHidden/>
          </w:rPr>
          <w:tab/>
        </w:r>
        <w:r>
          <w:rPr>
            <w:noProof/>
            <w:webHidden/>
          </w:rPr>
          <w:fldChar w:fldCharType="begin"/>
        </w:r>
        <w:r>
          <w:rPr>
            <w:noProof/>
            <w:webHidden/>
          </w:rPr>
          <w:instrText xml:space="preserve"> PAGEREF _Toc491999555 \h </w:instrText>
        </w:r>
        <w:r>
          <w:rPr>
            <w:noProof/>
            <w:webHidden/>
          </w:rPr>
        </w:r>
        <w:r>
          <w:rPr>
            <w:noProof/>
            <w:webHidden/>
          </w:rPr>
          <w:fldChar w:fldCharType="separate"/>
        </w:r>
        <w:r>
          <w:rPr>
            <w:noProof/>
            <w:webHidden/>
          </w:rPr>
          <w:t>30</w:t>
        </w:r>
        <w:r>
          <w:rPr>
            <w:noProof/>
            <w:webHidden/>
          </w:rPr>
          <w:fldChar w:fldCharType="end"/>
        </w:r>
      </w:hyperlink>
    </w:p>
    <w:p w14:paraId="12ECE098" w14:textId="77777777" w:rsidR="00815B08" w:rsidRDefault="00815B08">
      <w:pPr>
        <w:pStyle w:val="TOC1"/>
        <w:rPr>
          <w:rFonts w:eastAsiaTheme="minorEastAsia" w:cstheme="minorBidi"/>
          <w:noProof/>
          <w:lang w:bidi="ar-SA"/>
        </w:rPr>
      </w:pPr>
      <w:hyperlink w:anchor="_Toc491999556" w:history="1">
        <w:r w:rsidRPr="006548F3">
          <w:rPr>
            <w:rStyle w:val="Hyperlink"/>
            <w:noProof/>
          </w:rPr>
          <w:t>Chapter 3: Adsorption Modeling</w:t>
        </w:r>
        <w:r>
          <w:rPr>
            <w:noProof/>
            <w:webHidden/>
          </w:rPr>
          <w:tab/>
        </w:r>
        <w:r>
          <w:rPr>
            <w:noProof/>
            <w:webHidden/>
          </w:rPr>
          <w:fldChar w:fldCharType="begin"/>
        </w:r>
        <w:r>
          <w:rPr>
            <w:noProof/>
            <w:webHidden/>
          </w:rPr>
          <w:instrText xml:space="preserve"> PAGEREF _Toc491999556 \h </w:instrText>
        </w:r>
        <w:r>
          <w:rPr>
            <w:noProof/>
            <w:webHidden/>
          </w:rPr>
        </w:r>
        <w:r>
          <w:rPr>
            <w:noProof/>
            <w:webHidden/>
          </w:rPr>
          <w:fldChar w:fldCharType="separate"/>
        </w:r>
        <w:r>
          <w:rPr>
            <w:noProof/>
            <w:webHidden/>
          </w:rPr>
          <w:t>34</w:t>
        </w:r>
        <w:r>
          <w:rPr>
            <w:noProof/>
            <w:webHidden/>
          </w:rPr>
          <w:fldChar w:fldCharType="end"/>
        </w:r>
      </w:hyperlink>
    </w:p>
    <w:p w14:paraId="2470D5C0" w14:textId="77777777" w:rsidR="00815B08" w:rsidRDefault="00815B08">
      <w:pPr>
        <w:pStyle w:val="TOC2"/>
        <w:tabs>
          <w:tab w:val="right" w:leader="dot" w:pos="8486"/>
        </w:tabs>
        <w:rPr>
          <w:rFonts w:eastAsiaTheme="minorEastAsia" w:cstheme="minorBidi"/>
          <w:noProof/>
          <w:lang w:bidi="ar-SA"/>
        </w:rPr>
      </w:pPr>
      <w:hyperlink w:anchor="_Toc491999557" w:history="1">
        <w:r w:rsidRPr="006548F3">
          <w:rPr>
            <w:rStyle w:val="Hyperlink"/>
            <w:noProof/>
          </w:rPr>
          <w:t>3.1  Theory of Adsorption Modeling</w:t>
        </w:r>
        <w:r>
          <w:rPr>
            <w:noProof/>
            <w:webHidden/>
          </w:rPr>
          <w:tab/>
        </w:r>
        <w:r>
          <w:rPr>
            <w:noProof/>
            <w:webHidden/>
          </w:rPr>
          <w:fldChar w:fldCharType="begin"/>
        </w:r>
        <w:r>
          <w:rPr>
            <w:noProof/>
            <w:webHidden/>
          </w:rPr>
          <w:instrText xml:space="preserve"> PAGEREF _Toc491999557 \h </w:instrText>
        </w:r>
        <w:r>
          <w:rPr>
            <w:noProof/>
            <w:webHidden/>
          </w:rPr>
        </w:r>
        <w:r>
          <w:rPr>
            <w:noProof/>
            <w:webHidden/>
          </w:rPr>
          <w:fldChar w:fldCharType="separate"/>
        </w:r>
        <w:r>
          <w:rPr>
            <w:noProof/>
            <w:webHidden/>
          </w:rPr>
          <w:t>34</w:t>
        </w:r>
        <w:r>
          <w:rPr>
            <w:noProof/>
            <w:webHidden/>
          </w:rPr>
          <w:fldChar w:fldCharType="end"/>
        </w:r>
      </w:hyperlink>
    </w:p>
    <w:p w14:paraId="17C4F8E0" w14:textId="77777777" w:rsidR="00815B08" w:rsidRDefault="00815B08">
      <w:pPr>
        <w:pStyle w:val="TOC3"/>
        <w:tabs>
          <w:tab w:val="right" w:leader="dot" w:pos="8486"/>
        </w:tabs>
        <w:rPr>
          <w:rFonts w:eastAsiaTheme="minorEastAsia" w:cstheme="minorBidi"/>
          <w:noProof/>
          <w:lang w:bidi="ar-SA"/>
        </w:rPr>
      </w:pPr>
      <w:hyperlink w:anchor="_Toc491999558" w:history="1">
        <w:r w:rsidRPr="006548F3">
          <w:rPr>
            <w:rStyle w:val="Hyperlink"/>
            <w:noProof/>
          </w:rPr>
          <w:t>3.1.1  Purpose of Adsorption Modeling</w:t>
        </w:r>
        <w:r>
          <w:rPr>
            <w:noProof/>
            <w:webHidden/>
          </w:rPr>
          <w:tab/>
        </w:r>
        <w:r>
          <w:rPr>
            <w:noProof/>
            <w:webHidden/>
          </w:rPr>
          <w:fldChar w:fldCharType="begin"/>
        </w:r>
        <w:r>
          <w:rPr>
            <w:noProof/>
            <w:webHidden/>
          </w:rPr>
          <w:instrText xml:space="preserve"> PAGEREF _Toc491999558 \h </w:instrText>
        </w:r>
        <w:r>
          <w:rPr>
            <w:noProof/>
            <w:webHidden/>
          </w:rPr>
        </w:r>
        <w:r>
          <w:rPr>
            <w:noProof/>
            <w:webHidden/>
          </w:rPr>
          <w:fldChar w:fldCharType="separate"/>
        </w:r>
        <w:r>
          <w:rPr>
            <w:noProof/>
            <w:webHidden/>
          </w:rPr>
          <w:t>34</w:t>
        </w:r>
        <w:r>
          <w:rPr>
            <w:noProof/>
            <w:webHidden/>
          </w:rPr>
          <w:fldChar w:fldCharType="end"/>
        </w:r>
      </w:hyperlink>
    </w:p>
    <w:p w14:paraId="7A8C5FD8" w14:textId="77777777" w:rsidR="00815B08" w:rsidRDefault="00815B08">
      <w:pPr>
        <w:pStyle w:val="TOC3"/>
        <w:tabs>
          <w:tab w:val="right" w:leader="dot" w:pos="8486"/>
        </w:tabs>
        <w:rPr>
          <w:rFonts w:eastAsiaTheme="minorEastAsia" w:cstheme="minorBidi"/>
          <w:noProof/>
          <w:lang w:bidi="ar-SA"/>
        </w:rPr>
      </w:pPr>
      <w:hyperlink w:anchor="_Toc491999559" w:history="1">
        <w:r w:rsidRPr="006548F3">
          <w:rPr>
            <w:rStyle w:val="Hyperlink"/>
            <w:noProof/>
          </w:rPr>
          <w:t>3.1.2  Primary Considerations of Modeling</w:t>
        </w:r>
        <w:r>
          <w:rPr>
            <w:noProof/>
            <w:webHidden/>
          </w:rPr>
          <w:tab/>
        </w:r>
        <w:r>
          <w:rPr>
            <w:noProof/>
            <w:webHidden/>
          </w:rPr>
          <w:fldChar w:fldCharType="begin"/>
        </w:r>
        <w:r>
          <w:rPr>
            <w:noProof/>
            <w:webHidden/>
          </w:rPr>
          <w:instrText xml:space="preserve"> PAGEREF _Toc491999559 \h </w:instrText>
        </w:r>
        <w:r>
          <w:rPr>
            <w:noProof/>
            <w:webHidden/>
          </w:rPr>
        </w:r>
        <w:r>
          <w:rPr>
            <w:noProof/>
            <w:webHidden/>
          </w:rPr>
          <w:fldChar w:fldCharType="separate"/>
        </w:r>
        <w:r>
          <w:rPr>
            <w:noProof/>
            <w:webHidden/>
          </w:rPr>
          <w:t>34</w:t>
        </w:r>
        <w:r>
          <w:rPr>
            <w:noProof/>
            <w:webHidden/>
          </w:rPr>
          <w:fldChar w:fldCharType="end"/>
        </w:r>
      </w:hyperlink>
    </w:p>
    <w:p w14:paraId="7645E3B1" w14:textId="77777777" w:rsidR="00815B08" w:rsidRDefault="00815B08">
      <w:pPr>
        <w:pStyle w:val="TOC3"/>
        <w:tabs>
          <w:tab w:val="right" w:leader="dot" w:pos="8486"/>
        </w:tabs>
        <w:rPr>
          <w:rFonts w:eastAsiaTheme="minorEastAsia" w:cstheme="minorBidi"/>
          <w:noProof/>
          <w:lang w:bidi="ar-SA"/>
        </w:rPr>
      </w:pPr>
      <w:hyperlink w:anchor="_Toc491999560" w:history="1">
        <w:r w:rsidRPr="006548F3">
          <w:rPr>
            <w:rStyle w:val="Hyperlink"/>
            <w:noProof/>
          </w:rPr>
          <w:t>3.1.3  Useful Equations for Modeling Adsorption</w:t>
        </w:r>
        <w:r>
          <w:rPr>
            <w:noProof/>
            <w:webHidden/>
          </w:rPr>
          <w:tab/>
        </w:r>
        <w:r>
          <w:rPr>
            <w:noProof/>
            <w:webHidden/>
          </w:rPr>
          <w:fldChar w:fldCharType="begin"/>
        </w:r>
        <w:r>
          <w:rPr>
            <w:noProof/>
            <w:webHidden/>
          </w:rPr>
          <w:instrText xml:space="preserve"> PAGEREF _Toc491999560 \h </w:instrText>
        </w:r>
        <w:r>
          <w:rPr>
            <w:noProof/>
            <w:webHidden/>
          </w:rPr>
        </w:r>
        <w:r>
          <w:rPr>
            <w:noProof/>
            <w:webHidden/>
          </w:rPr>
          <w:fldChar w:fldCharType="separate"/>
        </w:r>
        <w:r>
          <w:rPr>
            <w:noProof/>
            <w:webHidden/>
          </w:rPr>
          <w:t>35</w:t>
        </w:r>
        <w:r>
          <w:rPr>
            <w:noProof/>
            <w:webHidden/>
          </w:rPr>
          <w:fldChar w:fldCharType="end"/>
        </w:r>
      </w:hyperlink>
    </w:p>
    <w:p w14:paraId="723CF1D0" w14:textId="77777777" w:rsidR="00815B08" w:rsidRDefault="00815B08">
      <w:pPr>
        <w:pStyle w:val="TOC3"/>
        <w:tabs>
          <w:tab w:val="right" w:leader="dot" w:pos="8486"/>
        </w:tabs>
        <w:rPr>
          <w:rFonts w:eastAsiaTheme="minorEastAsia" w:cstheme="minorBidi"/>
          <w:noProof/>
          <w:lang w:bidi="ar-SA"/>
        </w:rPr>
      </w:pPr>
      <w:hyperlink w:anchor="_Toc491999561" w:history="1">
        <w:r w:rsidRPr="006548F3">
          <w:rPr>
            <w:rStyle w:val="Hyperlink"/>
            <w:noProof/>
          </w:rPr>
          <w:t>3.1.4  Graphical Representations of Adsorption Behavior</w:t>
        </w:r>
        <w:r>
          <w:rPr>
            <w:noProof/>
            <w:webHidden/>
          </w:rPr>
          <w:tab/>
        </w:r>
        <w:r>
          <w:rPr>
            <w:noProof/>
            <w:webHidden/>
          </w:rPr>
          <w:fldChar w:fldCharType="begin"/>
        </w:r>
        <w:r>
          <w:rPr>
            <w:noProof/>
            <w:webHidden/>
          </w:rPr>
          <w:instrText xml:space="preserve"> PAGEREF _Toc491999561 \h </w:instrText>
        </w:r>
        <w:r>
          <w:rPr>
            <w:noProof/>
            <w:webHidden/>
          </w:rPr>
        </w:r>
        <w:r>
          <w:rPr>
            <w:noProof/>
            <w:webHidden/>
          </w:rPr>
          <w:fldChar w:fldCharType="separate"/>
        </w:r>
        <w:r>
          <w:rPr>
            <w:noProof/>
            <w:webHidden/>
          </w:rPr>
          <w:t>36</w:t>
        </w:r>
        <w:r>
          <w:rPr>
            <w:noProof/>
            <w:webHidden/>
          </w:rPr>
          <w:fldChar w:fldCharType="end"/>
        </w:r>
      </w:hyperlink>
    </w:p>
    <w:p w14:paraId="2715A3C9" w14:textId="77777777" w:rsidR="00815B08" w:rsidRDefault="00815B08">
      <w:pPr>
        <w:pStyle w:val="TOC2"/>
        <w:tabs>
          <w:tab w:val="right" w:leader="dot" w:pos="8486"/>
        </w:tabs>
        <w:rPr>
          <w:rFonts w:eastAsiaTheme="minorEastAsia" w:cstheme="minorBidi"/>
          <w:noProof/>
          <w:lang w:bidi="ar-SA"/>
        </w:rPr>
      </w:pPr>
      <w:hyperlink w:anchor="_Toc491999562" w:history="1">
        <w:r w:rsidRPr="006548F3">
          <w:rPr>
            <w:rStyle w:val="Hyperlink"/>
            <w:noProof/>
          </w:rPr>
          <w:t>3.2  Numerically Modeling the PDEs Present in the Model</w:t>
        </w:r>
        <w:r>
          <w:rPr>
            <w:noProof/>
            <w:webHidden/>
          </w:rPr>
          <w:tab/>
        </w:r>
        <w:r>
          <w:rPr>
            <w:noProof/>
            <w:webHidden/>
          </w:rPr>
          <w:fldChar w:fldCharType="begin"/>
        </w:r>
        <w:r>
          <w:rPr>
            <w:noProof/>
            <w:webHidden/>
          </w:rPr>
          <w:instrText xml:space="preserve"> PAGEREF _Toc491999562 \h </w:instrText>
        </w:r>
        <w:r>
          <w:rPr>
            <w:noProof/>
            <w:webHidden/>
          </w:rPr>
        </w:r>
        <w:r>
          <w:rPr>
            <w:noProof/>
            <w:webHidden/>
          </w:rPr>
          <w:fldChar w:fldCharType="separate"/>
        </w:r>
        <w:r>
          <w:rPr>
            <w:noProof/>
            <w:webHidden/>
          </w:rPr>
          <w:t>38</w:t>
        </w:r>
        <w:r>
          <w:rPr>
            <w:noProof/>
            <w:webHidden/>
          </w:rPr>
          <w:fldChar w:fldCharType="end"/>
        </w:r>
      </w:hyperlink>
    </w:p>
    <w:p w14:paraId="04392D2A" w14:textId="77777777" w:rsidR="00815B08" w:rsidRDefault="00815B08">
      <w:pPr>
        <w:pStyle w:val="TOC3"/>
        <w:tabs>
          <w:tab w:val="right" w:leader="dot" w:pos="8486"/>
        </w:tabs>
        <w:rPr>
          <w:rFonts w:eastAsiaTheme="minorEastAsia" w:cstheme="minorBidi"/>
          <w:noProof/>
          <w:lang w:bidi="ar-SA"/>
        </w:rPr>
      </w:pPr>
      <w:hyperlink w:anchor="_Toc491999563" w:history="1">
        <w:r w:rsidRPr="006548F3">
          <w:rPr>
            <w:rStyle w:val="Hyperlink"/>
            <w:noProof/>
          </w:rPr>
          <w:t>3.2.1  Software Considerations</w:t>
        </w:r>
        <w:r>
          <w:rPr>
            <w:noProof/>
            <w:webHidden/>
          </w:rPr>
          <w:tab/>
        </w:r>
        <w:r>
          <w:rPr>
            <w:noProof/>
            <w:webHidden/>
          </w:rPr>
          <w:fldChar w:fldCharType="begin"/>
        </w:r>
        <w:r>
          <w:rPr>
            <w:noProof/>
            <w:webHidden/>
          </w:rPr>
          <w:instrText xml:space="preserve"> PAGEREF _Toc491999563 \h </w:instrText>
        </w:r>
        <w:r>
          <w:rPr>
            <w:noProof/>
            <w:webHidden/>
          </w:rPr>
        </w:r>
        <w:r>
          <w:rPr>
            <w:noProof/>
            <w:webHidden/>
          </w:rPr>
          <w:fldChar w:fldCharType="separate"/>
        </w:r>
        <w:r>
          <w:rPr>
            <w:noProof/>
            <w:webHidden/>
          </w:rPr>
          <w:t>38</w:t>
        </w:r>
        <w:r>
          <w:rPr>
            <w:noProof/>
            <w:webHidden/>
          </w:rPr>
          <w:fldChar w:fldCharType="end"/>
        </w:r>
      </w:hyperlink>
    </w:p>
    <w:p w14:paraId="20866140" w14:textId="77777777" w:rsidR="00815B08" w:rsidRDefault="00815B08">
      <w:pPr>
        <w:pStyle w:val="TOC3"/>
        <w:tabs>
          <w:tab w:val="right" w:leader="dot" w:pos="8486"/>
        </w:tabs>
        <w:rPr>
          <w:rFonts w:eastAsiaTheme="minorEastAsia" w:cstheme="minorBidi"/>
          <w:noProof/>
          <w:lang w:bidi="ar-SA"/>
        </w:rPr>
      </w:pPr>
      <w:hyperlink w:anchor="_Toc491999564" w:history="1">
        <w:r w:rsidRPr="006548F3">
          <w:rPr>
            <w:rStyle w:val="Hyperlink"/>
            <w:noProof/>
          </w:rPr>
          <w:t>3.2.2  Discretization of PDEs</w:t>
        </w:r>
        <w:r>
          <w:rPr>
            <w:noProof/>
            <w:webHidden/>
          </w:rPr>
          <w:tab/>
        </w:r>
        <w:r>
          <w:rPr>
            <w:noProof/>
            <w:webHidden/>
          </w:rPr>
          <w:fldChar w:fldCharType="begin"/>
        </w:r>
        <w:r>
          <w:rPr>
            <w:noProof/>
            <w:webHidden/>
          </w:rPr>
          <w:instrText xml:space="preserve"> PAGEREF _Toc491999564 \h </w:instrText>
        </w:r>
        <w:r>
          <w:rPr>
            <w:noProof/>
            <w:webHidden/>
          </w:rPr>
        </w:r>
        <w:r>
          <w:rPr>
            <w:noProof/>
            <w:webHidden/>
          </w:rPr>
          <w:fldChar w:fldCharType="separate"/>
        </w:r>
        <w:r>
          <w:rPr>
            <w:noProof/>
            <w:webHidden/>
          </w:rPr>
          <w:t>38</w:t>
        </w:r>
        <w:r>
          <w:rPr>
            <w:noProof/>
            <w:webHidden/>
          </w:rPr>
          <w:fldChar w:fldCharType="end"/>
        </w:r>
      </w:hyperlink>
    </w:p>
    <w:p w14:paraId="5E4DA88B" w14:textId="77777777" w:rsidR="00815B08" w:rsidRDefault="00815B08">
      <w:pPr>
        <w:pStyle w:val="TOC3"/>
        <w:tabs>
          <w:tab w:val="right" w:leader="dot" w:pos="8486"/>
        </w:tabs>
        <w:rPr>
          <w:rFonts w:eastAsiaTheme="minorEastAsia" w:cstheme="minorBidi"/>
          <w:noProof/>
          <w:lang w:bidi="ar-SA"/>
        </w:rPr>
      </w:pPr>
      <w:hyperlink w:anchor="_Toc491999565" w:history="1">
        <w:r w:rsidRPr="006548F3">
          <w:rPr>
            <w:rStyle w:val="Hyperlink"/>
            <w:noProof/>
          </w:rPr>
          <w:t>3.2.3  Preliminary Assumptions</w:t>
        </w:r>
        <w:r>
          <w:rPr>
            <w:noProof/>
            <w:webHidden/>
          </w:rPr>
          <w:tab/>
        </w:r>
        <w:r>
          <w:rPr>
            <w:noProof/>
            <w:webHidden/>
          </w:rPr>
          <w:fldChar w:fldCharType="begin"/>
        </w:r>
        <w:r>
          <w:rPr>
            <w:noProof/>
            <w:webHidden/>
          </w:rPr>
          <w:instrText xml:space="preserve"> PAGEREF _Toc491999565 \h </w:instrText>
        </w:r>
        <w:r>
          <w:rPr>
            <w:noProof/>
            <w:webHidden/>
          </w:rPr>
        </w:r>
        <w:r>
          <w:rPr>
            <w:noProof/>
            <w:webHidden/>
          </w:rPr>
          <w:fldChar w:fldCharType="separate"/>
        </w:r>
        <w:r>
          <w:rPr>
            <w:noProof/>
            <w:webHidden/>
          </w:rPr>
          <w:t>39</w:t>
        </w:r>
        <w:r>
          <w:rPr>
            <w:noProof/>
            <w:webHidden/>
          </w:rPr>
          <w:fldChar w:fldCharType="end"/>
        </w:r>
      </w:hyperlink>
    </w:p>
    <w:p w14:paraId="6447C398" w14:textId="77777777" w:rsidR="00815B08" w:rsidRDefault="00815B08">
      <w:pPr>
        <w:pStyle w:val="TOC2"/>
        <w:tabs>
          <w:tab w:val="right" w:leader="dot" w:pos="8486"/>
        </w:tabs>
        <w:rPr>
          <w:rFonts w:eastAsiaTheme="minorEastAsia" w:cstheme="minorBidi"/>
          <w:noProof/>
          <w:lang w:bidi="ar-SA"/>
        </w:rPr>
      </w:pPr>
      <w:hyperlink w:anchor="_Toc491999566" w:history="1">
        <w:r w:rsidRPr="006548F3">
          <w:rPr>
            <w:rStyle w:val="Hyperlink"/>
            <w:noProof/>
          </w:rPr>
          <w:t>3.3  Computational Challenges and Lessons</w:t>
        </w:r>
        <w:r>
          <w:rPr>
            <w:noProof/>
            <w:webHidden/>
          </w:rPr>
          <w:tab/>
        </w:r>
        <w:r>
          <w:rPr>
            <w:noProof/>
            <w:webHidden/>
          </w:rPr>
          <w:fldChar w:fldCharType="begin"/>
        </w:r>
        <w:r>
          <w:rPr>
            <w:noProof/>
            <w:webHidden/>
          </w:rPr>
          <w:instrText xml:space="preserve"> PAGEREF _Toc491999566 \h </w:instrText>
        </w:r>
        <w:r>
          <w:rPr>
            <w:noProof/>
            <w:webHidden/>
          </w:rPr>
        </w:r>
        <w:r>
          <w:rPr>
            <w:noProof/>
            <w:webHidden/>
          </w:rPr>
          <w:fldChar w:fldCharType="separate"/>
        </w:r>
        <w:r>
          <w:rPr>
            <w:noProof/>
            <w:webHidden/>
          </w:rPr>
          <w:t>40</w:t>
        </w:r>
        <w:r>
          <w:rPr>
            <w:noProof/>
            <w:webHidden/>
          </w:rPr>
          <w:fldChar w:fldCharType="end"/>
        </w:r>
      </w:hyperlink>
    </w:p>
    <w:p w14:paraId="30279C06" w14:textId="77777777" w:rsidR="00815B08" w:rsidRDefault="00815B08">
      <w:pPr>
        <w:pStyle w:val="TOC3"/>
        <w:tabs>
          <w:tab w:val="right" w:leader="dot" w:pos="8486"/>
        </w:tabs>
        <w:rPr>
          <w:rFonts w:eastAsiaTheme="minorEastAsia" w:cstheme="minorBidi"/>
          <w:noProof/>
          <w:lang w:bidi="ar-SA"/>
        </w:rPr>
      </w:pPr>
      <w:hyperlink w:anchor="_Toc491999567" w:history="1">
        <w:r w:rsidRPr="006548F3">
          <w:rPr>
            <w:rStyle w:val="Hyperlink"/>
            <w:noProof/>
          </w:rPr>
          <w:t>3.3.1  Execution Time</w:t>
        </w:r>
        <w:r>
          <w:rPr>
            <w:noProof/>
            <w:webHidden/>
          </w:rPr>
          <w:tab/>
        </w:r>
        <w:r>
          <w:rPr>
            <w:noProof/>
            <w:webHidden/>
          </w:rPr>
          <w:fldChar w:fldCharType="begin"/>
        </w:r>
        <w:r>
          <w:rPr>
            <w:noProof/>
            <w:webHidden/>
          </w:rPr>
          <w:instrText xml:space="preserve"> PAGEREF _Toc491999567 \h </w:instrText>
        </w:r>
        <w:r>
          <w:rPr>
            <w:noProof/>
            <w:webHidden/>
          </w:rPr>
        </w:r>
        <w:r>
          <w:rPr>
            <w:noProof/>
            <w:webHidden/>
          </w:rPr>
          <w:fldChar w:fldCharType="separate"/>
        </w:r>
        <w:r>
          <w:rPr>
            <w:noProof/>
            <w:webHidden/>
          </w:rPr>
          <w:t>40</w:t>
        </w:r>
        <w:r>
          <w:rPr>
            <w:noProof/>
            <w:webHidden/>
          </w:rPr>
          <w:fldChar w:fldCharType="end"/>
        </w:r>
      </w:hyperlink>
    </w:p>
    <w:p w14:paraId="7A996B0B" w14:textId="77777777" w:rsidR="00815B08" w:rsidRDefault="00815B08">
      <w:pPr>
        <w:pStyle w:val="TOC3"/>
        <w:tabs>
          <w:tab w:val="right" w:leader="dot" w:pos="8486"/>
        </w:tabs>
        <w:rPr>
          <w:rFonts w:eastAsiaTheme="minorEastAsia" w:cstheme="minorBidi"/>
          <w:noProof/>
          <w:lang w:bidi="ar-SA"/>
        </w:rPr>
      </w:pPr>
      <w:hyperlink w:anchor="_Toc491999568" w:history="1">
        <w:r w:rsidRPr="006548F3">
          <w:rPr>
            <w:rStyle w:val="Hyperlink"/>
            <w:noProof/>
          </w:rPr>
          <w:t>3.3.2  Lessons from Modeling</w:t>
        </w:r>
        <w:r>
          <w:rPr>
            <w:noProof/>
            <w:webHidden/>
          </w:rPr>
          <w:tab/>
        </w:r>
        <w:r>
          <w:rPr>
            <w:noProof/>
            <w:webHidden/>
          </w:rPr>
          <w:fldChar w:fldCharType="begin"/>
        </w:r>
        <w:r>
          <w:rPr>
            <w:noProof/>
            <w:webHidden/>
          </w:rPr>
          <w:instrText xml:space="preserve"> PAGEREF _Toc491999568 \h </w:instrText>
        </w:r>
        <w:r>
          <w:rPr>
            <w:noProof/>
            <w:webHidden/>
          </w:rPr>
        </w:r>
        <w:r>
          <w:rPr>
            <w:noProof/>
            <w:webHidden/>
          </w:rPr>
          <w:fldChar w:fldCharType="separate"/>
        </w:r>
        <w:r>
          <w:rPr>
            <w:noProof/>
            <w:webHidden/>
          </w:rPr>
          <w:t>40</w:t>
        </w:r>
        <w:r>
          <w:rPr>
            <w:noProof/>
            <w:webHidden/>
          </w:rPr>
          <w:fldChar w:fldCharType="end"/>
        </w:r>
      </w:hyperlink>
    </w:p>
    <w:p w14:paraId="6AAC6F2B" w14:textId="77777777" w:rsidR="00815B08" w:rsidRDefault="00815B08">
      <w:pPr>
        <w:pStyle w:val="TOC1"/>
        <w:rPr>
          <w:rFonts w:eastAsiaTheme="minorEastAsia" w:cstheme="minorBidi"/>
          <w:noProof/>
          <w:lang w:bidi="ar-SA"/>
        </w:rPr>
      </w:pPr>
      <w:hyperlink w:anchor="_Toc491999569" w:history="1">
        <w:r w:rsidRPr="006548F3">
          <w:rPr>
            <w:rStyle w:val="Hyperlink"/>
            <w:noProof/>
          </w:rPr>
          <w:t>Chapter 4: Recommendations and Conclusion</w:t>
        </w:r>
        <w:r>
          <w:rPr>
            <w:noProof/>
            <w:webHidden/>
          </w:rPr>
          <w:tab/>
        </w:r>
        <w:r>
          <w:rPr>
            <w:noProof/>
            <w:webHidden/>
          </w:rPr>
          <w:fldChar w:fldCharType="begin"/>
        </w:r>
        <w:r>
          <w:rPr>
            <w:noProof/>
            <w:webHidden/>
          </w:rPr>
          <w:instrText xml:space="preserve"> PAGEREF _Toc491999569 \h </w:instrText>
        </w:r>
        <w:r>
          <w:rPr>
            <w:noProof/>
            <w:webHidden/>
          </w:rPr>
        </w:r>
        <w:r>
          <w:rPr>
            <w:noProof/>
            <w:webHidden/>
          </w:rPr>
          <w:fldChar w:fldCharType="separate"/>
        </w:r>
        <w:r>
          <w:rPr>
            <w:noProof/>
            <w:webHidden/>
          </w:rPr>
          <w:t>44</w:t>
        </w:r>
        <w:r>
          <w:rPr>
            <w:noProof/>
            <w:webHidden/>
          </w:rPr>
          <w:fldChar w:fldCharType="end"/>
        </w:r>
      </w:hyperlink>
    </w:p>
    <w:p w14:paraId="7431AD4B" w14:textId="77777777" w:rsidR="00815B08" w:rsidRDefault="00815B08">
      <w:pPr>
        <w:pStyle w:val="TOC2"/>
        <w:tabs>
          <w:tab w:val="right" w:leader="dot" w:pos="8486"/>
        </w:tabs>
        <w:rPr>
          <w:rFonts w:eastAsiaTheme="minorEastAsia" w:cstheme="minorBidi"/>
          <w:noProof/>
          <w:lang w:bidi="ar-SA"/>
        </w:rPr>
      </w:pPr>
      <w:hyperlink w:anchor="_Toc491999570" w:history="1">
        <w:r w:rsidRPr="006548F3">
          <w:rPr>
            <w:rStyle w:val="Hyperlink"/>
            <w:noProof/>
          </w:rPr>
          <w:t>4.1  Future Work</w:t>
        </w:r>
        <w:r>
          <w:rPr>
            <w:noProof/>
            <w:webHidden/>
          </w:rPr>
          <w:tab/>
        </w:r>
        <w:r>
          <w:rPr>
            <w:noProof/>
            <w:webHidden/>
          </w:rPr>
          <w:fldChar w:fldCharType="begin"/>
        </w:r>
        <w:r>
          <w:rPr>
            <w:noProof/>
            <w:webHidden/>
          </w:rPr>
          <w:instrText xml:space="preserve"> PAGEREF _Toc491999570 \h </w:instrText>
        </w:r>
        <w:r>
          <w:rPr>
            <w:noProof/>
            <w:webHidden/>
          </w:rPr>
        </w:r>
        <w:r>
          <w:rPr>
            <w:noProof/>
            <w:webHidden/>
          </w:rPr>
          <w:fldChar w:fldCharType="separate"/>
        </w:r>
        <w:r>
          <w:rPr>
            <w:noProof/>
            <w:webHidden/>
          </w:rPr>
          <w:t>44</w:t>
        </w:r>
        <w:r>
          <w:rPr>
            <w:noProof/>
            <w:webHidden/>
          </w:rPr>
          <w:fldChar w:fldCharType="end"/>
        </w:r>
      </w:hyperlink>
    </w:p>
    <w:p w14:paraId="30D20CEF" w14:textId="77777777" w:rsidR="00815B08" w:rsidRDefault="00815B08">
      <w:pPr>
        <w:pStyle w:val="TOC2"/>
        <w:tabs>
          <w:tab w:val="right" w:leader="dot" w:pos="8486"/>
        </w:tabs>
        <w:rPr>
          <w:rFonts w:eastAsiaTheme="minorEastAsia" w:cstheme="minorBidi"/>
          <w:noProof/>
          <w:lang w:bidi="ar-SA"/>
        </w:rPr>
      </w:pPr>
      <w:hyperlink w:anchor="_Toc491999571" w:history="1">
        <w:r w:rsidRPr="006548F3">
          <w:rPr>
            <w:rStyle w:val="Hyperlink"/>
            <w:noProof/>
          </w:rPr>
          <w:t>4.2  Conclusion of Experiments and Modeling</w:t>
        </w:r>
        <w:r>
          <w:rPr>
            <w:noProof/>
            <w:webHidden/>
          </w:rPr>
          <w:tab/>
        </w:r>
        <w:r>
          <w:rPr>
            <w:noProof/>
            <w:webHidden/>
          </w:rPr>
          <w:fldChar w:fldCharType="begin"/>
        </w:r>
        <w:r>
          <w:rPr>
            <w:noProof/>
            <w:webHidden/>
          </w:rPr>
          <w:instrText xml:space="preserve"> PAGEREF _Toc491999571 \h </w:instrText>
        </w:r>
        <w:r>
          <w:rPr>
            <w:noProof/>
            <w:webHidden/>
          </w:rPr>
        </w:r>
        <w:r>
          <w:rPr>
            <w:noProof/>
            <w:webHidden/>
          </w:rPr>
          <w:fldChar w:fldCharType="separate"/>
        </w:r>
        <w:r>
          <w:rPr>
            <w:noProof/>
            <w:webHidden/>
          </w:rPr>
          <w:t>45</w:t>
        </w:r>
        <w:r>
          <w:rPr>
            <w:noProof/>
            <w:webHidden/>
          </w:rPr>
          <w:fldChar w:fldCharType="end"/>
        </w:r>
      </w:hyperlink>
    </w:p>
    <w:p w14:paraId="0546FBE1" w14:textId="77777777" w:rsidR="00815B08" w:rsidRDefault="00815B08">
      <w:pPr>
        <w:pStyle w:val="TOC1"/>
        <w:rPr>
          <w:rFonts w:eastAsiaTheme="minorEastAsia" w:cstheme="minorBidi"/>
          <w:noProof/>
          <w:lang w:bidi="ar-SA"/>
        </w:rPr>
      </w:pPr>
      <w:hyperlink w:anchor="_Toc491999572" w:history="1">
        <w:r w:rsidRPr="006548F3">
          <w:rPr>
            <w:rStyle w:val="Hyperlink"/>
            <w:noProof/>
          </w:rPr>
          <w:t>References</w:t>
        </w:r>
        <w:r>
          <w:rPr>
            <w:noProof/>
            <w:webHidden/>
          </w:rPr>
          <w:tab/>
        </w:r>
        <w:r>
          <w:rPr>
            <w:noProof/>
            <w:webHidden/>
          </w:rPr>
          <w:fldChar w:fldCharType="begin"/>
        </w:r>
        <w:r>
          <w:rPr>
            <w:noProof/>
            <w:webHidden/>
          </w:rPr>
          <w:instrText xml:space="preserve"> PAGEREF _Toc491999572 \h </w:instrText>
        </w:r>
        <w:r>
          <w:rPr>
            <w:noProof/>
            <w:webHidden/>
          </w:rPr>
        </w:r>
        <w:r>
          <w:rPr>
            <w:noProof/>
            <w:webHidden/>
          </w:rPr>
          <w:fldChar w:fldCharType="separate"/>
        </w:r>
        <w:r>
          <w:rPr>
            <w:noProof/>
            <w:webHidden/>
          </w:rPr>
          <w:t>46</w:t>
        </w:r>
        <w:r>
          <w:rPr>
            <w:noProof/>
            <w:webHidden/>
          </w:rPr>
          <w:fldChar w:fldCharType="end"/>
        </w:r>
      </w:hyperlink>
    </w:p>
    <w:p w14:paraId="34663D24" w14:textId="77777777" w:rsidR="00AB4230" w:rsidRDefault="00AA4AED" w:rsidP="00AB4230">
      <w:pPr>
        <w:pStyle w:val="Heading1"/>
      </w:pPr>
      <w:r>
        <w:fldChar w:fldCharType="end"/>
      </w:r>
    </w:p>
    <w:p w14:paraId="7D949821" w14:textId="514454CF" w:rsidR="009C4FEF" w:rsidRPr="00EE3EDB" w:rsidRDefault="00AB4230" w:rsidP="00AB4230">
      <w:pPr>
        <w:pStyle w:val="Heading1"/>
      </w:pPr>
      <w:r>
        <w:br w:type="column"/>
      </w:r>
      <w:r w:rsidR="00C92079">
        <w:lastRenderedPageBreak/>
        <w:t xml:space="preserve"> </w:t>
      </w:r>
      <w:bookmarkStart w:id="2" w:name="_Toc310579466"/>
      <w:bookmarkStart w:id="3" w:name="_Toc49199953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335F74">
            <w:t>List of Figures</w:t>
          </w:r>
        </w:sdtContent>
      </w:sdt>
      <w:bookmarkEnd w:id="2"/>
      <w:bookmarkEnd w:id="3"/>
    </w:p>
    <w:p w14:paraId="7F68E400" w14:textId="77777777" w:rsidR="00815B08" w:rsidRDefault="00AA4AED">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w:anchor="_Toc491999573" w:history="1">
        <w:r w:rsidR="00815B08" w:rsidRPr="00F562C5">
          <w:rPr>
            <w:rStyle w:val="Hyperlink"/>
            <w:noProof/>
          </w:rPr>
          <w:t>Figure 1.  Temperature ranges in which hemicellulose, cellulose, and lignin decompose [3]</w:t>
        </w:r>
        <w:r w:rsidR="00815B08">
          <w:rPr>
            <w:noProof/>
            <w:webHidden/>
          </w:rPr>
          <w:tab/>
        </w:r>
        <w:r w:rsidR="00815B08">
          <w:rPr>
            <w:noProof/>
            <w:webHidden/>
          </w:rPr>
          <w:fldChar w:fldCharType="begin"/>
        </w:r>
        <w:r w:rsidR="00815B08">
          <w:rPr>
            <w:noProof/>
            <w:webHidden/>
          </w:rPr>
          <w:instrText xml:space="preserve"> PAGEREF _Toc491999573 \h </w:instrText>
        </w:r>
        <w:r w:rsidR="00815B08">
          <w:rPr>
            <w:noProof/>
            <w:webHidden/>
          </w:rPr>
        </w:r>
        <w:r w:rsidR="00815B08">
          <w:rPr>
            <w:noProof/>
            <w:webHidden/>
          </w:rPr>
          <w:fldChar w:fldCharType="separate"/>
        </w:r>
        <w:r w:rsidR="00815B08">
          <w:rPr>
            <w:noProof/>
            <w:webHidden/>
          </w:rPr>
          <w:t>2</w:t>
        </w:r>
        <w:r w:rsidR="00815B08">
          <w:rPr>
            <w:noProof/>
            <w:webHidden/>
          </w:rPr>
          <w:fldChar w:fldCharType="end"/>
        </w:r>
      </w:hyperlink>
    </w:p>
    <w:p w14:paraId="75FFC92F" w14:textId="77777777" w:rsidR="00815B08" w:rsidRDefault="00815B08">
      <w:pPr>
        <w:pStyle w:val="TableofFigures"/>
        <w:tabs>
          <w:tab w:val="right" w:leader="dot" w:pos="8486"/>
        </w:tabs>
        <w:rPr>
          <w:rFonts w:eastAsiaTheme="minorEastAsia" w:cstheme="minorBidi"/>
          <w:noProof/>
          <w:lang w:bidi="ar-SA"/>
        </w:rPr>
      </w:pPr>
      <w:hyperlink w:anchor="_Toc491999574" w:history="1">
        <w:r w:rsidRPr="00F562C5">
          <w:rPr>
            <w:rStyle w:val="Hyperlink"/>
            <w:noProof/>
          </w:rPr>
          <w:t>Figure 2.  Theoretical torrefaction product distributions [4]</w:t>
        </w:r>
        <w:r>
          <w:rPr>
            <w:noProof/>
            <w:webHidden/>
          </w:rPr>
          <w:tab/>
        </w:r>
        <w:r>
          <w:rPr>
            <w:noProof/>
            <w:webHidden/>
          </w:rPr>
          <w:fldChar w:fldCharType="begin"/>
        </w:r>
        <w:r>
          <w:rPr>
            <w:noProof/>
            <w:webHidden/>
          </w:rPr>
          <w:instrText xml:space="preserve"> PAGEREF _Toc491999574 \h </w:instrText>
        </w:r>
        <w:r>
          <w:rPr>
            <w:noProof/>
            <w:webHidden/>
          </w:rPr>
        </w:r>
        <w:r>
          <w:rPr>
            <w:noProof/>
            <w:webHidden/>
          </w:rPr>
          <w:fldChar w:fldCharType="separate"/>
        </w:r>
        <w:r>
          <w:rPr>
            <w:noProof/>
            <w:webHidden/>
          </w:rPr>
          <w:t>3</w:t>
        </w:r>
        <w:r>
          <w:rPr>
            <w:noProof/>
            <w:webHidden/>
          </w:rPr>
          <w:fldChar w:fldCharType="end"/>
        </w:r>
      </w:hyperlink>
    </w:p>
    <w:p w14:paraId="70D61392" w14:textId="77777777" w:rsidR="00815B08" w:rsidRDefault="00815B08">
      <w:pPr>
        <w:pStyle w:val="TableofFigures"/>
        <w:tabs>
          <w:tab w:val="right" w:leader="dot" w:pos="8486"/>
        </w:tabs>
        <w:rPr>
          <w:rFonts w:eastAsiaTheme="minorEastAsia" w:cstheme="minorBidi"/>
          <w:noProof/>
          <w:lang w:bidi="ar-SA"/>
        </w:rPr>
      </w:pPr>
      <w:hyperlink w:anchor="_Toc491999575" w:history="1">
        <w:r w:rsidRPr="00F562C5">
          <w:rPr>
            <w:rStyle w:val="Hyperlink"/>
            <w:noProof/>
          </w:rPr>
          <w:t>Figure 3.  Stage 1 torrefaction of oak product selectivity [6]</w:t>
        </w:r>
        <w:r>
          <w:rPr>
            <w:noProof/>
            <w:webHidden/>
          </w:rPr>
          <w:tab/>
        </w:r>
        <w:r>
          <w:rPr>
            <w:noProof/>
            <w:webHidden/>
          </w:rPr>
          <w:fldChar w:fldCharType="begin"/>
        </w:r>
        <w:r>
          <w:rPr>
            <w:noProof/>
            <w:webHidden/>
          </w:rPr>
          <w:instrText xml:space="preserve"> PAGEREF _Toc491999575 \h </w:instrText>
        </w:r>
        <w:r>
          <w:rPr>
            <w:noProof/>
            <w:webHidden/>
          </w:rPr>
        </w:r>
        <w:r>
          <w:rPr>
            <w:noProof/>
            <w:webHidden/>
          </w:rPr>
          <w:fldChar w:fldCharType="separate"/>
        </w:r>
        <w:r>
          <w:rPr>
            <w:noProof/>
            <w:webHidden/>
          </w:rPr>
          <w:t>4</w:t>
        </w:r>
        <w:r>
          <w:rPr>
            <w:noProof/>
            <w:webHidden/>
          </w:rPr>
          <w:fldChar w:fldCharType="end"/>
        </w:r>
      </w:hyperlink>
    </w:p>
    <w:p w14:paraId="5FB9BFD9" w14:textId="77777777" w:rsidR="00815B08" w:rsidRDefault="00815B08">
      <w:pPr>
        <w:pStyle w:val="TableofFigures"/>
        <w:tabs>
          <w:tab w:val="right" w:leader="dot" w:pos="8486"/>
        </w:tabs>
        <w:rPr>
          <w:rFonts w:eastAsiaTheme="minorEastAsia" w:cstheme="minorBidi"/>
          <w:noProof/>
          <w:lang w:bidi="ar-SA"/>
        </w:rPr>
      </w:pPr>
      <w:hyperlink w:anchor="_Toc491999576" w:history="1">
        <w:r w:rsidRPr="00F562C5">
          <w:rPr>
            <w:rStyle w:val="Hyperlink"/>
            <w:noProof/>
          </w:rPr>
          <w:t>Figure 4.  Stage 1 torrefaction of oak product selectivity excluding water [6]</w:t>
        </w:r>
        <w:r>
          <w:rPr>
            <w:noProof/>
            <w:webHidden/>
          </w:rPr>
          <w:tab/>
        </w:r>
        <w:r>
          <w:rPr>
            <w:noProof/>
            <w:webHidden/>
          </w:rPr>
          <w:fldChar w:fldCharType="begin"/>
        </w:r>
        <w:r>
          <w:rPr>
            <w:noProof/>
            <w:webHidden/>
          </w:rPr>
          <w:instrText xml:space="preserve"> PAGEREF _Toc491999576 \h </w:instrText>
        </w:r>
        <w:r>
          <w:rPr>
            <w:noProof/>
            <w:webHidden/>
          </w:rPr>
        </w:r>
        <w:r>
          <w:rPr>
            <w:noProof/>
            <w:webHidden/>
          </w:rPr>
          <w:fldChar w:fldCharType="separate"/>
        </w:r>
        <w:r>
          <w:rPr>
            <w:noProof/>
            <w:webHidden/>
          </w:rPr>
          <w:t>5</w:t>
        </w:r>
        <w:r>
          <w:rPr>
            <w:noProof/>
            <w:webHidden/>
          </w:rPr>
          <w:fldChar w:fldCharType="end"/>
        </w:r>
      </w:hyperlink>
    </w:p>
    <w:p w14:paraId="7401D2C0" w14:textId="77777777" w:rsidR="00815B08" w:rsidRDefault="00815B08">
      <w:pPr>
        <w:pStyle w:val="TableofFigures"/>
        <w:tabs>
          <w:tab w:val="right" w:leader="dot" w:pos="8486"/>
        </w:tabs>
        <w:rPr>
          <w:rFonts w:eastAsiaTheme="minorEastAsia" w:cstheme="minorBidi"/>
          <w:noProof/>
          <w:lang w:bidi="ar-SA"/>
        </w:rPr>
      </w:pPr>
      <w:hyperlink w:anchor="_Toc491999577" w:history="1">
        <w:r w:rsidRPr="00F562C5">
          <w:rPr>
            <w:rStyle w:val="Hyperlink"/>
            <w:noProof/>
          </w:rPr>
          <w:t>Figure 5.  Adsorptive separator using multiple beds</w:t>
        </w:r>
        <w:r>
          <w:rPr>
            <w:noProof/>
            <w:webHidden/>
          </w:rPr>
          <w:tab/>
        </w:r>
        <w:r>
          <w:rPr>
            <w:noProof/>
            <w:webHidden/>
          </w:rPr>
          <w:fldChar w:fldCharType="begin"/>
        </w:r>
        <w:r>
          <w:rPr>
            <w:noProof/>
            <w:webHidden/>
          </w:rPr>
          <w:instrText xml:space="preserve"> PAGEREF _Toc491999577 \h </w:instrText>
        </w:r>
        <w:r>
          <w:rPr>
            <w:noProof/>
            <w:webHidden/>
          </w:rPr>
        </w:r>
        <w:r>
          <w:rPr>
            <w:noProof/>
            <w:webHidden/>
          </w:rPr>
          <w:fldChar w:fldCharType="separate"/>
        </w:r>
        <w:r>
          <w:rPr>
            <w:noProof/>
            <w:webHidden/>
          </w:rPr>
          <w:t>9</w:t>
        </w:r>
        <w:r>
          <w:rPr>
            <w:noProof/>
            <w:webHidden/>
          </w:rPr>
          <w:fldChar w:fldCharType="end"/>
        </w:r>
      </w:hyperlink>
    </w:p>
    <w:p w14:paraId="04FF17AD" w14:textId="77777777" w:rsidR="00815B08" w:rsidRDefault="00815B08">
      <w:pPr>
        <w:pStyle w:val="TableofFigures"/>
        <w:tabs>
          <w:tab w:val="right" w:leader="dot" w:pos="8486"/>
        </w:tabs>
        <w:rPr>
          <w:rFonts w:eastAsiaTheme="minorEastAsia" w:cstheme="minorBidi"/>
          <w:noProof/>
          <w:lang w:bidi="ar-SA"/>
        </w:rPr>
      </w:pPr>
      <w:hyperlink w:anchor="_Toc491999578" w:history="1">
        <w:r w:rsidRPr="00F562C5">
          <w:rPr>
            <w:rStyle w:val="Hyperlink"/>
            <w:noProof/>
          </w:rPr>
          <w:t>Figure 6.  Photograph looking down towards open GC oven.</w:t>
        </w:r>
        <w:r>
          <w:rPr>
            <w:noProof/>
            <w:webHidden/>
          </w:rPr>
          <w:tab/>
        </w:r>
        <w:r>
          <w:rPr>
            <w:noProof/>
            <w:webHidden/>
          </w:rPr>
          <w:fldChar w:fldCharType="begin"/>
        </w:r>
        <w:r>
          <w:rPr>
            <w:noProof/>
            <w:webHidden/>
          </w:rPr>
          <w:instrText xml:space="preserve"> PAGEREF _Toc491999578 \h </w:instrText>
        </w:r>
        <w:r>
          <w:rPr>
            <w:noProof/>
            <w:webHidden/>
          </w:rPr>
        </w:r>
        <w:r>
          <w:rPr>
            <w:noProof/>
            <w:webHidden/>
          </w:rPr>
          <w:fldChar w:fldCharType="separate"/>
        </w:r>
        <w:r>
          <w:rPr>
            <w:noProof/>
            <w:webHidden/>
          </w:rPr>
          <w:t>12</w:t>
        </w:r>
        <w:r>
          <w:rPr>
            <w:noProof/>
            <w:webHidden/>
          </w:rPr>
          <w:fldChar w:fldCharType="end"/>
        </w:r>
      </w:hyperlink>
    </w:p>
    <w:p w14:paraId="493BE824" w14:textId="77777777" w:rsidR="00815B08" w:rsidRDefault="00815B08">
      <w:pPr>
        <w:pStyle w:val="TableofFigures"/>
        <w:tabs>
          <w:tab w:val="right" w:leader="dot" w:pos="8486"/>
        </w:tabs>
        <w:rPr>
          <w:rFonts w:eastAsiaTheme="minorEastAsia" w:cstheme="minorBidi"/>
          <w:noProof/>
          <w:lang w:bidi="ar-SA"/>
        </w:rPr>
      </w:pPr>
      <w:hyperlink w:anchor="_Toc491999579" w:history="1">
        <w:r w:rsidRPr="00F562C5">
          <w:rPr>
            <w:rStyle w:val="Hyperlink"/>
            <w:noProof/>
          </w:rPr>
          <w:t>Figure 7.  SRI GC schematic</w:t>
        </w:r>
        <w:r>
          <w:rPr>
            <w:noProof/>
            <w:webHidden/>
          </w:rPr>
          <w:tab/>
        </w:r>
        <w:r>
          <w:rPr>
            <w:noProof/>
            <w:webHidden/>
          </w:rPr>
          <w:fldChar w:fldCharType="begin"/>
        </w:r>
        <w:r>
          <w:rPr>
            <w:noProof/>
            <w:webHidden/>
          </w:rPr>
          <w:instrText xml:space="preserve"> PAGEREF _Toc491999579 \h </w:instrText>
        </w:r>
        <w:r>
          <w:rPr>
            <w:noProof/>
            <w:webHidden/>
          </w:rPr>
        </w:r>
        <w:r>
          <w:rPr>
            <w:noProof/>
            <w:webHidden/>
          </w:rPr>
          <w:fldChar w:fldCharType="separate"/>
        </w:r>
        <w:r>
          <w:rPr>
            <w:noProof/>
            <w:webHidden/>
          </w:rPr>
          <w:t>13</w:t>
        </w:r>
        <w:r>
          <w:rPr>
            <w:noProof/>
            <w:webHidden/>
          </w:rPr>
          <w:fldChar w:fldCharType="end"/>
        </w:r>
      </w:hyperlink>
    </w:p>
    <w:p w14:paraId="1A4591EF" w14:textId="77777777" w:rsidR="00815B08" w:rsidRDefault="00815B08">
      <w:pPr>
        <w:pStyle w:val="TableofFigures"/>
        <w:tabs>
          <w:tab w:val="right" w:leader="dot" w:pos="8486"/>
        </w:tabs>
        <w:rPr>
          <w:rFonts w:eastAsiaTheme="minorEastAsia" w:cstheme="minorBidi"/>
          <w:noProof/>
          <w:lang w:bidi="ar-SA"/>
        </w:rPr>
      </w:pPr>
      <w:hyperlink w:anchor="_Toc491999580" w:history="1">
        <w:r w:rsidRPr="00F562C5">
          <w:rPr>
            <w:rStyle w:val="Hyperlink"/>
            <w:noProof/>
          </w:rPr>
          <w:t>Figure 8.  Peak Simple chromatogram prior to adjusting baseline</w:t>
        </w:r>
        <w:r>
          <w:rPr>
            <w:noProof/>
            <w:webHidden/>
          </w:rPr>
          <w:tab/>
        </w:r>
        <w:r>
          <w:rPr>
            <w:noProof/>
            <w:webHidden/>
          </w:rPr>
          <w:fldChar w:fldCharType="begin"/>
        </w:r>
        <w:r>
          <w:rPr>
            <w:noProof/>
            <w:webHidden/>
          </w:rPr>
          <w:instrText xml:space="preserve"> PAGEREF _Toc491999580 \h </w:instrText>
        </w:r>
        <w:r>
          <w:rPr>
            <w:noProof/>
            <w:webHidden/>
          </w:rPr>
        </w:r>
        <w:r>
          <w:rPr>
            <w:noProof/>
            <w:webHidden/>
          </w:rPr>
          <w:fldChar w:fldCharType="separate"/>
        </w:r>
        <w:r>
          <w:rPr>
            <w:noProof/>
            <w:webHidden/>
          </w:rPr>
          <w:t>14</w:t>
        </w:r>
        <w:r>
          <w:rPr>
            <w:noProof/>
            <w:webHidden/>
          </w:rPr>
          <w:fldChar w:fldCharType="end"/>
        </w:r>
      </w:hyperlink>
    </w:p>
    <w:p w14:paraId="79FC4407" w14:textId="77777777" w:rsidR="00815B08" w:rsidRDefault="00815B08">
      <w:pPr>
        <w:pStyle w:val="TableofFigures"/>
        <w:tabs>
          <w:tab w:val="right" w:leader="dot" w:pos="8486"/>
        </w:tabs>
        <w:rPr>
          <w:rFonts w:eastAsiaTheme="minorEastAsia" w:cstheme="minorBidi"/>
          <w:noProof/>
          <w:lang w:bidi="ar-SA"/>
        </w:rPr>
      </w:pPr>
      <w:hyperlink w:anchor="_Toc491999581" w:history="1">
        <w:r w:rsidRPr="00F562C5">
          <w:rPr>
            <w:rStyle w:val="Hyperlink"/>
            <w:noProof/>
          </w:rPr>
          <w:t>Figure 9.  Peak Simple chromatogram after correcting baseline</w:t>
        </w:r>
        <w:r>
          <w:rPr>
            <w:noProof/>
            <w:webHidden/>
          </w:rPr>
          <w:tab/>
        </w:r>
        <w:r>
          <w:rPr>
            <w:noProof/>
            <w:webHidden/>
          </w:rPr>
          <w:fldChar w:fldCharType="begin"/>
        </w:r>
        <w:r>
          <w:rPr>
            <w:noProof/>
            <w:webHidden/>
          </w:rPr>
          <w:instrText xml:space="preserve"> PAGEREF _Toc491999581 \h </w:instrText>
        </w:r>
        <w:r>
          <w:rPr>
            <w:noProof/>
            <w:webHidden/>
          </w:rPr>
        </w:r>
        <w:r>
          <w:rPr>
            <w:noProof/>
            <w:webHidden/>
          </w:rPr>
          <w:fldChar w:fldCharType="separate"/>
        </w:r>
        <w:r>
          <w:rPr>
            <w:noProof/>
            <w:webHidden/>
          </w:rPr>
          <w:t>15</w:t>
        </w:r>
        <w:r>
          <w:rPr>
            <w:noProof/>
            <w:webHidden/>
          </w:rPr>
          <w:fldChar w:fldCharType="end"/>
        </w:r>
      </w:hyperlink>
    </w:p>
    <w:p w14:paraId="5DCAC850" w14:textId="77777777" w:rsidR="00815B08" w:rsidRDefault="00815B08">
      <w:pPr>
        <w:pStyle w:val="TableofFigures"/>
        <w:tabs>
          <w:tab w:val="right" w:leader="dot" w:pos="8486"/>
        </w:tabs>
        <w:rPr>
          <w:rFonts w:eastAsiaTheme="minorEastAsia" w:cstheme="minorBidi"/>
          <w:noProof/>
          <w:lang w:bidi="ar-SA"/>
        </w:rPr>
      </w:pPr>
      <w:hyperlink w:anchor="_Toc491999582" w:history="1">
        <w:r w:rsidRPr="00F562C5">
          <w:rPr>
            <w:rStyle w:val="Hyperlink"/>
            <w:noProof/>
          </w:rPr>
          <w:t>Figure 10.  Neat 0.5 µL acetic acid peak at 300°C</w:t>
        </w:r>
        <w:r>
          <w:rPr>
            <w:noProof/>
            <w:webHidden/>
          </w:rPr>
          <w:tab/>
        </w:r>
        <w:r>
          <w:rPr>
            <w:noProof/>
            <w:webHidden/>
          </w:rPr>
          <w:fldChar w:fldCharType="begin"/>
        </w:r>
        <w:r>
          <w:rPr>
            <w:noProof/>
            <w:webHidden/>
          </w:rPr>
          <w:instrText xml:space="preserve"> PAGEREF _Toc491999582 \h </w:instrText>
        </w:r>
        <w:r>
          <w:rPr>
            <w:noProof/>
            <w:webHidden/>
          </w:rPr>
        </w:r>
        <w:r>
          <w:rPr>
            <w:noProof/>
            <w:webHidden/>
          </w:rPr>
          <w:fldChar w:fldCharType="separate"/>
        </w:r>
        <w:r>
          <w:rPr>
            <w:noProof/>
            <w:webHidden/>
          </w:rPr>
          <w:t>17</w:t>
        </w:r>
        <w:r>
          <w:rPr>
            <w:noProof/>
            <w:webHidden/>
          </w:rPr>
          <w:fldChar w:fldCharType="end"/>
        </w:r>
      </w:hyperlink>
    </w:p>
    <w:p w14:paraId="477383FF" w14:textId="77777777" w:rsidR="00815B08" w:rsidRDefault="00815B08">
      <w:pPr>
        <w:pStyle w:val="TableofFigures"/>
        <w:tabs>
          <w:tab w:val="right" w:leader="dot" w:pos="8486"/>
        </w:tabs>
        <w:rPr>
          <w:rFonts w:eastAsiaTheme="minorEastAsia" w:cstheme="minorBidi"/>
          <w:noProof/>
          <w:lang w:bidi="ar-SA"/>
        </w:rPr>
      </w:pPr>
      <w:hyperlink w:anchor="_Toc491999583" w:history="1">
        <w:r w:rsidRPr="00F562C5">
          <w:rPr>
            <w:rStyle w:val="Hyperlink"/>
            <w:noProof/>
          </w:rPr>
          <w:t>Figure 11.  Neat 1 µL m-cresol peak at 300°C</w:t>
        </w:r>
        <w:r>
          <w:rPr>
            <w:noProof/>
            <w:webHidden/>
          </w:rPr>
          <w:tab/>
        </w:r>
        <w:r>
          <w:rPr>
            <w:noProof/>
            <w:webHidden/>
          </w:rPr>
          <w:fldChar w:fldCharType="begin"/>
        </w:r>
        <w:r>
          <w:rPr>
            <w:noProof/>
            <w:webHidden/>
          </w:rPr>
          <w:instrText xml:space="preserve"> PAGEREF _Toc491999583 \h </w:instrText>
        </w:r>
        <w:r>
          <w:rPr>
            <w:noProof/>
            <w:webHidden/>
          </w:rPr>
        </w:r>
        <w:r>
          <w:rPr>
            <w:noProof/>
            <w:webHidden/>
          </w:rPr>
          <w:fldChar w:fldCharType="separate"/>
        </w:r>
        <w:r>
          <w:rPr>
            <w:noProof/>
            <w:webHidden/>
          </w:rPr>
          <w:t>18</w:t>
        </w:r>
        <w:r>
          <w:rPr>
            <w:noProof/>
            <w:webHidden/>
          </w:rPr>
          <w:fldChar w:fldCharType="end"/>
        </w:r>
      </w:hyperlink>
    </w:p>
    <w:p w14:paraId="359BACCC" w14:textId="77777777" w:rsidR="00815B08" w:rsidRDefault="00815B08">
      <w:pPr>
        <w:pStyle w:val="TableofFigures"/>
        <w:tabs>
          <w:tab w:val="right" w:leader="dot" w:pos="8486"/>
        </w:tabs>
        <w:rPr>
          <w:rFonts w:eastAsiaTheme="minorEastAsia" w:cstheme="minorBidi"/>
          <w:noProof/>
          <w:lang w:bidi="ar-SA"/>
        </w:rPr>
      </w:pPr>
      <w:hyperlink w:anchor="_Toc491999584" w:history="1">
        <w:r w:rsidRPr="00F562C5">
          <w:rPr>
            <w:rStyle w:val="Hyperlink"/>
            <w:noProof/>
          </w:rPr>
          <w:t>Figure 12.  Neat model compound retention times at 300°C</w:t>
        </w:r>
        <w:r>
          <w:rPr>
            <w:noProof/>
            <w:webHidden/>
          </w:rPr>
          <w:tab/>
        </w:r>
        <w:r>
          <w:rPr>
            <w:noProof/>
            <w:webHidden/>
          </w:rPr>
          <w:fldChar w:fldCharType="begin"/>
        </w:r>
        <w:r>
          <w:rPr>
            <w:noProof/>
            <w:webHidden/>
          </w:rPr>
          <w:instrText xml:space="preserve"> PAGEREF _Toc491999584 \h </w:instrText>
        </w:r>
        <w:r>
          <w:rPr>
            <w:noProof/>
            <w:webHidden/>
          </w:rPr>
        </w:r>
        <w:r>
          <w:rPr>
            <w:noProof/>
            <w:webHidden/>
          </w:rPr>
          <w:fldChar w:fldCharType="separate"/>
        </w:r>
        <w:r>
          <w:rPr>
            <w:noProof/>
            <w:webHidden/>
          </w:rPr>
          <w:t>18</w:t>
        </w:r>
        <w:r>
          <w:rPr>
            <w:noProof/>
            <w:webHidden/>
          </w:rPr>
          <w:fldChar w:fldCharType="end"/>
        </w:r>
      </w:hyperlink>
    </w:p>
    <w:p w14:paraId="3040DBD0" w14:textId="77777777" w:rsidR="00815B08" w:rsidRDefault="00815B08">
      <w:pPr>
        <w:pStyle w:val="TableofFigures"/>
        <w:tabs>
          <w:tab w:val="right" w:leader="dot" w:pos="8486"/>
        </w:tabs>
        <w:rPr>
          <w:rFonts w:eastAsiaTheme="minorEastAsia" w:cstheme="minorBidi"/>
          <w:noProof/>
          <w:lang w:bidi="ar-SA"/>
        </w:rPr>
      </w:pPr>
      <w:hyperlink w:anchor="_Toc491999585" w:history="1">
        <w:r w:rsidRPr="00F562C5">
          <w:rPr>
            <w:rStyle w:val="Hyperlink"/>
            <w:noProof/>
          </w:rPr>
          <w:t>Figure 13.  Acetic acid retention times in a binary mixture and neat</w:t>
        </w:r>
        <w:r>
          <w:rPr>
            <w:noProof/>
            <w:webHidden/>
          </w:rPr>
          <w:tab/>
        </w:r>
        <w:r>
          <w:rPr>
            <w:noProof/>
            <w:webHidden/>
          </w:rPr>
          <w:fldChar w:fldCharType="begin"/>
        </w:r>
        <w:r>
          <w:rPr>
            <w:noProof/>
            <w:webHidden/>
          </w:rPr>
          <w:instrText xml:space="preserve"> PAGEREF _Toc491999585 \h </w:instrText>
        </w:r>
        <w:r>
          <w:rPr>
            <w:noProof/>
            <w:webHidden/>
          </w:rPr>
        </w:r>
        <w:r>
          <w:rPr>
            <w:noProof/>
            <w:webHidden/>
          </w:rPr>
          <w:fldChar w:fldCharType="separate"/>
        </w:r>
        <w:r>
          <w:rPr>
            <w:noProof/>
            <w:webHidden/>
          </w:rPr>
          <w:t>20</w:t>
        </w:r>
        <w:r>
          <w:rPr>
            <w:noProof/>
            <w:webHidden/>
          </w:rPr>
          <w:fldChar w:fldCharType="end"/>
        </w:r>
      </w:hyperlink>
    </w:p>
    <w:p w14:paraId="433D7BE6" w14:textId="77777777" w:rsidR="00815B08" w:rsidRDefault="00815B08">
      <w:pPr>
        <w:pStyle w:val="TableofFigures"/>
        <w:tabs>
          <w:tab w:val="right" w:leader="dot" w:pos="8486"/>
        </w:tabs>
        <w:rPr>
          <w:rFonts w:eastAsiaTheme="minorEastAsia" w:cstheme="minorBidi"/>
          <w:noProof/>
          <w:lang w:bidi="ar-SA"/>
        </w:rPr>
      </w:pPr>
      <w:hyperlink w:anchor="_Toc491999586" w:history="1">
        <w:r w:rsidRPr="00F562C5">
          <w:rPr>
            <w:rStyle w:val="Hyperlink"/>
            <w:noProof/>
          </w:rPr>
          <w:t>Figure 14.  m-Cresol retention times in a binary mixture and neat</w:t>
        </w:r>
        <w:r>
          <w:rPr>
            <w:noProof/>
            <w:webHidden/>
          </w:rPr>
          <w:tab/>
        </w:r>
        <w:r>
          <w:rPr>
            <w:noProof/>
            <w:webHidden/>
          </w:rPr>
          <w:fldChar w:fldCharType="begin"/>
        </w:r>
        <w:r>
          <w:rPr>
            <w:noProof/>
            <w:webHidden/>
          </w:rPr>
          <w:instrText xml:space="preserve"> PAGEREF _Toc491999586 \h </w:instrText>
        </w:r>
        <w:r>
          <w:rPr>
            <w:noProof/>
            <w:webHidden/>
          </w:rPr>
        </w:r>
        <w:r>
          <w:rPr>
            <w:noProof/>
            <w:webHidden/>
          </w:rPr>
          <w:fldChar w:fldCharType="separate"/>
        </w:r>
        <w:r>
          <w:rPr>
            <w:noProof/>
            <w:webHidden/>
          </w:rPr>
          <w:t>20</w:t>
        </w:r>
        <w:r>
          <w:rPr>
            <w:noProof/>
            <w:webHidden/>
          </w:rPr>
          <w:fldChar w:fldCharType="end"/>
        </w:r>
      </w:hyperlink>
    </w:p>
    <w:p w14:paraId="28C70F62" w14:textId="77777777" w:rsidR="00815B08" w:rsidRDefault="00815B08">
      <w:pPr>
        <w:pStyle w:val="TableofFigures"/>
        <w:tabs>
          <w:tab w:val="right" w:leader="dot" w:pos="8486"/>
        </w:tabs>
        <w:rPr>
          <w:rFonts w:eastAsiaTheme="minorEastAsia" w:cstheme="minorBidi"/>
          <w:noProof/>
          <w:lang w:bidi="ar-SA"/>
        </w:rPr>
      </w:pPr>
      <w:hyperlink w:anchor="_Toc491999587" w:history="1">
        <w:r w:rsidRPr="00F562C5">
          <w:rPr>
            <w:rStyle w:val="Hyperlink"/>
            <w:noProof/>
          </w:rPr>
          <w:t>Figure 15.  m-Cresol retention times in hexane-m-cresol and acetic acid-m-cresol mixtures</w:t>
        </w:r>
        <w:r>
          <w:rPr>
            <w:noProof/>
            <w:webHidden/>
          </w:rPr>
          <w:tab/>
        </w:r>
        <w:r>
          <w:rPr>
            <w:noProof/>
            <w:webHidden/>
          </w:rPr>
          <w:fldChar w:fldCharType="begin"/>
        </w:r>
        <w:r>
          <w:rPr>
            <w:noProof/>
            <w:webHidden/>
          </w:rPr>
          <w:instrText xml:space="preserve"> PAGEREF _Toc491999587 \h </w:instrText>
        </w:r>
        <w:r>
          <w:rPr>
            <w:noProof/>
            <w:webHidden/>
          </w:rPr>
        </w:r>
        <w:r>
          <w:rPr>
            <w:noProof/>
            <w:webHidden/>
          </w:rPr>
          <w:fldChar w:fldCharType="separate"/>
        </w:r>
        <w:r>
          <w:rPr>
            <w:noProof/>
            <w:webHidden/>
          </w:rPr>
          <w:t>22</w:t>
        </w:r>
        <w:r>
          <w:rPr>
            <w:noProof/>
            <w:webHidden/>
          </w:rPr>
          <w:fldChar w:fldCharType="end"/>
        </w:r>
      </w:hyperlink>
    </w:p>
    <w:p w14:paraId="77A5DA7F" w14:textId="77777777" w:rsidR="00815B08" w:rsidRDefault="00815B08">
      <w:pPr>
        <w:pStyle w:val="TableofFigures"/>
        <w:tabs>
          <w:tab w:val="right" w:leader="dot" w:pos="8486"/>
        </w:tabs>
        <w:rPr>
          <w:rFonts w:eastAsiaTheme="minorEastAsia" w:cstheme="minorBidi"/>
          <w:noProof/>
          <w:lang w:bidi="ar-SA"/>
        </w:rPr>
      </w:pPr>
      <w:hyperlink w:anchor="_Toc491999588" w:history="1">
        <w:r w:rsidRPr="00F562C5">
          <w:rPr>
            <w:rStyle w:val="Hyperlink"/>
            <w:noProof/>
          </w:rPr>
          <w:t>Figure 16.  Retention time of m-cresol in acetic acid-m-cresol mixture</w:t>
        </w:r>
        <w:r>
          <w:rPr>
            <w:noProof/>
            <w:webHidden/>
          </w:rPr>
          <w:tab/>
        </w:r>
        <w:r>
          <w:rPr>
            <w:noProof/>
            <w:webHidden/>
          </w:rPr>
          <w:fldChar w:fldCharType="begin"/>
        </w:r>
        <w:r>
          <w:rPr>
            <w:noProof/>
            <w:webHidden/>
          </w:rPr>
          <w:instrText xml:space="preserve"> PAGEREF _Toc491999588 \h </w:instrText>
        </w:r>
        <w:r>
          <w:rPr>
            <w:noProof/>
            <w:webHidden/>
          </w:rPr>
        </w:r>
        <w:r>
          <w:rPr>
            <w:noProof/>
            <w:webHidden/>
          </w:rPr>
          <w:fldChar w:fldCharType="separate"/>
        </w:r>
        <w:r>
          <w:rPr>
            <w:noProof/>
            <w:webHidden/>
          </w:rPr>
          <w:t>23</w:t>
        </w:r>
        <w:r>
          <w:rPr>
            <w:noProof/>
            <w:webHidden/>
          </w:rPr>
          <w:fldChar w:fldCharType="end"/>
        </w:r>
      </w:hyperlink>
    </w:p>
    <w:p w14:paraId="30BC274F" w14:textId="77777777" w:rsidR="00815B08" w:rsidRDefault="00815B08">
      <w:pPr>
        <w:pStyle w:val="TableofFigures"/>
        <w:tabs>
          <w:tab w:val="right" w:leader="dot" w:pos="8486"/>
        </w:tabs>
        <w:rPr>
          <w:rFonts w:eastAsiaTheme="minorEastAsia" w:cstheme="minorBidi"/>
          <w:noProof/>
          <w:lang w:bidi="ar-SA"/>
        </w:rPr>
      </w:pPr>
      <w:hyperlink w:anchor="_Toc491999589" w:history="1">
        <w:r w:rsidRPr="00F562C5">
          <w:rPr>
            <w:rStyle w:val="Hyperlink"/>
            <w:noProof/>
          </w:rPr>
          <w:t>Figure 17.  FID area of m-cresol normalized to a 1 µL volume of m-cresol</w:t>
        </w:r>
        <w:r>
          <w:rPr>
            <w:noProof/>
            <w:webHidden/>
          </w:rPr>
          <w:tab/>
        </w:r>
        <w:r>
          <w:rPr>
            <w:noProof/>
            <w:webHidden/>
          </w:rPr>
          <w:fldChar w:fldCharType="begin"/>
        </w:r>
        <w:r>
          <w:rPr>
            <w:noProof/>
            <w:webHidden/>
          </w:rPr>
          <w:instrText xml:space="preserve"> PAGEREF _Toc491999589 \h </w:instrText>
        </w:r>
        <w:r>
          <w:rPr>
            <w:noProof/>
            <w:webHidden/>
          </w:rPr>
        </w:r>
        <w:r>
          <w:rPr>
            <w:noProof/>
            <w:webHidden/>
          </w:rPr>
          <w:fldChar w:fldCharType="separate"/>
        </w:r>
        <w:r>
          <w:rPr>
            <w:noProof/>
            <w:webHidden/>
          </w:rPr>
          <w:t>24</w:t>
        </w:r>
        <w:r>
          <w:rPr>
            <w:noProof/>
            <w:webHidden/>
          </w:rPr>
          <w:fldChar w:fldCharType="end"/>
        </w:r>
      </w:hyperlink>
    </w:p>
    <w:p w14:paraId="3D3CCE34" w14:textId="77777777" w:rsidR="00815B08" w:rsidRDefault="00815B08">
      <w:pPr>
        <w:pStyle w:val="TableofFigures"/>
        <w:tabs>
          <w:tab w:val="right" w:leader="dot" w:pos="8486"/>
        </w:tabs>
        <w:rPr>
          <w:rFonts w:eastAsiaTheme="minorEastAsia" w:cstheme="minorBidi"/>
          <w:noProof/>
          <w:lang w:bidi="ar-SA"/>
        </w:rPr>
      </w:pPr>
      <w:hyperlink w:anchor="_Toc491999590" w:history="1">
        <w:r w:rsidRPr="00F562C5">
          <w:rPr>
            <w:rStyle w:val="Hyperlink"/>
            <w:noProof/>
          </w:rPr>
          <w:t>Figure 18.  Effect of water on m-cresol retention</w:t>
        </w:r>
        <w:r>
          <w:rPr>
            <w:noProof/>
            <w:webHidden/>
          </w:rPr>
          <w:tab/>
        </w:r>
        <w:r>
          <w:rPr>
            <w:noProof/>
            <w:webHidden/>
          </w:rPr>
          <w:fldChar w:fldCharType="begin"/>
        </w:r>
        <w:r>
          <w:rPr>
            <w:noProof/>
            <w:webHidden/>
          </w:rPr>
          <w:instrText xml:space="preserve"> PAGEREF _Toc491999590 \h </w:instrText>
        </w:r>
        <w:r>
          <w:rPr>
            <w:noProof/>
            <w:webHidden/>
          </w:rPr>
        </w:r>
        <w:r>
          <w:rPr>
            <w:noProof/>
            <w:webHidden/>
          </w:rPr>
          <w:fldChar w:fldCharType="separate"/>
        </w:r>
        <w:r>
          <w:rPr>
            <w:noProof/>
            <w:webHidden/>
          </w:rPr>
          <w:t>25</w:t>
        </w:r>
        <w:r>
          <w:rPr>
            <w:noProof/>
            <w:webHidden/>
          </w:rPr>
          <w:fldChar w:fldCharType="end"/>
        </w:r>
      </w:hyperlink>
    </w:p>
    <w:p w14:paraId="60BF65D3" w14:textId="77777777" w:rsidR="00815B08" w:rsidRDefault="00815B08">
      <w:pPr>
        <w:pStyle w:val="TableofFigures"/>
        <w:tabs>
          <w:tab w:val="right" w:leader="dot" w:pos="8486"/>
        </w:tabs>
        <w:rPr>
          <w:rFonts w:eastAsiaTheme="minorEastAsia" w:cstheme="minorBidi"/>
          <w:noProof/>
          <w:lang w:bidi="ar-SA"/>
        </w:rPr>
      </w:pPr>
      <w:hyperlink w:anchor="_Toc491999591" w:history="1">
        <w:r w:rsidRPr="00F562C5">
          <w:rPr>
            <w:rStyle w:val="Hyperlink"/>
            <w:noProof/>
          </w:rPr>
          <w:t>Figure 19.  A chromatogram from one of the three quaternary mixture trials</w:t>
        </w:r>
        <w:r>
          <w:rPr>
            <w:noProof/>
            <w:webHidden/>
          </w:rPr>
          <w:tab/>
        </w:r>
        <w:r>
          <w:rPr>
            <w:noProof/>
            <w:webHidden/>
          </w:rPr>
          <w:fldChar w:fldCharType="begin"/>
        </w:r>
        <w:r>
          <w:rPr>
            <w:noProof/>
            <w:webHidden/>
          </w:rPr>
          <w:instrText xml:space="preserve"> PAGEREF _Toc491999591 \h </w:instrText>
        </w:r>
        <w:r>
          <w:rPr>
            <w:noProof/>
            <w:webHidden/>
          </w:rPr>
        </w:r>
        <w:r>
          <w:rPr>
            <w:noProof/>
            <w:webHidden/>
          </w:rPr>
          <w:fldChar w:fldCharType="separate"/>
        </w:r>
        <w:r>
          <w:rPr>
            <w:noProof/>
            <w:webHidden/>
          </w:rPr>
          <w:t>26</w:t>
        </w:r>
        <w:r>
          <w:rPr>
            <w:noProof/>
            <w:webHidden/>
          </w:rPr>
          <w:fldChar w:fldCharType="end"/>
        </w:r>
      </w:hyperlink>
    </w:p>
    <w:p w14:paraId="29B22DB0" w14:textId="77777777" w:rsidR="00815B08" w:rsidRDefault="00815B08">
      <w:pPr>
        <w:pStyle w:val="TableofFigures"/>
        <w:tabs>
          <w:tab w:val="right" w:leader="dot" w:pos="8486"/>
        </w:tabs>
        <w:rPr>
          <w:rFonts w:eastAsiaTheme="minorEastAsia" w:cstheme="minorBidi"/>
          <w:noProof/>
          <w:lang w:bidi="ar-SA"/>
        </w:rPr>
      </w:pPr>
      <w:hyperlink w:anchor="_Toc491999592" w:history="1">
        <w:r w:rsidRPr="00F562C5">
          <w:rPr>
            <w:rStyle w:val="Hyperlink"/>
            <w:noProof/>
          </w:rPr>
          <w:t>Figure 20.  Effect of methylfuran on m-cresol retention time</w:t>
        </w:r>
        <w:r>
          <w:rPr>
            <w:noProof/>
            <w:webHidden/>
          </w:rPr>
          <w:tab/>
        </w:r>
        <w:r>
          <w:rPr>
            <w:noProof/>
            <w:webHidden/>
          </w:rPr>
          <w:fldChar w:fldCharType="begin"/>
        </w:r>
        <w:r>
          <w:rPr>
            <w:noProof/>
            <w:webHidden/>
          </w:rPr>
          <w:instrText xml:space="preserve"> PAGEREF _Toc491999592 \h </w:instrText>
        </w:r>
        <w:r>
          <w:rPr>
            <w:noProof/>
            <w:webHidden/>
          </w:rPr>
        </w:r>
        <w:r>
          <w:rPr>
            <w:noProof/>
            <w:webHidden/>
          </w:rPr>
          <w:fldChar w:fldCharType="separate"/>
        </w:r>
        <w:r>
          <w:rPr>
            <w:noProof/>
            <w:webHidden/>
          </w:rPr>
          <w:t>27</w:t>
        </w:r>
        <w:r>
          <w:rPr>
            <w:noProof/>
            <w:webHidden/>
          </w:rPr>
          <w:fldChar w:fldCharType="end"/>
        </w:r>
      </w:hyperlink>
    </w:p>
    <w:p w14:paraId="338F9134" w14:textId="77777777" w:rsidR="00815B08" w:rsidRDefault="00815B08">
      <w:pPr>
        <w:pStyle w:val="TableofFigures"/>
        <w:tabs>
          <w:tab w:val="right" w:leader="dot" w:pos="8486"/>
        </w:tabs>
        <w:rPr>
          <w:rFonts w:eastAsiaTheme="minorEastAsia" w:cstheme="minorBidi"/>
          <w:noProof/>
          <w:lang w:bidi="ar-SA"/>
        </w:rPr>
      </w:pPr>
      <w:hyperlink w:anchor="_Toc491999593" w:history="1">
        <w:r w:rsidRPr="00F562C5">
          <w:rPr>
            <w:rStyle w:val="Hyperlink"/>
            <w:noProof/>
          </w:rPr>
          <w:t>Figure 21.  Stage 1 liquid retention times on activated carbon bed</w:t>
        </w:r>
        <w:r>
          <w:rPr>
            <w:noProof/>
            <w:webHidden/>
          </w:rPr>
          <w:tab/>
        </w:r>
        <w:r>
          <w:rPr>
            <w:noProof/>
            <w:webHidden/>
          </w:rPr>
          <w:fldChar w:fldCharType="begin"/>
        </w:r>
        <w:r>
          <w:rPr>
            <w:noProof/>
            <w:webHidden/>
          </w:rPr>
          <w:instrText xml:space="preserve"> PAGEREF _Toc491999593 \h </w:instrText>
        </w:r>
        <w:r>
          <w:rPr>
            <w:noProof/>
            <w:webHidden/>
          </w:rPr>
        </w:r>
        <w:r>
          <w:rPr>
            <w:noProof/>
            <w:webHidden/>
          </w:rPr>
          <w:fldChar w:fldCharType="separate"/>
        </w:r>
        <w:r>
          <w:rPr>
            <w:noProof/>
            <w:webHidden/>
          </w:rPr>
          <w:t>28</w:t>
        </w:r>
        <w:r>
          <w:rPr>
            <w:noProof/>
            <w:webHidden/>
          </w:rPr>
          <w:fldChar w:fldCharType="end"/>
        </w:r>
      </w:hyperlink>
    </w:p>
    <w:p w14:paraId="25C250AF" w14:textId="77777777" w:rsidR="00815B08" w:rsidRDefault="00815B08">
      <w:pPr>
        <w:pStyle w:val="TableofFigures"/>
        <w:tabs>
          <w:tab w:val="right" w:leader="dot" w:pos="8486"/>
        </w:tabs>
        <w:rPr>
          <w:rFonts w:eastAsiaTheme="minorEastAsia" w:cstheme="minorBidi"/>
          <w:noProof/>
          <w:lang w:bidi="ar-SA"/>
        </w:rPr>
      </w:pPr>
      <w:hyperlink w:anchor="_Toc491999594" w:history="1">
        <w:r w:rsidRPr="00F562C5">
          <w:rPr>
            <w:rStyle w:val="Hyperlink"/>
            <w:noProof/>
          </w:rPr>
          <w:t>Figure 22.  Chromatogram of 1 µL injection of stage 1 liquid</w:t>
        </w:r>
        <w:r>
          <w:rPr>
            <w:noProof/>
            <w:webHidden/>
          </w:rPr>
          <w:tab/>
        </w:r>
        <w:r>
          <w:rPr>
            <w:noProof/>
            <w:webHidden/>
          </w:rPr>
          <w:fldChar w:fldCharType="begin"/>
        </w:r>
        <w:r>
          <w:rPr>
            <w:noProof/>
            <w:webHidden/>
          </w:rPr>
          <w:instrText xml:space="preserve"> PAGEREF _Toc491999594 \h </w:instrText>
        </w:r>
        <w:r>
          <w:rPr>
            <w:noProof/>
            <w:webHidden/>
          </w:rPr>
        </w:r>
        <w:r>
          <w:rPr>
            <w:noProof/>
            <w:webHidden/>
          </w:rPr>
          <w:fldChar w:fldCharType="separate"/>
        </w:r>
        <w:r>
          <w:rPr>
            <w:noProof/>
            <w:webHidden/>
          </w:rPr>
          <w:t>29</w:t>
        </w:r>
        <w:r>
          <w:rPr>
            <w:noProof/>
            <w:webHidden/>
          </w:rPr>
          <w:fldChar w:fldCharType="end"/>
        </w:r>
      </w:hyperlink>
    </w:p>
    <w:p w14:paraId="2A9E066B" w14:textId="77777777" w:rsidR="00815B08" w:rsidRDefault="00815B08">
      <w:pPr>
        <w:pStyle w:val="TableofFigures"/>
        <w:tabs>
          <w:tab w:val="right" w:leader="dot" w:pos="8486"/>
        </w:tabs>
        <w:rPr>
          <w:rFonts w:eastAsiaTheme="minorEastAsia" w:cstheme="minorBidi"/>
          <w:noProof/>
          <w:lang w:bidi="ar-SA"/>
        </w:rPr>
      </w:pPr>
      <w:hyperlink w:anchor="_Toc491999595" w:history="1">
        <w:r w:rsidRPr="00F562C5">
          <w:rPr>
            <w:rStyle w:val="Hyperlink"/>
            <w:noProof/>
          </w:rPr>
          <w:t>Figure 23.  Chromatogram of 5 µL injection of acetic acid-m-cresol mixture</w:t>
        </w:r>
        <w:r>
          <w:rPr>
            <w:noProof/>
            <w:webHidden/>
          </w:rPr>
          <w:tab/>
        </w:r>
        <w:r>
          <w:rPr>
            <w:noProof/>
            <w:webHidden/>
          </w:rPr>
          <w:fldChar w:fldCharType="begin"/>
        </w:r>
        <w:r>
          <w:rPr>
            <w:noProof/>
            <w:webHidden/>
          </w:rPr>
          <w:instrText xml:space="preserve"> PAGEREF _Toc491999595 \h </w:instrText>
        </w:r>
        <w:r>
          <w:rPr>
            <w:noProof/>
            <w:webHidden/>
          </w:rPr>
        </w:r>
        <w:r>
          <w:rPr>
            <w:noProof/>
            <w:webHidden/>
          </w:rPr>
          <w:fldChar w:fldCharType="separate"/>
        </w:r>
        <w:r>
          <w:rPr>
            <w:noProof/>
            <w:webHidden/>
          </w:rPr>
          <w:t>30</w:t>
        </w:r>
        <w:r>
          <w:rPr>
            <w:noProof/>
            <w:webHidden/>
          </w:rPr>
          <w:fldChar w:fldCharType="end"/>
        </w:r>
      </w:hyperlink>
    </w:p>
    <w:p w14:paraId="0B68FD3B" w14:textId="77777777" w:rsidR="00815B08" w:rsidRDefault="00815B08">
      <w:pPr>
        <w:pStyle w:val="TableofFigures"/>
        <w:tabs>
          <w:tab w:val="right" w:leader="dot" w:pos="8486"/>
        </w:tabs>
        <w:rPr>
          <w:rFonts w:eastAsiaTheme="minorEastAsia" w:cstheme="minorBidi"/>
          <w:noProof/>
          <w:lang w:bidi="ar-SA"/>
        </w:rPr>
      </w:pPr>
      <w:hyperlink w:anchor="_Toc491999596" w:history="1">
        <w:r w:rsidRPr="00F562C5">
          <w:rPr>
            <w:rStyle w:val="Hyperlink"/>
            <w:noProof/>
          </w:rPr>
          <w:t xml:space="preserve">Figure 24.  Retention times of 5 </w:t>
        </w:r>
        <w:r w:rsidRPr="00F562C5">
          <w:rPr>
            <w:rStyle w:val="Hyperlink"/>
            <w:noProof/>
          </w:rPr>
          <w:sym w:font="Symbol" w:char="F06D"/>
        </w:r>
        <w:r w:rsidRPr="00F562C5">
          <w:rPr>
            <w:rStyle w:val="Hyperlink"/>
            <w:noProof/>
          </w:rPr>
          <w:t>L injections of m-cresol acetic acid mixture</w:t>
        </w:r>
        <w:r>
          <w:rPr>
            <w:noProof/>
            <w:webHidden/>
          </w:rPr>
          <w:tab/>
        </w:r>
        <w:r>
          <w:rPr>
            <w:noProof/>
            <w:webHidden/>
          </w:rPr>
          <w:fldChar w:fldCharType="begin"/>
        </w:r>
        <w:r>
          <w:rPr>
            <w:noProof/>
            <w:webHidden/>
          </w:rPr>
          <w:instrText xml:space="preserve"> PAGEREF _Toc491999596 \h </w:instrText>
        </w:r>
        <w:r>
          <w:rPr>
            <w:noProof/>
            <w:webHidden/>
          </w:rPr>
        </w:r>
        <w:r>
          <w:rPr>
            <w:noProof/>
            <w:webHidden/>
          </w:rPr>
          <w:fldChar w:fldCharType="separate"/>
        </w:r>
        <w:r>
          <w:rPr>
            <w:noProof/>
            <w:webHidden/>
          </w:rPr>
          <w:t>31</w:t>
        </w:r>
        <w:r>
          <w:rPr>
            <w:noProof/>
            <w:webHidden/>
          </w:rPr>
          <w:fldChar w:fldCharType="end"/>
        </w:r>
      </w:hyperlink>
    </w:p>
    <w:p w14:paraId="55C7896A" w14:textId="77777777" w:rsidR="00815B08" w:rsidRDefault="00815B08">
      <w:pPr>
        <w:pStyle w:val="TableofFigures"/>
        <w:tabs>
          <w:tab w:val="right" w:leader="dot" w:pos="8486"/>
        </w:tabs>
        <w:rPr>
          <w:rFonts w:eastAsiaTheme="minorEastAsia" w:cstheme="minorBidi"/>
          <w:noProof/>
          <w:lang w:bidi="ar-SA"/>
        </w:rPr>
      </w:pPr>
      <w:hyperlink w:anchor="_Toc491999597" w:history="1">
        <w:r w:rsidRPr="00F562C5">
          <w:rPr>
            <w:rStyle w:val="Hyperlink"/>
            <w:noProof/>
          </w:rPr>
          <w:t>Figure 25.  FID areas of 5 µL injections of acetic acid-m-cresol mixture</w:t>
        </w:r>
        <w:r>
          <w:rPr>
            <w:noProof/>
            <w:webHidden/>
          </w:rPr>
          <w:tab/>
        </w:r>
        <w:r>
          <w:rPr>
            <w:noProof/>
            <w:webHidden/>
          </w:rPr>
          <w:fldChar w:fldCharType="begin"/>
        </w:r>
        <w:r>
          <w:rPr>
            <w:noProof/>
            <w:webHidden/>
          </w:rPr>
          <w:instrText xml:space="preserve"> PAGEREF _Toc491999597 \h </w:instrText>
        </w:r>
        <w:r>
          <w:rPr>
            <w:noProof/>
            <w:webHidden/>
          </w:rPr>
        </w:r>
        <w:r>
          <w:rPr>
            <w:noProof/>
            <w:webHidden/>
          </w:rPr>
          <w:fldChar w:fldCharType="separate"/>
        </w:r>
        <w:r>
          <w:rPr>
            <w:noProof/>
            <w:webHidden/>
          </w:rPr>
          <w:t>32</w:t>
        </w:r>
        <w:r>
          <w:rPr>
            <w:noProof/>
            <w:webHidden/>
          </w:rPr>
          <w:fldChar w:fldCharType="end"/>
        </w:r>
      </w:hyperlink>
    </w:p>
    <w:p w14:paraId="62EF7E33" w14:textId="77777777" w:rsidR="00815B08" w:rsidRDefault="00815B08">
      <w:pPr>
        <w:pStyle w:val="TableofFigures"/>
        <w:tabs>
          <w:tab w:val="right" w:leader="dot" w:pos="8486"/>
        </w:tabs>
        <w:rPr>
          <w:rFonts w:eastAsiaTheme="minorEastAsia" w:cstheme="minorBidi"/>
          <w:noProof/>
          <w:lang w:bidi="ar-SA"/>
        </w:rPr>
      </w:pPr>
      <w:hyperlink w:anchor="_Toc491999598" w:history="1">
        <w:r w:rsidRPr="00F562C5">
          <w:rPr>
            <w:rStyle w:val="Hyperlink"/>
            <w:noProof/>
          </w:rPr>
          <w:t>Figure 26.  Example of a peak</w:t>
        </w:r>
        <w:r>
          <w:rPr>
            <w:noProof/>
            <w:webHidden/>
          </w:rPr>
          <w:tab/>
        </w:r>
        <w:r>
          <w:rPr>
            <w:noProof/>
            <w:webHidden/>
          </w:rPr>
          <w:fldChar w:fldCharType="begin"/>
        </w:r>
        <w:r>
          <w:rPr>
            <w:noProof/>
            <w:webHidden/>
          </w:rPr>
          <w:instrText xml:space="preserve"> PAGEREF _Toc491999598 \h </w:instrText>
        </w:r>
        <w:r>
          <w:rPr>
            <w:noProof/>
            <w:webHidden/>
          </w:rPr>
        </w:r>
        <w:r>
          <w:rPr>
            <w:noProof/>
            <w:webHidden/>
          </w:rPr>
          <w:fldChar w:fldCharType="separate"/>
        </w:r>
        <w:r>
          <w:rPr>
            <w:noProof/>
            <w:webHidden/>
          </w:rPr>
          <w:t>37</w:t>
        </w:r>
        <w:r>
          <w:rPr>
            <w:noProof/>
            <w:webHidden/>
          </w:rPr>
          <w:fldChar w:fldCharType="end"/>
        </w:r>
      </w:hyperlink>
    </w:p>
    <w:p w14:paraId="18C94A70" w14:textId="77777777" w:rsidR="00815B08" w:rsidRDefault="00815B08">
      <w:pPr>
        <w:pStyle w:val="TableofFigures"/>
        <w:tabs>
          <w:tab w:val="right" w:leader="dot" w:pos="8486"/>
        </w:tabs>
        <w:rPr>
          <w:rFonts w:eastAsiaTheme="minorEastAsia" w:cstheme="minorBidi"/>
          <w:noProof/>
          <w:lang w:bidi="ar-SA"/>
        </w:rPr>
      </w:pPr>
      <w:hyperlink w:anchor="_Toc491999599" w:history="1">
        <w:r w:rsidRPr="00F562C5">
          <w:rPr>
            <w:rStyle w:val="Hyperlink"/>
            <w:noProof/>
          </w:rPr>
          <w:t>Figure 27.  Example of a breakthrough curve using ratio of outlet concentration to inlet concentration as dependent variable</w:t>
        </w:r>
        <w:r>
          <w:rPr>
            <w:noProof/>
            <w:webHidden/>
          </w:rPr>
          <w:tab/>
        </w:r>
        <w:r>
          <w:rPr>
            <w:noProof/>
            <w:webHidden/>
          </w:rPr>
          <w:fldChar w:fldCharType="begin"/>
        </w:r>
        <w:r>
          <w:rPr>
            <w:noProof/>
            <w:webHidden/>
          </w:rPr>
          <w:instrText xml:space="preserve"> PAGEREF _Toc491999599 \h </w:instrText>
        </w:r>
        <w:r>
          <w:rPr>
            <w:noProof/>
            <w:webHidden/>
          </w:rPr>
        </w:r>
        <w:r>
          <w:rPr>
            <w:noProof/>
            <w:webHidden/>
          </w:rPr>
          <w:fldChar w:fldCharType="separate"/>
        </w:r>
        <w:r>
          <w:rPr>
            <w:noProof/>
            <w:webHidden/>
          </w:rPr>
          <w:t>38</w:t>
        </w:r>
        <w:r>
          <w:rPr>
            <w:noProof/>
            <w:webHidden/>
          </w:rPr>
          <w:fldChar w:fldCharType="end"/>
        </w:r>
      </w:hyperlink>
    </w:p>
    <w:p w14:paraId="7D397157" w14:textId="77777777" w:rsidR="00815B08" w:rsidRDefault="00815B08">
      <w:pPr>
        <w:pStyle w:val="TableofFigures"/>
        <w:tabs>
          <w:tab w:val="right" w:leader="dot" w:pos="8486"/>
        </w:tabs>
        <w:rPr>
          <w:rFonts w:eastAsiaTheme="minorEastAsia" w:cstheme="minorBidi"/>
          <w:noProof/>
          <w:lang w:bidi="ar-SA"/>
        </w:rPr>
      </w:pPr>
      <w:hyperlink w:anchor="_Toc491999600" w:history="1">
        <w:r w:rsidRPr="00F562C5">
          <w:rPr>
            <w:rStyle w:val="Hyperlink"/>
            <w:noProof/>
          </w:rPr>
          <w:t>Figure 28.  Effect of increasing the adsorption rate constant by a factor of ten on the breakthrough curve</w:t>
        </w:r>
        <w:r>
          <w:rPr>
            <w:noProof/>
            <w:webHidden/>
          </w:rPr>
          <w:tab/>
        </w:r>
        <w:r>
          <w:rPr>
            <w:noProof/>
            <w:webHidden/>
          </w:rPr>
          <w:fldChar w:fldCharType="begin"/>
        </w:r>
        <w:r>
          <w:rPr>
            <w:noProof/>
            <w:webHidden/>
          </w:rPr>
          <w:instrText xml:space="preserve"> PAGEREF _Toc491999600 \h </w:instrText>
        </w:r>
        <w:r>
          <w:rPr>
            <w:noProof/>
            <w:webHidden/>
          </w:rPr>
        </w:r>
        <w:r>
          <w:rPr>
            <w:noProof/>
            <w:webHidden/>
          </w:rPr>
          <w:fldChar w:fldCharType="separate"/>
        </w:r>
        <w:r>
          <w:rPr>
            <w:noProof/>
            <w:webHidden/>
          </w:rPr>
          <w:t>41</w:t>
        </w:r>
        <w:r>
          <w:rPr>
            <w:noProof/>
            <w:webHidden/>
          </w:rPr>
          <w:fldChar w:fldCharType="end"/>
        </w:r>
      </w:hyperlink>
    </w:p>
    <w:p w14:paraId="1FBE21D3" w14:textId="77777777" w:rsidR="00815B08" w:rsidRDefault="00815B08">
      <w:pPr>
        <w:pStyle w:val="TableofFigures"/>
        <w:tabs>
          <w:tab w:val="right" w:leader="dot" w:pos="8486"/>
        </w:tabs>
        <w:rPr>
          <w:rFonts w:eastAsiaTheme="minorEastAsia" w:cstheme="minorBidi"/>
          <w:noProof/>
          <w:lang w:bidi="ar-SA"/>
        </w:rPr>
      </w:pPr>
      <w:hyperlink w:anchor="_Toc491999601" w:history="1">
        <w:r w:rsidRPr="00F562C5">
          <w:rPr>
            <w:rStyle w:val="Hyperlink"/>
            <w:noProof/>
          </w:rPr>
          <w:t>Figure 29.  Effect of doubling the adsorption equilibrium constant on the breakthrough curve</w:t>
        </w:r>
        <w:r>
          <w:rPr>
            <w:noProof/>
            <w:webHidden/>
          </w:rPr>
          <w:tab/>
        </w:r>
        <w:r>
          <w:rPr>
            <w:noProof/>
            <w:webHidden/>
          </w:rPr>
          <w:fldChar w:fldCharType="begin"/>
        </w:r>
        <w:r>
          <w:rPr>
            <w:noProof/>
            <w:webHidden/>
          </w:rPr>
          <w:instrText xml:space="preserve"> PAGEREF _Toc491999601 \h </w:instrText>
        </w:r>
        <w:r>
          <w:rPr>
            <w:noProof/>
            <w:webHidden/>
          </w:rPr>
        </w:r>
        <w:r>
          <w:rPr>
            <w:noProof/>
            <w:webHidden/>
          </w:rPr>
          <w:fldChar w:fldCharType="separate"/>
        </w:r>
        <w:r>
          <w:rPr>
            <w:noProof/>
            <w:webHidden/>
          </w:rPr>
          <w:t>42</w:t>
        </w:r>
        <w:r>
          <w:rPr>
            <w:noProof/>
            <w:webHidden/>
          </w:rPr>
          <w:fldChar w:fldCharType="end"/>
        </w:r>
      </w:hyperlink>
    </w:p>
    <w:p w14:paraId="4D35307B" w14:textId="77777777" w:rsidR="00DA1971" w:rsidRDefault="00AA4AED" w:rsidP="002019B2">
      <w:pPr>
        <w:pStyle w:val="Heading1"/>
      </w:pPr>
      <w:r>
        <w:fldChar w:fldCharType="end"/>
      </w:r>
      <w:r w:rsidR="00DA1971">
        <w:br w:type="page"/>
      </w:r>
      <w:bookmarkStart w:id="4" w:name="_Toc310579467"/>
      <w:bookmarkStart w:id="5" w:name="_Toc491999531"/>
      <w:r w:rsidR="00DA1971">
        <w:lastRenderedPageBreak/>
        <w:t>Abstract</w:t>
      </w:r>
      <w:bookmarkEnd w:id="4"/>
      <w:bookmarkEnd w:id="5"/>
    </w:p>
    <w:p w14:paraId="0C91B741" w14:textId="5C32C21F" w:rsidR="00DA1971" w:rsidRDefault="00AD1B39" w:rsidP="00AD1B39">
      <w:pPr>
        <w:ind w:firstLine="720"/>
      </w:pPr>
      <w:r>
        <w:t xml:space="preserve">Energy is a </w:t>
      </w:r>
      <w:r w:rsidR="00FF71B6">
        <w:t>growing</w:t>
      </w:r>
      <w:r>
        <w:t xml:space="preserve"> need for the modern economy; however, global reliance on nonrenewable resources is problematic.  The United States transportation infrastructure in particular was built around the combustion of petroleum based liquid fuels providing the needed energy.  Biofuels could be a potential replacement.</w:t>
      </w:r>
    </w:p>
    <w:p w14:paraId="7EF28815" w14:textId="17FB1CD3" w:rsidR="00AD1B39" w:rsidRDefault="00AD1B39" w:rsidP="00AD1B39">
      <w:pPr>
        <w:ind w:firstLine="720"/>
      </w:pPr>
      <w:r>
        <w:t>A promising method of producing biofuels is a staged thermal fractionation</w:t>
      </w:r>
      <w:r w:rsidR="00933DAE">
        <w:t xml:space="preserve"> of solid biomass</w:t>
      </w:r>
      <w:r>
        <w:t xml:space="preserve">, also known as </w:t>
      </w:r>
      <w:r w:rsidR="00324C2B">
        <w:t xml:space="preserve">the </w:t>
      </w:r>
      <w:r>
        <w:t>torrefaction proces</w:t>
      </w:r>
      <w:r w:rsidR="008958DE">
        <w:t xml:space="preserve">s.  Three biopolymers make up </w:t>
      </w:r>
      <w:r>
        <w:t>lignocellulosic biomass: cellulose, hemicellulose, and lignin.  Each</w:t>
      </w:r>
      <w:r w:rsidR="00770B24">
        <w:t xml:space="preserve"> of these biopolymers decompose</w:t>
      </w:r>
      <w:r>
        <w:t xml:space="preserve"> </w:t>
      </w:r>
      <w:r w:rsidR="00770B24">
        <w:t>within different temperature ranges to give</w:t>
      </w:r>
      <w:r>
        <w:t xml:space="preserve"> different product distribution</w:t>
      </w:r>
      <w:r w:rsidR="00770B24">
        <w:t>s</w:t>
      </w:r>
      <w:r>
        <w:t xml:space="preserve">.  Given that these </w:t>
      </w:r>
      <w:r w:rsidR="00770B24">
        <w:t xml:space="preserve">temperature ranges only partially overlap, </w:t>
      </w:r>
      <w:r>
        <w:t>choosing reaction conditions going from a less severe stage 1 to a most severe stage 3 can allow for more homogenous product streams with respect to functionality.  This eases the subsequent upgrading process.</w:t>
      </w:r>
    </w:p>
    <w:p w14:paraId="0B829B89" w14:textId="367E7A21" w:rsidR="009300E2" w:rsidRDefault="009300E2" w:rsidP="00AD1B39">
      <w:pPr>
        <w:ind w:firstLine="720"/>
      </w:pPr>
      <w:r>
        <w:t xml:space="preserve">The torrefaction product from stage 1 is not entirely composed of </w:t>
      </w:r>
      <w:r w:rsidR="00E51BEC">
        <w:t>hemicellulose products;</w:t>
      </w:r>
      <w:r>
        <w:t xml:space="preserve"> phenolic compounds are present which deactivate catalysts used to upgrade the majority of the stage 1 product streams.  In order to ensure acceptable catalyst life, these compounds must be removed.  Given the difficulties of distilling an oxygenated mixture, a packed bed adsorber is a promising approach</w:t>
      </w:r>
      <w:r w:rsidR="00324C2B">
        <w:t xml:space="preserve"> to achieve this separation</w:t>
      </w:r>
      <w:r>
        <w:t>.</w:t>
      </w:r>
    </w:p>
    <w:p w14:paraId="43C3D2C1" w14:textId="076BB474" w:rsidR="009300E2" w:rsidRDefault="009300E2" w:rsidP="009300E2">
      <w:r>
        <w:tab/>
        <w:t xml:space="preserve">When trying to understand the behavior of a complex mixture, it is useful to select model compounds that behave similarly to their compound groups and run experiments on them alone.  Two main model compounds were selected: Acetic acid to model acetic acid and light oxygenate behavior, and m-cresol to model phenolic behavior.  Experiments were conducted to study the separation of m-cresol from acetic </w:t>
      </w:r>
      <w:r>
        <w:lastRenderedPageBreak/>
        <w:t xml:space="preserve">acid in a mixture.  </w:t>
      </w:r>
      <w:r w:rsidR="00324C2B">
        <w:t>Activated carbon separates m</w:t>
      </w:r>
      <w:r>
        <w:t xml:space="preserve">-cresol </w:t>
      </w:r>
      <w:r w:rsidR="00324C2B">
        <w:t>from acetic acid</w:t>
      </w:r>
      <w:r>
        <w:t xml:space="preserve"> quite effectively.  When a stage 1 sample was analyzed, the</w:t>
      </w:r>
      <w:r w:rsidR="00324C2B">
        <w:t xml:space="preserve"> bed separated the phenolics as well, but </w:t>
      </w:r>
      <w:r>
        <w:t>did not exhibit the same degree of separation as the model compound mixture.</w:t>
      </w:r>
    </w:p>
    <w:p w14:paraId="5C46EB30" w14:textId="1F12D016" w:rsidR="00AD1B39" w:rsidRDefault="009300E2" w:rsidP="009300E2">
      <w:r>
        <w:tab/>
      </w:r>
      <w:r w:rsidR="00AD1B39">
        <w:t xml:space="preserve"> </w:t>
      </w:r>
    </w:p>
    <w:p w14:paraId="1C26F741" w14:textId="77777777" w:rsidR="00AD1B39" w:rsidRDefault="00AD1B39" w:rsidP="00AD1B39">
      <w:pPr>
        <w:ind w:firstLine="720"/>
      </w:pPr>
    </w:p>
    <w:p w14:paraId="1DE8323C" w14:textId="77777777" w:rsidR="00AD1B39" w:rsidRDefault="00AD1B39" w:rsidP="00AD1B39">
      <w:pPr>
        <w:ind w:firstLine="720"/>
        <w:sectPr w:rsidR="00AD1B39" w:rsidSect="00775701">
          <w:headerReference w:type="even" r:id="rId14"/>
          <w:headerReference w:type="default" r:id="rId15"/>
          <w:footerReference w:type="default" r:id="rId16"/>
          <w:headerReference w:type="first" r:id="rId17"/>
          <w:pgSz w:w="12240" w:h="15840" w:code="1"/>
          <w:pgMar w:top="1440" w:right="1440" w:bottom="1440" w:left="2304" w:header="720" w:footer="720" w:gutter="0"/>
          <w:pgNumType w:fmt="lowerRoman" w:start="4"/>
          <w:cols w:space="720"/>
          <w:docGrid w:linePitch="360"/>
        </w:sectPr>
      </w:pPr>
    </w:p>
    <w:p w14:paraId="4D2FE08D" w14:textId="0F8CA0A8" w:rsidR="00DA1971" w:rsidRDefault="00DA1971" w:rsidP="002019B2">
      <w:pPr>
        <w:pStyle w:val="Heading1"/>
      </w:pPr>
      <w:bookmarkStart w:id="6" w:name="_Toc310579468"/>
      <w:bookmarkStart w:id="7" w:name="_Toc491999532"/>
      <w:r w:rsidRPr="000F56FF">
        <w:lastRenderedPageBreak/>
        <w:t xml:space="preserve">Chapter </w:t>
      </w:r>
      <w:r w:rsidR="00111915" w:rsidRPr="000F56FF">
        <w:t>1</w:t>
      </w:r>
      <w:r w:rsidR="009245C5" w:rsidRPr="000F56FF">
        <w:t xml:space="preserve">: </w:t>
      </w:r>
      <w:r w:rsidRPr="000F56FF">
        <w:t>Introduction</w:t>
      </w:r>
      <w:bookmarkEnd w:id="6"/>
      <w:bookmarkEnd w:id="7"/>
    </w:p>
    <w:p w14:paraId="7ABAF270" w14:textId="489EE437" w:rsidR="00D556CE" w:rsidRDefault="0087486D" w:rsidP="0087486D">
      <w:pPr>
        <w:pStyle w:val="Heading2"/>
      </w:pPr>
      <w:bookmarkStart w:id="8" w:name="_Toc491999533"/>
      <w:proofErr w:type="gramStart"/>
      <w:r>
        <w:t>1.1  Introduction</w:t>
      </w:r>
      <w:proofErr w:type="gramEnd"/>
      <w:r>
        <w:t xml:space="preserve"> to Biofuels</w:t>
      </w:r>
      <w:bookmarkEnd w:id="8"/>
    </w:p>
    <w:p w14:paraId="22BC3C7D" w14:textId="2631C4B3" w:rsidR="0087486D" w:rsidRDefault="0087486D" w:rsidP="0087486D">
      <w:r>
        <w:tab/>
        <w:t>One of the few constants in modern life is the need for energy.  From lighting and other household needs, to transportation and agriculture, the modern global economy requires significant energy resources to function</w:t>
      </w:r>
      <w:r w:rsidR="00324C2B">
        <w:t xml:space="preserve"> and raise</w:t>
      </w:r>
      <w:r>
        <w:t xml:space="preserve"> the standard of life </w:t>
      </w:r>
      <w:r w:rsidR="00796EC2">
        <w:t>around the world</w:t>
      </w:r>
      <w:r>
        <w:t xml:space="preserve">.  Currently a significant portion of energy production, especially in the transportation sector, is produced via combustion of petroleum based fuels.  While these resources currently supply the world with affordable and accessible energy, there are finite reserves of oil and gas within </w:t>
      </w:r>
      <w:r w:rsidR="005F37BB">
        <w:t>existing</w:t>
      </w:r>
      <w:r>
        <w:t xml:space="preserve"> reservoirs.  Resources that took millions of years to form are being consumed in hundreds of years.  To plan for future needs, new sources of energy must be found.  Of particular interest is the United States transportation sector.  The American transportation sector was creat</w:t>
      </w:r>
      <w:r w:rsidR="00263881">
        <w:t>ed with liquid fuels in mind.  Petroleum based l</w:t>
      </w:r>
      <w:r>
        <w:t>iquid fuels have a few major advantages: they are energy dense</w:t>
      </w:r>
      <w:r w:rsidR="00263881">
        <w:t>, the technology to utilize them is mature,</w:t>
      </w:r>
      <w:r>
        <w:t xml:space="preserve"> and fuel tanks can b</w:t>
      </w:r>
      <w:r w:rsidR="00324C2B">
        <w:t>e rapidly refilled.  As such, an extensive</w:t>
      </w:r>
      <w:r>
        <w:t xml:space="preserve"> network of distribution has been created for liquid fuels and the vast majority of vehicles are designed to burn them.  This dynamic creates a great opportunity for biofuels.  Biofuels share many of the same advantages as the petroleum based liquid fuels, but are also a renewable resource.  </w:t>
      </w:r>
      <w:r w:rsidR="00263881">
        <w:t>If waste plant material could be converted to f</w:t>
      </w:r>
      <w:r w:rsidR="00F774FF">
        <w:t>uels, replacing non-renewable liquid fuels would be a much simpler endeavor.  One potential method of converting biomass to fuel precursors is thermal decomposition, also known as pyrolysis.</w:t>
      </w:r>
    </w:p>
    <w:p w14:paraId="2A694E5E" w14:textId="12A5ECA6" w:rsidR="0087486D" w:rsidRDefault="0087486D" w:rsidP="0087486D">
      <w:pPr>
        <w:pStyle w:val="Heading2"/>
      </w:pPr>
      <w:bookmarkStart w:id="9" w:name="_Toc491999534"/>
      <w:r>
        <w:lastRenderedPageBreak/>
        <w:t>1.2  Pyrolysis and Torrefaction Overview</w:t>
      </w:r>
      <w:bookmarkEnd w:id="9"/>
    </w:p>
    <w:p w14:paraId="6E0311EC" w14:textId="77BFA260" w:rsidR="00812FCB" w:rsidRDefault="00DD6C6B" w:rsidP="00DD6C6B">
      <w:r>
        <w:tab/>
        <w:t xml:space="preserve">Pyrolysis is the process of heating in an anaerobic environment </w:t>
      </w:r>
      <w:r>
        <w:fldChar w:fldCharType="begin"/>
      </w:r>
      <w:r w:rsidR="00812FCB">
        <w:instrText xml:space="preserve"> ADDIN EN.CITE &lt;EndNote&gt;&lt;Cite&gt;&lt;Author&gt;Mohan&lt;/Author&gt;&lt;Year&gt;2006&lt;/Year&gt;&lt;RecNum&gt;25&lt;/RecNum&gt;&lt;DisplayText&gt;[1, 2]&lt;/DisplayText&gt;&lt;record&gt;&lt;rec-number&gt;25&lt;/rec-number&gt;&lt;foreign-keys&gt;&lt;key app="EN" db-id="xzxew9ddarwwsve2sac590xazx2eddtwxxss" timestamp="1502741904"&gt;25&lt;/key&gt;&lt;key app="ENWeb" db-id=""&gt;0&lt;/key&gt;&lt;/foreign-keys&gt;&lt;ref-type name="Journal Article"&gt;17&lt;/ref-type&gt;&lt;contributors&gt;&lt;authors&gt;&lt;author&gt;Dinesh Mohan&lt;/author&gt;&lt;author&gt;Charles U. Pittman, Jr.&lt;/author&gt;&lt;author&gt;Philip H. Steele&lt;/author&gt;&lt;/authors&gt;&lt;/contributors&gt;&lt;titles&gt;&lt;title&gt;Pyrolysis of Wood/Biomass for Bio-oil: A Critical Review&lt;/title&gt;&lt;secondary-title&gt;Energy &amp;amp; Fuels&lt;/secondary-title&gt;&lt;/titles&gt;&lt;periodical&gt;&lt;full-title&gt;Energy &amp;amp; Fuels&lt;/full-title&gt;&lt;/periodical&gt;&lt;pages&gt;848-889&lt;/pages&gt;&lt;volume&gt;20&lt;/volume&gt;&lt;number&gt;3&lt;/number&gt;&lt;dates&gt;&lt;year&gt;2006&lt;/year&gt;&lt;/dates&gt;&lt;urls&gt;&lt;/urls&gt;&lt;/record&gt;&lt;/Cite&gt;&lt;Cite&gt;&lt;Author&gt;Bridgwater&lt;/Author&gt;&lt;Year&gt;1999&lt;/Year&gt;&lt;RecNum&gt;21&lt;/RecNum&gt;&lt;record&gt;&lt;rec-number&gt;21&lt;/rec-number&gt;&lt;foreign-keys&gt;&lt;key app="EN" db-id="xzxew9ddarwwsve2sac590xazx2eddtwxxss" timestamp="1502741898"&gt;21&lt;/key&gt;&lt;key app="ENWeb" db-id=""&gt;0&lt;/key&gt;&lt;/foreign-keys&gt;&lt;ref-type name="Journal Article"&gt;17&lt;/ref-type&gt;&lt;contributors&gt;&lt;authors&gt;&lt;author&gt;A.V. Bridgwater&lt;/author&gt;&lt;author&gt;D.Meier&lt;/author&gt;&lt;author&gt;D.Radlein&lt;/author&gt;&lt;/authors&gt;&lt;/contributors&gt;&lt;titles&gt;&lt;title&gt;An overview of fast pyrolysis of biomass&lt;/title&gt;&lt;secondary-title&gt;Organic Geochemistry&lt;/secondary-title&gt;&lt;/titles&gt;&lt;periodical&gt;&lt;full-title&gt;Organic Geochemistry&lt;/full-title&gt;&lt;/periodical&gt;&lt;pages&gt;1479-1493&lt;/pages&gt;&lt;volume&gt;30&lt;/volume&gt;&lt;dates&gt;&lt;year&gt;1999&lt;/year&gt;&lt;/dates&gt;&lt;urls&gt;&lt;/urls&gt;&lt;/record&gt;&lt;/Cite&gt;&lt;/EndNote&gt;</w:instrText>
      </w:r>
      <w:r>
        <w:fldChar w:fldCharType="separate"/>
      </w:r>
      <w:r w:rsidR="00812FCB">
        <w:rPr>
          <w:noProof/>
        </w:rPr>
        <w:t>[1, 2]</w:t>
      </w:r>
      <w:r>
        <w:fldChar w:fldCharType="end"/>
      </w:r>
      <w:r>
        <w:t>.  When solid biomass particles are pyrolized, they decompose into a mixture of oxygenated organic compounds that enter the</w:t>
      </w:r>
      <w:r w:rsidR="00670930">
        <w:t xml:space="preserve"> vapor phase within the reactor; these compounds are highly oxygenated and do not have similar functionalities and carbon numbers as most fuel range molecules.</w:t>
      </w:r>
      <w:r>
        <w:t xml:space="preserve">  This vapor phase can theoretically be subsequently upgraded</w:t>
      </w:r>
      <w:r w:rsidR="00391BD2">
        <w:t>,</w:t>
      </w:r>
      <w:r>
        <w:t xml:space="preserve"> or first condensed </w:t>
      </w:r>
      <w:r w:rsidR="009445AF">
        <w:t xml:space="preserve">into bio-oil </w:t>
      </w:r>
      <w:r>
        <w:t xml:space="preserve">and then upgraded.  </w:t>
      </w:r>
      <w:r w:rsidR="00812FCB">
        <w:t>The resulting</w:t>
      </w:r>
      <w:r w:rsidR="009445AF">
        <w:t xml:space="preserve"> solid</w:t>
      </w:r>
      <w:r w:rsidR="00812FCB">
        <w:t xml:space="preserve"> product remaining in the reactor is char.  </w:t>
      </w:r>
    </w:p>
    <w:p w14:paraId="7B49718D" w14:textId="66D2C392" w:rsidR="008863AC" w:rsidRDefault="00812FCB" w:rsidP="00812FCB">
      <w:pPr>
        <w:ind w:firstLine="720"/>
      </w:pPr>
      <w:r>
        <w:t xml:space="preserve">To understand where each compound group produced comes from, it is useful to first understand the nature of biomass.  Biomass is a lignocellulosic material.  Three biopolymers make </w:t>
      </w:r>
      <w:r w:rsidR="008B5CCA">
        <w:t>up all of biomass: lignin, hemi</w:t>
      </w:r>
      <w:r>
        <w:t>cellulose, and cellulose</w:t>
      </w:r>
      <w:r w:rsidR="00292CA6">
        <w:t xml:space="preserve"> </w:t>
      </w:r>
      <w:r w:rsidR="00292CA6">
        <w:fldChar w:fldCharType="begin"/>
      </w:r>
      <w:r w:rsidR="003E3953">
        <w:instrText xml:space="preserve"> ADDIN EN.CITE &lt;EndNote&gt;&lt;Cite&gt;&lt;Author&gt;de Wild&lt;/Author&gt;&lt;Year&gt;2011&lt;/Year&gt;&lt;RecNum&gt;22&lt;/RecNum&gt;&lt;DisplayText&gt;[1, 3]&lt;/DisplayText&gt;&lt;record&gt;&lt;rec-number&gt;22&lt;/rec-number&gt;&lt;foreign-keys&gt;&lt;key app="EN" db-id="xzxew9ddarwwsve2sac590xazx2eddtwxxss" timestamp="1502741898"&gt;22&lt;/key&gt;&lt;key app="ENWeb" db-id=""&gt;0&lt;/key&gt;&lt;/foreign-keys&gt;&lt;ref-type name="Thesis"&gt;32&lt;/ref-type&gt;&lt;contributors&gt;&lt;authors&gt;&lt;author&gt;de Wild, Paul&lt;/author&gt;&lt;/authors&gt;&lt;/contributors&gt;&lt;titles&gt;&lt;title&gt;Biomass Pyrolysis for Chemicals&lt;/title&gt;&lt;secondary-title&gt;Mathematics and Natural Sciences&lt;/secondary-title&gt;&lt;/titles&gt;&lt;volume&gt;PhD&lt;/volume&gt;&lt;dates&gt;&lt;year&gt;2011&lt;/year&gt;&lt;/dates&gt;&lt;publisher&gt;University of Groningen&lt;/publisher&gt;&lt;urls&gt;&lt;/urls&gt;&lt;/record&gt;&lt;/Cite&gt;&lt;Cite&gt;&lt;Author&gt;Mohan&lt;/Author&gt;&lt;Year&gt;2006&lt;/Year&gt;&lt;RecNum&gt;25&lt;/RecNum&gt;&lt;record&gt;&lt;rec-number&gt;25&lt;/rec-number&gt;&lt;foreign-keys&gt;&lt;key app="EN" db-id="xzxew9ddarwwsve2sac590xazx2eddtwxxss" timestamp="1502741904"&gt;25&lt;/key&gt;&lt;key app="ENWeb" db-id=""&gt;0&lt;/key&gt;&lt;/foreign-keys&gt;&lt;ref-type name="Journal Article"&gt;17&lt;/ref-type&gt;&lt;contributors&gt;&lt;authors&gt;&lt;author&gt;Dinesh Mohan&lt;/author&gt;&lt;author&gt;Charles U. Pittman, Jr.&lt;/author&gt;&lt;author&gt;Philip H. Steele&lt;/author&gt;&lt;/authors&gt;&lt;/contributors&gt;&lt;titles&gt;&lt;title&gt;Pyrolysis of Wood/Biomass for Bio-oil: A Critical Review&lt;/title&gt;&lt;secondary-title&gt;Energy &amp;amp; Fuels&lt;/secondary-title&gt;&lt;/titles&gt;&lt;periodical&gt;&lt;full-title&gt;Energy &amp;amp; Fuels&lt;/full-title&gt;&lt;/periodical&gt;&lt;pages&gt;848-889&lt;/pages&gt;&lt;volume&gt;20&lt;/volume&gt;&lt;number&gt;3&lt;/number&gt;&lt;dates&gt;&lt;year&gt;2006&lt;/year&gt;&lt;/dates&gt;&lt;urls&gt;&lt;/urls&gt;&lt;/record&gt;&lt;/Cite&gt;&lt;/EndNote&gt;</w:instrText>
      </w:r>
      <w:r w:rsidR="00292CA6">
        <w:fldChar w:fldCharType="separate"/>
      </w:r>
      <w:r w:rsidR="003E3953">
        <w:rPr>
          <w:noProof/>
        </w:rPr>
        <w:t>[1, 3]</w:t>
      </w:r>
      <w:r w:rsidR="00292CA6">
        <w:fldChar w:fldCharType="end"/>
      </w:r>
      <w:r>
        <w:t xml:space="preserve">. </w:t>
      </w:r>
      <w:r w:rsidR="00292CA6">
        <w:t xml:space="preserve"> </w:t>
      </w:r>
      <w:r w:rsidR="008863AC">
        <w:t xml:space="preserve">Each of these three biopolymers begins to decompose within a different temperature range and decomposes to a few unique functionalities; these ranges can be observed in the figure below </w:t>
      </w:r>
      <w:r w:rsidR="008863AC">
        <w:fldChar w:fldCharType="begin">
          <w:fldData xml:space="preserve">PEVuZE5vdGU+PENpdGU+PEF1dGhvcj5XYXRlcnM8L0F1dGhvcj48WWVhcj4yMDE2PC9ZZWFyPjxS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</w:fldData>
        </w:fldChar>
      </w:r>
      <w:r w:rsidR="003E3953">
        <w:instrText xml:space="preserve"> ADDIN EN.CITE </w:instrText>
      </w:r>
      <w:r w:rsidR="003E3953">
        <w:fldChar w:fldCharType="begin">
          <w:fldData xml:space="preserve">PEVuZE5vdGU+PENpdGU+PEF1dGhvcj5XYXRlcnM8L0F1dGhvcj48WWVhcj4yMDE2PC9ZZWFyPjxS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</w:fldData>
        </w:fldChar>
      </w:r>
      <w:r w:rsidR="003E3953">
        <w:instrText xml:space="preserve"> ADDIN EN.CITE.DATA </w:instrText>
      </w:r>
      <w:r w:rsidR="003E3953">
        <w:fldChar w:fldCharType="end"/>
      </w:r>
      <w:r w:rsidR="008863AC">
        <w:fldChar w:fldCharType="separate"/>
      </w:r>
      <w:r w:rsidR="003E3953">
        <w:rPr>
          <w:noProof/>
        </w:rPr>
        <w:t>[1, 3, 4]</w:t>
      </w:r>
      <w:r w:rsidR="008863AC">
        <w:fldChar w:fldCharType="end"/>
      </w:r>
      <w:r w:rsidR="008863AC">
        <w:t xml:space="preserve">.  A staged approach might aid in upgrading by segregating unique functionalities within a </w:t>
      </w:r>
      <w:r w:rsidR="00324C2B">
        <w:t xml:space="preserve">single </w:t>
      </w:r>
      <w:r w:rsidR="008863AC">
        <w:t xml:space="preserve">thermal decomposition </w:t>
      </w:r>
      <w:r w:rsidR="00C43610">
        <w:t>stage.  This process is called t</w:t>
      </w:r>
      <w:r w:rsidR="008863AC">
        <w:t>orrefaction.</w:t>
      </w:r>
    </w:p>
    <w:p w14:paraId="547F435C" w14:textId="77777777" w:rsidR="008863AC" w:rsidRDefault="008863AC" w:rsidP="00B31DB3">
      <w:pPr>
        <w:keepNext/>
        <w:ind w:firstLine="720"/>
      </w:pPr>
      <w:r w:rsidRPr="00E1702F">
        <w:rPr>
          <w:noProof/>
          <w:lang w:bidi="ar-SA"/>
        </w:rPr>
        <w:drawing>
          <wp:inline distT="0" distB="0" distL="0" distR="0" wp14:anchorId="13328D86" wp14:editId="156C0654">
            <wp:extent cx="4988046" cy="1140737"/>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524" t="6930" r="4011" b="13680"/>
                    <a:stretch/>
                  </pic:blipFill>
                  <pic:spPr bwMode="auto">
                    <a:xfrm>
                      <a:off x="0" y="0"/>
                      <a:ext cx="4988445" cy="1140828"/>
                    </a:xfrm>
                    <a:prstGeom prst="rect">
                      <a:avLst/>
                    </a:prstGeom>
                    <a:ln>
                      <a:noFill/>
                    </a:ln>
                    <a:extLst>
                      <a:ext uri="{53640926-AAD7-44D8-BBD7-CCE9431645EC}">
                        <a14:shadowObscured xmlns:a14="http://schemas.microsoft.com/office/drawing/2010/main"/>
                      </a:ext>
                    </a:extLst>
                  </pic:spPr>
                </pic:pic>
              </a:graphicData>
            </a:graphic>
          </wp:inline>
        </w:drawing>
      </w:r>
    </w:p>
    <w:p w14:paraId="54E43171" w14:textId="68D54B60" w:rsidR="008863AC" w:rsidRDefault="008863AC" w:rsidP="008863AC">
      <w:pPr>
        <w:pStyle w:val="Caption"/>
      </w:pPr>
      <w:bookmarkStart w:id="10" w:name="_Toc491999573"/>
      <w:r>
        <w:t xml:space="preserve">Figure </w:t>
      </w:r>
      <w:fldSimple w:instr=" SEQ Figure \* ARABIC ">
        <w:r w:rsidR="00496F28">
          <w:rPr>
            <w:noProof/>
          </w:rPr>
          <w:t>1</w:t>
        </w:r>
      </w:fldSimple>
      <w:r>
        <w:t xml:space="preserve">.  Temperature ranges in which hemicellulose, cellulose, and lignin decompose </w:t>
      </w:r>
      <w:r>
        <w:fldChar w:fldCharType="begin"/>
      </w:r>
      <w:r>
        <w:instrText xml:space="preserve"> ADDIN EN.CITE &lt;EndNote&gt;&lt;Cite&gt;&lt;Author&gt;de Wild&lt;/Author&gt;&lt;Year&gt;2011&lt;/Year&gt;&lt;RecNum&gt;22&lt;/RecNum&gt;&lt;DisplayText&gt;[3]&lt;/DisplayText&gt;&lt;record&gt;&lt;rec-number&gt;22&lt;/rec-number&gt;&lt;foreign-keys&gt;&lt;key app="EN" db-id="xzxew9ddarwwsve2sac590xazx2eddtwxxss" timestamp="1502741898"&gt;22&lt;/key&gt;&lt;key app="ENWeb" db-id=""&gt;0&lt;/key&gt;&lt;/foreign-keys&gt;&lt;ref-type name="Thesis"&gt;32&lt;/ref-type&gt;&lt;contributors&gt;&lt;authors&gt;&lt;author&gt;de Wild, Paul&lt;/author&gt;&lt;/authors&gt;&lt;/contributors&gt;&lt;titles&gt;&lt;title&gt;Biomass Pyrolysis for Chemicals&lt;/title&gt;&lt;secondary-title&gt;Mathematics and Natural Sciences&lt;/secondary-title&gt;&lt;/titles&gt;&lt;volume&gt;PhD&lt;/volume&gt;&lt;dates&gt;&lt;year&gt;2011&lt;/year&gt;&lt;/dates&gt;&lt;publisher&gt;University of Groningen&lt;/publisher&gt;&lt;urls&gt;&lt;/urls&gt;&lt;/record&gt;&lt;/Cite&gt;&lt;/EndNote&gt;</w:instrText>
      </w:r>
      <w:r>
        <w:fldChar w:fldCharType="separate"/>
      </w:r>
      <w:r>
        <w:rPr>
          <w:noProof/>
        </w:rPr>
        <w:t>[3]</w:t>
      </w:r>
      <w:bookmarkEnd w:id="10"/>
      <w:r>
        <w:fldChar w:fldCharType="end"/>
      </w:r>
    </w:p>
    <w:p w14:paraId="218909A3" w14:textId="77777777" w:rsidR="008863AC" w:rsidRDefault="008863AC" w:rsidP="00812FCB">
      <w:pPr>
        <w:ind w:firstLine="720"/>
      </w:pPr>
    </w:p>
    <w:p w14:paraId="70F3B85B" w14:textId="75591725" w:rsidR="00D556CE" w:rsidRDefault="008863AC" w:rsidP="009445AF">
      <w:pPr>
        <w:ind w:firstLine="720"/>
      </w:pPr>
      <w:r>
        <w:t>Examining these temperature ranges</w:t>
      </w:r>
      <w:r w:rsidR="00391BD2">
        <w:t>,</w:t>
      </w:r>
      <w:r>
        <w:t xml:space="preserve"> </w:t>
      </w:r>
      <w:r w:rsidR="00391BD2">
        <w:t>h</w:t>
      </w:r>
      <w:r w:rsidR="00292CA6">
        <w:t>emicellulose should react at the lowest temperatures</w:t>
      </w:r>
      <w:r>
        <w:t xml:space="preserve"> and form acetic acid and other light oxygenates, furans, </w:t>
      </w:r>
      <w:proofErr w:type="spellStart"/>
      <w:r>
        <w:t>pyrans</w:t>
      </w:r>
      <w:proofErr w:type="spellEnd"/>
      <w:r>
        <w:t xml:space="preserve">, and </w:t>
      </w:r>
      <w:r>
        <w:lastRenderedPageBreak/>
        <w:t>furfurals</w:t>
      </w:r>
      <w:r w:rsidR="00E46B69">
        <w:t xml:space="preserve"> </w:t>
      </w:r>
      <w:r>
        <w:fldChar w:fldCharType="begin"/>
      </w:r>
      <w:r>
        <w:instrText xml:space="preserve"> ADDIN EN.CITE &lt;EndNote&gt;&lt;Cite&gt;&lt;Author&gt;Waters&lt;/Author&gt;&lt;Year&gt;2016&lt;/Year&gt;&lt;RecNum&gt;30&lt;/RecNum&gt;&lt;DisplayText&gt;[3, 4]&lt;/DisplayText&gt;&lt;record&gt;&lt;rec-number&gt;30&lt;/rec-number&gt;&lt;foreign-keys&gt;&lt;key app="EN" db-id="xzxew9ddarwwsve2sac590xazx2eddtwxxss" timestamp="1502777550"&gt;30&lt;/key&gt;&lt;/foreign-keys&gt;&lt;ref-type name="Thesis"&gt;32&lt;/ref-type&gt;&lt;contributors&gt;&lt;authors&gt;&lt;author&gt;Christopher Lee Waters&lt;/author&gt;&lt;/authors&gt;&lt;/contributors&gt;&lt;titles&gt;&lt;title&gt;Understanding Thermochemical Process and Feedstock Compositional Impacts on Strategies to Control Pyrolysis and Torrefaction Product Distributions&lt;/title&gt;&lt;secondary-title&gt;School of Chemical, Biological and Materials Engineering&lt;/secondary-title&gt;&lt;/titles&gt;&lt;volume&gt;Doctor of Philosophy&lt;/volume&gt;&lt;dates&gt;&lt;year&gt;2016&lt;/year&gt;&lt;/dates&gt;&lt;pub-location&gt;Norman, Oklahoma&lt;/pub-location&gt;&lt;publisher&gt;University of Oklahoma&lt;/publisher&gt;&lt;urls&gt;&lt;/urls&gt;&lt;/record&gt;&lt;/Cite&gt;&lt;Cite&gt;&lt;Author&gt;de Wild&lt;/Author&gt;&lt;Year&gt;2011&lt;/Year&gt;&lt;RecNum&gt;22&lt;/RecNum&gt;&lt;record&gt;&lt;rec-number&gt;22&lt;/rec-number&gt;&lt;foreign-keys&gt;&lt;key app="EN" db-id="xzxew9ddarwwsve2sac590xazx2eddtwxxss" timestamp="1502741898"&gt;22&lt;/key&gt;&lt;key app="ENWeb" db-id=""&gt;0&lt;/key&gt;&lt;/foreign-keys&gt;&lt;ref-type name="Thesis"&gt;32&lt;/ref-type&gt;&lt;contributors&gt;&lt;authors&gt;&lt;author&gt;de Wild, Paul&lt;/author&gt;&lt;/authors&gt;&lt;/contributors&gt;&lt;titles&gt;&lt;title&gt;Biomass Pyrolysis for Chemicals&lt;/title&gt;&lt;secondary-title&gt;Mathematics and Natural Sciences&lt;/secondary-title&gt;&lt;/titles&gt;&lt;volume&gt;PhD&lt;/volume&gt;&lt;dates&gt;&lt;year&gt;2011&lt;/year&gt;&lt;/dates&gt;&lt;publisher&gt;University of Groningen&lt;/publisher&gt;&lt;urls&gt;&lt;/urls&gt;&lt;/record&gt;&lt;/Cite&gt;&lt;/EndNote&gt;</w:instrText>
      </w:r>
      <w:r>
        <w:fldChar w:fldCharType="separate"/>
      </w:r>
      <w:r>
        <w:rPr>
          <w:noProof/>
        </w:rPr>
        <w:t>[3, 4]</w:t>
      </w:r>
      <w:r>
        <w:fldChar w:fldCharType="end"/>
      </w:r>
      <w:r>
        <w:t xml:space="preserve">.  </w:t>
      </w:r>
      <w:r w:rsidR="00324C2B">
        <w:t>One proposed set of</w:t>
      </w:r>
      <w:r>
        <w:t xml:space="preserve"> </w:t>
      </w:r>
      <w:r w:rsidR="00324C2B">
        <w:t xml:space="preserve">stage 1 reaction conditions </w:t>
      </w:r>
      <w:r w:rsidR="00391BD2">
        <w:t>is</w:t>
      </w:r>
      <w:r w:rsidR="00324C2B">
        <w:t xml:space="preserve"> a temperature of 270°C and a residence time of</w:t>
      </w:r>
      <w:r>
        <w:t xml:space="preserve"> 20 minutes </w:t>
      </w:r>
      <w:r>
        <w:fldChar w:fldCharType="begin"/>
      </w:r>
      <w:r>
        <w:instrText xml:space="preserve"> ADDIN EN.CITE &lt;EndNote&gt;&lt;Cite&gt;&lt;Author&gt;Waters&lt;/Author&gt;&lt;Year&gt;2016&lt;/Year&gt;&lt;RecNum&gt;30&lt;/RecNum&gt;&lt;DisplayText&gt;[4]&lt;/DisplayText&gt;&lt;record&gt;&lt;rec-number&gt;30&lt;/rec-number&gt;&lt;foreign-keys&gt;&lt;key app="EN" db-id="xzxew9ddarwwsve2sac590xazx2eddtwxxss" timestamp="1502777550"&gt;30&lt;/key&gt;&lt;/foreign-keys&gt;&lt;ref-type name="Thesis"&gt;32&lt;/ref-type&gt;&lt;contributors&gt;&lt;authors&gt;&lt;author&gt;Christopher Lee Waters&lt;/author&gt;&lt;/authors&gt;&lt;/contributors&gt;&lt;titles&gt;&lt;title&gt;Understanding Thermochemical Process and Feedstock Compositional Impacts on Strategies to Control Pyrolysis and Torrefaction Product Distributions&lt;/title&gt;&lt;secondary-title&gt;School of Chemical, Biological and Materials Engineering&lt;/secondary-title&gt;&lt;/titles&gt;&lt;volume&gt;Doctor of Philosophy&lt;/volume&gt;&lt;dates&gt;&lt;year&gt;2016&lt;/year&gt;&lt;/dates&gt;&lt;pub-location&gt;Norman, Oklahoma&lt;/pub-location&gt;&lt;publisher&gt;University of Oklahoma&lt;/publisher&gt;&lt;urls&gt;&lt;/urls&gt;&lt;/record&gt;&lt;/Cite&gt;&lt;/EndNote&gt;</w:instrText>
      </w:r>
      <w:r>
        <w:fldChar w:fldCharType="separate"/>
      </w:r>
      <w:r>
        <w:rPr>
          <w:noProof/>
        </w:rPr>
        <w:t>[4]</w:t>
      </w:r>
      <w:r>
        <w:fldChar w:fldCharType="end"/>
      </w:r>
      <w:r>
        <w:t>.  Cellulose should react at intermediate temperatures and form levoglucosan as well as other anhydrous sugars</w:t>
      </w:r>
      <w:r w:rsidR="0034260A">
        <w:t xml:space="preserve"> </w:t>
      </w:r>
      <w:r w:rsidR="0034260A">
        <w:fldChar w:fldCharType="begin"/>
      </w:r>
      <w:r w:rsidR="0034260A">
        <w:instrText xml:space="preserve"> ADDIN EN.CITE &lt;EndNote&gt;&lt;Cite&gt;&lt;Author&gt;de Wild&lt;/Author&gt;&lt;Year&gt;2011&lt;/Year&gt;&lt;RecNum&gt;22&lt;/RecNum&gt;&lt;DisplayText&gt;[3, 4]&lt;/DisplayText&gt;&lt;record&gt;&lt;rec-number&gt;22&lt;/rec-number&gt;&lt;foreign-keys&gt;&lt;key app="EN" db-id="xzxew9ddarwwsve2sac590xazx2eddtwxxss" timestamp="1502741898"&gt;22&lt;/key&gt;&lt;key app="ENWeb" db-id=""&gt;0&lt;/key&gt;&lt;/foreign-keys&gt;&lt;ref-type name="Thesis"&gt;32&lt;/ref-type&gt;&lt;contributors&gt;&lt;authors&gt;&lt;author&gt;de Wild, Paul&lt;/author&gt;&lt;/authors&gt;&lt;/contributors&gt;&lt;titles&gt;&lt;title&gt;Biomass Pyrolysis for Chemicals&lt;/title&gt;&lt;secondary-title&gt;Mathematics and Natural Sciences&lt;/secondary-title&gt;&lt;/titles&gt;&lt;volume&gt;PhD&lt;/volume&gt;&lt;dates&gt;&lt;year&gt;2011&lt;/year&gt;&lt;/dates&gt;&lt;publisher&gt;University of Groningen&lt;/publisher&gt;&lt;urls&gt;&lt;/urls&gt;&lt;/record&gt;&lt;/Cite&gt;&lt;Cite&gt;&lt;Author&gt;Waters&lt;/Author&gt;&lt;Year&gt;2016&lt;/Year&gt;&lt;RecNum&gt;30&lt;/RecNum&gt;&lt;record&gt;&lt;rec-number&gt;30&lt;/rec-number&gt;&lt;foreign-keys&gt;&lt;key app="EN" db-id="xzxew9ddarwwsve2sac590xazx2eddtwxxss" timestamp="1502777550"&gt;30&lt;/key&gt;&lt;/foreign-keys&gt;&lt;ref-type name="Thesis"&gt;32&lt;/ref-type&gt;&lt;contributors&gt;&lt;authors&gt;&lt;author&gt;Christopher Lee Waters&lt;/author&gt;&lt;/authors&gt;&lt;/contributors&gt;&lt;titles&gt;&lt;title&gt;Understanding Thermochemical Process and Feedstock Compositional Impacts on Strategies to Control Pyrolysis and Torrefaction Product Distributions&lt;/title&gt;&lt;secondary-title&gt;School of Chemical, Biological and Materials Engineering&lt;/secondary-title&gt;&lt;/titles&gt;&lt;volume&gt;Doctor of Philosophy&lt;/volume&gt;&lt;dates&gt;&lt;year&gt;2016&lt;/year&gt;&lt;/dates&gt;&lt;pub-location&gt;Norman, Oklahoma&lt;/pub-location&gt;&lt;publisher&gt;University of Oklahoma&lt;/publisher&gt;&lt;urls&gt;&lt;/urls&gt;&lt;/record&gt;&lt;/Cite&gt;&lt;/EndNote&gt;</w:instrText>
      </w:r>
      <w:r w:rsidR="0034260A">
        <w:fldChar w:fldCharType="separate"/>
      </w:r>
      <w:r w:rsidR="0034260A">
        <w:rPr>
          <w:noProof/>
        </w:rPr>
        <w:t>[3, 4]</w:t>
      </w:r>
      <w:r w:rsidR="0034260A">
        <w:fldChar w:fldCharType="end"/>
      </w:r>
      <w:r>
        <w:t xml:space="preserve">.  The conditions chosen for stage 2 are </w:t>
      </w:r>
      <w:r w:rsidR="00324C2B">
        <w:t xml:space="preserve">a temperature of </w:t>
      </w:r>
      <w:r>
        <w:t>350°C for 3 minutes</w:t>
      </w:r>
      <w:r w:rsidR="0034260A">
        <w:t xml:space="preserve"> </w:t>
      </w:r>
      <w:r w:rsidR="0034260A">
        <w:fldChar w:fldCharType="begin"/>
      </w:r>
      <w:r w:rsidR="0034260A">
        <w:instrText xml:space="preserve"> ADDIN EN.CITE &lt;EndNote&gt;&lt;Cite&gt;&lt;Author&gt;Waters&lt;/Author&gt;&lt;Year&gt;2016&lt;/Year&gt;&lt;RecNum&gt;30&lt;/RecNum&gt;&lt;DisplayText&gt;[4]&lt;/DisplayText&gt;&lt;record&gt;&lt;rec-number&gt;30&lt;/rec-number&gt;&lt;foreign-keys&gt;&lt;key app="EN" db-id="xzxew9ddarwwsve2sac590xazx2eddtwxxss" timestamp="1502777550"&gt;30&lt;/key&gt;&lt;/foreign-keys&gt;&lt;ref-type name="Thesis"&gt;32&lt;/ref-type&gt;&lt;contributors&gt;&lt;authors&gt;&lt;author&gt;Christopher Lee Waters&lt;/author&gt;&lt;/authors&gt;&lt;/contributors&gt;&lt;titles&gt;&lt;title&gt;Understanding Thermochemical Process and Feedstock Compositional Impacts on Strategies to Control Pyrolysis and Torrefaction Product Distributions&lt;/title&gt;&lt;secondary-title&gt;School of Chemical, Biological and Materials Engineering&lt;/secondary-title&gt;&lt;/titles&gt;&lt;volume&gt;Doctor of Philosophy&lt;/volume&gt;&lt;dates&gt;&lt;year&gt;2016&lt;/year&gt;&lt;/dates&gt;&lt;pub-location&gt;Norman, Oklahoma&lt;/pub-location&gt;&lt;publisher&gt;University of Oklahoma&lt;/publisher&gt;&lt;urls&gt;&lt;/urls&gt;&lt;/record&gt;&lt;/Cite&gt;&lt;/EndNote&gt;</w:instrText>
      </w:r>
      <w:r w:rsidR="0034260A">
        <w:fldChar w:fldCharType="separate"/>
      </w:r>
      <w:r w:rsidR="0034260A">
        <w:rPr>
          <w:noProof/>
        </w:rPr>
        <w:t>[4]</w:t>
      </w:r>
      <w:r w:rsidR="0034260A">
        <w:fldChar w:fldCharType="end"/>
      </w:r>
      <w:r>
        <w:t xml:space="preserve">.  </w:t>
      </w:r>
      <w:r w:rsidR="0034260A">
        <w:t xml:space="preserve">Lignin decomposes at the highest temperatures and should form phenolic compounds </w:t>
      </w:r>
      <w:r w:rsidR="0034260A">
        <w:fldChar w:fldCharType="begin"/>
      </w:r>
      <w:r w:rsidR="0034260A">
        <w:instrText xml:space="preserve"> ADDIN EN.CITE &lt;EndNote&gt;&lt;Cite&gt;&lt;Author&gt;de Wild&lt;/Author&gt;&lt;Year&gt;2011&lt;/Year&gt;&lt;RecNum&gt;22&lt;/RecNum&gt;&lt;DisplayText&gt;[3]&lt;/DisplayText&gt;&lt;record&gt;&lt;rec-number&gt;22&lt;/rec-number&gt;&lt;foreign-keys&gt;&lt;key app="EN" db-id="xzxew9ddarwwsve2sac590xazx2eddtwxxss" timestamp="1502741898"&gt;22&lt;/key&gt;&lt;key app="ENWeb" db-id=""&gt;0&lt;/key&gt;&lt;/foreign-keys&gt;&lt;ref-type name="Thesis"&gt;32&lt;/ref-type&gt;&lt;contributors&gt;&lt;authors&gt;&lt;author&gt;de Wild, Paul&lt;/author&gt;&lt;/authors&gt;&lt;/contributors&gt;&lt;titles&gt;&lt;title&gt;Biomass Pyrolysis for Chemicals&lt;/title&gt;&lt;secondary-title&gt;Mathematics and Natural Sciences&lt;/secondary-title&gt;&lt;/titles&gt;&lt;volume&gt;PhD&lt;/volume&gt;&lt;dates&gt;&lt;year&gt;2011&lt;/year&gt;&lt;/dates&gt;&lt;publisher&gt;University of Groningen&lt;/publisher&gt;&lt;urls&gt;&lt;/urls&gt;&lt;/record&gt;&lt;/Cite&gt;&lt;/EndNote&gt;</w:instrText>
      </w:r>
      <w:r w:rsidR="0034260A">
        <w:fldChar w:fldCharType="separate"/>
      </w:r>
      <w:r w:rsidR="0034260A">
        <w:rPr>
          <w:noProof/>
        </w:rPr>
        <w:t>[3]</w:t>
      </w:r>
      <w:r w:rsidR="0034260A">
        <w:fldChar w:fldCharType="end"/>
      </w:r>
      <w:r w:rsidR="0034260A">
        <w:t xml:space="preserve">.  A final fast pyrolysis stage is used </w:t>
      </w:r>
      <w:r w:rsidR="00F729EC">
        <w:t>at</w:t>
      </w:r>
      <w:r w:rsidR="0034260A">
        <w:t xml:space="preserve"> </w:t>
      </w:r>
      <w:r w:rsidR="00324C2B">
        <w:t xml:space="preserve">a temperature of </w:t>
      </w:r>
      <w:r w:rsidR="00B903E4">
        <w:t>500°C for 1 minute</w:t>
      </w:r>
      <w:r w:rsidR="0034260A">
        <w:t xml:space="preserve"> to decompose all remaining material </w:t>
      </w:r>
      <w:r w:rsidR="009445AF">
        <w:fldChar w:fldCharType="begin">
          <w:fldData xml:space="preserve">PEVuZE5vdGU+PENpdGU+PEF1dGhvcj5LZXJzdGVuPC9BdXRob3I+PFllYXI+MjAwNTwvWWVhcj48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</w:fldData>
        </w:fldChar>
      </w:r>
      <w:r w:rsidR="009445AF">
        <w:instrText xml:space="preserve"> ADDIN EN.CITE </w:instrText>
      </w:r>
      <w:r w:rsidR="009445AF">
        <w:fldChar w:fldCharType="begin">
          <w:fldData xml:space="preserve">PEVuZE5vdGU+PENpdGU+PEF1dGhvcj5LZXJzdGVuPC9BdXRob3I+PFllYXI+MjAwNTwvWWVhcj48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</w:fldData>
        </w:fldChar>
      </w:r>
      <w:r w:rsidR="009445AF">
        <w:instrText xml:space="preserve"> ADDIN EN.CITE.DATA </w:instrText>
      </w:r>
      <w:r w:rsidR="009445AF">
        <w:fldChar w:fldCharType="end"/>
      </w:r>
      <w:r w:rsidR="009445AF">
        <w:fldChar w:fldCharType="separate"/>
      </w:r>
      <w:r w:rsidR="009445AF">
        <w:rPr>
          <w:noProof/>
        </w:rPr>
        <w:t>[2, 4, 5]</w:t>
      </w:r>
      <w:r w:rsidR="009445AF">
        <w:fldChar w:fldCharType="end"/>
      </w:r>
      <w:r w:rsidR="009445AF">
        <w:t>.    In addition to the compounds mentioned above, water is both produced from the decomposition reaction and evaporated from wet biomass; carbon dioxide is also formed.  The figure below illustrates the torrefaction process.</w:t>
      </w:r>
    </w:p>
    <w:p w14:paraId="42950D4E" w14:textId="77777777" w:rsidR="00812FCB" w:rsidRDefault="00D556CE" w:rsidP="00812FCB">
      <w:pPr>
        <w:keepNext/>
      </w:pPr>
      <w:r w:rsidRPr="00D556CE">
        <w:rPr>
          <w:noProof/>
          <w:lang w:bidi="ar-SA"/>
        </w:rPr>
        <w:drawing>
          <wp:inline distT="0" distB="0" distL="0" distR="0" wp14:anchorId="3E0F4DB8" wp14:editId="52695531">
            <wp:extent cx="5294030" cy="22114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00267" cy="2214059"/>
                    </a:xfrm>
                    <a:prstGeom prst="rect">
                      <a:avLst/>
                    </a:prstGeom>
                  </pic:spPr>
                </pic:pic>
              </a:graphicData>
            </a:graphic>
          </wp:inline>
        </w:drawing>
      </w:r>
    </w:p>
    <w:p w14:paraId="50F47D0F" w14:textId="64868C20" w:rsidR="00D556CE" w:rsidRPr="00D556CE" w:rsidRDefault="00812FCB" w:rsidP="00812FCB">
      <w:pPr>
        <w:pStyle w:val="Caption"/>
      </w:pPr>
      <w:bookmarkStart w:id="11" w:name="_Toc491999574"/>
      <w:r>
        <w:t xml:space="preserve">Figure </w:t>
      </w:r>
      <w:fldSimple w:instr=" SEQ Figure \* ARABIC ">
        <w:r w:rsidR="00496F28">
          <w:rPr>
            <w:noProof/>
          </w:rPr>
          <w:t>2</w:t>
        </w:r>
      </w:fldSimple>
      <w:r>
        <w:t>.  Theoretical torrefaction product distributions</w:t>
      </w:r>
      <w:r w:rsidR="008863AC">
        <w:t xml:space="preserve"> </w:t>
      </w:r>
      <w:r w:rsidR="008863AC">
        <w:fldChar w:fldCharType="begin"/>
      </w:r>
      <w:r w:rsidR="008863AC">
        <w:instrText xml:space="preserve"> ADDIN EN.CITE &lt;EndNote&gt;&lt;Cite&gt;&lt;Author&gt;Waters&lt;/Author&gt;&lt;Year&gt;2016&lt;/Year&gt;&lt;RecNum&gt;30&lt;/RecNum&gt;&lt;DisplayText&gt;[4]&lt;/DisplayText&gt;&lt;record&gt;&lt;rec-number&gt;30&lt;/rec-number&gt;&lt;foreign-keys&gt;&lt;key app="EN" db-id="xzxew9ddarwwsve2sac590xazx2eddtwxxss" timestamp="1502777550"&gt;30&lt;/key&gt;&lt;/foreign-keys&gt;&lt;ref-type name="Thesis"&gt;32&lt;/ref-type&gt;&lt;contributors&gt;&lt;authors&gt;&lt;author&gt;Christopher Lee Waters&lt;/author&gt;&lt;/authors&gt;&lt;/contributors&gt;&lt;titles&gt;&lt;title&gt;Understanding Thermochemical Process and Feedstock Compositional Impacts on Strategies to Control Pyrolysis and Torrefaction Product Distributions&lt;/title&gt;&lt;secondary-title&gt;School of Chemical, Biological and Materials Engineering&lt;/secondary-title&gt;&lt;/titles&gt;&lt;volume&gt;Doctor of Philosophy&lt;/volume&gt;&lt;dates&gt;&lt;year&gt;2016&lt;/year&gt;&lt;/dates&gt;&lt;pub-location&gt;Norman, Oklahoma&lt;/pub-location&gt;&lt;publisher&gt;University of Oklahoma&lt;/publisher&gt;&lt;urls&gt;&lt;/urls&gt;&lt;/record&gt;&lt;/Cite&gt;&lt;/EndNote&gt;</w:instrText>
      </w:r>
      <w:r w:rsidR="008863AC">
        <w:fldChar w:fldCharType="separate"/>
      </w:r>
      <w:r w:rsidR="008863AC">
        <w:rPr>
          <w:noProof/>
        </w:rPr>
        <w:t>[4]</w:t>
      </w:r>
      <w:bookmarkEnd w:id="11"/>
      <w:r w:rsidR="008863AC">
        <w:fldChar w:fldCharType="end"/>
      </w:r>
    </w:p>
    <w:p w14:paraId="5AFF579C" w14:textId="77777777" w:rsidR="009445AF" w:rsidRDefault="009445AF" w:rsidP="00F31C1E"/>
    <w:p w14:paraId="10D0DDD5" w14:textId="6CDE8AB9" w:rsidR="009445AF" w:rsidRDefault="009445AF" w:rsidP="00F31C1E">
      <w:r>
        <w:tab/>
        <w:t xml:space="preserve">Unfortunately, torrefaction is not as selective as is desired.  Lignin has a very broad range of temperatures </w:t>
      </w:r>
      <w:r w:rsidR="004B112D">
        <w:t>at which it decomposes</w:t>
      </w:r>
      <w:r>
        <w:t xml:space="preserve"> based on the various forms of lignin present as well as lignin bond functionalities </w:t>
      </w:r>
      <w:r>
        <w:fldChar w:fldCharType="begin"/>
      </w:r>
      <w:r>
        <w:instrText xml:space="preserve"> ADDIN EN.CITE &lt;EndNote&gt;&lt;Cite&gt;&lt;Author&gt;Waters&lt;/Author&gt;&lt;Year&gt;2016&lt;/Year&gt;&lt;RecNum&gt;30&lt;/RecNum&gt;&lt;DisplayText&gt;[4]&lt;/DisplayText&gt;&lt;record&gt;&lt;rec-number&gt;30&lt;/rec-number&gt;&lt;foreign-keys&gt;&lt;key app="EN" db-id="xzxew9ddarwwsve2sac590xazx2eddtwxxss" timestamp="1502777550"&gt;30&lt;/key&gt;&lt;/foreign-keys&gt;&lt;ref-type name="Thesis"&gt;32&lt;/ref-type&gt;&lt;contributors&gt;&lt;authors&gt;&lt;author&gt;Christopher Lee Waters&lt;/author&gt;&lt;/authors&gt;&lt;/contributors&gt;&lt;titles&gt;&lt;title&gt;Understanding Thermochemical Process and Feedstock Compositional Impacts on Strategies to Control Pyrolysis and Torrefaction Product Distributions&lt;/title&gt;&lt;secondary-title&gt;School of Chemical, Biological and Materials Engineering&lt;/secondary-title&gt;&lt;/titles&gt;&lt;volume&gt;Doctor of Philosophy&lt;/volume&gt;&lt;dates&gt;&lt;year&gt;2016&lt;/year&gt;&lt;/dates&gt;&lt;pub-location&gt;Norman, Oklahoma&lt;/pub-location&gt;&lt;publisher&gt;University of Oklahoma&lt;/publisher&gt;&lt;urls&gt;&lt;/urls&gt;&lt;/record&gt;&lt;/Cite&gt;&lt;/EndNote&gt;</w:instrText>
      </w:r>
      <w:r>
        <w:fldChar w:fldCharType="separate"/>
      </w:r>
      <w:r>
        <w:rPr>
          <w:noProof/>
        </w:rPr>
        <w:t>[4]</w:t>
      </w:r>
      <w:r>
        <w:fldChar w:fldCharType="end"/>
      </w:r>
      <w:r>
        <w:t>.  A product distribution of the first stage of torrefaction of oak biomass is given below.</w:t>
      </w:r>
    </w:p>
    <w:p w14:paraId="260E3264" w14:textId="77777777" w:rsidR="009445AF" w:rsidRDefault="009445AF" w:rsidP="00B31DB3">
      <w:pPr>
        <w:keepNext/>
        <w:jc w:val="center"/>
      </w:pPr>
      <w:r>
        <w:rPr>
          <w:noProof/>
          <w:lang w:bidi="ar-SA"/>
        </w:rPr>
        <w:lastRenderedPageBreak/>
        <w:drawing>
          <wp:inline distT="0" distB="0" distL="0" distR="0" wp14:anchorId="43FA93ED" wp14:editId="1A02CE8F">
            <wp:extent cx="5049044" cy="2743200"/>
            <wp:effectExtent l="0" t="0" r="5715" b="0"/>
            <wp:docPr id="23" name="Chart 2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xmlns:arto="http://schemas.microsoft.com/office/word/2006/arto"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CE715E" w14:textId="78451C3A" w:rsidR="009445AF" w:rsidRDefault="009445AF" w:rsidP="009445AF">
      <w:pPr>
        <w:pStyle w:val="Caption"/>
      </w:pPr>
      <w:bookmarkStart w:id="12" w:name="_Toc491999575"/>
      <w:r>
        <w:t xml:space="preserve">Figure </w:t>
      </w:r>
      <w:fldSimple w:instr=" SEQ Figure \* ARABIC ">
        <w:r w:rsidR="00496F28">
          <w:rPr>
            <w:noProof/>
          </w:rPr>
          <w:t>3</w:t>
        </w:r>
      </w:fldSimple>
      <w:r w:rsidR="009B0712">
        <w:t>.  Stage 1 torrefaction of oak product s</w:t>
      </w:r>
      <w:r>
        <w:t xml:space="preserve">electivity </w:t>
      </w:r>
      <w:r w:rsidR="00513764">
        <w:fldChar w:fldCharType="begin"/>
      </w:r>
      <w:r w:rsidR="00513764">
        <w:instrText xml:space="preserve"> ADDIN EN.CITE &lt;EndNote&gt;&lt;Cite&gt;&lt;Author&gt;Zaimes&lt;/Author&gt;&lt;Year&gt;2017&lt;/Year&gt;&lt;RecNum&gt;26&lt;/RecNum&gt;&lt;DisplayText&gt;[6]&lt;/DisplayText&gt;&lt;record&gt;&lt;rec-number&gt;26&lt;/rec-number&gt;&lt;foreign-keys&gt;&lt;key app="EN" db-id="xzxew9ddarwwsve2sac590xazx2eddtwxxss" timestamp="1502773453"&gt;26&lt;/key&gt;&lt;/foreign-keys&gt;&lt;ref-type name="Journal Article"&gt;17&lt;/ref-type&gt;&lt;contributors&gt;&lt;authors&gt;&lt;author&gt;Zaimes, G. G.&lt;/author&gt;&lt;author&gt;Beck, A. W.&lt;/author&gt;&lt;author&gt;Janupala, R. R.&lt;/author&gt;&lt;author&gt;Resasco, D. E.&lt;/author&gt;&lt;author&gt;Crossley, S. P.&lt;/author&gt;&lt;author&gt;Lobban, L. L.&lt;/author&gt;&lt;author&gt;Khanna, V.&lt;/author&gt;&lt;/authors&gt;&lt;/contributors&gt;&lt;auth-address&gt;Univ Pittsburgh, Dept Civil &amp;amp; Environm Engn, 742 Benedum Hall,3700 OHara St, Pittsburgh, PA 15261 USA&amp;#xD;Univ Oklahoma, Sch Chem Biol &amp;amp; Mat Engn, 100 East Boyd St, Norman, OK 73019 USA&lt;/auth-address&gt;&lt;titles&gt;&lt;title&gt;Multistage torrefaction and in situ catalytic upgrading to hydrocarbon biofuels: analysis of life cycle energy use and greenhouse gas emissions&lt;/title&gt;&lt;secondary-title&gt;Energy &amp;amp; Environmental Science&lt;/secondary-title&gt;&lt;alt-title&gt;Energ Environ Sci&lt;/alt-title&gt;&lt;/titles&gt;&lt;periodical&gt;&lt;full-title&gt;Energy &amp;amp; Environmental Science&lt;/full-title&gt;&lt;/periodical&gt;&lt;pages&gt;1034-1050&lt;/pages&gt;&lt;volume&gt;10&lt;/volume&gt;&lt;number&gt;5&lt;/number&gt;&lt;keywords&gt;&lt;keyword&gt;biomass fast pyrolysis&lt;/keyword&gt;&lt;keyword&gt;rotation woody crops&lt;/keyword&gt;&lt;keyword&gt;land-use change&lt;/keyword&gt;&lt;keyword&gt;technoeconomic analysis&lt;/keyword&gt;&lt;keyword&gt;transportation fuels&lt;/keyword&gt;&lt;keyword&gt;cellulosic ethanol&lt;/keyword&gt;&lt;keyword&gt;thermochemical conversion&lt;/keyword&gt;&lt;keyword&gt;environmental impacts&lt;/keyword&gt;&lt;keyword&gt;gamma-valerolactone&lt;/keyword&gt;&lt;keyword&gt;climate-change&lt;/keyword&gt;&lt;/keywords&gt;&lt;dates&gt;&lt;year&gt;2017&lt;/year&gt;&lt;/dates&gt;&lt;isbn&gt;1754-5692&lt;/isbn&gt;&lt;accession-num&gt;WOS:000401408500002&lt;/accession-num&gt;&lt;urls&gt;&lt;related-urls&gt;&lt;url&gt;&amp;lt;Go to ISI&amp;gt;://WOS:000401408500002&lt;/url&gt;&lt;/related-urls&gt;&lt;/urls&gt;&lt;electronic-resource-num&gt;10.1039/c7ee00682a&lt;/electronic-resource-num&gt;&lt;language&gt;English&lt;/language&gt;&lt;/record&gt;&lt;/Cite&gt;&lt;/EndNote&gt;</w:instrText>
      </w:r>
      <w:r w:rsidR="00513764">
        <w:fldChar w:fldCharType="separate"/>
      </w:r>
      <w:r w:rsidR="00513764">
        <w:rPr>
          <w:noProof/>
        </w:rPr>
        <w:t>[6]</w:t>
      </w:r>
      <w:bookmarkEnd w:id="12"/>
      <w:r w:rsidR="00513764">
        <w:fldChar w:fldCharType="end"/>
      </w:r>
    </w:p>
    <w:p w14:paraId="62F75FC5" w14:textId="77777777" w:rsidR="009445AF" w:rsidRDefault="009445AF" w:rsidP="009445AF"/>
    <w:p w14:paraId="7BC36CC2" w14:textId="5CF13093" w:rsidR="009445AF" w:rsidRDefault="009445AF" w:rsidP="009445AF">
      <w:r>
        <w:tab/>
        <w:t xml:space="preserve">Over 58% of the stage 1 liquid product is water (recall that not all of this water is a reaction product).  </w:t>
      </w:r>
      <w:r w:rsidR="00324C2B">
        <w:t xml:space="preserve">Water is not useful for the production of fuels as it is a combustion reaction product.  The water will ultimately need to be removed from the product stream.  </w:t>
      </w:r>
      <w:r>
        <w:t>A more illuminating figure illustrating the compound selectivity excluding water is given below</w:t>
      </w:r>
      <w:r w:rsidR="00324C2B">
        <w:t>; these are the organic compounds and compound groups that can be upgraded into fuel molecules</w:t>
      </w:r>
      <w:r>
        <w:t>.</w:t>
      </w:r>
    </w:p>
    <w:p w14:paraId="4959F1F1" w14:textId="77777777" w:rsidR="003D4A8C" w:rsidRDefault="003D4A8C" w:rsidP="009445AF"/>
    <w:p w14:paraId="62D53BB4" w14:textId="77777777" w:rsidR="003D4A8C" w:rsidRDefault="003D4A8C" w:rsidP="00B31DB3">
      <w:pPr>
        <w:keepNext/>
        <w:jc w:val="center"/>
      </w:pPr>
      <w:r>
        <w:rPr>
          <w:noProof/>
          <w:lang w:bidi="ar-SA"/>
        </w:rPr>
        <w:lastRenderedPageBreak/>
        <w:drawing>
          <wp:inline distT="0" distB="0" distL="0" distR="0" wp14:anchorId="1ED1F7B2" wp14:editId="79CE725F">
            <wp:extent cx="5137411" cy="2735580"/>
            <wp:effectExtent l="0" t="0" r="19050" b="7620"/>
            <wp:docPr id="25" name="Chart 25">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xmlns:arto="http://schemas.microsoft.com/office/word/2006/arto"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C9B1F3" w14:textId="4A840B68" w:rsidR="009445AF" w:rsidRDefault="003D4A8C" w:rsidP="003D4A8C">
      <w:pPr>
        <w:pStyle w:val="Caption"/>
      </w:pPr>
      <w:bookmarkStart w:id="13" w:name="_Toc491999576"/>
      <w:r>
        <w:t xml:space="preserve">Figure </w:t>
      </w:r>
      <w:fldSimple w:instr=" SEQ Figure \* ARABIC ">
        <w:r w:rsidR="00496F28">
          <w:rPr>
            <w:noProof/>
          </w:rPr>
          <w:t>4</w:t>
        </w:r>
      </w:fldSimple>
      <w:r w:rsidR="009B0712">
        <w:t>.  Stage 1 torrefaction of oak product selectivity excluding w</w:t>
      </w:r>
      <w:r>
        <w:t>ater</w:t>
      </w:r>
      <w:r w:rsidR="00513764">
        <w:t xml:space="preserve"> </w:t>
      </w:r>
      <w:r w:rsidR="00513764" w:rsidRPr="00513764">
        <w:fldChar w:fldCharType="begin"/>
      </w:r>
      <w:r w:rsidR="00513764" w:rsidRPr="00513764">
        <w:instrText xml:space="preserve"> ADDIN EN.CITE &lt;EndNote&gt;&lt;Cite&gt;&lt;Author&gt;Zaimes&lt;/Author&gt;&lt;Year&gt;2017&lt;/Year&gt;&lt;RecNum&gt;26&lt;/RecNum&gt;&lt;DisplayText&gt;[6]&lt;/DisplayText&gt;&lt;record&gt;&lt;rec-number&gt;26&lt;/rec-number&gt;&lt;foreign-keys&gt;&lt;key app="EN" db-id="xzxew9ddarwwsve2sac590xazx2eddtwxxss" timestamp="1502773453"&gt;26&lt;/key&gt;&lt;/foreign-keys&gt;&lt;ref-type name="Journal Article"&gt;17&lt;/ref-type&gt;&lt;contributors&gt;&lt;authors&gt;&lt;author&gt;Zaimes, G. G.&lt;/author&gt;&lt;author&gt;Beck, A. W.&lt;/author&gt;&lt;author&gt;Janupala, R. R.&lt;/author&gt;&lt;author&gt;Resasco, D. E.&lt;/author&gt;&lt;author&gt;Crossley, S. P.&lt;/author&gt;&lt;author&gt;Lobban, L. L.&lt;/author&gt;&lt;author&gt;Khanna, V.&lt;/author&gt;&lt;/authors&gt;&lt;/contributors&gt;&lt;auth-address&gt;Univ Pittsburgh, Dept Civil &amp;amp; Environm Engn, 742 Benedum Hall,3700 OHara St, Pittsburgh, PA 15261 USA&amp;#xD;Univ Oklahoma, Sch Chem Biol &amp;amp; Mat Engn, 100 East Boyd St, Norman, OK 73019 USA&lt;/auth-address&gt;&lt;titles&gt;&lt;title&gt;Multistage torrefaction and in situ catalytic upgrading to hydrocarbon biofuels: analysis of life cycle energy use and greenhouse gas emissions&lt;/title&gt;&lt;secondary-title&gt;Energy &amp;amp; Environmental Science&lt;/secondary-title&gt;&lt;alt-title&gt;Energ Environ Sci&lt;/alt-title&gt;&lt;/titles&gt;&lt;periodical&gt;&lt;full-title&gt;Energy &amp;amp; Environmental Science&lt;/full-title&gt;&lt;/periodical&gt;&lt;pages&gt;1034-1050&lt;/pages&gt;&lt;volume&gt;10&lt;/volume&gt;&lt;number&gt;5&lt;/number&gt;&lt;keywords&gt;&lt;keyword&gt;biomass fast pyrolysis&lt;/keyword&gt;&lt;keyword&gt;rotation woody crops&lt;/keyword&gt;&lt;keyword&gt;land-use change&lt;/keyword&gt;&lt;keyword&gt;technoeconomic analysis&lt;/keyword&gt;&lt;keyword&gt;transportation fuels&lt;/keyword&gt;&lt;keyword&gt;cellulosic ethanol&lt;/keyword&gt;&lt;keyword&gt;thermochemical conversion&lt;/keyword&gt;&lt;keyword&gt;environmental impacts&lt;/keyword&gt;&lt;keyword&gt;gamma-valerolactone&lt;/keyword&gt;&lt;keyword&gt;climate-change&lt;/keyword&gt;&lt;/keywords&gt;&lt;dates&gt;&lt;year&gt;2017&lt;/year&gt;&lt;/dates&gt;&lt;isbn&gt;1754-5692&lt;/isbn&gt;&lt;accession-num&gt;WOS:000401408500002&lt;/accession-num&gt;&lt;urls&gt;&lt;related-urls&gt;&lt;url&gt;&amp;lt;Go to ISI&amp;gt;://WOS:000401408500002&lt;/url&gt;&lt;/related-urls&gt;&lt;/urls&gt;&lt;electronic-resource-num&gt;10.1039/c7ee00682a&lt;/electronic-resource-num&gt;&lt;language&gt;English&lt;/language&gt;&lt;/record&gt;&lt;/Cite&gt;&lt;/EndNote&gt;</w:instrText>
      </w:r>
      <w:r w:rsidR="00513764" w:rsidRPr="00513764">
        <w:fldChar w:fldCharType="separate"/>
      </w:r>
      <w:r w:rsidR="00513764" w:rsidRPr="00513764">
        <w:rPr>
          <w:noProof/>
        </w:rPr>
        <w:t>[6]</w:t>
      </w:r>
      <w:bookmarkEnd w:id="13"/>
      <w:r w:rsidR="00513764" w:rsidRPr="00513764">
        <w:fldChar w:fldCharType="end"/>
      </w:r>
    </w:p>
    <w:p w14:paraId="2BE15570" w14:textId="77777777" w:rsidR="00324C2B" w:rsidRDefault="003D4A8C" w:rsidP="00F31C1E">
      <w:r>
        <w:tab/>
      </w:r>
    </w:p>
    <w:p w14:paraId="1B1E052E" w14:textId="41FE1E7F" w:rsidR="0087486D" w:rsidRDefault="003D4A8C" w:rsidP="00324C2B">
      <w:pPr>
        <w:ind w:firstLine="720"/>
      </w:pPr>
      <w:r>
        <w:t xml:space="preserve">About 60% of the stage 1 liquid is acetic acid, and another 26% </w:t>
      </w:r>
      <w:r w:rsidR="004B112D">
        <w:t>is</w:t>
      </w:r>
      <w:r>
        <w:t xml:space="preserve"> other</w:t>
      </w:r>
      <w:r w:rsidR="004B112D">
        <w:t xml:space="preserve"> light non-aromatics,</w:t>
      </w:r>
      <w:r>
        <w:t xml:space="preserve"> but around 10% </w:t>
      </w:r>
      <w:r w:rsidR="003B3E4E">
        <w:t>is</w:t>
      </w:r>
      <w:r>
        <w:t xml:space="preserve"> lignin-derived phenolics and 3% </w:t>
      </w:r>
      <w:r w:rsidR="003B3E4E">
        <w:t>is</w:t>
      </w:r>
      <w:r>
        <w:t xml:space="preserve"> cellulose-derived anhydrous sugars.  Stage 1 torrefaction selectivity is not </w:t>
      </w:r>
      <w:r w:rsidR="003E3953">
        <w:t>particularly high</w:t>
      </w:r>
      <w:r>
        <w:t xml:space="preserve"> </w:t>
      </w:r>
      <w:r w:rsidR="00AB3E7F">
        <w:t>which complicates any subsequent upgrading strategy.</w:t>
      </w:r>
    </w:p>
    <w:p w14:paraId="69B97B9E" w14:textId="13306262" w:rsidR="0087486D" w:rsidRDefault="0087486D" w:rsidP="0087486D">
      <w:pPr>
        <w:pStyle w:val="Heading2"/>
      </w:pPr>
      <w:bookmarkStart w:id="14" w:name="_Toc491999535"/>
      <w:proofErr w:type="gramStart"/>
      <w:r>
        <w:t xml:space="preserve">1.3 </w:t>
      </w:r>
      <w:r w:rsidR="007F5982">
        <w:t xml:space="preserve"> </w:t>
      </w:r>
      <w:r>
        <w:t>Torrefaction</w:t>
      </w:r>
      <w:proofErr w:type="gramEnd"/>
      <w:r>
        <w:t xml:space="preserve"> </w:t>
      </w:r>
      <w:r w:rsidR="00590A2C">
        <w:t xml:space="preserve">Product </w:t>
      </w:r>
      <w:r>
        <w:t>Upgrading</w:t>
      </w:r>
      <w:bookmarkEnd w:id="14"/>
    </w:p>
    <w:p w14:paraId="31B13C41" w14:textId="75D9CA78" w:rsidR="0087486D" w:rsidRDefault="009445AF" w:rsidP="0087486D">
      <w:r>
        <w:tab/>
        <w:t>While there is more than on</w:t>
      </w:r>
      <w:r w:rsidR="00A64B3C">
        <w:t>e strategy for upgrading stage 1 products</w:t>
      </w:r>
      <w:r>
        <w:t>, the majority involve a ketonization step</w:t>
      </w:r>
      <w:r w:rsidR="00590A2C">
        <w:t xml:space="preserve"> </w:t>
      </w:r>
      <w:r>
        <w:fldChar w:fldCharType="begin"/>
      </w:r>
      <w:r>
        <w:instrText xml:space="preserve"> ADDIN EN.CITE &lt;EndNote&gt;&lt;Cite&gt;&lt;Author&gt;Zaimes&lt;/Author&gt;&lt;Year&gt;2017&lt;/Year&gt;&lt;RecNum&gt;26&lt;/RecNum&gt;&lt;DisplayText&gt;[6]&lt;/DisplayText&gt;&lt;record&gt;&lt;rec-number&gt;26&lt;/rec-number&gt;&lt;foreign-keys&gt;&lt;key app="EN" db-id="xzxew9ddarwwsve2sac590xazx2eddtwxxss" timestamp="1502773453"&gt;26&lt;/key&gt;&lt;/foreign-keys&gt;&lt;ref-type name="Journal Article"&gt;17&lt;/ref-type&gt;&lt;contributors&gt;&lt;authors&gt;&lt;author&gt;Zaimes, G. G.&lt;/author&gt;&lt;author&gt;Beck, A. W.&lt;/author&gt;&lt;author&gt;Janupala, R. R.&lt;/author&gt;&lt;author&gt;Resasco, D. E.&lt;/author&gt;&lt;author&gt;Crossley, S. P.&lt;/author&gt;&lt;author&gt;Lobban, L. L.&lt;/author&gt;&lt;author&gt;Khanna, V.&lt;/author&gt;&lt;/authors&gt;&lt;/contributors&gt;&lt;auth-address&gt;Univ Pittsburgh, Dept Civil &amp;amp; Environm Engn, 742 Benedum Hall,3700 OHara St, Pittsburgh, PA 15261 USA&amp;#xD;Univ Oklahoma, Sch Chem Biol &amp;amp; Mat Engn, 100 East Boyd St, Norman, OK 73019 USA&lt;/auth-address&gt;&lt;titles&gt;&lt;title&gt;Multistage torrefaction and in situ catalytic upgrading to hydrocarbon biofuels: analysis of life cycle energy use and greenhouse gas emissions&lt;/title&gt;&lt;secondary-title&gt;Energy &amp;amp; Environmental Science&lt;/secondary-title&gt;&lt;alt-title&gt;Energ Environ Sci&lt;/alt-title&gt;&lt;/titles&gt;&lt;periodical&gt;&lt;full-title&gt;Energy &amp;amp; Environmental Science&lt;/full-title&gt;&lt;/periodical&gt;&lt;pages&gt;1034-1050&lt;/pages&gt;&lt;volume&gt;10&lt;/volume&gt;&lt;number&gt;5&lt;/number&gt;&lt;keywords&gt;&lt;keyword&gt;biomass fast pyrolysis&lt;/keyword&gt;&lt;keyword&gt;rotation woody crops&lt;/keyword&gt;&lt;keyword&gt;land-use change&lt;/keyword&gt;&lt;keyword&gt;technoeconomic analysis&lt;/keyword&gt;&lt;keyword&gt;transportation fuels&lt;/keyword&gt;&lt;keyword&gt;cellulosic ethanol&lt;/keyword&gt;&lt;keyword&gt;thermochemical conversion&lt;/keyword&gt;&lt;keyword&gt;environmental impacts&lt;/keyword&gt;&lt;keyword&gt;gamma-valerolactone&lt;/keyword&gt;&lt;keyword&gt;climate-change&lt;/keyword&gt;&lt;/keywords&gt;&lt;dates&gt;&lt;year&gt;2017&lt;/year&gt;&lt;/dates&gt;&lt;isbn&gt;1754-5692&lt;/isbn&gt;&lt;accession-num&gt;WOS:000401408500002&lt;/accession-num&gt;&lt;urls&gt;&lt;related-urls&gt;&lt;url&gt;&amp;lt;Go to ISI&amp;gt;://WOS:000401408500002&lt;/url&gt;&lt;/related-urls&gt;&lt;/urls&gt;&lt;electronic-resource-num&gt;10.1039/c7ee00682a&lt;/electronic-resource-num&gt;&lt;language&gt;English&lt;/language&gt;&lt;/record&gt;&lt;/Cite&gt;&lt;/EndNote&gt;</w:instrText>
      </w:r>
      <w:r>
        <w:fldChar w:fldCharType="separate"/>
      </w:r>
      <w:r>
        <w:rPr>
          <w:noProof/>
        </w:rPr>
        <w:t>[6]</w:t>
      </w:r>
      <w:r>
        <w:fldChar w:fldCharType="end"/>
      </w:r>
      <w:r>
        <w:t>.</w:t>
      </w:r>
      <w:r w:rsidR="00590A2C">
        <w:t xml:space="preserve">  </w:t>
      </w:r>
      <w:r w:rsidR="004B6D01">
        <w:t xml:space="preserve">As previously illustrated, over sixty percent of the stage </w:t>
      </w:r>
      <w:r w:rsidR="008848A1">
        <w:t>1</w:t>
      </w:r>
      <w:r w:rsidR="004B6D01">
        <w:t xml:space="preserve"> torrefaction liquid excluding water is acetic acid, and some of the other molecules are carboxylic acids as well.  In a ketonization reaction, two carboxylic acids react to from a ketone, a carbon dioxide molecule, and a water molecule; in the case of two acetic acid molecules, acetone is formed </w:t>
      </w:r>
      <w:r w:rsidR="004B6D01">
        <w:fldChar w:fldCharType="begin">
          <w:fldData xml:space="preserve">PEVuZE5vdGU+PENpdGU+PEF1dGhvcj5SZXNhc2NvPC9BdXRob3I+PFllYXI+MjAxNTwvWWVhcj48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=
</w:fldData>
        </w:fldChar>
      </w:r>
      <w:r w:rsidR="004B6D01">
        <w:instrText xml:space="preserve"> ADDIN EN.CITE </w:instrText>
      </w:r>
      <w:r w:rsidR="004B6D01">
        <w:fldChar w:fldCharType="begin">
          <w:fldData xml:space="preserve">PEVuZE5vdGU+PENpdGU+PEF1dGhvcj5SZXNhc2NvPC9BdXRob3I+PFllYXI+MjAxNTwvWWVhcj48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=
</w:fldData>
        </w:fldChar>
      </w:r>
      <w:r w:rsidR="004B6D01">
        <w:instrText xml:space="preserve"> ADDIN EN.CITE.DATA </w:instrText>
      </w:r>
      <w:r w:rsidR="004B6D01">
        <w:fldChar w:fldCharType="end"/>
      </w:r>
      <w:r w:rsidR="004B6D01">
        <w:fldChar w:fldCharType="separate"/>
      </w:r>
      <w:r w:rsidR="004B6D01">
        <w:rPr>
          <w:noProof/>
        </w:rPr>
        <w:t>[7, 8]</w:t>
      </w:r>
      <w:r w:rsidR="004B6D01">
        <w:fldChar w:fldCharType="end"/>
      </w:r>
      <w:r w:rsidR="004B6D01">
        <w:t xml:space="preserve">.  This reaction is </w:t>
      </w:r>
      <w:r w:rsidR="008A0CCA">
        <w:t>generally conducted on TiO</w:t>
      </w:r>
      <w:r w:rsidR="008A0CCA">
        <w:rPr>
          <w:vertAlign w:val="subscript"/>
        </w:rPr>
        <w:t>2</w:t>
      </w:r>
      <w:r w:rsidR="008A0CCA">
        <w:t xml:space="preserve"> or Ru/TiO</w:t>
      </w:r>
      <w:r w:rsidR="008A0CCA">
        <w:rPr>
          <w:vertAlign w:val="subscript"/>
        </w:rPr>
        <w:t>2</w:t>
      </w:r>
      <w:r w:rsidR="008A0CCA">
        <w:t xml:space="preserve"> catalysts, which are far cheaper than a noble metal catalyst needed to conduct a hydrogenation step </w:t>
      </w:r>
      <w:r w:rsidR="008A0CCA">
        <w:fldChar w:fldCharType="begin">
          <w:fldData xml:space="preserve">PEVuZE5vdGU+PENpdGU+PEF1dGhvcj5QaGFtPC9BdXRob3I+PFllYXI+MjAxNDwvWWVhcj48UmVj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=
</w:fldData>
        </w:fldChar>
      </w:r>
      <w:r w:rsidR="008A0CCA">
        <w:instrText xml:space="preserve"> ADDIN EN.CITE </w:instrText>
      </w:r>
      <w:r w:rsidR="008A0CCA">
        <w:fldChar w:fldCharType="begin">
          <w:fldData xml:space="preserve">PEVuZE5vdGU+PENpdGU+PEF1dGhvcj5QaGFtPC9BdXRob3I+PFllYXI+MjAxNDwvWWVhcj48UmVj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=
</w:fldData>
        </w:fldChar>
      </w:r>
      <w:r w:rsidR="008A0CCA">
        <w:instrText xml:space="preserve"> ADDIN EN.CITE.DATA </w:instrText>
      </w:r>
      <w:r w:rsidR="008A0CCA">
        <w:fldChar w:fldCharType="end"/>
      </w:r>
      <w:r w:rsidR="008A0CCA">
        <w:fldChar w:fldCharType="separate"/>
      </w:r>
      <w:r w:rsidR="008A0CCA">
        <w:rPr>
          <w:noProof/>
        </w:rPr>
        <w:t>[7, 8]</w:t>
      </w:r>
      <w:r w:rsidR="008A0CCA">
        <w:fldChar w:fldCharType="end"/>
      </w:r>
      <w:r w:rsidR="008A0CCA">
        <w:t xml:space="preserve">.  </w:t>
      </w:r>
      <w:r w:rsidR="000772BE">
        <w:t xml:space="preserve">After the ketonization step, acetone can be hydrogenated forming isopropanol or it </w:t>
      </w:r>
      <w:r w:rsidR="004B112D">
        <w:t xml:space="preserve">can be made to </w:t>
      </w:r>
      <w:r w:rsidR="000772BE">
        <w:t xml:space="preserve">react with itself </w:t>
      </w:r>
      <w:r w:rsidR="000772BE">
        <w:lastRenderedPageBreak/>
        <w:t xml:space="preserve">in an aldol condensation reaction to form molecules that can be added to or substitute for gasoline range hydrocarbons </w:t>
      </w:r>
      <w:r w:rsidR="000772BE">
        <w:fldChar w:fldCharType="begin"/>
      </w:r>
      <w:r w:rsidR="000772BE">
        <w:instrText xml:space="preserve"> ADDIN EN.CITE &lt;EndNote&gt;&lt;Cite&gt;&lt;Author&gt;Resasco&lt;/Author&gt;&lt;Year&gt;2015&lt;/Year&gt;&lt;RecNum&gt;34&lt;/RecNum&gt;&lt;DisplayText&gt;[7]&lt;/DisplayText&gt;&lt;record&gt;&lt;rec-number&gt;34&lt;/rec-number&gt;&lt;foreign-keys&gt;&lt;key app="EN" db-id="xzxew9ddarwwsve2sac590xazx2eddtwxxss" timestamp="1502904968"&gt;34&lt;/key&gt;&lt;/foreign-keys&gt;&lt;ref-type name="Journal Article"&gt;17&lt;/ref-type&gt;&lt;contributors&gt;&lt;authors&gt;&lt;author&gt;Resasco, D. E.&lt;/author&gt;&lt;author&gt;Crossley, S. P.&lt;/author&gt;&lt;/authors&gt;&lt;/contributors&gt;&lt;auth-address&gt;Univ Oklahoma, Sch Chem Biol &amp;amp; Mat Engn, Norman, OK 73019 USA&amp;#xD;Univ Oklahoma, CIRE, Norman, OK 73019 USA&lt;/auth-address&gt;&lt;titles&gt;&lt;title&gt;Implementation of concepts derived from model compound studies in the separation and conversion of bio-oil to fuel&lt;/title&gt;&lt;secondary-title&gt;Catalysis Today&lt;/secondary-title&gt;&lt;alt-title&gt;Catal Today&lt;/alt-title&gt;&lt;/titles&gt;&lt;periodical&gt;&lt;full-title&gt;Catalysis Today&lt;/full-title&gt;&lt;abbr-1&gt;Catal Today&lt;/abbr-1&gt;&lt;/periodical&gt;&lt;alt-periodical&gt;&lt;full-title&gt;Catalysis Today&lt;/full-title&gt;&lt;abbr-1&gt;Catal Today&lt;/abbr-1&gt;&lt;/alt-periodical&gt;&lt;pages&gt;185-199&lt;/pages&gt;&lt;volume&gt;257&lt;/volume&gt;&lt;keywords&gt;&lt;keyword&gt;biomass conversion&lt;/keyword&gt;&lt;keyword&gt;bio-oil upgrading strategies&lt;/keyword&gt;&lt;keyword&gt;bio-oil fractionation&lt;/keyword&gt;&lt;keyword&gt;catalytic stabilization&lt;/keyword&gt;&lt;keyword&gt;c-c bond formation&lt;/keyword&gt;&lt;keyword&gt;hydrodeoxygenation&lt;/keyword&gt;&lt;keyword&gt;liquid-phase hydrogenation&lt;/keyword&gt;&lt;keyword&gt;furfuryl alcohol&lt;/keyword&gt;&lt;keyword&gt;selective hydrogenation&lt;/keyword&gt;&lt;keyword&gt;biomass pyrolysis&lt;/keyword&gt;&lt;keyword&gt;carboxylic-acids&lt;/keyword&gt;&lt;keyword&gt;gold catalysts&lt;/keyword&gt;&lt;keyword&gt;m-cresol&lt;/keyword&gt;&lt;keyword&gt;superhydrophobic surface&lt;/keyword&gt;&lt;keyword&gt;bimetallic catalysts&lt;/keyword&gt;&lt;keyword&gt;water/oil emulsions&lt;/keyword&gt;&lt;/keywords&gt;&lt;dates&gt;&lt;year&gt;2015&lt;/year&gt;&lt;pub-dates&gt;&lt;date&gt;Nov 15&lt;/date&gt;&lt;/pub-dates&gt;&lt;/dates&gt;&lt;isbn&gt;0920-5861&lt;/isbn&gt;&lt;accession-num&gt;WOS:000361629500006&lt;/accession-num&gt;&lt;urls&gt;&lt;related-urls&gt;&lt;url&gt;&amp;lt;Go to ISI&amp;gt;://WOS:000361629500006&lt;/url&gt;&lt;/related-urls&gt;&lt;/urls&gt;&lt;electronic-resource-num&gt;10.1016/j.cattod.2014.06.037&lt;/electronic-resource-num&gt;&lt;language&gt;English&lt;/language&gt;&lt;/record&gt;&lt;/Cite&gt;&lt;/EndNote&gt;</w:instrText>
      </w:r>
      <w:r w:rsidR="000772BE">
        <w:fldChar w:fldCharType="separate"/>
      </w:r>
      <w:r w:rsidR="000772BE">
        <w:rPr>
          <w:noProof/>
        </w:rPr>
        <w:t>[7]</w:t>
      </w:r>
      <w:r w:rsidR="000772BE">
        <w:fldChar w:fldCharType="end"/>
      </w:r>
      <w:r w:rsidR="000772BE">
        <w:t xml:space="preserve">.  </w:t>
      </w:r>
      <w:r w:rsidR="00CC20C8">
        <w:t xml:space="preserve">Alternatively, the acetic acid can be hydrogenated to form ethanol over a ruthenium or rhenium supported metal catalyst. </w:t>
      </w:r>
      <w:r w:rsidR="008848A1">
        <w:t xml:space="preserve">Either way, the catalyst </w:t>
      </w:r>
      <w:r w:rsidR="008A0CCA">
        <w:t xml:space="preserve">is deactivated rather rapidly as the reaction progresses.  This deactivation is mostly due to coking </w:t>
      </w:r>
      <w:r w:rsidR="003B3E4E">
        <w:t>of</w:t>
      </w:r>
      <w:r w:rsidR="008A0CCA">
        <w:t xml:space="preserve"> phenolic molecules</w:t>
      </w:r>
      <w:r w:rsidR="00196FEF">
        <w:t xml:space="preserve"> but can also be </w:t>
      </w:r>
      <w:r w:rsidR="00BC5901">
        <w:t xml:space="preserve">caused by </w:t>
      </w:r>
      <w:r w:rsidR="00D569A7">
        <w:t xml:space="preserve">coke formation </w:t>
      </w:r>
      <w:r w:rsidR="00BC5901">
        <w:t>created</w:t>
      </w:r>
      <w:r w:rsidR="00196FEF">
        <w:t xml:space="preserve"> by the deoxygenation of furan and anhydrous sugars such as levoglucosan </w:t>
      </w:r>
      <w:r w:rsidR="00196FEF">
        <w:fldChar w:fldCharType="begin">
          <w:fldData xml:space="preserve">PEVuZE5vdGU+PENpdGU+PEF1dGhvcj5SZXphZWk8L0F1dGhvcj48WWVhcj4yMDE2PC9ZZWFyPjxS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==
</w:fldData>
        </w:fldChar>
      </w:r>
      <w:r w:rsidR="00F7615E">
        <w:instrText xml:space="preserve"> ADDIN EN.CITE </w:instrText>
      </w:r>
      <w:r w:rsidR="00F7615E">
        <w:fldChar w:fldCharType="begin">
          <w:fldData xml:space="preserve">PEVuZE5vdGU+PENpdGU+PEF1dGhvcj5SZXphZWk8L0F1dGhvcj48WWVhcj4yMDE2PC9ZZWFyPjxS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==
</w:fldData>
        </w:fldChar>
      </w:r>
      <w:r w:rsidR="00F7615E">
        <w:instrText xml:space="preserve"> ADDIN EN.CITE.DATA </w:instrText>
      </w:r>
      <w:r w:rsidR="00F7615E">
        <w:fldChar w:fldCharType="end"/>
      </w:r>
      <w:r w:rsidR="00196FEF">
        <w:fldChar w:fldCharType="separate"/>
      </w:r>
      <w:r w:rsidR="00095A30">
        <w:rPr>
          <w:noProof/>
        </w:rPr>
        <w:t>[9, 10]</w:t>
      </w:r>
      <w:r w:rsidR="00196FEF">
        <w:fldChar w:fldCharType="end"/>
      </w:r>
      <w:r w:rsidR="00196FEF">
        <w:t>.</w:t>
      </w:r>
      <w:r w:rsidR="008A0CCA">
        <w:t xml:space="preserve"> </w:t>
      </w:r>
      <w:r w:rsidR="00095A30">
        <w:t xml:space="preserve"> Coke deposits can cover active sites on the surface of the catalyst preventing adsorption and subsequent reactions at that site lowering the catalyst activity.  Also, in the case of a porous catalyst, coke deposits can form near a pore mouth, causing pore closure; this coke blocking entry to the pore prevents access to all internal active sites</w:t>
      </w:r>
      <w:r w:rsidR="004B112D">
        <w:t>,</w:t>
      </w:r>
      <w:r w:rsidR="00095A30">
        <w:t xml:space="preserve"> again reducing catalyst activity</w:t>
      </w:r>
      <w:r w:rsidR="00E46B69">
        <w:t xml:space="preserve"> </w:t>
      </w:r>
      <w:r w:rsidR="00095A30">
        <w:fldChar w:fldCharType="begin">
          <w:fldData xml:space="preserve">PEVuZE5vdGU+PENpdGU+PEF1dGhvcj5Gb2dsZXI8L0F1dGhvcj48WWVhcj4yMDA2PC9ZZWFyPjxS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</w:fldData>
        </w:fldChar>
      </w:r>
      <w:r w:rsidR="00095A30">
        <w:instrText xml:space="preserve"> ADDIN EN.CITE </w:instrText>
      </w:r>
      <w:r w:rsidR="00095A30">
        <w:fldChar w:fldCharType="begin">
          <w:fldData xml:space="preserve">PEVuZE5vdGU+PENpdGU+PEF1dGhvcj5Gb2dsZXI8L0F1dGhvcj48WWVhcj4yMDA2PC9ZZWFyPjxS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</w:fldData>
        </w:fldChar>
      </w:r>
      <w:r w:rsidR="00095A30">
        <w:instrText xml:space="preserve"> ADDIN EN.CITE.DATA </w:instrText>
      </w:r>
      <w:r w:rsidR="00095A30">
        <w:fldChar w:fldCharType="end"/>
      </w:r>
      <w:r w:rsidR="00095A30">
        <w:fldChar w:fldCharType="separate"/>
      </w:r>
      <w:r w:rsidR="00095A30">
        <w:rPr>
          <w:noProof/>
        </w:rPr>
        <w:t>[9, 11]</w:t>
      </w:r>
      <w:r w:rsidR="00095A30">
        <w:fldChar w:fldCharType="end"/>
      </w:r>
      <w:r w:rsidR="00095A30">
        <w:t xml:space="preserve">.  In order to </w:t>
      </w:r>
      <w:r w:rsidR="00AB3E7F">
        <w:t>increase catalyst life, separation of the lignin-derived phenolic products would ease the task of upgrading stage 1 liquid to useful fuel molecules.</w:t>
      </w:r>
    </w:p>
    <w:p w14:paraId="33168B44" w14:textId="11912C42" w:rsidR="00891180" w:rsidRDefault="0087486D" w:rsidP="001A4890">
      <w:pPr>
        <w:pStyle w:val="Heading2"/>
      </w:pPr>
      <w:bookmarkStart w:id="15" w:name="_Toc491999536"/>
      <w:proofErr w:type="gramStart"/>
      <w:r>
        <w:t xml:space="preserve">1.4  </w:t>
      </w:r>
      <w:r w:rsidR="003845A1">
        <w:t>Separation</w:t>
      </w:r>
      <w:proofErr w:type="gramEnd"/>
      <w:r w:rsidR="003845A1">
        <w:t xml:space="preserve"> by Adsorption</w:t>
      </w:r>
      <w:bookmarkEnd w:id="15"/>
    </w:p>
    <w:p w14:paraId="4DE81783" w14:textId="49392791" w:rsidR="00CF287B" w:rsidRDefault="00891180" w:rsidP="00891180">
      <w:r>
        <w:tab/>
        <w:t>G</w:t>
      </w:r>
      <w:r w:rsidR="004B6D01">
        <w:t xml:space="preserve">iven that some form of separation is necessary, an effective method must be </w:t>
      </w:r>
      <w:r w:rsidR="00B47624">
        <w:t>found</w:t>
      </w:r>
      <w:r w:rsidR="004B6D01">
        <w:t xml:space="preserve">.  Distillation is usually preferred as a method of separating a mixture based on the boiling points individual components.  Unfortunately, that is not an option for the torrefaction liquid product as additional heating accelerates a polymerization reaction creating molecules far too heavy to be useful for fuels </w:t>
      </w:r>
      <w:r w:rsidR="004B6D01">
        <w:fldChar w:fldCharType="begin"/>
      </w:r>
      <w:r w:rsidR="004B6D01">
        <w:instrText xml:space="preserve"> ADDIN EN.CITE &lt;EndNote&gt;&lt;Cite&gt;&lt;Author&gt;Resasco&lt;/Author&gt;&lt;Year&gt;2015&lt;/Year&gt;&lt;RecNum&gt;34&lt;/RecNum&gt;&lt;DisplayText&gt;[7]&lt;/DisplayText&gt;&lt;record&gt;&lt;rec-number&gt;34&lt;/rec-number&gt;&lt;foreign-keys&gt;&lt;key app="EN" db-id="xzxew9ddarwwsve2sac590xazx2eddtwxxss" timestamp="1502904968"&gt;34&lt;/key&gt;&lt;/foreign-keys&gt;&lt;ref-type name="Journal Article"&gt;17&lt;/ref-type&gt;&lt;contributors&gt;&lt;authors&gt;&lt;author&gt;Resasco, D. E.&lt;/author&gt;&lt;author&gt;Crossley, S. P.&lt;/author&gt;&lt;/authors&gt;&lt;/contributors&gt;&lt;auth-address&gt;Univ Oklahoma, Sch Chem Biol &amp;amp; Mat Engn, Norman, OK 73019 USA&amp;#xD;Univ Oklahoma, CIRE, Norman, OK 73019 USA&lt;/auth-address&gt;&lt;titles&gt;&lt;title&gt;Implementation of concepts derived from model compound studies in the separation and conversion of bio-oil to fuel&lt;/title&gt;&lt;secondary-title&gt;Catalysis Today&lt;/secondary-title&gt;&lt;alt-title&gt;Catal Today&lt;/alt-title&gt;&lt;/titles&gt;&lt;periodical&gt;&lt;full-title&gt;Catalysis Today&lt;/full-title&gt;&lt;abbr-1&gt;Catal Today&lt;/abbr-1&gt;&lt;/periodical&gt;&lt;alt-periodical&gt;&lt;full-title&gt;Catalysis Today&lt;/full-title&gt;&lt;abbr-1&gt;Catal Today&lt;/abbr-1&gt;&lt;/alt-periodical&gt;&lt;pages&gt;185-199&lt;/pages&gt;&lt;volume&gt;257&lt;/volume&gt;&lt;keywords&gt;&lt;keyword&gt;biomass conversion&lt;/keyword&gt;&lt;keyword&gt;bio-oil upgrading strategies&lt;/keyword&gt;&lt;keyword&gt;bio-oil fractionation&lt;/keyword&gt;&lt;keyword&gt;catalytic stabilization&lt;/keyword&gt;&lt;keyword&gt;c-c bond formation&lt;/keyword&gt;&lt;keyword&gt;hydrodeoxygenation&lt;/keyword&gt;&lt;keyword&gt;liquid-phase hydrogenation&lt;/keyword&gt;&lt;keyword&gt;furfuryl alcohol&lt;/keyword&gt;&lt;keyword&gt;selective hydrogenation&lt;/keyword&gt;&lt;keyword&gt;biomass pyrolysis&lt;/keyword&gt;&lt;keyword&gt;carboxylic-acids&lt;/keyword&gt;&lt;keyword&gt;gold catalysts&lt;/keyword&gt;&lt;keyword&gt;m-cresol&lt;/keyword&gt;&lt;keyword&gt;superhydrophobic surface&lt;/keyword&gt;&lt;keyword&gt;bimetallic catalysts&lt;/keyword&gt;&lt;keyword&gt;water/oil emulsions&lt;/keyword&gt;&lt;/keywords&gt;&lt;dates&gt;&lt;year&gt;2015&lt;/year&gt;&lt;pub-dates&gt;&lt;date&gt;Nov 15&lt;/date&gt;&lt;/pub-dates&gt;&lt;/dates&gt;&lt;isbn&gt;0920-5861&lt;/isbn&gt;&lt;accession-num&gt;WOS:000361629500006&lt;/accession-num&gt;&lt;urls&gt;&lt;related-urls&gt;&lt;url&gt;&amp;lt;Go to ISI&amp;gt;://WOS:000361629500006&lt;/url&gt;&lt;/related-urls&gt;&lt;/urls&gt;&lt;electronic-resource-num&gt;10.1016/j.cattod.2014.06.037&lt;/electronic-resource-num&gt;&lt;language&gt;English&lt;/language&gt;&lt;/record&gt;&lt;/Cite&gt;&lt;/EndNote&gt;</w:instrText>
      </w:r>
      <w:r w:rsidR="004B6D01">
        <w:fldChar w:fldCharType="separate"/>
      </w:r>
      <w:r w:rsidR="004B6D01">
        <w:rPr>
          <w:noProof/>
        </w:rPr>
        <w:t>[7]</w:t>
      </w:r>
      <w:r w:rsidR="004B6D01">
        <w:fldChar w:fldCharType="end"/>
      </w:r>
      <w:r w:rsidR="004B6D01">
        <w:t xml:space="preserve">.  Adsorption on a packed bed could provide a solution to this difficulty. </w:t>
      </w:r>
    </w:p>
    <w:p w14:paraId="672C6FCF" w14:textId="77777777" w:rsidR="002C3CD7" w:rsidRDefault="007C100B" w:rsidP="00891180">
      <w:r>
        <w:tab/>
        <w:t>When selecting an adsorb</w:t>
      </w:r>
      <w:r w:rsidR="00A20E5F">
        <w:t xml:space="preserve">ent, several factors must be considered.  The adsorbent must have a large capacity per unit weight, phenolic compounds must adsorb relatively </w:t>
      </w:r>
      <w:r w:rsidR="00A20E5F">
        <w:lastRenderedPageBreak/>
        <w:t xml:space="preserve">strongly on it, and it must be either inexpensive to purchase or produced easily from raw materials.  Activated carbon is an excellent choice.  </w:t>
      </w:r>
    </w:p>
    <w:p w14:paraId="1EDBC566" w14:textId="243F3AA8" w:rsidR="00680EB0" w:rsidRDefault="000B4A35" w:rsidP="002C3CD7">
      <w:pPr>
        <w:ind w:firstLine="720"/>
      </w:pPr>
      <w:r>
        <w:t>Activated carbon can be created f</w:t>
      </w:r>
      <w:r w:rsidR="00397162">
        <w:t xml:space="preserve">rom many different natural materials including but not limited to wood, nutshells, and coal </w:t>
      </w:r>
      <w:r w:rsidR="00397162">
        <w:fldChar w:fldCharType="begin">
          <w:fldData xml:space="preserve">PEVuZE5vdGU+PENpdGU+PEF1dGhvcj5EYWJyb3dza2k8L0F1dGhvcj48WWVhcj4yMDA1PC9ZZWFy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</w:fldData>
        </w:fldChar>
      </w:r>
      <w:r w:rsidR="008546AE">
        <w:instrText xml:space="preserve"> ADDIN EN.CITE </w:instrText>
      </w:r>
      <w:r w:rsidR="008546AE">
        <w:fldChar w:fldCharType="begin">
          <w:fldData xml:space="preserve">PEVuZE5vdGU+PENpdGU+PEF1dGhvcj5EYWJyb3dza2k8L0F1dGhvcj48WWVhcj4yMDA1PC9ZZWFy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</w:fldData>
        </w:fldChar>
      </w:r>
      <w:r w:rsidR="008546AE">
        <w:instrText xml:space="preserve"> ADDIN EN.CITE.DATA </w:instrText>
      </w:r>
      <w:r w:rsidR="008546AE">
        <w:fldChar w:fldCharType="end"/>
      </w:r>
      <w:r w:rsidR="00397162">
        <w:fldChar w:fldCharType="separate"/>
      </w:r>
      <w:r w:rsidR="008546AE">
        <w:rPr>
          <w:noProof/>
        </w:rPr>
        <w:t>[12, 13]</w:t>
      </w:r>
      <w:r w:rsidR="00397162">
        <w:fldChar w:fldCharType="end"/>
      </w:r>
      <w:r w:rsidR="00397162">
        <w:t xml:space="preserve">.  </w:t>
      </w:r>
      <w:r w:rsidR="00680EB0">
        <w:t xml:space="preserve">This process contains two stages: </w:t>
      </w:r>
      <w:r w:rsidR="00564CAD">
        <w:t>carbonization and activation.  In the carbonization step, the carbonaceous material is heated in an inert environment to a temperature under 800°C</w:t>
      </w:r>
      <w:r w:rsidR="002C3CD7">
        <w:t xml:space="preserve">; this </w:t>
      </w:r>
      <w:r w:rsidR="00592F18">
        <w:t xml:space="preserve">process removes non-carbon elements found in the raw material including hydrogen, oxygen, sulfur, and nitrogen </w:t>
      </w:r>
      <w:r w:rsidR="00592F18">
        <w:fldChar w:fldCharType="begin"/>
      </w:r>
      <w:r w:rsidR="008546AE">
        <w:instrText xml:space="preserve"> ADDIN EN.CITE &lt;EndNote&gt;&lt;Cite&gt;&lt;Author&gt;Bansal&lt;/Author&gt;&lt;Year&gt;2005&lt;/Year&gt;&lt;RecNum&gt;7&lt;/RecNum&gt;&lt;DisplayText&gt;[14]&lt;/DisplayText&gt;&lt;record&gt;&lt;rec-number&gt;7&lt;/rec-number&gt;&lt;foreign-keys&gt;&lt;key app="EN" db-id="xzxew9ddarwwsve2sac590xazx2eddtwxxss" timestamp="1501822934"&gt;7&lt;/key&gt;&lt;key app="ENWeb" db-id=""&gt;0&lt;/key&gt;&lt;/foreign-keys&gt;&lt;ref-type name="Book"&gt;6&lt;/ref-type&gt;&lt;contributors&gt;&lt;authors&gt;&lt;author&gt;Roop Chand Bansal&lt;/author&gt;&lt;author&gt;Meenakshi Goyal&lt;/author&gt;&lt;/authors&gt;&lt;/contributors&gt;&lt;titles&gt;&lt;title&gt;Activated Carbon Adsorption&lt;/title&gt;&lt;/titles&gt;&lt;section&gt;1-65&lt;/section&gt;&lt;dates&gt;&lt;year&gt;2005&lt;/year&gt;&lt;/dates&gt;&lt;pub-location&gt;Boca Raton, FL&lt;/pub-location&gt;&lt;publisher&gt;CRC Press&lt;/publisher&gt;&lt;urls&gt;&lt;/urls&gt;&lt;/record&gt;&lt;/Cite&gt;&lt;/EndNote&gt;</w:instrText>
      </w:r>
      <w:r w:rsidR="00592F18">
        <w:fldChar w:fldCharType="separate"/>
      </w:r>
      <w:r w:rsidR="008546AE">
        <w:rPr>
          <w:noProof/>
        </w:rPr>
        <w:t>[14]</w:t>
      </w:r>
      <w:r w:rsidR="00592F18">
        <w:fldChar w:fldCharType="end"/>
      </w:r>
      <w:r w:rsidR="002C3CD7">
        <w:t xml:space="preserve">. </w:t>
      </w:r>
      <w:r w:rsidR="00592F18">
        <w:t xml:space="preserve"> </w:t>
      </w:r>
      <w:r w:rsidR="002C3CD7">
        <w:t>Ultimately, this first step creates a porous structure within the particles but these pores are undeveloped and frequently inaccessible</w:t>
      </w:r>
      <w:r w:rsidR="006265BD">
        <w:t xml:space="preserve"> </w:t>
      </w:r>
      <w:r w:rsidR="006265BD">
        <w:fldChar w:fldCharType="begin"/>
      </w:r>
      <w:r w:rsidR="008546AE">
        <w:instrText xml:space="preserve"> ADDIN EN.CITE &lt;EndNote&gt;&lt;Cite&gt;&lt;Author&gt;Bansal&lt;/Author&gt;&lt;Year&gt;2005&lt;/Year&gt;&lt;RecNum&gt;7&lt;/RecNum&gt;&lt;DisplayText&gt;[14]&lt;/DisplayText&gt;&lt;record&gt;&lt;rec-number&gt;7&lt;/rec-number&gt;&lt;foreign-keys&gt;&lt;key app="EN" db-id="xzxew9ddarwwsve2sac590xazx2eddtwxxss" timestamp="1501822934"&gt;7&lt;/key&gt;&lt;key app="ENWeb" db-id=""&gt;0&lt;/key&gt;&lt;/foreign-keys&gt;&lt;ref-type name="Book"&gt;6&lt;/ref-type&gt;&lt;contributors&gt;&lt;authors&gt;&lt;author&gt;Roop Chand Bansal&lt;/author&gt;&lt;author&gt;Meenakshi Goyal&lt;/author&gt;&lt;/authors&gt;&lt;/contributors&gt;&lt;titles&gt;&lt;title&gt;Activated Carbon Adsorption&lt;/title&gt;&lt;/titles&gt;&lt;section&gt;1-65&lt;/section&gt;&lt;dates&gt;&lt;year&gt;2005&lt;/year&gt;&lt;/dates&gt;&lt;pub-location&gt;Boca Raton, FL&lt;/pub-location&gt;&lt;publisher&gt;CRC Press&lt;/publisher&gt;&lt;urls&gt;&lt;/urls&gt;&lt;/record&gt;&lt;/Cite&gt;&lt;/EndNote&gt;</w:instrText>
      </w:r>
      <w:r w:rsidR="006265BD">
        <w:fldChar w:fldCharType="separate"/>
      </w:r>
      <w:r w:rsidR="008546AE">
        <w:rPr>
          <w:noProof/>
        </w:rPr>
        <w:t>[14]</w:t>
      </w:r>
      <w:r w:rsidR="006265BD">
        <w:fldChar w:fldCharType="end"/>
      </w:r>
      <w:r w:rsidR="002C3CD7">
        <w:t>.</w:t>
      </w:r>
      <w:r w:rsidR="006265BD">
        <w:t xml:space="preserve">  In the activation step, the particles are exposed to an oxidizing environment </w:t>
      </w:r>
      <w:r w:rsidR="00DB4B1A">
        <w:t>(</w:t>
      </w:r>
      <w:r w:rsidR="008546AE">
        <w:t xml:space="preserve">carbon dioxide or steam) </w:t>
      </w:r>
      <w:r w:rsidR="006265BD">
        <w:t>between 950°C and 1000°C that clears many of these pore blockages leaving a random distribution of pores of many sizes</w:t>
      </w:r>
      <w:r w:rsidR="00637CFC">
        <w:t xml:space="preserve"> </w:t>
      </w:r>
      <w:r w:rsidR="006265BD">
        <w:fldChar w:fldCharType="begin">
          <w:fldData xml:space="preserve">PEVuZE5vdGU+PENpdGU+PEF1dGhvcj5CYW5zYWw8L0F1dGhvcj48WWVhcj4yMDA1PC9ZZWFyPjxS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</w:fldData>
        </w:fldChar>
      </w:r>
      <w:r w:rsidR="008546AE">
        <w:instrText xml:space="preserve"> ADDIN EN.CITE </w:instrText>
      </w:r>
      <w:r w:rsidR="008546AE">
        <w:fldChar w:fldCharType="begin">
          <w:fldData xml:space="preserve">PEVuZE5vdGU+PENpdGU+PEF1dGhvcj5CYW5zYWw8L0F1dGhvcj48WWVhcj4yMDA1PC9ZZWFyPjxS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</w:fldData>
        </w:fldChar>
      </w:r>
      <w:r w:rsidR="008546AE">
        <w:instrText xml:space="preserve"> ADDIN EN.CITE.DATA </w:instrText>
      </w:r>
      <w:r w:rsidR="008546AE">
        <w:fldChar w:fldCharType="end"/>
      </w:r>
      <w:r w:rsidR="006265BD">
        <w:fldChar w:fldCharType="separate"/>
      </w:r>
      <w:r w:rsidR="008546AE">
        <w:rPr>
          <w:noProof/>
        </w:rPr>
        <w:t>[12-15]</w:t>
      </w:r>
      <w:r w:rsidR="006265BD">
        <w:fldChar w:fldCharType="end"/>
      </w:r>
      <w:r w:rsidR="006265BD">
        <w:t>.  This process makes the char exiting stage 3 seem a promising raw material; the energy to carbonize it has already been input through the torrefaction process and there is likely no additional carbonization needed.  Oxidization could potentially occur after packing an adsorbent bed full of char.  Even if this possibility is difficult, activated carbon remains a very cheap substance to purchase.</w:t>
      </w:r>
    </w:p>
    <w:p w14:paraId="590A25E8" w14:textId="2367ACBC" w:rsidR="006265BD" w:rsidRDefault="006265BD" w:rsidP="006265BD">
      <w:r>
        <w:tab/>
      </w:r>
      <w:r w:rsidR="004B112D">
        <w:t>The physical properties of activated c</w:t>
      </w:r>
      <w:r w:rsidR="00A3661B">
        <w:t xml:space="preserve">arbon also make it a good selection for an adsorbent.  </w:t>
      </w:r>
      <w:r w:rsidR="004B112D">
        <w:t>A</w:t>
      </w:r>
      <w:r>
        <w:t xml:space="preserve">ctivated </w:t>
      </w:r>
      <w:r w:rsidR="004B112D">
        <w:t>c</w:t>
      </w:r>
      <w:r>
        <w:t>arbon has a v</w:t>
      </w:r>
      <w:r w:rsidR="00A3661B">
        <w:t>ery large surface area of 800-1500 m</w:t>
      </w:r>
      <w:r w:rsidR="00A3661B">
        <w:rPr>
          <w:vertAlign w:val="superscript"/>
        </w:rPr>
        <w:t>2</w:t>
      </w:r>
      <w:r w:rsidR="00A3661B">
        <w:t>/g; this sur</w:t>
      </w:r>
      <w:r w:rsidR="00DF35BE">
        <w:t>face</w:t>
      </w:r>
      <w:r w:rsidR="006A3D26">
        <w:t xml:space="preserve"> a</w:t>
      </w:r>
      <w:r w:rsidR="00DF35BE">
        <w:t xml:space="preserve">rea is </w:t>
      </w:r>
      <w:r w:rsidR="006A3D26">
        <w:t>essentially fully</w:t>
      </w:r>
      <w:r w:rsidR="00DF35BE">
        <w:t xml:space="preserve"> within the many pores</w:t>
      </w:r>
      <w:r w:rsidR="00AD22B4">
        <w:t xml:space="preserve"> in a particle</w:t>
      </w:r>
      <w:r w:rsidR="00DF35BE">
        <w:t xml:space="preserve"> </w:t>
      </w:r>
      <w:r w:rsidR="00DF35BE">
        <w:fldChar w:fldCharType="begin"/>
      </w:r>
      <w:r w:rsidR="008546AE">
        <w:instrText xml:space="preserve"> ADDIN EN.CITE &lt;EndNote&gt;&lt;Cite&gt;&lt;Author&gt;Bansal&lt;/Author&gt;&lt;Year&gt;2005&lt;/Year&gt;&lt;RecNum&gt;7&lt;/RecNum&gt;&lt;DisplayText&gt;[13, 14]&lt;/DisplayText&gt;&lt;record&gt;&lt;rec-number&gt;7&lt;/rec-number&gt;&lt;foreign-keys&gt;&lt;key app="EN" db-id="xzxew9ddarwwsve2sac590xazx2eddtwxxss" timestamp="1501822934"&gt;7&lt;/key&gt;&lt;key app="ENWeb" db-id=""&gt;0&lt;/key&gt;&lt;/foreign-keys&gt;&lt;ref-type name="Book"&gt;6&lt;/ref-type&gt;&lt;contributors&gt;&lt;authors&gt;&lt;author&gt;Roop Chand Bansal&lt;/author&gt;&lt;author&gt;Meenakshi Goyal&lt;/author&gt;&lt;/authors&gt;&lt;/contributors&gt;&lt;titles&gt;&lt;title&gt;Activated Carbon Adsorption&lt;/title&gt;&lt;/titles&gt;&lt;section&gt;1-65&lt;/section&gt;&lt;dates&gt;&lt;year&gt;2005&lt;/year&gt;&lt;/dates&gt;&lt;pub-location&gt;Boca Raton, FL&lt;/pub-location&gt;&lt;publisher&gt;CRC Press&lt;/publisher&gt;&lt;urls&gt;&lt;/urls&gt;&lt;/record&gt;&lt;/Cite&gt;&lt;Cite&gt;&lt;Author&gt;Harris&lt;/Author&gt;&lt;Year&gt;2008&lt;/Year&gt;&lt;RecNum&gt;13&lt;/RecNum&gt;&lt;record&gt;&lt;rec-number&gt;13&lt;/rec-number&gt;&lt;foreign-keys&gt;&lt;key app="EN" db-id="xzxew9ddarwwsve2sac590xazx2eddtwxxss" timestamp="1501822940"&gt;13&lt;/key&gt;&lt;key app="ENWeb" db-id=""&gt;0&lt;/key&gt;&lt;/foreign-keys&gt;&lt;ref-type name="Journal Article"&gt;17&lt;/ref-type&gt;&lt;contributors&gt;&lt;authors&gt;&lt;author&gt;Harris, Peter J. F.&lt;/author&gt;&lt;author&gt;Liu, Zheng&lt;/author&gt;&lt;author&gt;Suenaga, Kazu&lt;/author&gt;&lt;/authors&gt;&lt;/contributors&gt;&lt;titles&gt;&lt;title&gt;Imaging the atomic structure of activated carbon&lt;/title&gt;&lt;secondary-title&gt;Journal of Physics: Condensed Matter&lt;/secondary-title&gt;&lt;/titles&gt;&lt;periodical&gt;&lt;full-title&gt;Journal of Physics: Condensed Matter&lt;/full-title&gt;&lt;/periodical&gt;&lt;volume&gt;20&lt;/volume&gt;&lt;number&gt;36&lt;/number&gt;&lt;section&gt;362201&lt;/section&gt;&lt;dates&gt;&lt;year&gt;2008&lt;/year&gt;&lt;/dates&gt;&lt;isbn&gt;0953-8984&amp;#xD;1361-648X&lt;/isbn&gt;&lt;urls&gt;&lt;/urls&gt;&lt;electronic-resource-num&gt;10.1088/0953-8984/20/36/362201&lt;/electronic-resource-num&gt;&lt;/record&gt;&lt;/Cite&gt;&lt;/EndNote&gt;</w:instrText>
      </w:r>
      <w:r w:rsidR="00DF35BE">
        <w:fldChar w:fldCharType="separate"/>
      </w:r>
      <w:r w:rsidR="008546AE">
        <w:rPr>
          <w:noProof/>
        </w:rPr>
        <w:t>[13, 14]</w:t>
      </w:r>
      <w:r w:rsidR="00DF35BE">
        <w:fldChar w:fldCharType="end"/>
      </w:r>
      <w:r w:rsidR="00DF35BE">
        <w:t xml:space="preserve">.  Three types of pores exist in activated carbon: </w:t>
      </w:r>
      <w:proofErr w:type="spellStart"/>
      <w:r w:rsidR="006A3D26">
        <w:t>micropores</w:t>
      </w:r>
      <w:proofErr w:type="spellEnd"/>
      <w:r w:rsidR="006A3D26">
        <w:t xml:space="preserve"> with radii under 2nm which make up 95% of the surface area, </w:t>
      </w:r>
      <w:proofErr w:type="spellStart"/>
      <w:r w:rsidR="006A3D26">
        <w:t>mesopores</w:t>
      </w:r>
      <w:proofErr w:type="spellEnd"/>
      <w:r w:rsidR="006A3D26">
        <w:t xml:space="preserve"> with radii between 2nm and 50nm which make up 5% of the surface area, and </w:t>
      </w:r>
      <w:proofErr w:type="spellStart"/>
      <w:r w:rsidR="006A3D26">
        <w:t>macropores</w:t>
      </w:r>
      <w:proofErr w:type="spellEnd"/>
      <w:r w:rsidR="006A3D26">
        <w:t xml:space="preserve"> with radii greater than 50nm which do not </w:t>
      </w:r>
      <w:r w:rsidR="006A3D26">
        <w:lastRenderedPageBreak/>
        <w:t xml:space="preserve">significantly contribute to the surface area </w:t>
      </w:r>
      <w:r w:rsidR="006A3D26">
        <w:fldChar w:fldCharType="begin"/>
      </w:r>
      <w:r w:rsidR="008546AE">
        <w:instrText xml:space="preserve"> ADDIN EN.CITE &lt;EndNote&gt;&lt;Cite&gt;&lt;Author&gt;Bansal&lt;/Author&gt;&lt;Year&gt;2005&lt;/Year&gt;&lt;RecNum&gt;7&lt;/RecNum&gt;&lt;DisplayText&gt;[14]&lt;/DisplayText&gt;&lt;record&gt;&lt;rec-number&gt;7&lt;/rec-number&gt;&lt;foreign-keys&gt;&lt;key app="EN" db-id="xzxew9ddarwwsve2sac590xazx2eddtwxxss" timestamp="1501822934"&gt;7&lt;/key&gt;&lt;key app="ENWeb" db-id=""&gt;0&lt;/key&gt;&lt;/foreign-keys&gt;&lt;ref-type name="Book"&gt;6&lt;/ref-type&gt;&lt;contributors&gt;&lt;authors&gt;&lt;author&gt;Roop Chand Bansal&lt;/author&gt;&lt;author&gt;Meenakshi Goyal&lt;/author&gt;&lt;/authors&gt;&lt;/contributors&gt;&lt;titles&gt;&lt;title&gt;Activated Carbon Adsorption&lt;/title&gt;&lt;/titles&gt;&lt;section&gt;1-65&lt;/section&gt;&lt;dates&gt;&lt;year&gt;2005&lt;/year&gt;&lt;/dates&gt;&lt;pub-location&gt;Boca Raton, FL&lt;/pub-location&gt;&lt;publisher&gt;CRC Press&lt;/publisher&gt;&lt;urls&gt;&lt;/urls&gt;&lt;/record&gt;&lt;/Cite&gt;&lt;/EndNote&gt;</w:instrText>
      </w:r>
      <w:r w:rsidR="006A3D26">
        <w:fldChar w:fldCharType="separate"/>
      </w:r>
      <w:r w:rsidR="008546AE">
        <w:rPr>
          <w:noProof/>
        </w:rPr>
        <w:t>[14]</w:t>
      </w:r>
      <w:r w:rsidR="006A3D26">
        <w:fldChar w:fldCharType="end"/>
      </w:r>
      <w:r w:rsidR="006A3D26">
        <w:t>.  The active sites which compounds adsorb to are contained within these pores.</w:t>
      </w:r>
    </w:p>
    <w:p w14:paraId="1EC809A8" w14:textId="6C742944" w:rsidR="00066712" w:rsidRDefault="006A3D26" w:rsidP="00AB4230">
      <w:r>
        <w:tab/>
        <w:t xml:space="preserve">Activated carbon is used regularly as an adsorbent to purify a mixture.  One of the many common uses is to purify </w:t>
      </w:r>
      <w:r w:rsidR="006F505C">
        <w:t xml:space="preserve">drinking </w:t>
      </w:r>
      <w:r>
        <w:t xml:space="preserve">water </w:t>
      </w:r>
      <w:r>
        <w:fldChar w:fldCharType="begin">
          <w:fldData xml:space="preserve">PEVuZE5vdGU+PENpdGU+PEF1dGhvcj5CYW5zYWw8L0F1dGhvcj48WWVhcj4yMDA1PC9ZZWFyPjxS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</w:fldData>
        </w:fldChar>
      </w:r>
      <w:r w:rsidR="008546AE">
        <w:instrText xml:space="preserve"> ADDIN EN.CITE </w:instrText>
      </w:r>
      <w:r w:rsidR="008546AE">
        <w:fldChar w:fldCharType="begin">
          <w:fldData xml:space="preserve">PEVuZE5vdGU+PENpdGU+PEF1dGhvcj5CYW5zYWw8L0F1dGhvcj48WWVhcj4yMDA1PC9ZZWFyPjxS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</w:fldData>
        </w:fldChar>
      </w:r>
      <w:r w:rsidR="008546AE">
        <w:instrText xml:space="preserve"> ADDIN EN.CITE.DATA </w:instrText>
      </w:r>
      <w:r w:rsidR="008546AE">
        <w:fldChar w:fldCharType="end"/>
      </w:r>
      <w:r>
        <w:fldChar w:fldCharType="separate"/>
      </w:r>
      <w:r w:rsidR="008546AE">
        <w:rPr>
          <w:noProof/>
        </w:rPr>
        <w:t>[12, 14]</w:t>
      </w:r>
      <w:r>
        <w:fldChar w:fldCharType="end"/>
      </w:r>
      <w:r w:rsidR="006F505C">
        <w:t xml:space="preserve">.  Activated carbon has been shown to reliably adsorb phenolic molecules from a water mixture </w:t>
      </w:r>
      <w:r w:rsidR="006F505C">
        <w:fldChar w:fldCharType="begin"/>
      </w:r>
      <w:r w:rsidR="006F505C">
        <w:instrText xml:space="preserve"> ADDIN EN.CITE &lt;EndNote&gt;&lt;Cite&gt;&lt;Author&gt;Dabrowski&lt;/Author&gt;&lt;Year&gt;2005&lt;/Year&gt;&lt;RecNum&gt;6&lt;/RecNum&gt;&lt;DisplayText&gt;[12]&lt;/DisplayText&gt;&lt;record&gt;&lt;rec-number&gt;6&lt;/rec-number&gt;&lt;foreign-keys&gt;&lt;key app="EN" db-id="xzxew9ddarwwsve2sac590xazx2eddtwxxss" timestamp="1501822933"&gt;6&lt;/key&gt;&lt;key app="ENWeb" db-id=""&gt;0&lt;/key&gt;&lt;/foreign-keys&gt;&lt;ref-type name="Journal Article"&gt;17&lt;/ref-type&gt;&lt;contributors&gt;&lt;authors&gt;&lt;author&gt;Dabrowski, A.&lt;/author&gt;&lt;author&gt;Podkoscielny, P.&lt;/author&gt;&lt;author&gt;Hubicki, Z.&lt;/author&gt;&lt;author&gt;Barczak, M.&lt;/author&gt;&lt;/authors&gt;&lt;/contributors&gt;&lt;auth-address&gt;Faculty of Chemistry, Department of Theoretical Chemistry, Marie Curie-Sklodowska University, pl. Marii Curie-Sklodowskiej 3, 20-031 Lublin, Poland. dobrow@hermes.umcs.lublin.pl&lt;/auth-address&gt;&lt;titles&gt;&lt;title&gt;Adsorption of phenolic compounds by activated carbon--a critical review&lt;/title&gt;&lt;secondary-title&gt;Chemosphere&lt;/secondary-title&gt;&lt;/titles&gt;&lt;periodical&gt;&lt;full-title&gt;Chemosphere&lt;/full-title&gt;&lt;/periodical&gt;&lt;pages&gt;1049-70&lt;/pages&gt;&lt;volume&gt;58&lt;/volume&gt;&lt;number&gt;8&lt;/number&gt;&lt;edition&gt;2005/01/25&lt;/edition&gt;&lt;keywords&gt;&lt;keyword&gt;Adsorption&lt;/keyword&gt;&lt;keyword&gt;Carbon/*chemistry&lt;/keyword&gt;&lt;keyword&gt;Environmental Pollutants/*isolation &amp;amp; purification&lt;/keyword&gt;&lt;keyword&gt;Filtration&lt;/keyword&gt;&lt;keyword&gt;Phenols/*chemistry/*isolation &amp;amp; purification&lt;/keyword&gt;&lt;/keywords&gt;&lt;dates&gt;&lt;year&gt;2005&lt;/year&gt;&lt;pub-dates&gt;&lt;date&gt;Feb&lt;/date&gt;&lt;/pub-dates&gt;&lt;/dates&gt;&lt;isbn&gt;0045-6535 (Print)&amp;#xD;0045-6535 (Linking)&lt;/isbn&gt;&lt;accession-num&gt;15664613&lt;/accession-num&gt;&lt;urls&gt;&lt;related-urls&gt;&lt;url&gt;https://www.ncbi.nlm.nih.gov/pubmed/15664613&lt;/url&gt;&lt;/related-urls&gt;&lt;/urls&gt;&lt;electronic-resource-num&gt;10.1016/j.chemosphere.2004.09.067&lt;/electronic-resource-num&gt;&lt;/record&gt;&lt;/Cite&gt;&lt;/EndNote&gt;</w:instrText>
      </w:r>
      <w:r w:rsidR="006F505C">
        <w:fldChar w:fldCharType="separate"/>
      </w:r>
      <w:r w:rsidR="006F505C">
        <w:rPr>
          <w:noProof/>
        </w:rPr>
        <w:t>[12]</w:t>
      </w:r>
      <w:r w:rsidR="006F505C">
        <w:fldChar w:fldCharType="end"/>
      </w:r>
      <w:r w:rsidR="006F505C">
        <w:t>.</w:t>
      </w:r>
      <w:r w:rsidR="00066712">
        <w:t xml:space="preserve">  </w:t>
      </w:r>
      <w:r w:rsidR="00B47624">
        <w:t xml:space="preserve">While acetic acid does adsorb, phenolic adsorption should be far stronger; when acetic acid is in adsorption/desorption equilibrium on or near a site, it can easily be replaced at that particular site by a phenolic forming a stronger interaction with the site </w:t>
      </w:r>
      <w:r w:rsidR="00B47624">
        <w:fldChar w:fldCharType="begin">
          <w:fldData xml:space="preserve">PEVuZE5vdGU+PENpdGU+PEF1dGhvcj5FbGh1c3NpZW48L0F1dGhvcj48WWVhcj4yMDE1PC9ZZWFy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</w:fldData>
        </w:fldChar>
      </w:r>
      <w:r w:rsidR="008546AE">
        <w:instrText xml:space="preserve"> ADDIN EN.CITE </w:instrText>
      </w:r>
      <w:r w:rsidR="008546AE">
        <w:fldChar w:fldCharType="begin">
          <w:fldData xml:space="preserve">PEVuZE5vdGU+PENpdGU+PEF1dGhvcj5FbGh1c3NpZW48L0F1dGhvcj48WWVhcj4yMDE1PC9ZZWFy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</w:fldData>
        </w:fldChar>
      </w:r>
      <w:r w:rsidR="008546AE">
        <w:instrText xml:space="preserve"> ADDIN EN.CITE.DATA </w:instrText>
      </w:r>
      <w:r w:rsidR="008546AE">
        <w:fldChar w:fldCharType="end"/>
      </w:r>
      <w:r w:rsidR="00B47624">
        <w:fldChar w:fldCharType="separate"/>
      </w:r>
      <w:r w:rsidR="008546AE">
        <w:rPr>
          <w:noProof/>
        </w:rPr>
        <w:t>[12, 16]</w:t>
      </w:r>
      <w:r w:rsidR="00B47624">
        <w:fldChar w:fldCharType="end"/>
      </w:r>
      <w:r w:rsidR="00B47624">
        <w:t xml:space="preserve">.  </w:t>
      </w:r>
      <w:r w:rsidR="00066712">
        <w:t>An activated carbon bed is also useful as, depending on the temperature of the bed, it can cause the condensation and thus separation of levoglucosan.  Because of a combination of these factors, activated carbon is an excellent adsorbent to use for this process.</w:t>
      </w:r>
    </w:p>
    <w:p w14:paraId="5F35DB0F" w14:textId="7477AE63" w:rsidR="00066712" w:rsidRDefault="009B0712" w:rsidP="00066712">
      <w:pPr>
        <w:pStyle w:val="Heading2"/>
      </w:pPr>
      <w:bookmarkStart w:id="16" w:name="_Toc491999537"/>
      <w:proofErr w:type="gramStart"/>
      <w:r>
        <w:t>1.5</w:t>
      </w:r>
      <w:r w:rsidR="00066712">
        <w:t xml:space="preserve">  Scale</w:t>
      </w:r>
      <w:proofErr w:type="gramEnd"/>
      <w:r w:rsidR="00066712">
        <w:t xml:space="preserve"> Up Considerations</w:t>
      </w:r>
      <w:bookmarkEnd w:id="16"/>
    </w:p>
    <w:p w14:paraId="7FE9F049" w14:textId="20202C66" w:rsidR="00066712" w:rsidRDefault="00066712" w:rsidP="00066712">
      <w:pPr>
        <w:ind w:firstLine="720"/>
      </w:pPr>
      <w:r>
        <w:t>Ultimately, any system designed to adsorptively separate a stage 1 liquid must be able to flow on a continuous basis; non</w:t>
      </w:r>
      <w:r w:rsidR="00040136">
        <w:t>-</w:t>
      </w:r>
      <w:r>
        <w:t>continu</w:t>
      </w:r>
      <w:r w:rsidR="00040136">
        <w:t>ous reactor feed streams cause un</w:t>
      </w:r>
      <w:r>
        <w:t xml:space="preserve">steady-state operating conditions making reactor operation and optimization a greater challenge.  Any scale up design operates on the principle that acetic acid and other light oxygenates do not adsorb strongly and flow through the bed.  Phenolics adsorb more strongly but also can desorb depending on the bed conditions; when the phenolic needs to be extracted, the activated carbon </w:t>
      </w:r>
      <w:r w:rsidR="00333691">
        <w:t>could</w:t>
      </w:r>
      <w:r>
        <w:t xml:space="preserve"> be </w:t>
      </w:r>
      <w:r w:rsidR="00FE6DD3">
        <w:t xml:space="preserve">maintained at the same temperature and the phenolics would slowly desorb.  Alternatively, the bed could be </w:t>
      </w:r>
      <w:r>
        <w:t>heated which should speed desorption</w:t>
      </w:r>
      <w:r w:rsidR="00FE6DD3">
        <w:t xml:space="preserve"> but would also increase the rate and favorability of a polymerization reaction</w:t>
      </w:r>
      <w:r>
        <w:t xml:space="preserve">.  </w:t>
      </w:r>
    </w:p>
    <w:p w14:paraId="0F877AB1" w14:textId="77777777" w:rsidR="006513D1" w:rsidRDefault="00066712" w:rsidP="00066712">
      <w:pPr>
        <w:ind w:firstLine="720"/>
      </w:pPr>
      <w:r>
        <w:lastRenderedPageBreak/>
        <w:t>Two potential scaled up designs are a temperature swing adsorption</w:t>
      </w:r>
      <w:r w:rsidR="00040136">
        <w:t xml:space="preserve"> setup</w:t>
      </w:r>
      <w:r>
        <w:t xml:space="preserve"> using two or more</w:t>
      </w:r>
      <w:r w:rsidR="00040136">
        <w:t xml:space="preserve"> packed</w:t>
      </w:r>
      <w:r>
        <w:t xml:space="preserve"> beds or a continuous</w:t>
      </w:r>
      <w:r w:rsidR="00040136">
        <w:t xml:space="preserve"> regeneration moving bed.  </w:t>
      </w:r>
      <w:r w:rsidR="006513D1">
        <w:t>A design using multiple beds is illustrated in the figure below.</w:t>
      </w:r>
    </w:p>
    <w:p w14:paraId="626C994D" w14:textId="77777777" w:rsidR="006513D1" w:rsidRDefault="006513D1" w:rsidP="00B31DB3">
      <w:pPr>
        <w:keepNext/>
        <w:ind w:firstLine="720"/>
        <w:jc w:val="center"/>
      </w:pPr>
      <w:r w:rsidRPr="006513D1">
        <w:rPr>
          <w:noProof/>
          <w:lang w:bidi="ar-SA"/>
        </w:rPr>
        <mc:AlternateContent>
          <mc:Choice Requires="wpg">
            <w:drawing>
              <wp:inline distT="0" distB="0" distL="0" distR="0" wp14:anchorId="44CF0410" wp14:editId="54DBB7FF">
                <wp:extent cx="2678590" cy="3897950"/>
                <wp:effectExtent l="0" t="0" r="0" b="0"/>
                <wp:docPr id="1" name="Group 1"/>
                <wp:cNvGraphicFramePr/>
                <a:graphic xmlns:a="http://schemas.openxmlformats.org/drawingml/2006/main">
                  <a:graphicData uri="http://schemas.microsoft.com/office/word/2010/wordprocessingGroup">
                    <wpg:wgp>
                      <wpg:cNvGrpSpPr/>
                      <wpg:grpSpPr>
                        <a:xfrm>
                          <a:off x="0" y="0"/>
                          <a:ext cx="2678590" cy="3897950"/>
                          <a:chOff x="0" y="0"/>
                          <a:chExt cx="2678590" cy="3897950"/>
                        </a:xfrm>
                      </wpg:grpSpPr>
                      <wpg:grpSp>
                        <wpg:cNvPr id="4" name="Group 4"/>
                        <wpg:cNvGrpSpPr/>
                        <wpg:grpSpPr>
                          <a:xfrm>
                            <a:off x="172377" y="232291"/>
                            <a:ext cx="1865915" cy="3465460"/>
                            <a:chOff x="172377" y="232291"/>
                            <a:chExt cx="2464070" cy="4576375"/>
                          </a:xfrm>
                        </wpg:grpSpPr>
                        <wpg:grpSp>
                          <wpg:cNvPr id="20" name="Group 20"/>
                          <wpg:cNvGrpSpPr/>
                          <wpg:grpSpPr>
                            <a:xfrm flipH="1">
                              <a:off x="172377" y="712588"/>
                              <a:ext cx="463805" cy="3631258"/>
                              <a:chOff x="172377" y="712589"/>
                              <a:chExt cx="630361" cy="4935269"/>
                            </a:xfrm>
                          </wpg:grpSpPr>
                          <wps:wsp>
                            <wps:cNvPr id="26" name="Rectangle 26"/>
                            <wps:cNvSpPr/>
                            <wps:spPr>
                              <a:xfrm>
                                <a:off x="172377" y="2055563"/>
                                <a:ext cx="630361" cy="26353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Collate 31"/>
                            <wps:cNvSpPr/>
                            <wps:spPr>
                              <a:xfrm>
                                <a:off x="410805" y="4973444"/>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Collate 32"/>
                            <wps:cNvSpPr/>
                            <wps:spPr>
                              <a:xfrm>
                                <a:off x="245817" y="1370266"/>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Collate 33"/>
                            <wps:cNvSpPr/>
                            <wps:spPr>
                              <a:xfrm>
                                <a:off x="596368" y="1370266"/>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a:off x="322569" y="1762152"/>
                                <a:ext cx="0"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673120" y="1762152"/>
                                <a:ext cx="1335"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486622" y="4690916"/>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486622" y="5365330"/>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flipH="1">
                                <a:off x="673120" y="712589"/>
                                <a:ext cx="0" cy="6576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320699" y="1087738"/>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0" name="Group 40"/>
                          <wpg:cNvGrpSpPr/>
                          <wpg:grpSpPr>
                            <a:xfrm flipH="1">
                              <a:off x="1486613" y="712589"/>
                              <a:ext cx="463805" cy="3635261"/>
                              <a:chOff x="1486613" y="712589"/>
                              <a:chExt cx="630361" cy="4940710"/>
                            </a:xfrm>
                          </wpg:grpSpPr>
                          <wps:wsp>
                            <wps:cNvPr id="41" name="Rectangle 41"/>
                            <wps:cNvSpPr/>
                            <wps:spPr>
                              <a:xfrm>
                                <a:off x="1486613" y="2061004"/>
                                <a:ext cx="630361" cy="26353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Collate 42"/>
                            <wps:cNvSpPr/>
                            <wps:spPr>
                              <a:xfrm>
                                <a:off x="1725041" y="4978885"/>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Collate 43"/>
                            <wps:cNvSpPr/>
                            <wps:spPr>
                              <a:xfrm>
                                <a:off x="1560053" y="1375707"/>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Collate 44"/>
                            <wps:cNvSpPr/>
                            <wps:spPr>
                              <a:xfrm>
                                <a:off x="1910604" y="1375707"/>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636805" y="1767593"/>
                                <a:ext cx="0"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1987356" y="1767593"/>
                                <a:ext cx="1335"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1800858" y="4696357"/>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1800858" y="5370771"/>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flipH="1">
                                <a:off x="1987356" y="712589"/>
                                <a:ext cx="0" cy="66311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1634935" y="1093179"/>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1" name="Group 51"/>
                          <wpg:cNvGrpSpPr/>
                          <wpg:grpSpPr>
                            <a:xfrm flipH="1">
                              <a:off x="814606" y="712588"/>
                              <a:ext cx="463805" cy="3631258"/>
                              <a:chOff x="814606" y="712589"/>
                              <a:chExt cx="630361" cy="4935269"/>
                            </a:xfrm>
                          </wpg:grpSpPr>
                          <wps:wsp>
                            <wps:cNvPr id="52" name="Rectangle 52"/>
                            <wps:cNvSpPr/>
                            <wps:spPr>
                              <a:xfrm>
                                <a:off x="814606" y="2055563"/>
                                <a:ext cx="630361" cy="26353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Collate 53"/>
                            <wps:cNvSpPr/>
                            <wps:spPr>
                              <a:xfrm>
                                <a:off x="1053034" y="4973444"/>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Collate 54"/>
                            <wps:cNvSpPr/>
                            <wps:spPr>
                              <a:xfrm>
                                <a:off x="888046" y="1370266"/>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Collate 55"/>
                            <wps:cNvSpPr/>
                            <wps:spPr>
                              <a:xfrm>
                                <a:off x="1238597" y="1370266"/>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Straight Connector 56"/>
                            <wps:cNvCnPr/>
                            <wps:spPr>
                              <a:xfrm>
                                <a:off x="964798" y="1762152"/>
                                <a:ext cx="0"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1315349" y="1762152"/>
                                <a:ext cx="1335"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1128851" y="4690916"/>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a:off x="1128851" y="5365330"/>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flipH="1">
                                <a:off x="1315349" y="712589"/>
                                <a:ext cx="0" cy="6576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a:off x="962928" y="1087738"/>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2" name="Group 62"/>
                          <wpg:cNvGrpSpPr/>
                          <wpg:grpSpPr>
                            <a:xfrm flipH="1">
                              <a:off x="2172642" y="712589"/>
                              <a:ext cx="463805" cy="3635261"/>
                              <a:chOff x="2172642" y="712589"/>
                              <a:chExt cx="630361" cy="4940710"/>
                            </a:xfrm>
                          </wpg:grpSpPr>
                          <wps:wsp>
                            <wps:cNvPr id="63" name="Rectangle 63"/>
                            <wps:cNvSpPr/>
                            <wps:spPr>
                              <a:xfrm>
                                <a:off x="2172642" y="2061004"/>
                                <a:ext cx="630361" cy="26353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 name="Collate 64"/>
                            <wps:cNvSpPr/>
                            <wps:spPr>
                              <a:xfrm>
                                <a:off x="2411070" y="4978885"/>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Collate 65"/>
                            <wps:cNvSpPr/>
                            <wps:spPr>
                              <a:xfrm>
                                <a:off x="2246082" y="1375707"/>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Collate 66"/>
                            <wps:cNvSpPr/>
                            <wps:spPr>
                              <a:xfrm>
                                <a:off x="2596633" y="1375707"/>
                                <a:ext cx="153504" cy="391886"/>
                              </a:xfrm>
                              <a:prstGeom prst="flowChartCol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Straight Connector 67"/>
                            <wps:cNvCnPr/>
                            <wps:spPr>
                              <a:xfrm>
                                <a:off x="2322834" y="1767593"/>
                                <a:ext cx="0"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a:off x="2673385" y="1767593"/>
                                <a:ext cx="1335" cy="2934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wps:spPr>
                              <a:xfrm>
                                <a:off x="2486887" y="4696357"/>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a:off x="2486887" y="5370771"/>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flipH="1">
                                <a:off x="2673385" y="712589"/>
                                <a:ext cx="0" cy="66311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Straight Connector 72"/>
                            <wps:cNvCnPr/>
                            <wps:spPr>
                              <a:xfrm>
                                <a:off x="2320964" y="1093179"/>
                                <a:ext cx="935" cy="2825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3" name="Straight Connector 73"/>
                          <wps:cNvCnPr/>
                          <wps:spPr>
                            <a:xfrm>
                              <a:off x="267268" y="712589"/>
                              <a:ext cx="199976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a:off x="525674" y="988615"/>
                              <a:ext cx="2000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a:off x="404279" y="4343846"/>
                              <a:ext cx="2000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flipV="1">
                              <a:off x="1371975" y="4343846"/>
                              <a:ext cx="0" cy="4648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wps:spPr>
                            <a:xfrm flipV="1">
                              <a:off x="2124496" y="232291"/>
                              <a:ext cx="0" cy="7563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Straight Arrow Connector 78"/>
                          <wps:cNvCnPr/>
                          <wps:spPr>
                            <a:xfrm flipV="1">
                              <a:off x="990037" y="232291"/>
                              <a:ext cx="0" cy="48029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9" name="Text Box 79"/>
                        <wps:cNvSpPr txBox="1"/>
                        <wps:spPr>
                          <a:xfrm>
                            <a:off x="0" y="0"/>
                            <a:ext cx="1136650" cy="412750"/>
                          </a:xfrm>
                          <a:prstGeom prst="rect">
                            <a:avLst/>
                          </a:prstGeom>
                          <a:noFill/>
                        </wps:spPr>
                        <wps:txbx>
                          <w:txbxContent>
                            <w:p w14:paraId="2AD99E42" w14:textId="77777777" w:rsidR="00E63C11" w:rsidRDefault="00E63C11" w:rsidP="006513D1">
                              <w:pPr>
                                <w:pStyle w:val="NormalWeb"/>
                                <w:spacing w:before="0" w:beforeAutospacing="0" w:after="0" w:afterAutospacing="0"/>
                              </w:pPr>
                              <w:r>
                                <w:rPr>
                                  <w:rFonts w:asciiTheme="minorHAnsi" w:cstheme="minorBidi"/>
                                  <w:color w:val="000000" w:themeColor="text1"/>
                                  <w:kern w:val="24"/>
                                  <w:sz w:val="22"/>
                                  <w:szCs w:val="22"/>
                                </w:rPr>
                                <w:t>To Acetic Acid Upgrading</w:t>
                              </w:r>
                            </w:p>
                          </w:txbxContent>
                        </wps:txbx>
                        <wps:bodyPr wrap="square" rtlCol="0">
                          <a:spAutoFit/>
                        </wps:bodyPr>
                      </wps:wsp>
                      <wps:wsp>
                        <wps:cNvPr id="80" name="Text Box 80"/>
                        <wps:cNvSpPr txBox="1"/>
                        <wps:spPr>
                          <a:xfrm>
                            <a:off x="1635920" y="0"/>
                            <a:ext cx="1042670" cy="412750"/>
                          </a:xfrm>
                          <a:prstGeom prst="rect">
                            <a:avLst/>
                          </a:prstGeom>
                          <a:noFill/>
                        </wps:spPr>
                        <wps:txbx>
                          <w:txbxContent>
                            <w:p w14:paraId="0316D991" w14:textId="77777777" w:rsidR="00E63C11" w:rsidRDefault="00E63C11" w:rsidP="006513D1">
                              <w:pPr>
                                <w:pStyle w:val="NormalWeb"/>
                                <w:spacing w:before="0" w:beforeAutospacing="0" w:after="0" w:afterAutospacing="0"/>
                              </w:pPr>
                              <w:r>
                                <w:rPr>
                                  <w:rFonts w:asciiTheme="minorHAnsi" w:cstheme="minorBidi"/>
                                  <w:color w:val="000000" w:themeColor="text1"/>
                                  <w:kern w:val="24"/>
                                  <w:sz w:val="22"/>
                                  <w:szCs w:val="22"/>
                                </w:rPr>
                                <w:t>To Phenolic Upgrading</w:t>
                              </w:r>
                            </w:p>
                          </w:txbxContent>
                        </wps:txbx>
                        <wps:bodyPr wrap="square" rtlCol="0">
                          <a:spAutoFit/>
                        </wps:bodyPr>
                      </wps:wsp>
                      <wps:wsp>
                        <wps:cNvPr id="81" name="Text Box 81"/>
                        <wps:cNvSpPr txBox="1"/>
                        <wps:spPr>
                          <a:xfrm>
                            <a:off x="1047868" y="3499805"/>
                            <a:ext cx="1083945" cy="398145"/>
                          </a:xfrm>
                          <a:prstGeom prst="rect">
                            <a:avLst/>
                          </a:prstGeom>
                          <a:noFill/>
                        </wps:spPr>
                        <wps:txbx>
                          <w:txbxContent>
                            <w:p w14:paraId="45D1780C" w14:textId="77777777" w:rsidR="00E63C11" w:rsidRDefault="00E63C11" w:rsidP="006513D1">
                              <w:pPr>
                                <w:pStyle w:val="NormalWeb"/>
                                <w:spacing w:before="0" w:beforeAutospacing="0" w:after="0" w:afterAutospacing="0"/>
                              </w:pPr>
                              <w:r>
                                <w:rPr>
                                  <w:rFonts w:asciiTheme="minorHAnsi" w:cstheme="minorBidi"/>
                                  <w:color w:val="000000" w:themeColor="text1"/>
                                  <w:kern w:val="24"/>
                                  <w:sz w:val="21"/>
                                  <w:szCs w:val="21"/>
                                </w:rPr>
                                <w:t>From Stage 1 Torrefaction</w:t>
                              </w:r>
                            </w:p>
                          </w:txbxContent>
                        </wps:txbx>
                        <wps:bodyPr wrap="square" rtlCol="0">
                          <a:spAutoFit/>
                        </wps:bodyPr>
                      </wps:wsp>
                    </wpg:wgp>
                  </a:graphicData>
                </a:graphic>
              </wp:inline>
            </w:drawing>
          </mc:Choice>
          <mc:Fallback>
            <w:pict>
              <v:group w14:anchorId="44CF0410" id="Group 1" o:spid="_x0000_s1026" style="width:210.9pt;height:306.95pt;mso-position-horizontal-relative:char;mso-position-vertical-relative:line" coordsize="2678590,38979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">
                <v:group id="Group 4" o:spid="_x0000_s1027" style="position:absolute;left:172377;top:232291;width:1865915;height:3465460" coordorigin="172377,232291" coordsize="2464070,45763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group id="Group 20" o:spid="_x0000_s1028" style="position:absolute;left:172377;top:712588;width:463805;height:3631258;flip:x" coordorigin="172377,712589" coordsize="630361,49352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">
                    <v:rect id="Rectangle 26" o:spid="_x0000_s1029" style="position:absolute;left:172377;top:2055563;width:630361;height:263535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03QTxAAA&#10;ANsAAAAPAAAAZHJzL2Rvd25yZXYueG1sRI9BawIxFITvgv8hvIIXqdnuQWRrFCmoi6CgtofeHpvn&#10;ZunmJWxS3f77RhA8DjPzDTNf9rYVV+pC41jB2yQDQVw53XCt4PO8fp2BCBFZY+uYFPxRgOViOJhj&#10;od2Nj3Q9xVokCIcCFZgYfSFlqAxZDBPniZN3cZ3FmGRXS93hLcFtK/Msm0qLDacFg54+DFU/p1+r&#10;YL0145Xc7b98GQ4Xm5d+sx1/KzV66VfvICL18Rl+tEutIJ/C/Uv6AXLx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N0E8QAAADbAAAADwAAAAAAAAAAAAAAAACXAgAAZHJzL2Rv&#10;d25yZXYueG1sUEsFBgAAAAAEAAQA9QAAAIgDAAAAAA==&#10;" filled="f" strokecolor="black [3213]" strokeweight="2pt"/>
                    <v:shapetype id="_x0000_t125" coordsize="21600,21600" o:spt="125" path="m21600,21600l0,21600,21600,,,0xe">
                      <v:stroke joinstyle="miter"/>
                      <v:path o:extrusionok="f" gradientshapeok="t" o:connecttype="custom" o:connectlocs="10800,0;10800,10800;10800,21600" textboxrect="5400,5400,16200,16200"/>
                    </v:shapetype>
                    <v:shape id="Collate 31" o:spid="_x0000_s1030" type="#_x0000_t125" style="position:absolute;left:410805;top:4973444;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sORnwgAA&#10;ANsAAAAPAAAAZHJzL2Rvd25yZXYueG1sRI9Ba8JAFITvBf/D8gRvzcYKbUmzihYEofVQ7aW3R/aZ&#10;Dcm+DbtrjP++Kwgeh5lvhilXo+3EQD40jhXMsxwEceV0w7WC3+P2+R1EiMgaO8ek4EoBVsvJU4mF&#10;dhf+oeEQa5FKOBSowMTYF1KGypDFkLmeOHkn5y3GJH0ttcdLKredfMnzV2mx4bRgsKdPQ1V7OFsF&#10;i/XfhuL36NqWvgbaG7TtGyo1m47rDxCRxvgI3+mdTtwcbl/SD5DL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mw5GfCAAAA2wAAAA8AAAAAAAAAAAAAAAAAlwIAAGRycy9kb3du&#10;cmV2LnhtbFBLBQYAAAAABAAEAPUAAACGAwAAAAA=&#10;" filled="f" strokecolor="black [3213]" strokeweight="2pt"/>
                    <v:shape id="Collate 32" o:spid="_x0000_s1031" type="#_x0000_t125" style="position:absolute;left:245817;top:1370266;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YnoQwgAA&#10;ANsAAAAPAAAAZHJzL2Rvd25yZXYueG1sRI9Ba8JAFITvhf6H5RV6azZaaCXNKioIBeuh6qW3R/aZ&#10;Dcm+DbtrTP+9Kwgeh5lvhikXo+3EQD40jhVMshwEceV0w7WC42HzNgMRIrLGzjEp+KcAi/nzU4mF&#10;dhf+pWEfa5FKOBSowMTYF1KGypDFkLmeOHkn5y3GJH0ttcdLKrednOb5h7TYcFow2NPaUNXuz1bB&#10;+/JvRfFndG1L24F2Bm37iUq9vozLLxCRxvgI3+lvnbgp3L6kHyDn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liehDCAAAA2wAAAA8AAAAAAAAAAAAAAAAAlwIAAGRycy9kb3du&#10;cmV2LnhtbFBLBQYAAAAABAAEAPUAAACGAwAAAAA=&#10;" filled="f" strokecolor="black [3213]" strokeweight="2pt"/>
                    <v:shape id="Collate 33" o:spid="_x0000_s1032" type="#_x0000_t125" style="position:absolute;left:596368;top:1370266;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Lt+LwgAA&#10;ANsAAAAPAAAAZHJzL2Rvd25yZXYueG1sRI/BasMwEETvgf6D2EJvsZwGkuBaCUmgUGh6iJNLb4u1&#10;sYytlZFUx/37qlDocZh5M0y5m2wvRvKhdaxgkeUgiGunW24UXC+v8w2IEJE19o5JwTcF2G0fZiUW&#10;2t35TGMVG5FKOBSowMQ4FFKG2pDFkLmBOHk35y3GJH0jtcd7Kre9fM7zlbTYclowONDRUN1VX1bB&#10;cv95oHiaXNfR+0gfBm23RqWeHqf9C4hIU/wP/9FvOnFL+P2SfoDc/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Yu34vCAAAA2wAAAA8AAAAAAAAAAAAAAAAAlwIAAGRycy9kb3du&#10;cmV2LnhtbFBLBQYAAAAABAAEAPUAAACGAwAAAAA=&#10;" filled="f" strokecolor="black [3213]" strokeweight="2pt"/>
                    <v:line id="Straight Connector 34" o:spid="_x0000_s1033" style="position:absolute;visibility:visible;mso-wrap-style:square" from="322569,1762152" to="322569,20555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VdeH8YAAADbAAAADwAAAGRycy9kb3ducmV2LnhtbESPT2vCQBTE7wW/w/KEXqRu/Bc1ukpR&#10;Cr2INHpob4/sMwlm34bsauK37xaEHoeZ+Q2z3namEndqXGlZwWgYgSDOrC45V3A+fbwtQDiPrLGy&#10;TAoe5GC76b2sMdG25S+6pz4XAcIuQQWF93UipcsKMuiGtiYO3sU2Bn2QTS51g22Am0qOoyiWBksO&#10;CwXWtCsou6Y3o2B/jtt0mc/mg9Hk0C35OP7+ORilXvvd+wqEp87/h5/tT61gMoW/L+EHyM0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lXXh/GAAAA2wAAAA8AAAAAAAAA&#10;AAAAAAAAoQIAAGRycy9kb3ducmV2LnhtbFBLBQYAAAAABAAEAPkAAACUAwAAAAA=&#10;" strokecolor="black [3213]" strokeweight="1pt"/>
                    <v:line id="Straight Connector 35" o:spid="_x0000_s1034" style="position:absolute;visibility:visible;mso-wrap-style:square" from="673120,1762152" to="674455,20555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hv7hMYAAADbAAAADwAAAGRycy9kb3ducmV2LnhtbESPQWvCQBSE7wX/w/KEXkrdmBCr0VXE&#10;UvAi0tSDvT2yr0kw+zZkt0n677tCocdhZr5hNrvRNKKnztWWFcxnEQjiwuqaSwWXj7fnJQjnkTU2&#10;lknBDznYbScPG8y0Hfid+tyXIkDYZaig8r7NpHRFRQbdzLbEwfuynUEfZFdK3eEQ4KaRcRQtpMGa&#10;w0KFLR0qKm75t1HwelkM+apMX57myWlc8Tm+fp6MUo/Tcb8G4Wn0/+G/9lErSFK4fwk/QG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Yb+4TGAAAA2wAAAA8AAAAAAAAA&#10;AAAAAAAAoQIAAGRycy9kb3ducmV2LnhtbFBLBQYAAAAABAAEAPkAAACUAwAAAAA=&#10;" strokecolor="black [3213]" strokeweight="1pt"/>
                    <v:line id="Straight Connector 36" o:spid="_x0000_s1035" style="position:absolute;visibility:visible;mso-wrap-style:square" from="486622,4690916" to="487557,49734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sll88YAAADbAAAADwAAAGRycy9kb3ducmV2LnhtbESPQWvCQBSE70L/w/IKXopuVExrmo0U&#10;i9CLiGkO9vbIviah2bchuzXx33eFgsdhZr5h0u1oWnGh3jWWFSzmEQji0uqGKwXF5372AsJ5ZI2t&#10;ZVJwJQfb7GGSYqLtwCe65L4SAcIuQQW1910ipStrMujmtiMO3rftDfog+0rqHocAN61cRlEsDTYc&#10;FmrsaFdT+ZP/GgXvRTzkm2r9/LRYHcYNH5fnr4NRavo4vr2C8DT6e/i//aEVrGK4fQk/QGZ/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bJZfPGAAAA2wAAAA8AAAAAAAAA&#10;AAAAAAAAoQIAAGRycy9kb3ducmV2LnhtbFBLBQYAAAAABAAEAPkAAACUAwAAAAA=&#10;" strokecolor="black [3213]" strokeweight="1pt"/>
                    <v:line id="Straight Connector 37" o:spid="_x0000_s1036" style="position:absolute;visibility:visible;mso-wrap-style:square" from="486622,5365330" to="487557,564785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YXAaMUAAADbAAAADwAAAGRycy9kb3ducmV2LnhtbESPT4vCMBTE78J+h/AEL4umKv6rRllc&#10;hL2IWD3o7dE822LzUpqsrd9+Iyx4HGbmN8xq05pSPKh2hWUFw0EEgji1uuBMwfm0689BOI+ssbRM&#10;Cp7kYLP+6Kww1rbhIz0Sn4kAYRejgtz7KpbSpTkZdANbEQfvZmuDPsg6k7rGJsBNKUdRNJUGCw4L&#10;OVa0zSm9J79Gwfd52iSLbDL7HI737YIPo8t1b5TqdduvJQhPrX+H/9s/WsF4Bq8v4QfI9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YXAaMUAAADbAAAADwAAAAAAAAAA&#10;AAAAAAChAgAAZHJzL2Rvd25yZXYueG1sUEsFBgAAAAAEAAQA+QAAAJMDAAAAAA==&#10;" strokecolor="black [3213]" strokeweight="1pt"/>
                    <v:line id="Straight Connector 38" o:spid="_x0000_s1037" style="position:absolute;flip:x;visibility:visible;mso-wrap-style:square" from="673120,712589" to="673120,13702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La4sMAAADbAAAADwAAAGRycy9kb3ducmV2LnhtbERPy2rCQBTdF/yH4Qru6qSVtjZ1lBIo&#10;iNhAoht3l8zNg2bupJkxJn/fWQhdHs57sxtNKwbqXWNZwdMyAkFcWN1wpeB8+npcg3AeWWNrmRRM&#10;5GC3nT1sMNb2xhkNua9ECGEXo4La+y6W0hU1GXRL2xEHrrS9QR9gX0nd4y2Em1Y+R9GrNNhwaKix&#10;o6Sm4ie/GgWH03uZHA/f6eR+LymVb1H2kp+VWszHzw8Qnkb/L76791rBKowNX8IPkNs/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xy2uLDAAAA2wAAAA8AAAAAAAAAAAAA&#10;AAAAoQIAAGRycy9kb3ducmV2LnhtbFBLBQYAAAAABAAEAPkAAACRAwAAAAA=&#10;" strokecolor="black [3213]" strokeweight="1pt"/>
                    <v:line id="Straight Connector 39" o:spid="_x0000_s1038" style="position:absolute;visibility:visible;mso-wrap-style:square" from="320699,1087738" to="321634,1370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1bxgcUAAADbAAAADwAAAGRycy9kb3ducmV2LnhtbESPQWvCQBSE74X+h+UVvIhuVBpN6ipF&#10;EXoRMXrQ2yP7moRm34bsauK/7xaEHoeZ+YZZrntTizu1rrKsYDKOQBDnVldcKDifdqMFCOeRNdaW&#10;ScGDHKxXry9LTLXt+Ej3zBciQNilqKD0vkmldHlJBt3YNsTB+7atQR9kW0jdYhfgppbTKIqlwYrD&#10;QokNbUrKf7KbUbA9x12WFO/z4WS27xM+TC/XvVFq8NZ/foDw1Pv/8LP9pRXMEvj7En6AXP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1bxgcUAAADbAAAADwAAAAAAAAAA&#10;AAAAAAChAgAAZHJzL2Rvd25yZXYueG1sUEsFBgAAAAAEAAQA+QAAAJMDAAAAAA==&#10;" strokecolor="black [3213]" strokeweight="1pt"/>
                  </v:group>
                  <v:group id="Group 40" o:spid="_x0000_s1039" style="position:absolute;left:1486613;top:712589;width:463805;height:3635261;flip:x" coordorigin="1486613,712589" coordsize="630361,49407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">
                    <v:rect id="Rectangle 41" o:spid="_x0000_s1040" style="position:absolute;left:1486613;top:2061004;width:630361;height:263535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5QnHxQAA&#10;ANsAAAAPAAAAZHJzL2Rvd25yZXYueG1sRI9PawIxFMTvhX6H8IReRLOKFNkaRQrqIrTgv0Nvj81z&#10;s7h5CZuo22/fCEKPw8z8hpktOtuIG7WhdqxgNMxAEJdO11wpOB5WgymIEJE1No5JwS8FWMxfX2aY&#10;a3fnHd32sRIJwiFHBSZGn0sZSkMWw9B54uSdXWsxJtlWUrd4T3DbyHGWvUuLNacFg54+DZWX/dUq&#10;WG1Mfym3XydfhO+zHRd+ven/KPXW65YfICJ18T/8bBdawWQEjy/pB8j5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vlCcfFAAAA2wAAAA8AAAAAAAAAAAAAAAAAlwIAAGRycy9k&#10;b3ducmV2LnhtbFBLBQYAAAAABAAEAPUAAACJAwAAAAA=&#10;" filled="f" strokecolor="black [3213]" strokeweight="2pt"/>
                    <v:shape id="Collate 42" o:spid="_x0000_s1041" type="#_x0000_t125" style="position:absolute;left:1725041;top:4978885;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ZAltwgAA&#10;ANsAAAAPAAAAZHJzL2Rvd25yZXYueG1sRI/Ni8IwFMTvC/4P4Qne1tQPVqlG0QVBcPfgx8Xbo3k2&#10;pc1LabK1/vdmQfA4zMxvmOW6s5VoqfGFYwWjYQKCOHO64FzB5bz7nIPwAVlj5ZgUPMjDetX7WGKq&#10;3Z2P1J5CLiKEfYoKTAh1KqXPDFn0Q1cTR+/mGoshyiaXusF7hNtKjpPkS1osOC4YrOnbUFae/qyC&#10;yea6pfDTubKkQ0u/Bm05Q6UG/W6zABGoC+/wq73XCqZj+P8Sf4BcP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FkCW3CAAAA2wAAAA8AAAAAAAAAAAAAAAAAlwIAAGRycy9kb3du&#10;cmV2LnhtbFBLBQYAAAAABAAEAPUAAACGAwAAAAA=&#10;" filled="f" strokecolor="black [3213]" strokeweight="2pt"/>
                    <v:shape id="Collate 43" o:spid="_x0000_s1042" type="#_x0000_t125" style="position:absolute;left:1560053;top:1375707;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Kz2wQAA&#10;ANsAAAAPAAAAZHJzL2Rvd25yZXYueG1sRI9Bi8IwFITvC/6H8ARva+oqrlSj6IIgqIdVL94ezbMp&#10;bV5KE2v3328EweMwM98wi1VnK9FS4wvHCkbDBARx5nTBuYLLefs5A+EDssbKMSn4Iw+rZe9jgal2&#10;D/6l9hRyESHsU1RgQqhTKX1myKIfupo4ejfXWAxRNrnUDT4i3FbyK0mm0mLBccFgTT+GsvJ0twrG&#10;6+uGwqFzZUn7lo4GbfmNSg363XoOIlAX3uFXe6cVTMbw/BJ/gFz+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iis9sEAAADbAAAADwAAAAAAAAAAAAAAAACXAgAAZHJzL2Rvd25y&#10;ZXYueG1sUEsFBgAAAAAEAAQA9QAAAIUDAAAAAA==&#10;" filled="f" strokecolor="black [3213]" strokeweight="2pt"/>
                    <v:shape id="Collate 44" o:spid="_x0000_s1043" type="#_x0000_t125" style="position:absolute;left:1910604;top:1375707;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wTSCwwAA&#10;ANsAAAAPAAAAZHJzL2Rvd25yZXYueG1sRI9Ba8JAFITvQv/D8gq9mU1tUEldxQpCoXow7cXbI/ua&#10;Dcm+Ddk1Sf99Vyj0OMzMN8xmN9lWDNT72rGC5yQFQVw6XXOl4OvzOF+D8AFZY+uYFPyQh932YbbB&#10;XLuRLzQUoRIRwj5HBSaELpfSl4Ys+sR1xNH7dr3FEGVfSd3jGOG2lYs0XUqLNccFgx0dDJVNcbMK&#10;XvbXNwqnyTUNfQx0NmibFSr19DjtX0EEmsJ/+K/9rhVkGdy/xB8gt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wTSCwwAAANsAAAAPAAAAAAAAAAAAAAAAAJcCAABkcnMvZG93&#10;bnJldi54bWxQSwUGAAAAAAQABAD1AAAAhwMAAAAA&#10;" filled="f" strokecolor="black [3213]" strokeweight="2pt"/>
                    <v:line id="Straight Connector 45" o:spid="_x0000_s1044" style="position:absolute;visibility:visible;mso-wrap-style:square" from="1636805,1767593" to="1636805,20610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2I+cUAAADbAAAADwAAAGRycy9kb3ducmV2LnhtbESPQWvCQBSE74L/YXmCF6kbbY0aXUUs&#10;hV5EGj20t0f2mQSzb0N2Nem/7xYEj8PMfMOst52pxJ0aV1pWMBlHIIgzq0vOFZxPHy8LEM4ja6ws&#10;k4JfcrDd9HtrTLRt+Yvuqc9FgLBLUEHhfZ1I6bKCDLqxrYmDd7GNQR9kk0vdYBvgppLTKIqlwZLD&#10;QoE17QvKrunNKHg/x226zGfz0eT10C35OP3+ORilhoNutwLhqfPP8KP9qRW8zeD/S/gBcvM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h2I+cUAAADbAAAADwAAAAAAAAAA&#10;AAAAAAChAgAAZHJzL2Rvd25yZXYueG1sUEsFBgAAAAAEAAQA+QAAAJMDAAAAAA==&#10;" strokecolor="black [3213]" strokeweight="1pt"/>
                    <v:line id="Straight Connector 46" o:spid="_x0000_s1045" style="position:absolute;visibility:visible;mso-wrap-style:square" from="1987356,1767593" to="1988691,20610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s8WjsYAAADbAAAADwAAAGRycy9kb3ducmV2LnhtbESPT2vCQBTE74V+h+UVvIhu/NNYo6sU&#10;RehFpNGDvT2yzyQ0+zZkVxO/vVsQehxm5jfMct2ZStyocaVlBaNhBII4s7rkXMHpuBt8gHAeWWNl&#10;mRTcycF69fqyxETblr/plvpcBAi7BBUU3teJlC4ryKAb2po4eBfbGPRBNrnUDbYBbio5jqJYGiw5&#10;LBRY06ag7De9GgXbU9ym8/x91h9N9t2cD+Pzz94o1XvrPhcgPHX+P/xsf2kF0xj+voQfIFcP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7PFo7GAAAA2wAAAA8AAAAAAAAA&#10;AAAAAAAAoQIAAGRycy9kb3ducmV2LnhtbFBLBQYAAAAABAAEAPkAAACUAwAAAAA=&#10;" strokecolor="black [3213]" strokeweight="1pt"/>
                    <v:line id="Straight Connector 47" o:spid="_x0000_s1046" style="position:absolute;visibility:visible;mso-wrap-style:square" from="1800858,4696357" to="1801793,49788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YOzFcYAAADbAAAADwAAAGRycy9kb3ducmV2LnhtbESPQWvCQBSE70L/w/IKvUiz0WpsoquU&#10;loIXkUYP9vbIPpPQ7NuQ3Zr033cFweMwM98wq81gGnGhztWWFUyiGARxYXXNpYLj4fP5FYTzyBob&#10;y6Tgjxxs1g+jFWba9vxFl9yXIkDYZaig8r7NpHRFRQZdZFvi4J1tZ9AH2ZVSd9gHuGnkNI4TabDm&#10;sFBhS+8VFT/5r1HwcUz6PC3ni/HkZTekvJ+evndGqafH4W0JwtPg7+Fbe6sVzBZw/RJ+gF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GDsxXGAAAA2wAAAA8AAAAAAAAA&#10;AAAAAAAAoQIAAGRycy9kb3ducmV2LnhtbFBLBQYAAAAABAAEAPkAAACUAwAAAAA=&#10;" strokecolor="black [3213]" strokeweight="1pt"/>
                    <v:line id="Straight Connector 48" o:spid="_x0000_s1047" style="position:absolute;visibility:visible;mso-wrap-style:square" from="1800858,5370771" to="1801793,56532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BwnZ8IAAADbAAAADwAAAGRycy9kb3ducmV2LnhtbERPTYvCMBC9C/6HMIIX0VR3dbUaRVwE&#10;LyJ2PezehmZsi82kNNHWf28OCx4f73u1aU0pHlS7wrKC8SgCQZxaXXCm4PKzH85BOI+ssbRMCp7k&#10;YLPudlYYa9vwmR6Jz0QIYRejgtz7KpbSpTkZdCNbEQfuamuDPsA6k7rGJoSbUk6iaCYNFhwacqxo&#10;l1N6S+5Gwfdl1iSLbPo1GH8c2wWfJr9/R6NUv9dulyA8tf4t/ncftILPMDZ8CT9Arl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BwnZ8IAAADbAAAADwAAAAAAAAAAAAAA&#10;AAChAgAAZHJzL2Rvd25yZXYueG1sUEsFBgAAAAAEAAQA+QAAAJADAAAAAA==&#10;" strokecolor="black [3213]" strokeweight="1pt"/>
                    <v:line id="Straight Connector 49" o:spid="_x0000_s1048" style="position:absolute;flip:x;visibility:visible;mso-wrap-style:square" from="1987356,712589" to="1987356,137570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zgMBMQAAADbAAAADwAAAGRycy9kb3ducmV2LnhtbESPT4vCMBTE7wt+h/AEb2vqortajSKC&#10;IKKC1Yu3R/P6B5uXbhO1fnsjLOxxmJnfMLNFaypxp8aVlhUM+hEI4tTqknMF59P6cwzCeWSNlWVS&#10;8CQHi3nnY4axtg8+0j3xuQgQdjEqKLyvYyldWpBB17c1cfAy2xj0QTa51A0+AtxU8iuKvqXBksNC&#10;gTWtCkqvyc0o2J4m2Wq33R+e7vdyoOwnOo6Ss1K9brucgvDU+v/wX3ujFQwn8P4SfoCc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bOAwExAAAANsAAAAPAAAAAAAAAAAA&#10;AAAAAKECAABkcnMvZG93bnJldi54bWxQSwUGAAAAAAQABAD5AAAAkgMAAAAA&#10;" strokecolor="black [3213]" strokeweight="1pt"/>
                    <v:line id="Straight Connector 50" o:spid="_x0000_s1049" style="position:absolute;visibility:visible;mso-wrap-style:square" from="1634935,1093179" to="1635870,137570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O9vMIAAADbAAAADwAAAGRycy9kb3ducmV2LnhtbERPTYvCMBC9C/6HMIIX0VTFql2jiCLs&#10;RWS7Htzb0My2ZZtJaaKt/35zEDw+3vdm15lKPKhxpWUF00kEgjizuuRcwfX7NF6BcB5ZY2WZFDzJ&#10;wW7b720w0bblL3qkPhchhF2CCgrv60RKlxVk0E1sTRy4X9sY9AE2udQNtiHcVHIWRbE0WHJoKLCm&#10;Q0HZX3o3Co7XuE3X+WI5ms7P3Zovs9vP2Sg1HHT7DxCeOv8Wv9yfWsEirA9fwg+Q2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7O9vMIAAADbAAAADwAAAAAAAAAAAAAA&#10;AAChAgAAZHJzL2Rvd25yZXYueG1sUEsFBgAAAAAEAAQA+QAAAJADAAAAAA==&#10;" strokecolor="black [3213]" strokeweight="1pt"/>
                  </v:group>
                  <v:group id="Group 51" o:spid="_x0000_s1050" style="position:absolute;left:814606;top:712588;width:463805;height:3631258;flip:x" coordorigin="814606,712589" coordsize="630361,49352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bMumvDAAAA2wAAAA8A&#10;AAAAAAAAAAAAAAAAqQIAAGRycy9kb3ducmV2LnhtbFBLBQYAAAAABAAEAPoAAACZAwAAAAA=&#10;">
                    <v:rect id="Rectangle 52" o:spid="_x0000_s1051" style="position:absolute;left:814606;top:2055563;width:630361;height:263535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7gFtxQAA&#10;ANsAAAAPAAAAZHJzL2Rvd25yZXYueG1sRI9PawIxFMTvhX6H8Aq9iGZdaJGtUURQl4IF/x28PTbP&#10;zdLNS9hE3X57Uyj0OMzMb5jpvLetuFEXGscKxqMMBHHldMO1guNhNZyACBFZY+uYFPxQgPns+WmK&#10;hXZ33tFtH2uRIBwKVGBi9IWUoTJkMYycJ07exXUWY5JdLXWH9wS3rcyz7F1abDgtGPS0NFR9769W&#10;wWpjBgv5uT35MnxdbF769WZwVur1pV98gIjUx//wX7vUCt5y+P2SfoCcP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7uAW3FAAAA2wAAAA8AAAAAAAAAAAAAAAAAlwIAAGRycy9k&#10;b3ducmV2LnhtbFBLBQYAAAAABAAEAPUAAACJAwAAAAA=&#10;" filled="f" strokecolor="black [3213]" strokeweight="2pt"/>
                    <v:shape id="Collate 53" o:spid="_x0000_s1052" type="#_x0000_t125" style="position:absolute;left:1053034;top:4973444;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8TorwQAA&#10;ANsAAAAPAAAAZHJzL2Rvd25yZXYueG1sRI9Bi8IwFITvC/6H8ARva+qKrlSj6IIgqIdVL94ezbMp&#10;bV5KE2v3328EweMwM98wi1VnK9FS4wvHCkbDBARx5nTBuYLLefs5A+EDssbKMSn4Iw+rZe9jgal2&#10;D/6l9hRyESHsU1RgQqhTKX1myKIfupo4ejfXWAxRNrnUDT4i3FbyK0mm0mLBccFgTT+GsvJ0twrG&#10;6+uGwqFzZUn7lo4GbfmNSg363XoOIlAX3uFXe6cVTMbw/BJ/gFz+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6K8EAAADbAAAADwAAAAAAAAAAAAAAAACXAgAAZHJzL2Rvd25y&#10;ZXYueG1sUEsFBgAAAAAEAAQA9QAAAIUDAAAAAA==&#10;" filled="f" strokecolor="black [3213]" strokeweight="2pt"/>
                    <v:shape id="Collate 54" o:spid="_x0000_s1053" type="#_x0000_t125" style="position:absolute;left:888046;top:1370266;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GKJfwwAA&#10;ANsAAAAPAAAAZHJzL2Rvd25yZXYueG1sRI/Ni8IwFMTvC/4P4Qne1tSPValGcQVB2PXgx8Xbo3k2&#10;pc1LabK1/vdmYWGPw8z8hlltOluJlhpfOFYwGiYgiDOnC84VXC/79wUIH5A1Vo5JwZM8bNa9txWm&#10;2j34RO055CJC2KeowIRQp1L6zJBFP3Q1cfTurrEYomxyqRt8RLit5DhJZtJiwXHBYE07Q1l5/rEK&#10;JtvbJ4XvzpUlfbV0NGjLOSo16HfbJYhAXfgP/7UPWsHHFH6/xB8g1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0GKJfwwAAANsAAAAPAAAAAAAAAAAAAAAAAJcCAABkcnMvZG93&#10;bnJldi54bWxQSwUGAAAAAAQABAD1AAAAhwMAAAAA&#10;" filled="f" strokecolor="black [3213]" strokeweight="2pt"/>
                    <v:shape id="Collate 55" o:spid="_x0000_s1054" type="#_x0000_t125" style="position:absolute;left:1238597;top:1370266;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VAfEwwAA&#10;ANsAAAAPAAAAZHJzL2Rvd25yZXYueG1sRI9Ba8JAFITvQv/D8gq9mU0tUUldxQpCoXow7cXbI/ua&#10;Dcm+Ddk1Sf99Vyj0OMzMN8xmN9lWDNT72rGC5yQFQVw6XXOl4OvzOF+D8AFZY+uYFPyQh932YbbB&#10;XLuRLzQUoRIRwj5HBSaELpfSl4Ys+sR1xNH7dr3FEGVfSd3jGOG2lYs0XUqLNccFgx0dDJVNcbMK&#10;XvbXNwqnyTUNfQx0NmibFSr19DjtX0EEmsJ/+K/9rhVkGdy/xB8gt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VAfEwwAAANsAAAAPAAAAAAAAAAAAAAAAAJcCAABkcnMvZG93&#10;bnJldi54bWxQSwUGAAAAAAQABAD1AAAAhwMAAAAA&#10;" filled="f" strokecolor="black [3213]" strokeweight="2pt"/>
                    <v:line id="Straight Connector 56" o:spid="_x0000_s1055" style="position:absolute;visibility:visible;mso-wrap-style:square" from="964798,1762152" to="964798,20555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xaAU8UAAADbAAAADwAAAGRycy9kb3ducmV2LnhtbESPQWvCQBSE74L/YXmCF9GNirGmriIW&#10;oRcpjTnY2yP7mgSzb0N2a9J/3y0IHoeZ+YbZ7ntTizu1rrKsYD6LQBDnVldcKMgup+kLCOeRNdaW&#10;ScEvOdjvhoMtJtp2/En31BciQNglqKD0vkmkdHlJBt3MNsTB+7atQR9kW0jdYhfgppaLKIqlwYrD&#10;QokNHUvKb+mPUfCWxV26KVbryXx57jf8sbh+nY1S41F/eAXhqffP8KP9rhWsYvj/En6A3P0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xaAU8UAAADbAAAADwAAAAAAAAAA&#10;AAAAAAChAgAAZHJzL2Rvd25yZXYueG1sUEsFBgAAAAAEAAQA+QAAAJMDAAAAAA==&#10;" strokecolor="black [3213]" strokeweight="1pt"/>
                    <v:line id="Straight Connector 57" o:spid="_x0000_s1056" style="position:absolute;visibility:visible;mso-wrap-style:square" from="1315349,1762152" to="1316684,20555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FolyMYAAADbAAAADwAAAGRycy9kb3ducmV2LnhtbESPQWvCQBSE74X+h+UVvJS6UYma1FWK&#10;IvQi0jSHentkX5PQ7NuQXZP4791CocdhZr5hNrvRNKKnztWWFcymEQjiwuqaSwX55/FlDcJ5ZI2N&#10;ZVJwIwe77ePDBlNtB/6gPvOlCBB2KSqovG9TKV1RkUE3tS1x8L5tZ9AH2ZVSdzgEuGnkPIqW0mDN&#10;YaHClvYVFT/Z1Sg45MshS8p49TxbnMaEz/Ovy8koNXka315BeBr9f/iv/a4VxCv4/RJ+gNze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RaJcjGAAAA2wAAAA8AAAAAAAAA&#10;AAAAAAAAoQIAAGRycy9kb3ducmV2LnhtbFBLBQYAAAAABAAEAPkAAACUAwAAAAA=&#10;" strokecolor="black [3213]" strokeweight="1pt"/>
                    <v:line id="Straight Connector 58" o:spid="_x0000_s1057" style="position:absolute;visibility:visible;mso-wrap-style:square" from="1128851,4690916" to="1129786,49734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cWxusIAAADbAAAADwAAAGRycy9kb3ducmV2LnhtbERPTYvCMBC9C/6HMIIX0VTFql2jiCLs&#10;RWS7Htzb0My2ZZtJaaKt/35zEDw+3vdm15lKPKhxpWUF00kEgjizuuRcwfX7NF6BcB5ZY2WZFDzJ&#10;wW7b720w0bblL3qkPhchhF2CCgrv60RKlxVk0E1sTRy4X9sY9AE2udQNtiHcVHIWRbE0WHJoKLCm&#10;Q0HZX3o3Co7XuE3X+WI5ms7P3Zovs9vP2Sg1HHT7DxCeOv8Wv9yfWsEijA1fwg+Q2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cWxusIAAADbAAAADwAAAAAAAAAAAAAA&#10;AAChAgAAZHJzL2Rvd25yZXYueG1sUEsFBgAAAAAEAAQA+QAAAJADAAAAAA==&#10;" strokecolor="black [3213]" strokeweight="1pt"/>
                    <v:line id="Straight Connector 59" o:spid="_x0000_s1058" style="position:absolute;visibility:visible;mso-wrap-style:square" from="1128851,5365330" to="1129786,564785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okUIcYAAADbAAAADwAAAGRycy9kb3ducmV2LnhtbESPT2vCQBTE74V+h+UVeim60eKfpNlI&#10;qRS8iBg96O2RfU1Cs29DdjXx27tCocdhZn7DpKvBNOJKnastK5iMIxDEhdU1lwqOh+/REoTzyBob&#10;y6TgRg5W2fNTiom2Pe/pmvtSBAi7BBVU3reJlK6oyKAb25Y4eD+2M+iD7EqpO+wD3DRyGkVzabDm&#10;sFBhS18VFb/5xShYH+d9HpezxdvkfTvEvJuezluj1OvL8PkBwtPg/8N/7Y1WMIvh8SX8AJnd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qJFCHGAAAA2wAAAA8AAAAAAAAA&#10;AAAAAAAAoQIAAGRycy9kb3ducmV2LnhtbFBLBQYAAAAABAAEAPkAAACUAwAAAAA=&#10;" strokecolor="black [3213]" strokeweight="1pt"/>
                    <v:line id="Straight Connector 60" o:spid="_x0000_s1059" style="position:absolute;flip:x;visibility:visible;mso-wrap-style:square" from="1315349,712589" to="1315349,13702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bf5+cMAAADbAAAADwAAAGRycy9kb3ducmV2LnhtbERPy2rCQBTdF/yH4Qrd1UkL1TbNREQo&#10;lFCFJG66u2RuHjRzJ2amJv59ZyG4PJx3sp1NLy40us6ygudVBIK4srrjRsGp/Hx6A+E8ssbeMim4&#10;koNtunhIMNZ24pwuhW9ECGEXo4LW+yGW0lUtGXQrOxAHrrajQR/g2Eg94hTCTS9fomgtDXYcGloc&#10;aN9S9Vv8GQVZ+V7vv7PD8erOP0eqN1H+WpyUelzOuw8QnmZ/F9/cX1rBOqwPX8IPkO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G3+fnDAAAA2wAAAA8AAAAAAAAAAAAA&#10;AAAAoQIAAGRycy9kb3ducmV2LnhtbFBLBQYAAAAABAAEAPkAAACRAwAAAAA=&#10;" strokecolor="black [3213]" strokeweight="1pt"/>
                    <v:line id="Straight Connector 61" o:spid="_x0000_s1060" style="position:absolute;visibility:visible;mso-wrap-style:square" from="962928,1087738" to="963863,13702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pPSmsYAAADbAAAADwAAAGRycy9kb3ducmV2LnhtbESPQWvCQBSE7wX/w/IEL0U3sTTW6CaI&#10;peBFpKmH9vbIvibB7NuQXU36791CocdhZr5htvloWnGj3jWWFcSLCARxaXXDlYLzx9v8BYTzyBpb&#10;y6Tghxzk2eRhi6m2A7/TrfCVCBB2KSqove9SKV1Zk0G3sB1x8L5tb9AH2VdS9zgEuGnlMooSabDh&#10;sFBjR/uayktxNQpez8lQrKvn1WP8dBzXfFp+fh2NUrPpuNuA8DT6//Bf+6AVJDH8fgk/QGZ3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qT0prGAAAA2wAAAA8AAAAAAAAA&#10;AAAAAAAAoQIAAGRycy9kb3ducmV2LnhtbFBLBQYAAAAABAAEAPkAAACUAwAAAAA=&#10;" strokecolor="black [3213]" strokeweight="1pt"/>
                  </v:group>
                  <v:group id="Group 62" o:spid="_x0000_s1061" style="position:absolute;left:2172642;top:712589;width:463805;height:3635261;flip:x" coordorigin="2172642,712589" coordsize="630361,49407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Ihy7qHDAAAA2wAAAA8A&#10;AAAAAAAAAAAAAAAAqQIAAGRycy9kb3ducmV2LnhtbFBLBQYAAAAABAAEAPoAAACZAwAAAAA=&#10;">
                    <v:rect id="Rectangle 63" o:spid="_x0000_s1062" style="position:absolute;left:2172642;top:2061004;width:630361;height:263535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m5LxAAA&#10;ANsAAAAPAAAAZHJzL2Rvd25yZXYueG1sRI9BawIxFITvgv8hPKEX0WwtiGyNIoJ1ESxo66G3x+a5&#10;Wdy8hE2q679vhILHYWa+YebLzjbiSm2oHSt4HWcgiEuna64UfH9tRjMQISJrbByTgjsFWC76vTnm&#10;2t34QNdjrESCcMhRgYnR51KG0pDFMHaeOHln11qMSbaV1C3eEtw2cpJlU2mx5rRg0NPaUHk5/loF&#10;m60ZruRuf/JF+DzbSeE/tsMfpV4G3eodRKQuPsP/7UIrmL7B40v6AXLx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85uS8QAAADbAAAADwAAAAAAAAAAAAAAAACXAgAAZHJzL2Rv&#10;d25yZXYueG1sUEsFBgAAAAAEAAQA9QAAAIgDAAAAAA==&#10;" filled="f" strokecolor="black [3213]" strokeweight="2pt"/>
                    <v:shape id="Collate 64" o:spid="_x0000_s1063" type="#_x0000_t125" style="position:absolute;left:2411070;top:4978885;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dGjiwgAA&#10;ANsAAAAPAAAAZHJzL2Rvd25yZXYueG1sRI9Pi8IwFMTvC36H8ARva+ofXKlGUUEQ1j2sevH2aJ5N&#10;afNSmljrt98Iwh6HmfkNs1x3thItNb5wrGA0TEAQZ04XnCu4nPefcxA+IGusHJOCJ3lYr3ofS0y1&#10;e/AvtaeQiwhhn6ICE0KdSukzQxb90NXE0bu5xmKIssmlbvAR4baS4ySZSYsFxwWDNe0MZeXpbhVM&#10;NtcthWPnypK+W/oxaMsvVGrQ7zYLEIG68B9+tw9awWwKry/xB8jV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p0aOLCAAAA2wAAAA8AAAAAAAAAAAAAAAAAlwIAAGRycy9kb3du&#10;cmV2LnhtbFBLBQYAAAAABAAEAPUAAACGAwAAAAA=&#10;" filled="f" strokecolor="black [3213]" strokeweight="2pt"/>
                    <v:shape id="Collate 65" o:spid="_x0000_s1064" type="#_x0000_t125" style="position:absolute;left:2246082;top:1375707;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OM15wQAA&#10;ANsAAAAPAAAAZHJzL2Rvd25yZXYueG1sRI9Bi8IwFITvC/6H8ARva6qiK9UoKgjCuodVL94ezbMp&#10;bV5KE2v99xtB2OMwM98wy3VnK9FS4wvHCkbDBARx5nTBuYLLef85B+EDssbKMSl4kof1qvexxFS7&#10;B/9Sewq5iBD2KSowIdSplD4zZNEPXU0cvZtrLIYom1zqBh8Rbis5TpKZtFhwXDBY085QVp7uVsFk&#10;c91SOHauLOm7pR+DtvxCpQb9brMAEagL/+F3+6AVzKbw+hJ/gFz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1TjNecEAAADbAAAADwAAAAAAAAAAAAAAAACXAgAAZHJzL2Rvd25y&#10;ZXYueG1sUEsFBgAAAAAEAAQA9QAAAIUDAAAAAA==&#10;" filled="f" strokecolor="black [3213]" strokeweight="2pt"/>
                    <v:shape id="Collate 66" o:spid="_x0000_s1065" type="#_x0000_t125" style="position:absolute;left:2596633;top:1375707;width:153504;height:3918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6lMOwQAA&#10;ANsAAAAPAAAAZHJzL2Rvd25yZXYueG1sRI9Bi8IwFITvgv8hPMGbpqvQla5RVBAE3cOql709mrdN&#10;afNSmljrvzeCsMdhZr5hluve1qKj1peOFXxMExDEudMlFwqul/1kAcIHZI21Y1LwIA/r1XCwxEy7&#10;O/9Qdw6FiBD2GSowITSZlD43ZNFPXUMcvT/XWgxRtoXULd4j3NZyliSptFhyXDDY0M5QXp1vVsF8&#10;87ulcOpdVdGxo2+DtvpEpcajfvMFIlAf/sPv9kErSFN4fYk/QK6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epTDsEAAADbAAAADwAAAAAAAAAAAAAAAACXAgAAZHJzL2Rvd25y&#10;ZXYueG1sUEsFBgAAAAAEAAQA9QAAAIUDAAAAAA==&#10;" filled="f" strokecolor="black [3213]" strokeweight="2pt"/>
                    <v:line id="Straight Connector 67" o:spid="_x0000_s1066" style="position:absolute;visibility:visible;mso-wrap-style:square" from="2322834,1767593" to="2322834,20610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jbvdcUAAADbAAAADwAAAGRycy9kb3ducmV2LnhtbESPQWvCQBSE7wX/w/IEL6IbLUZNXUUU&#10;wYuURg/29si+JqHZtyG7mvTfu4LQ4zAz3zCrTWcqcafGlZYVTMYRCOLM6pJzBZfzYbQA4Tyyxsoy&#10;KfgjB5t1722FibYtf9E99bkIEHYJKii8rxMpXVaQQTe2NXHwfmxj0AfZ5FI32Aa4qeQ0imJpsOSw&#10;UGBNu4Ky3/RmFOwvcZsu89l8OHk/dUv+nF6/T0apQb/bfoDw1Pn/8Kt91AriOTy/hB8g1w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jbvdcUAAADbAAAADwAAAAAAAAAA&#10;AAAAAAChAgAAZHJzL2Rvd25yZXYueG1sUEsFBgAAAAAEAAQA+QAAAJMDAAAAAA==&#10;" strokecolor="black [3213]" strokeweight="1pt"/>
                    <v:line id="Straight Connector 68" o:spid="_x0000_s1067" style="position:absolute;visibility:visible;mso-wrap-style:square" from="2673385,1767593" to="2674720,20610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6l7B8MAAADbAAAADwAAAGRycy9kb3ducmV2LnhtbERPTWvCQBC9F/oflil4kbpJxFijqxSL&#10;0EsQo4f2NmTHJDQ7G7LbJP333UOhx8f73h0m04qBetdYVhAvIhDEpdUNVwpu19PzCwjnkTW2lknB&#10;Dzk47B8fdphpO/KFhsJXIoSwy1BB7X2XSenKmgy6he2IA3e3vUEfYF9J3eMYwk0rkyhKpcGGQ0ON&#10;HR1rKr+Kb6Pg7ZaOxaZarefxMp82fE4+PnOj1Oxpet2C8DT5f/Gf+10rSMPY8CX8ALn/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upewfDAAAA2wAAAA8AAAAAAAAAAAAA&#10;AAAAoQIAAGRycy9kb3ducmV2LnhtbFBLBQYAAAAABAAEAPkAAACRAwAAAAA=&#10;" strokecolor="black [3213]" strokeweight="1pt"/>
                    <v:line id="Straight Connector 69" o:spid="_x0000_s1068" style="position:absolute;visibility:visible;mso-wrap-style:square" from="2486887,4696357" to="2487822,49788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OXenMUAAADbAAAADwAAAGRycy9kb3ducmV2LnhtbESPQWvCQBSE70L/w/IKvUjdqJia1FVK&#10;RehFxOhBb4/sMwnNvg3ZrYn/visIHoeZ+YZZrHpTiyu1rrKsYDyKQBDnVldcKDgeNu9zEM4ja6wt&#10;k4IbOVgtXwYLTLXteE/XzBciQNilqKD0vkmldHlJBt3INsTBu9jWoA+yLaRusQtwU8tJFMXSYMVh&#10;ocSGvkvKf7M/o2B9jLssKWYfw/F02ye8m5zOW6PU22v/9QnCU++f4Uf7RyuIE7h/CT9ALv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OXenMUAAADbAAAADwAAAAAAAAAA&#10;AAAAAAChAgAAZHJzL2Rvd25yZXYueG1sUEsFBgAAAAAEAAQA+QAAAJMDAAAAAA==&#10;" strokecolor="black [3213]" strokeweight="1pt"/>
                    <v:line id="Straight Connector 70" o:spid="_x0000_s1069" style="position:absolute;visibility:visible;mso-wrap-style:square" from="2486887,5370771" to="2487822,56532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Abh3MEAAADbAAAADwAAAGRycy9kb3ducmV2LnhtbERPy4rCMBTdC/5DuIIb0VQHX9UoogzM&#10;RsTqQneX5toWm5vSRNv5+8liwOXhvNfb1pTiTbUrLCsYjyIQxKnVBWcKrpfv4QKE88gaS8uk4Jcc&#10;bDfdzhpjbRs+0zvxmQgh7GJUkHtfxVK6NCeDbmQr4sA9bG3QB1hnUtfYhHBTykkUzaTBgkNDjhXt&#10;c0qfycsoOFxnTbLMpvPB+OvYLvk0ud2PRql+r92tQHhq/Uf87/7RCuZhffgSfoDc/A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wBuHcwQAAANsAAAAPAAAAAAAAAAAAAAAA&#10;AKECAABkcnMvZG93bnJldi54bWxQSwUGAAAAAAQABAD5AAAAjwMAAAAA&#10;" strokecolor="black [3213]" strokeweight="1pt"/>
                    <v:line id="Straight Connector 71" o:spid="_x0000_s1070" style="position:absolute;flip:x;visibility:visible;mso-wrap-style:square" from="2673385,712589" to="2673385,137570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yLKv8UAAADbAAAADwAAAGRycy9kb3ducmV2LnhtbESPT2vCQBTE74V+h+UVems2KbTa6BqK&#10;UChSBZNcentkX/5g9m2a3Wr89q4geBxm5jfMMptML440us6ygiSKQRBXVnfcKCiLr5c5COeRNfaW&#10;ScGZHGSrx4clptqeeE/H3DciQNilqKD1fkildFVLBl1kB+Lg1XY06IMcG6lHPAW46eVrHL9Lgx2H&#10;hRYHWrdUHfJ/o2BTfNTrn812d3Z/vzuqZ/H+LS+Ven6aPhcgPE3+Hr61v7WCWQLXL+EHyNU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yLKv8UAAADbAAAADwAAAAAAAAAA&#10;AAAAAAChAgAAZHJzL2Rvd25yZXYueG1sUEsFBgAAAAAEAAQA+QAAAJMDAAAAAA==&#10;" strokecolor="black [3213]" strokeweight="1pt"/>
                    <v:line id="Straight Connector 72" o:spid="_x0000_s1071" style="position:absolute;visibility:visible;mso-wrap-style:square" from="2320964,1093179" to="2321899,137570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5jaMMYAAADbAAAADwAAAGRycy9kb3ducmV2LnhtbESPQWvCQBSE74X+h+UVepFmY4rRpK5S&#10;KoIXEVMP9vbIviah2bchuzXpv3cFocdhZr5hluvRtOJCvWssK5hGMQji0uqGKwWnz+3LAoTzyBpb&#10;y6TgjxysV48PS8y1HfhIl8JXIkDY5aig9r7LpXRlTQZdZDvi4H3b3qAPsq+k7nEIcNPKJI5TabDh&#10;sFBjRx81lT/Fr1GwOaVDkVWz+WT6uh8zPiTnr71R6vlpfH8D4Wn0/+F7e6cVzBO4fQk/QK6u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Y2jDGAAAA2wAAAA8AAAAAAAAA&#10;AAAAAAAAoQIAAGRycy9kb3ducmV2LnhtbFBLBQYAAAAABAAEAPkAAACUAwAAAAA=&#10;" strokecolor="black [3213]" strokeweight="1pt"/>
                  </v:group>
                  <v:line id="Straight Connector 73" o:spid="_x0000_s1072" style="position:absolute;visibility:visible;mso-wrap-style:square" from="267268,712589" to="2267030,7125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NR/q8UAAADbAAAADwAAAGRycy9kb3ducmV2LnhtbESPT4vCMBTE78J+h/AEL4umKv6rRllc&#10;hL2IWD3o7dE822LzUpqsrd9+Iyx4HGbmN8xq05pSPKh2hWUFw0EEgji1uuBMwfm0689BOI+ssbRM&#10;Cp7kYLP+6Kww1rbhIz0Sn4kAYRejgtz7KpbSpTkZdANbEQfvZmuDPsg6k7rGJsBNKUdRNJUGCw4L&#10;OVa0zSm9J79Gwfd52iSLbDL7HI737YIPo8t1b5TqdduvJQhPrX+H/9s/WsFsDK8v4QfI9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NR/q8UAAADbAAAADwAAAAAAAAAA&#10;AAAAAAChAgAAZHJzL2Rvd25yZXYueG1sUEsFBgAAAAAEAAQA+QAAAJMDAAAAAA==&#10;" strokecolor="black [3213]" strokeweight="1pt"/>
                  <v:line id="Straight Connector 74" o:spid="_x0000_s1073" style="position:absolute;visibility:visible;mso-wrap-style:square" from="525674,988615" to="2525939,9886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z3n38YAAADbAAAADwAAAGRycy9kb3ducmV2LnhtbESPQWvCQBSE70L/w/IKvUiz0WpsoquU&#10;loIXkUYP9vbIPpPQ7NuQ3Zr033cFweMwM98wq81gGnGhztWWFUyiGARxYXXNpYLj4fP5FYTzyBob&#10;y6Tgjxxs1g+jFWba9vxFl9yXIkDYZaig8r7NpHRFRQZdZFvi4J1tZ9AH2ZVSd9gHuGnkNI4TabDm&#10;sFBhS+8VFT/5r1HwcUz6PC3ni/HkZTekvJ+evndGqafH4W0JwtPg7+Fbe6sVLGZw/RJ+gF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8959/GAAAA2wAAAA8AAAAAAAAA&#10;AAAAAAAAoQIAAGRycy9kb3ducmV2LnhtbFBLBQYAAAAABAAEAPkAAACUAwAAAAA=&#10;" strokecolor="black [3213]" strokeweight="1pt"/>
                  <v:line id="Straight Connector 75" o:spid="_x0000_s1074" style="position:absolute;visibility:visible;mso-wrap-style:square" from="404279,4343846" to="2404544,43438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HFCRMYAAADbAAAADwAAAGRycy9kb3ducmV2LnhtbESPQWvCQBSE74X+h+UVvJS6UYma1FWK&#10;IvQi0jSHentkX5PQ7NuQXZP4791CocdhZr5hNrvRNKKnztWWFcymEQjiwuqaSwX55/FlDcJ5ZI2N&#10;ZVJwIwe77ePDBlNtB/6gPvOlCBB2KSqovG9TKV1RkUE3tS1x8L5tZ9AH2ZVSdzgEuGnkPIqW0mDN&#10;YaHClvYVFT/Z1Sg45MshS8p49TxbnMaEz/Ovy8koNXka315BeBr9f/iv/a4VrGL4/RJ+gNze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BxQkTGAAAA2wAAAA8AAAAAAAAA&#10;AAAAAAAAoQIAAGRycy9kb3ducmV2LnhtbFBLBQYAAAAABAAEAPkAAACUAwAAAAA=&#10;" strokecolor="black [3213]" strokeweight="1pt"/>
                  <v:shapetype id="_x0000_t32" coordsize="21600,21600" o:spt="32" o:oned="t" path="m0,0l21600,21600e" filled="f">
                    <v:path arrowok="t" fillok="f" o:connecttype="none"/>
                    <o:lock v:ext="edit" shapetype="t"/>
                  </v:shapetype>
                  <v:shape id="Straight Arrow Connector 76" o:spid="_x0000_s1075" type="#_x0000_t32" style="position:absolute;left:1371975;top:4343846;width:0;height:46482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WNgv8MAAADbAAAADwAAAGRycy9kb3ducmV2LnhtbESPQYvCMBSE78L+h/AW9qapCnWpRhGh&#10;sC4o6nrw+GieTbF5KU1W6783guBxmJlvmNmis7W4UusrxwqGgwQEceF0xaWC41/e/wbhA7LG2jEp&#10;uJOHxfyjN8NMuxvv6XoIpYgQ9hkqMCE0mZS+MGTRD1xDHL2zay2GKNtS6hZvEW5rOUqSVFqsOC4Y&#10;bGhlqLgc/q2CsDWn3alIz7/rlc55M96N8mSp1Ndnt5yCCNSFd/jV/tEKJik8v8QfIOc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1jYL/DAAAA2wAAAA8AAAAAAAAAAAAA&#10;AAAAoQIAAGRycy9kb3ducmV2LnhtbFBLBQYAAAAABAAEAPkAAACRAwAAAAA=&#10;" strokecolor="black [3213]" strokeweight="1pt">
                    <v:stroke endarrow="block"/>
                  </v:shape>
                  <v:shape id="Straight Arrow Connector 77" o:spid="_x0000_s1076" type="#_x0000_t32" style="position:absolute;left:2124496;top:232291;width:0;height:756324;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i/FJMIAAADbAAAADwAAAGRycy9kb3ducmV2LnhtbESPT4vCMBTE7wt+h/AEb2uqgko1iggF&#10;V1jx38Hjo3k2xealNFmt334jCB6HmfkNM1+2thJ3anzpWMGgn4Agzp0uuVBwPmXfUxA+IGusHJOC&#10;J3lYLjpfc0y1e/CB7sdQiAhhn6ICE0KdSulzQxZ939XE0bu6xmKIsimkbvAR4baSwyQZS4slxwWD&#10;Na0N5bfjn1UQduayv+Tj6/ZnrTP+He2HWbJSqtdtVzMQgdrwCb/bG61gMoHXl/gD5OI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i/FJMIAAADbAAAADwAAAAAAAAAAAAAA&#10;AAChAgAAZHJzL2Rvd25yZXYueG1sUEsFBgAAAAAEAAQA+QAAAJADAAAAAA==&#10;" strokecolor="black [3213]" strokeweight="1pt">
                    <v:stroke endarrow="block"/>
                  </v:shape>
                  <v:shape id="Straight Arrow Connector 78" o:spid="_x0000_s1077" type="#_x0000_t32" style="position:absolute;left:990037;top:232291;width:0;height:48029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7BRVsIAAADbAAAADwAAAGRycy9kb3ducmV2LnhtbERPz2vCMBS+D/Y/hDfYbaZz0I3OtBSh&#10;MIVJpx48PprXpqx5KU3U+t8vB2HHj+/3qpjtIC40+d6xgtdFAoK4cbrnTsHxUL18gPABWePgmBTc&#10;yEORPz6sMNPuyj902YdOxBD2GSowIYyZlL4xZNEv3EgcudZNFkOEUyf1hNcYbge5TJJUWuw5Nhgc&#10;aW2o+d2frYKwM6f61KTtdrPWFX+/1csqKZV6fprLTxCB5vAvvru/tIL3ODZ+iT9A5n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7BRVsIAAADbAAAADwAAAAAAAAAAAAAA&#10;AAChAgAAZHJzL2Rvd25yZXYueG1sUEsFBgAAAAAEAAQA+QAAAJADAAAAAA==&#10;" strokecolor="black [3213]" strokeweight="1pt">
                    <v:stroke endarrow="block"/>
                  </v:shape>
                </v:group>
                <v:shapetype id="_x0000_t202" coordsize="21600,21600" o:spt="202" path="m0,0l0,21600,21600,21600,21600,0xe">
                  <v:stroke joinstyle="miter"/>
                  <v:path gradientshapeok="t" o:connecttype="rect"/>
                </v:shapetype>
                <v:shape id="Text Box 79" o:spid="_x0000_s1078" type="#_x0000_t202" style="position:absolute;width:1136650;height:4127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ZisFwgAA&#10;ANsAAAAPAAAAZHJzL2Rvd25yZXYueG1sRI9Ba8JAFITvBf/D8oTe6kbB1qauImrBg5dqvD+yr9nQ&#10;7NuQfZr477uFgsdhZr5hluvBN+pGXawDG5hOMlDEZbA1VwaK8+fLAlQUZItNYDJwpwjr1ehpibkN&#10;PX/R7SSVShCOORpwIm2udSwdeYyT0BIn7zt0HiXJrtK2wz7BfaNnWfaqPdacFhy2tHVU/pyu3oCI&#10;3Uzvxd7Hw2U47nqXlXMsjHkeD5sPUEKDPML/7YM18PYOf1/SD9C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ZmKwXCAAAA2wAAAA8AAAAAAAAAAAAAAAAAlwIAAGRycy9kb3du&#10;cmV2LnhtbFBLBQYAAAAABAAEAPUAAACGAwAAAAA=&#10;" filled="f" stroked="f">
                  <v:textbox style="mso-fit-shape-to-text:t">
                    <w:txbxContent>
                      <w:p w14:paraId="2AD99E42" w14:textId="77777777" w:rsidR="00E63C11" w:rsidRDefault="00E63C11" w:rsidP="006513D1">
                        <w:pPr>
                          <w:pStyle w:val="NormalWeb"/>
                          <w:spacing w:before="0" w:beforeAutospacing="0" w:after="0" w:afterAutospacing="0"/>
                        </w:pPr>
                        <w:r>
                          <w:rPr>
                            <w:rFonts w:asciiTheme="minorHAnsi" w:cstheme="minorBidi"/>
                            <w:color w:val="000000" w:themeColor="text1"/>
                            <w:kern w:val="24"/>
                            <w:sz w:val="22"/>
                            <w:szCs w:val="22"/>
                          </w:rPr>
                          <w:t>To Acetic Acid Upgrading</w:t>
                        </w:r>
                      </w:p>
                    </w:txbxContent>
                  </v:textbox>
                </v:shape>
                <v:shape id="Text Box 80" o:spid="_x0000_s1079" type="#_x0000_t202" style="position:absolute;left:1635920;width:1042670;height:4127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ifK/vgAA&#10;ANsAAAAPAAAAZHJzL2Rvd25yZXYueG1sRE9Li8IwEL4v+B/CCN7WVMFFqlHEB3jYy7r1PjRjU2wm&#10;pRlt/ffmsLDHj++93g6+UU/qYh3YwGyagSIug625MlD8nj6XoKIgW2wCk4EXRdhuRh9rzG3o+Yee&#10;F6lUCuGYowEn0uZax9KRxzgNLXHibqHzKAl2lbYd9incN3qeZV/aY82pwWFLe0fl/fLwBkTsbvYq&#10;jj6er8P3oXdZucDCmMl42K1ACQ3yL/5zn62BZVqfvqQfoDdv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Ionyv74AAADbAAAADwAAAAAAAAAAAAAAAACXAgAAZHJzL2Rvd25yZXYu&#10;eG1sUEsFBgAAAAAEAAQA9QAAAIIDAAAAAA==&#10;" filled="f" stroked="f">
                  <v:textbox style="mso-fit-shape-to-text:t">
                    <w:txbxContent>
                      <w:p w14:paraId="0316D991" w14:textId="77777777" w:rsidR="00E63C11" w:rsidRDefault="00E63C11" w:rsidP="006513D1">
                        <w:pPr>
                          <w:pStyle w:val="NormalWeb"/>
                          <w:spacing w:before="0" w:beforeAutospacing="0" w:after="0" w:afterAutospacing="0"/>
                        </w:pPr>
                        <w:r>
                          <w:rPr>
                            <w:rFonts w:asciiTheme="minorHAnsi" w:cstheme="minorBidi"/>
                            <w:color w:val="000000" w:themeColor="text1"/>
                            <w:kern w:val="24"/>
                            <w:sz w:val="22"/>
                            <w:szCs w:val="22"/>
                          </w:rPr>
                          <w:t>To Phenolic Upgrading</w:t>
                        </w:r>
                      </w:p>
                    </w:txbxContent>
                  </v:textbox>
                </v:shape>
                <v:shape id="Text Box 81" o:spid="_x0000_s1080" type="#_x0000_t202" style="position:absolute;left:1047868;top:3499805;width:1083945;height:3981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xVckwgAA&#10;ANsAAAAPAAAAZHJzL2Rvd25yZXYueG1sRI/BasMwEETvgfyD2EJviexCS3Aim9CkkEMvTZ37Ym0t&#10;U2tlrE3s/H1VKPQ4zMwbZlfNvlc3GmMX2EC+zkARN8F23BqoP99WG1BRkC32gcnAnSJU5XKxw8KG&#10;iT/odpZWJQjHAg04kaHQOjaOPMZ1GIiT9xVGj5Lk2Go74pTgvtdPWfaiPXacFhwO9Oqo+T5fvQER&#10;u8/v9dHH02V+P0wua56xNubxYd5vQQnN8h/+a5+sgU0Ov1/SD9Dl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3FVyTCAAAA2wAAAA8AAAAAAAAAAAAAAAAAlwIAAGRycy9kb3du&#10;cmV2LnhtbFBLBQYAAAAABAAEAPUAAACGAwAAAAA=&#10;" filled="f" stroked="f">
                  <v:textbox style="mso-fit-shape-to-text:t">
                    <w:txbxContent>
                      <w:p w14:paraId="45D1780C" w14:textId="77777777" w:rsidR="00E63C11" w:rsidRDefault="00E63C11" w:rsidP="006513D1">
                        <w:pPr>
                          <w:pStyle w:val="NormalWeb"/>
                          <w:spacing w:before="0" w:beforeAutospacing="0" w:after="0" w:afterAutospacing="0"/>
                        </w:pPr>
                        <w:r>
                          <w:rPr>
                            <w:rFonts w:asciiTheme="minorHAnsi" w:cstheme="minorBidi"/>
                            <w:color w:val="000000" w:themeColor="text1"/>
                            <w:kern w:val="24"/>
                            <w:sz w:val="21"/>
                            <w:szCs w:val="21"/>
                          </w:rPr>
                          <w:t>From Stage 1 Torrefaction</w:t>
                        </w:r>
                      </w:p>
                    </w:txbxContent>
                  </v:textbox>
                </v:shape>
                <w10:anchorlock/>
              </v:group>
            </w:pict>
          </mc:Fallback>
        </mc:AlternateContent>
      </w:r>
    </w:p>
    <w:p w14:paraId="0842981B" w14:textId="5937EB5F" w:rsidR="006513D1" w:rsidRDefault="006513D1" w:rsidP="006513D1">
      <w:pPr>
        <w:pStyle w:val="Caption"/>
      </w:pPr>
      <w:bookmarkStart w:id="17" w:name="_Toc491999577"/>
      <w:r>
        <w:t xml:space="preserve">Figure </w:t>
      </w:r>
      <w:fldSimple w:instr=" SEQ Figure \* ARABIC ">
        <w:r w:rsidR="00496F28">
          <w:rPr>
            <w:noProof/>
          </w:rPr>
          <w:t>5</w:t>
        </w:r>
      </w:fldSimple>
      <w:r>
        <w:t>.  Adsorptive separator using multiple beds</w:t>
      </w:r>
      <w:bookmarkEnd w:id="17"/>
    </w:p>
    <w:p w14:paraId="5534266E" w14:textId="77777777" w:rsidR="00756242" w:rsidRPr="00756242" w:rsidRDefault="00756242" w:rsidP="00756242"/>
    <w:p w14:paraId="595946DC" w14:textId="5B7A9212" w:rsidR="00080785" w:rsidRDefault="00040136" w:rsidP="00066712">
      <w:pPr>
        <w:ind w:firstLine="720"/>
      </w:pPr>
      <w:r>
        <w:t xml:space="preserve">In the design using multiple beds, one bed would be connected to the stage 1 product stream </w:t>
      </w:r>
      <w:r w:rsidR="00080785">
        <w:t xml:space="preserve">and the ketonization reactor </w:t>
      </w:r>
      <w:r>
        <w:t>and all others would be desorbing separated phenol, probably at a higher temperature</w:t>
      </w:r>
      <w:r w:rsidR="00080785">
        <w:t xml:space="preserve"> and flowing to a different reactor</w:t>
      </w:r>
      <w:r>
        <w:t xml:space="preserve">.  After completing the desorption of phenolic molecules, the second </w:t>
      </w:r>
      <w:r w:rsidR="00080785">
        <w:t xml:space="preserve">parallel </w:t>
      </w:r>
      <w:r>
        <w:t>bed</w:t>
      </w:r>
      <w:r w:rsidR="00080785">
        <w:t xml:space="preserve"> </w:t>
      </w:r>
      <w:r>
        <w:t>would be allowed to cool.  When phenolic molecules begin to break</w:t>
      </w:r>
      <w:r w:rsidR="00080785">
        <w:t xml:space="preserve"> </w:t>
      </w:r>
      <w:r>
        <w:t xml:space="preserve">through the first bed, flow from the torrefaction unit and to the upgrading reactor would be switched to the second bed; the first bed would be heated to desorb the adsorbed phenolics.  The number of </w:t>
      </w:r>
      <w:r>
        <w:lastRenderedPageBreak/>
        <w:t xml:space="preserve">beds would be determined by the difference between the time it takes for phenolic molecules to transit </w:t>
      </w:r>
      <w:r w:rsidR="00080785">
        <w:t>an activated carbon</w:t>
      </w:r>
      <w:r>
        <w:t xml:space="preserve"> bed and the amount of time it takes for them to desorb and be removed.</w:t>
      </w:r>
      <w:r w:rsidR="00080785">
        <w:t xml:space="preserve">  One potential drawback of this process is it does not necessarily provide a steady state flow to a reactor unless there is an acetic acid holding vessel between the ketonization reactor and the adsorbent bed.</w:t>
      </w:r>
    </w:p>
    <w:p w14:paraId="3021B34E" w14:textId="54EEA16A" w:rsidR="00066712" w:rsidRPr="00066712" w:rsidRDefault="00080785" w:rsidP="00066712">
      <w:pPr>
        <w:ind w:firstLine="720"/>
      </w:pPr>
      <w:r>
        <w:t>The second possible design involves a moving bed.  In this case, the activated carbon would flow countercurrent to the flow of stage 1 product; this would maintain a constant concentration profile along the bed an</w:t>
      </w:r>
      <w:r w:rsidR="00AD22B4">
        <w:t xml:space="preserve">d </w:t>
      </w:r>
      <w:r>
        <w:t xml:space="preserve">require </w:t>
      </w:r>
      <w:r w:rsidR="00AD22B4">
        <w:t xml:space="preserve">only </w:t>
      </w:r>
      <w:r>
        <w:t xml:space="preserve">a single bed.  As the activated carbon nears the bed entrance, the adsorbed concentration of phenolic molecules reaches a maximum; it is then removed from the bed for phenolic desorption and recycled to the bed outlet for reuse.  </w:t>
      </w:r>
      <w:r w:rsidR="000337B1">
        <w:t xml:space="preserve">Moving bed technology yields a steady-state stream for subsequent upgrading and </w:t>
      </w:r>
      <w:r>
        <w:t xml:space="preserve">is quite mature as it is used industrially in naphtha reformers to allow for constant catalyst regeneration </w:t>
      </w:r>
      <w:r>
        <w:fldChar w:fldCharType="begin"/>
      </w:r>
      <w:r w:rsidR="008546AE">
        <w:instrText xml:space="preserve"> ADDIN EN.CITE &lt;EndNote&gt;&lt;Cite&gt;&lt;Author&gt;Olsen&lt;/Author&gt;&lt;Year&gt;2014&lt;/Year&gt;&lt;RecNum&gt;15&lt;/RecNum&gt;&lt;DisplayText&gt;[17]&lt;/DisplayText&gt;&lt;record&gt;&lt;rec-number&gt;15&lt;/rec-number&gt;&lt;foreign-keys&gt;&lt;key app="EN" db-id="xzxew9ddarwwsve2sac590xazx2eddtwxxss" timestamp="1501822941"&gt;15&lt;/key&gt;&lt;key app="ENWeb" db-id=""&gt;0&lt;/key&gt;&lt;/foreign-keys&gt;&lt;ref-type name="Magazine Article"&gt;19&lt;/ref-type&gt;&lt;contributors&gt;&lt;authors&gt;&lt;author&gt;Tim Olsen&lt;/author&gt;&lt;/authors&gt;&lt;/contributors&gt;&lt;titles&gt;&lt;title&gt;An Oil Refinery Walk-Through&lt;/title&gt;&lt;secondary-title&gt;Chemical Engineering Progress&lt;/secondary-title&gt;&lt;/titles&gt;&lt;pages&gt;34-40&lt;/pages&gt;&lt;edition&gt;May 2014&lt;/edition&gt;&lt;dates&gt;&lt;year&gt;2014&lt;/year&gt;&lt;/dates&gt;&lt;publisher&gt;AIChE&lt;/publisher&gt;&lt;urls&gt;&lt;/urls&gt;&lt;/record&gt;&lt;/Cite&gt;&lt;/EndNote&gt;</w:instrText>
      </w:r>
      <w:r>
        <w:fldChar w:fldCharType="separate"/>
      </w:r>
      <w:r w:rsidR="008546AE">
        <w:rPr>
          <w:noProof/>
        </w:rPr>
        <w:t>[17]</w:t>
      </w:r>
      <w:r>
        <w:fldChar w:fldCharType="end"/>
      </w:r>
      <w:r>
        <w:t>.</w:t>
      </w:r>
    </w:p>
    <w:p w14:paraId="146A0CC9" w14:textId="750D388D" w:rsidR="00680EB0" w:rsidRDefault="00680EB0" w:rsidP="00891180"/>
    <w:p w14:paraId="6F798C2F" w14:textId="3B70A4D9" w:rsidR="004B6D01" w:rsidRPr="00891180" w:rsidRDefault="004B6D01" w:rsidP="00891180">
      <w:r>
        <w:tab/>
      </w:r>
    </w:p>
    <w:p w14:paraId="50C09D31" w14:textId="2EE57740" w:rsidR="00F31C1E" w:rsidRDefault="00F31C1E" w:rsidP="002019B2">
      <w:pPr>
        <w:pStyle w:val="Heading1"/>
      </w:pPr>
      <w:r>
        <w:br w:type="column"/>
      </w:r>
      <w:bookmarkStart w:id="18" w:name="OLE_LINK1"/>
      <w:bookmarkStart w:id="19" w:name="OLE_LINK2"/>
      <w:bookmarkStart w:id="20" w:name="_Toc491999538"/>
      <w:r>
        <w:lastRenderedPageBreak/>
        <w:t>Chapter 2: Adsorptive Separation on a Packed Bed</w:t>
      </w:r>
      <w:bookmarkEnd w:id="20"/>
    </w:p>
    <w:p w14:paraId="67E90590" w14:textId="3A232D1B" w:rsidR="00F31C1E" w:rsidRDefault="00F31C1E" w:rsidP="00F31C1E">
      <w:pPr>
        <w:pStyle w:val="Heading2"/>
      </w:pPr>
      <w:bookmarkStart w:id="21" w:name="_Toc491999539"/>
      <w:r>
        <w:t>2.1  Experimental Techniques</w:t>
      </w:r>
      <w:bookmarkEnd w:id="21"/>
    </w:p>
    <w:p w14:paraId="05107B5C" w14:textId="5D585428" w:rsidR="00F31C1E" w:rsidRDefault="009B0712" w:rsidP="00F31C1E">
      <w:pPr>
        <w:pStyle w:val="Heading3"/>
      </w:pPr>
      <w:bookmarkStart w:id="22" w:name="_Toc491999540"/>
      <w:r>
        <w:t>2.1.1  Experimental Techniques U</w:t>
      </w:r>
      <w:r w:rsidR="00F31C1E">
        <w:t>sing SRI GC</w:t>
      </w:r>
      <w:bookmarkEnd w:id="22"/>
    </w:p>
    <w:p w14:paraId="463F5FD1" w14:textId="44B031FE" w:rsidR="00402E3B" w:rsidRDefault="00F31C1E" w:rsidP="00F31C1E">
      <w:r>
        <w:tab/>
        <w:t>To conduct analysis on liquid samples, a SRI 8610C Gas Chromatograph with a flame ion</w:t>
      </w:r>
      <w:r w:rsidR="00FE6DD3">
        <w:t>ization</w:t>
      </w:r>
      <w:r>
        <w:t xml:space="preserve"> detector (or FID) was used.  The column used inside the GC was made out of a 27 cm long length of 1/8 inch OD stainless steel tubing.  The inside of the column was packed with 120 mg of </w:t>
      </w:r>
      <w:r w:rsidR="00DD6573">
        <w:t xml:space="preserve">20-40 mesh </w:t>
      </w:r>
      <w:r w:rsidR="00513764">
        <w:t xml:space="preserve">Darco </w:t>
      </w:r>
      <w:r w:rsidR="00AD22B4">
        <w:t>activated c</w:t>
      </w:r>
      <w:r w:rsidR="00DD6573">
        <w:t>arbon marketed by the Aldrich Chemical Company</w:t>
      </w:r>
      <w:r w:rsidR="005F762B">
        <w:t xml:space="preserve"> and sold by Sigma Aldrich</w:t>
      </w:r>
      <w:r w:rsidR="00DD6573">
        <w:t>.</w:t>
      </w:r>
      <w:r w:rsidR="00D2259D">
        <w:t xml:space="preserve"> The ends were packed with non-adsorptive glass </w:t>
      </w:r>
      <w:r w:rsidR="00513764">
        <w:t xml:space="preserve">wool </w:t>
      </w:r>
      <w:r w:rsidR="00D2259D">
        <w:t>to ensure no loss of the adsorptive media.  To ensure there were no air pockets and complete packing of column, the column was held on end and vibrated.  The column was then bent with a gentle radius to fit inside the column oven on the GC.</w:t>
      </w:r>
      <w:r w:rsidR="00402E3B">
        <w:t xml:space="preserve">  This column can be seen in the figure below.</w:t>
      </w:r>
      <w:r w:rsidR="000801A3">
        <w:t xml:space="preserve">  All experiments were conducted with a nitrogen carrier gas flow rate of 70 mL/min.  </w:t>
      </w:r>
      <w:r w:rsidR="00513764">
        <w:t>Gas flow rates were checked regularly</w:t>
      </w:r>
      <w:r w:rsidR="00C432AC">
        <w:t>.</w:t>
      </w:r>
    </w:p>
    <w:p w14:paraId="5FB843CF" w14:textId="77777777" w:rsidR="00DA4138" w:rsidRDefault="00DA4138" w:rsidP="00B31DB3">
      <w:pPr>
        <w:keepNext/>
        <w:jc w:val="center"/>
      </w:pPr>
      <w:r>
        <w:rPr>
          <w:noProof/>
          <w:lang w:bidi="ar-SA"/>
        </w:rPr>
        <w:lastRenderedPageBreak/>
        <w:drawing>
          <wp:inline distT="0" distB="0" distL="0" distR="0" wp14:anchorId="1042EC92" wp14:editId="327EB882">
            <wp:extent cx="4773216" cy="3859618"/>
            <wp:effectExtent l="0" t="0" r="2540" b="1270"/>
            <wp:docPr id="2" name="Picture 2" descr="../../../Downloads/IMG_3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IMG_3489.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340" t="5001" r="7074" b="-564"/>
                    <a:stretch/>
                  </pic:blipFill>
                  <pic:spPr bwMode="auto">
                    <a:xfrm>
                      <a:off x="0" y="0"/>
                      <a:ext cx="4773216" cy="3859618"/>
                    </a:xfrm>
                    <a:prstGeom prst="rect">
                      <a:avLst/>
                    </a:prstGeom>
                    <a:noFill/>
                    <a:ln>
                      <a:noFill/>
                    </a:ln>
                    <a:extLst>
                      <a:ext uri="{53640926-AAD7-44D8-BBD7-CCE9431645EC}">
                        <a14:shadowObscured xmlns:a14="http://schemas.microsoft.com/office/drawing/2010/main"/>
                      </a:ext>
                    </a:extLst>
                  </pic:spPr>
                </pic:pic>
              </a:graphicData>
            </a:graphic>
          </wp:inline>
        </w:drawing>
      </w:r>
    </w:p>
    <w:p w14:paraId="16BECF5E" w14:textId="31260F82" w:rsidR="00DA4138" w:rsidRPr="00DA4138" w:rsidRDefault="00DA4138" w:rsidP="00DA4138">
      <w:pPr>
        <w:pStyle w:val="Caption"/>
      </w:pPr>
      <w:bookmarkStart w:id="23" w:name="_Toc491999578"/>
      <w:r>
        <w:t xml:space="preserve">Figure </w:t>
      </w:r>
      <w:fldSimple w:instr=" SEQ Figure \* ARABIC ">
        <w:r w:rsidR="00496F28">
          <w:rPr>
            <w:noProof/>
          </w:rPr>
          <w:t>6</w:t>
        </w:r>
      </w:fldSimple>
      <w:r w:rsidRPr="00EC60E4">
        <w:t xml:space="preserve">.  Photograph looking </w:t>
      </w:r>
      <w:r>
        <w:t>down towards open GC oven.</w:t>
      </w:r>
      <w:bookmarkEnd w:id="23"/>
    </w:p>
    <w:p w14:paraId="478F13A6" w14:textId="77777777" w:rsidR="001B216C" w:rsidRDefault="001B216C" w:rsidP="00402E3B">
      <w:pPr>
        <w:ind w:firstLine="720"/>
      </w:pPr>
    </w:p>
    <w:p w14:paraId="24CD6494" w14:textId="5C1F95C5" w:rsidR="00F31C1E" w:rsidRDefault="00402E3B" w:rsidP="00402E3B">
      <w:pPr>
        <w:ind w:firstLine="720"/>
      </w:pPr>
      <w:r>
        <w:t xml:space="preserve">Compounds were injected with a 10µL Hamilton syringe.  Anytime a liquid was </w:t>
      </w:r>
      <w:r w:rsidR="00DA4138">
        <w:t xml:space="preserve">first </w:t>
      </w:r>
      <w:r>
        <w:t>drawn into the syringe,</w:t>
      </w:r>
      <w:r w:rsidR="00DA4138">
        <w:t xml:space="preserve"> a bubble of approximately 0.7 µL would form between the plunger and the liquid.  To eliminate this</w:t>
      </w:r>
      <w:r>
        <w:t xml:space="preserve"> air bubble in the syringe, the plunger was repeatedly pushed in and out while the tip of the needle was in the liquid contained in the GC vial.  This technique ensured repeatable injection volumes.</w:t>
      </w:r>
      <w:r w:rsidR="004F125D">
        <w:t xml:space="preserve">  After each liquid injectio</w:t>
      </w:r>
      <w:r w:rsidR="00AD22B4">
        <w:t>n, the syringe was rinsed with a</w:t>
      </w:r>
      <w:r w:rsidR="004F125D">
        <w:t>cetone; the acetone was allowed to evaporate between each trial.</w:t>
      </w:r>
      <w:r w:rsidR="00582F5C">
        <w:t xml:space="preserve">  A minimum of 3 trials were conducted for each sample.</w:t>
      </w:r>
      <w:r w:rsidR="001F3782">
        <w:t xml:space="preserve"> At the end of each trial the column was baked out at 350ºC to ensure desorption and outflow of all compounds from the prior trial.</w:t>
      </w:r>
    </w:p>
    <w:p w14:paraId="0AB087C0" w14:textId="0C5BC95E" w:rsidR="00402E3B" w:rsidRDefault="00402E3B" w:rsidP="00402E3B">
      <w:pPr>
        <w:ind w:firstLine="720"/>
      </w:pPr>
      <w:r>
        <w:lastRenderedPageBreak/>
        <w:t>At the beginning of each trial, a 5µL volume</w:t>
      </w:r>
      <w:r w:rsidR="00D6539C">
        <w:t xml:space="preserve"> of m</w:t>
      </w:r>
      <w:r>
        <w:t xml:space="preserve">ethane was injected into the column to </w:t>
      </w:r>
      <w:r w:rsidR="00DA4138">
        <w:t xml:space="preserve">confirm proper FID function.  </w:t>
      </w:r>
      <w:r w:rsidR="00D6539C">
        <w:t xml:space="preserve">If need be, to confirm that the FID was lit, a wrench would be held near the outlet to observe condensation (formed by water vapor produced by combustion reaction).  </w:t>
      </w:r>
      <w:r w:rsidR="004F125D">
        <w:t>A schematic of the GC is illustrated in the figure below.</w:t>
      </w:r>
    </w:p>
    <w:p w14:paraId="2061DEC1" w14:textId="77777777" w:rsidR="004F125D" w:rsidRDefault="004F125D" w:rsidP="00B31DB3">
      <w:pPr>
        <w:keepNext/>
        <w:ind w:firstLine="720"/>
        <w:jc w:val="center"/>
      </w:pPr>
      <w:r w:rsidRPr="004F125D">
        <w:rPr>
          <w:noProof/>
          <w:lang w:bidi="ar-SA"/>
        </w:rPr>
        <w:drawing>
          <wp:inline distT="0" distB="0" distL="0" distR="0" wp14:anchorId="4CA52121" wp14:editId="3510187B">
            <wp:extent cx="4201935" cy="3088640"/>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220" cy="3091790"/>
                    </a:xfrm>
                    <a:prstGeom prst="rect">
                      <a:avLst/>
                    </a:prstGeom>
                  </pic:spPr>
                </pic:pic>
              </a:graphicData>
            </a:graphic>
          </wp:inline>
        </w:drawing>
      </w:r>
    </w:p>
    <w:p w14:paraId="6FFB0781" w14:textId="1F5F56EA" w:rsidR="004F125D" w:rsidRDefault="004F125D" w:rsidP="004F125D">
      <w:pPr>
        <w:pStyle w:val="Caption"/>
      </w:pPr>
      <w:bookmarkStart w:id="24" w:name="_Toc491999579"/>
      <w:r>
        <w:t xml:space="preserve">Figure </w:t>
      </w:r>
      <w:fldSimple w:instr=" SEQ Figure \* ARABIC ">
        <w:r w:rsidR="00496F28">
          <w:rPr>
            <w:noProof/>
          </w:rPr>
          <w:t>7</w:t>
        </w:r>
      </w:fldSimple>
      <w:r w:rsidR="009B0712">
        <w:t>.  SRI GC s</w:t>
      </w:r>
      <w:r>
        <w:t>chematic</w:t>
      </w:r>
      <w:bookmarkEnd w:id="24"/>
    </w:p>
    <w:p w14:paraId="56F19395" w14:textId="77777777" w:rsidR="001B216C" w:rsidRDefault="001B216C" w:rsidP="00FB7CB7">
      <w:pPr>
        <w:pStyle w:val="Heading3"/>
      </w:pPr>
    </w:p>
    <w:p w14:paraId="557E3CA3" w14:textId="0768F151" w:rsidR="00FB7CB7" w:rsidRDefault="00FB7CB7" w:rsidP="00FB7CB7">
      <w:pPr>
        <w:pStyle w:val="Heading3"/>
      </w:pPr>
      <w:bookmarkStart w:id="25" w:name="_Toc491999541"/>
      <w:proofErr w:type="gramStart"/>
      <w:r>
        <w:t>2.1.2  Calculation</w:t>
      </w:r>
      <w:proofErr w:type="gramEnd"/>
      <w:r>
        <w:t xml:space="preserve"> of the Peak Areas</w:t>
      </w:r>
      <w:bookmarkEnd w:id="25"/>
    </w:p>
    <w:p w14:paraId="0F1DDB0B" w14:textId="1F200F71" w:rsidR="00FB7CB7" w:rsidRDefault="00AD22B4" w:rsidP="00FB7CB7">
      <w:r>
        <w:tab/>
        <w:t>SRI provides</w:t>
      </w:r>
      <w:r w:rsidR="00FB7CB7">
        <w:t xml:space="preserve"> software to receive data from the instrument and create the chromatogram: Peak Simple.  This software contains a peak integration tool that determines both the retention time and peak area of each individual peak; however, the software was designed for narrow peaks characteristic of very small samples.  As such, the software does not hold the base line of integration </w:t>
      </w:r>
      <w:r w:rsidR="00F4122E">
        <w:t>at</w:t>
      </w:r>
      <w:r w:rsidR="00FB7CB7">
        <w:t xml:space="preserve"> the base of the peak (a 0mV signal).  This is illustrated in the figure below.  </w:t>
      </w:r>
    </w:p>
    <w:p w14:paraId="19C7DA2B" w14:textId="198427E0" w:rsidR="004A6367" w:rsidRDefault="00470729" w:rsidP="004A6367">
      <w:pPr>
        <w:keepNext/>
      </w:pPr>
      <w:r w:rsidRPr="00470729">
        <w:rPr>
          <w:noProof/>
          <w:lang w:bidi="ar-SA"/>
        </w:rPr>
        <w:lastRenderedPageBreak/>
        <mc:AlternateContent>
          <mc:Choice Requires="wpg">
            <w:drawing>
              <wp:inline distT="0" distB="0" distL="0" distR="0" wp14:anchorId="4CCB57E9" wp14:editId="7DFA6ECC">
                <wp:extent cx="5394960" cy="2861795"/>
                <wp:effectExtent l="0" t="0" r="0" b="8890"/>
                <wp:docPr id="27" name="Group 1"/>
                <wp:cNvGraphicFramePr/>
                <a:graphic xmlns:a="http://schemas.openxmlformats.org/drawingml/2006/main">
                  <a:graphicData uri="http://schemas.microsoft.com/office/word/2010/wordprocessingGroup">
                    <wpg:wgp>
                      <wpg:cNvGrpSpPr/>
                      <wpg:grpSpPr>
                        <a:xfrm>
                          <a:off x="0" y="0"/>
                          <a:ext cx="5394960" cy="2861795"/>
                          <a:chOff x="0" y="0"/>
                          <a:chExt cx="6432177" cy="3412173"/>
                        </a:xfrm>
                      </wpg:grpSpPr>
                      <pic:pic xmlns:pic="http://schemas.openxmlformats.org/drawingml/2006/picture">
                        <pic:nvPicPr>
                          <pic:cNvPr id="28" name="Picture 28"/>
                          <pic:cNvPicPr/>
                        </pic:nvPicPr>
                        <pic:blipFill>
                          <a:blip r:embed="rId24"/>
                          <a:stretch>
                            <a:fillRect/>
                          </a:stretch>
                        </pic:blipFill>
                        <pic:spPr>
                          <a:xfrm>
                            <a:off x="0" y="0"/>
                            <a:ext cx="6432177" cy="3412173"/>
                          </a:xfrm>
                          <a:prstGeom prst="rect">
                            <a:avLst/>
                          </a:prstGeom>
                        </pic:spPr>
                      </pic:pic>
                      <wps:wsp>
                        <wps:cNvPr id="29" name="Straight Arrow Connector 29"/>
                        <wps:cNvCnPr/>
                        <wps:spPr>
                          <a:xfrm flipH="1" flipV="1">
                            <a:off x="2545081" y="2650173"/>
                            <a:ext cx="30480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Text Box 30"/>
                        <wps:cNvSpPr txBox="1"/>
                        <wps:spPr>
                          <a:xfrm>
                            <a:off x="2528148" y="2725910"/>
                            <a:ext cx="1066730" cy="353576"/>
                          </a:xfrm>
                          <a:prstGeom prst="rect">
                            <a:avLst/>
                          </a:prstGeom>
                          <a:noFill/>
                        </wps:spPr>
                        <wps:txbx>
                          <w:txbxContent>
                            <w:p w14:paraId="1974DD0E" w14:textId="77777777" w:rsidR="00E63C11" w:rsidRDefault="00E63C11" w:rsidP="00470729">
                              <w:pPr>
                                <w:pStyle w:val="NormalWeb"/>
                                <w:spacing w:before="0" w:beforeAutospacing="0" w:after="0" w:afterAutospacing="0"/>
                              </w:pPr>
                              <w:r>
                                <w:rPr>
                                  <w:rFonts w:ascii="Times" w:eastAsia="Times" w:hAnsi="Times" w:cs="Times"/>
                                  <w:color w:val="000000" w:themeColor="text1"/>
                                  <w:kern w:val="24"/>
                                  <w:sz w:val="28"/>
                                  <w:szCs w:val="28"/>
                                </w:rPr>
                                <w:t>Baseline</w:t>
                              </w:r>
                            </w:p>
                          </w:txbxContent>
                        </wps:txbx>
                        <wps:bodyPr wrap="square" rtlCol="0">
                          <a:spAutoFit/>
                        </wps:bodyPr>
                      </wps:wsp>
                    </wpg:wgp>
                  </a:graphicData>
                </a:graphic>
              </wp:inline>
            </w:drawing>
          </mc:Choice>
          <mc:Fallback>
            <w:pict>
              <v:group w14:anchorId="4CCB57E9" id="_x0000_s1081" style="width:424.8pt;height:225.35pt;mso-position-horizontal-relative:char;mso-position-vertical-relative:line" coordsize="6432177,341217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82" type="#_x0000_t75" style="position:absolute;width:6432177;height:341217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P6&#10;8YzAAAAA2wAAAA8AAABkcnMvZG93bnJldi54bWxET8uKwjAU3Qv+Q7jC7DS1C5VqFBF8DLhRhwF3&#10;l+baFpubkkTb8esnC8Hl4bwXq87U4knOV5YVjEcJCOLc6ooLBT+X7XAGwgdkjbVlUvBHHlbLfm+B&#10;mbYtn+h5DoWIIewzVFCG0GRS+rwkg35kG+LI3awzGCJ0hdQO2xhuapkmyUQarDg2lNjQpqT8fn4Y&#10;BcfvKk8xvOTlOv69vVo53e03TqmvQbeegwjUhY/47T5oBWkcG7/EHyCX/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rxjMAAAADbAAAADwAAAAAAAAAAAAAAAACcAgAAZHJz&#10;L2Rvd25yZXYueG1sUEsFBgAAAAAEAAQA9wAAAIkDAAAAAA==&#10;">
                  <v:imagedata r:id="rId25" o:title=""/>
                </v:shape>
                <v:shape id="Straight Arrow Connector 29" o:spid="_x0000_s1083" type="#_x0000_t32" style="position:absolute;left:2545081;top:2650173;width:304800;height:1524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bGTTsUAAADbAAAADwAAAGRycy9kb3ducmV2LnhtbESPQWsCMRSE70L/Q3gFb5qtorZbo6gg&#10;SAVBW4q9PZLn7uLmZdlEXf31jSB4HGbmG2Y8bWwpzlT7wrGCt24Cglg7U3Cm4Od72XkH4QOywdIx&#10;KbiSh+nkpTXG1LgLb+m8C5mIEPYpKshDqFIpvc7Jou+6ijh6B1dbDFHWmTQ1XiLclrKXJENpseC4&#10;kGNFi5z0cXeyCvR+gcvDzZ4G/b+v+e13tNab/Vqp9msz+wQRqAnP8KO9Mgp6H3D/En+AnPw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bGTTsUAAADbAAAADwAAAAAAAAAA&#10;AAAAAAChAgAAZHJzL2Rvd25yZXYueG1sUEsFBgAAAAAEAAQA+QAAAJMDAAAAAA==&#10;" strokecolor="black [3213]">
                  <v:stroke endarrow="block"/>
                </v:shape>
                <v:shape id="Text Box 30" o:spid="_x0000_s1084" type="#_x0000_t202" style="position:absolute;left:2528148;top:2725910;width:1066730;height:3535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NjtYvgAA&#10;ANsAAAAPAAAAZHJzL2Rvd25yZXYueG1sRE9Na8JAEL0X/A/LCL3VjZUWia4iVsFDL2q8D9kxG8zO&#10;huxo4r/vHgoeH+97uR58ox7UxTqwgekkA0VcBltzZaA47z/moKIgW2wCk4EnRVivRm9LzG3o+UiP&#10;k1QqhXDM0YATaXOtY+nIY5yEljhx19B5lAS7StsO+xTuG/2ZZd/aY82pwWFLW0fl7XT3BkTsZvos&#10;dj4eLsPvT++y8gsLY97Hw2YBSmiQl/jffbAGZml9+pJ+gF7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gTY7WL4AAADbAAAADwAAAAAAAAAAAAAAAACXAgAAZHJzL2Rvd25yZXYu&#10;eG1sUEsFBgAAAAAEAAQA9QAAAIIDAAAAAA==&#10;" filled="f" stroked="f">
                  <v:textbox style="mso-fit-shape-to-text:t">
                    <w:txbxContent>
                      <w:p w14:paraId="1974DD0E" w14:textId="77777777" w:rsidR="00E63C11" w:rsidRDefault="00E63C11" w:rsidP="00470729">
                        <w:pPr>
                          <w:pStyle w:val="NormalWeb"/>
                          <w:spacing w:before="0" w:beforeAutospacing="0" w:after="0" w:afterAutospacing="0"/>
                        </w:pPr>
                        <w:r>
                          <w:rPr>
                            <w:rFonts w:ascii="Times" w:eastAsia="Times" w:hAnsi="Times" w:cs="Times"/>
                            <w:color w:val="000000" w:themeColor="text1"/>
                            <w:kern w:val="24"/>
                            <w:sz w:val="28"/>
                            <w:szCs w:val="28"/>
                          </w:rPr>
                          <w:t>Baseline</w:t>
                        </w:r>
                      </w:p>
                    </w:txbxContent>
                  </v:textbox>
                </v:shape>
                <w10:anchorlock/>
              </v:group>
            </w:pict>
          </mc:Fallback>
        </mc:AlternateContent>
      </w:r>
    </w:p>
    <w:p w14:paraId="60C17998" w14:textId="6217575E" w:rsidR="00FB7CB7" w:rsidRDefault="004A6367" w:rsidP="004A6367">
      <w:pPr>
        <w:pStyle w:val="Caption"/>
      </w:pPr>
      <w:bookmarkStart w:id="26" w:name="_Toc491999580"/>
      <w:r>
        <w:t xml:space="preserve">Figure </w:t>
      </w:r>
      <w:fldSimple w:instr=" SEQ Figure \* ARABIC ">
        <w:r w:rsidR="00496F28">
          <w:rPr>
            <w:noProof/>
          </w:rPr>
          <w:t>8</w:t>
        </w:r>
      </w:fldSimple>
      <w:r w:rsidR="009B0712">
        <w:rPr>
          <w:noProof/>
        </w:rPr>
        <w:t>.</w:t>
      </w:r>
      <w:r>
        <w:t xml:space="preserve">  Peak Simple chromatogram prior to adjusting baseline</w:t>
      </w:r>
      <w:bookmarkEnd w:id="26"/>
    </w:p>
    <w:p w14:paraId="0CB79186" w14:textId="77777777" w:rsidR="001B216C" w:rsidRDefault="001B216C" w:rsidP="004A6367">
      <w:pPr>
        <w:ind w:firstLine="720"/>
      </w:pPr>
    </w:p>
    <w:p w14:paraId="311B2F8F" w14:textId="1BC9EA9A" w:rsidR="004A6367" w:rsidRDefault="004A6367" w:rsidP="004A6367">
      <w:pPr>
        <w:ind w:firstLine="720"/>
      </w:pPr>
      <w:r>
        <w:t>In the above figure the baseline automatically determined by Peak Simple travels up to meet the decreasing signal on the tail end of the peak.  The</w:t>
      </w:r>
      <w:r w:rsidR="00470729">
        <w:t xml:space="preserve"> v</w:t>
      </w:r>
      <w:r>
        <w:t>ertical blue lines denote individual peak boundaries and the red circles the individual peaks identified by the software.  To correct for this, the manual integration tool must be used to keep the baseline of integration at 0</w:t>
      </w:r>
      <w:r w:rsidR="000B2A33">
        <w:t xml:space="preserve"> </w:t>
      </w:r>
      <w:r>
        <w:t xml:space="preserve">mV and then all the individual peaks identified can be summed </w:t>
      </w:r>
      <w:r w:rsidR="00F7270F">
        <w:t xml:space="preserve">in Excel </w:t>
      </w:r>
      <w:r>
        <w:t xml:space="preserve">to find the actual peak area.  </w:t>
      </w:r>
      <w:r w:rsidR="007A0B00">
        <w:t xml:space="preserve">To determine which peak </w:t>
      </w:r>
      <w:r w:rsidR="00B06072">
        <w:t xml:space="preserve">areas on the border between the two adjacent </w:t>
      </w:r>
      <w:r w:rsidR="007A0B00">
        <w:t xml:space="preserve">peaks are added to each, the chromatogram was zoomed in tightly to estimate the boundary; then the </w:t>
      </w:r>
      <w:r w:rsidR="00522BFD">
        <w:t xml:space="preserve">areas of the </w:t>
      </w:r>
      <w:r w:rsidR="007A0B00">
        <w:t xml:space="preserve">small peaks were added to the </w:t>
      </w:r>
      <w:r w:rsidR="00522BFD">
        <w:t xml:space="preserve">corresponding adjacent peak’s </w:t>
      </w:r>
      <w:r w:rsidR="007A0B00">
        <w:t xml:space="preserve">peak area.  </w:t>
      </w:r>
      <w:r w:rsidR="00F7270F">
        <w:t>The corrected baseline</w:t>
      </w:r>
      <w:r>
        <w:t xml:space="preserve"> is illustrated in the figure below.</w:t>
      </w:r>
    </w:p>
    <w:p w14:paraId="130FED90" w14:textId="77777777" w:rsidR="00F7270F" w:rsidRDefault="00F7270F" w:rsidP="00F7270F">
      <w:pPr>
        <w:keepNext/>
      </w:pPr>
      <w:r w:rsidRPr="00F7270F">
        <w:rPr>
          <w:noProof/>
          <w:lang w:bidi="ar-SA"/>
        </w:rPr>
        <w:lastRenderedPageBreak/>
        <w:drawing>
          <wp:inline distT="0" distB="0" distL="0" distR="0" wp14:anchorId="0F2F7ED4" wp14:editId="56D15CCD">
            <wp:extent cx="4921718" cy="320294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34470" cy="3211239"/>
                    </a:xfrm>
                    <a:prstGeom prst="rect">
                      <a:avLst/>
                    </a:prstGeom>
                  </pic:spPr>
                </pic:pic>
              </a:graphicData>
            </a:graphic>
          </wp:inline>
        </w:drawing>
      </w:r>
    </w:p>
    <w:p w14:paraId="26E92D27" w14:textId="2D3396EC" w:rsidR="004A6367" w:rsidRPr="004A6367" w:rsidRDefault="00F7270F" w:rsidP="00F7270F">
      <w:pPr>
        <w:pStyle w:val="Caption"/>
      </w:pPr>
      <w:bookmarkStart w:id="27" w:name="_Toc491999581"/>
      <w:r>
        <w:t xml:space="preserve">Figure </w:t>
      </w:r>
      <w:fldSimple w:instr=" SEQ Figure \* ARABIC ">
        <w:r w:rsidR="00496F28">
          <w:rPr>
            <w:noProof/>
          </w:rPr>
          <w:t>9</w:t>
        </w:r>
      </w:fldSimple>
      <w:r>
        <w:t>.  Peak Simple chromatogram after correcting baseline</w:t>
      </w:r>
      <w:bookmarkEnd w:id="27"/>
    </w:p>
    <w:p w14:paraId="795685B6" w14:textId="77777777" w:rsidR="001B216C" w:rsidRDefault="00F7270F" w:rsidP="004F125D">
      <w:r>
        <w:tab/>
      </w:r>
    </w:p>
    <w:p w14:paraId="466DFFC3" w14:textId="082AD533" w:rsidR="004F125D" w:rsidRDefault="00F7270F" w:rsidP="001B216C">
      <w:pPr>
        <w:ind w:firstLine="720"/>
      </w:pPr>
      <w:r>
        <w:t xml:space="preserve">The baseline correction will not eliminate all error contributions of this integration process.  On the tailing edge of the peak, many peak boundaries are identified </w:t>
      </w:r>
      <w:r w:rsidR="006E001C">
        <w:t>by a vertical blue line; however, the Peak Simple software does not always identify the area within the trapezoid formed by the two peak boundaries, peak, and baseline as an individual peak and report its peak area.</w:t>
      </w:r>
      <w:r w:rsidR="00AD22B4">
        <w:t xml:space="preserve"> </w:t>
      </w:r>
      <w:r w:rsidR="006E001C">
        <w:t>This only occurs when the</w:t>
      </w:r>
      <w:r w:rsidR="00532D3F">
        <w:t xml:space="preserve"> </w:t>
      </w:r>
      <w:r w:rsidR="006E001C">
        <w:t xml:space="preserve">detector signal (the y-axis) is </w:t>
      </w:r>
      <w:r>
        <w:t xml:space="preserve">less than 2.5 mV.  During most of these experiments, this will contribute a relatively small amount of error given some peaks reach 5500 mV </w:t>
      </w:r>
      <w:r w:rsidR="00AD22B4">
        <w:t>on the y-axis</w:t>
      </w:r>
      <w:r>
        <w:t>; nonetheless, it must be considered.</w:t>
      </w:r>
    </w:p>
    <w:p w14:paraId="7EF33899" w14:textId="040CB265" w:rsidR="00EC2FF0" w:rsidRDefault="00EC2FF0" w:rsidP="001B216C">
      <w:pPr>
        <w:ind w:firstLine="720"/>
      </w:pPr>
      <w:r>
        <w:t xml:space="preserve">In conducting an error analysis throughout this document, 90% confidence intervals are </w:t>
      </w:r>
      <w:r w:rsidR="00AD22B4">
        <w:t>used based on a t-</w:t>
      </w:r>
      <w:r>
        <w:t>distribution due to the relatively low number of trials for each experiment.</w:t>
      </w:r>
    </w:p>
    <w:p w14:paraId="5B7C4628" w14:textId="60BBAEC1" w:rsidR="00F7270F" w:rsidRDefault="00F7270F" w:rsidP="00F7270F">
      <w:pPr>
        <w:pStyle w:val="Heading2"/>
      </w:pPr>
      <w:bookmarkStart w:id="28" w:name="_Toc491999542"/>
      <w:r>
        <w:lastRenderedPageBreak/>
        <w:t xml:space="preserve">2.2 </w:t>
      </w:r>
      <w:r w:rsidR="004B35D6">
        <w:t xml:space="preserve"> </w:t>
      </w:r>
      <w:r>
        <w:t>Model Compound Selection</w:t>
      </w:r>
      <w:bookmarkEnd w:id="28"/>
    </w:p>
    <w:p w14:paraId="5C434294" w14:textId="1B2C0F10" w:rsidR="00F7270F" w:rsidRDefault="004B35D6" w:rsidP="00F7270F">
      <w:pPr>
        <w:pStyle w:val="Heading3"/>
      </w:pPr>
      <w:bookmarkStart w:id="29" w:name="_Toc491999543"/>
      <w:r>
        <w:t>2.2.1  Model</w:t>
      </w:r>
      <w:r w:rsidR="00F7270F">
        <w:t xml:space="preserve"> Compounds Selected and Rationale</w:t>
      </w:r>
      <w:bookmarkEnd w:id="29"/>
    </w:p>
    <w:p w14:paraId="0441BD03" w14:textId="5CF05B04" w:rsidR="00F7270F" w:rsidRDefault="00F7270F" w:rsidP="00F7270F">
      <w:r>
        <w:tab/>
        <w:t>In order to be able to understand the behavior of a multicomponent liquid, it is often convenient to select a few model compounds to study.  The model compounds selected must approximate large fractions of the mixture.  In the case of stage 1 torrefaction liquid, acetic acid is an obvious choice to use to study the acetic acid and light oxygenate behavior.  To study the phenolic beh</w:t>
      </w:r>
      <w:r w:rsidR="00B87977">
        <w:t>avior, m-cresol was selected.  m-C</w:t>
      </w:r>
      <w:r>
        <w:t xml:space="preserve">resol is an alkyl phenol that is </w:t>
      </w:r>
      <w:r w:rsidR="00582F5C">
        <w:t xml:space="preserve">one of the least oxygenated and smallest </w:t>
      </w:r>
      <w:r w:rsidR="00532D3F">
        <w:t xml:space="preserve">phenolic </w:t>
      </w:r>
      <w:r w:rsidR="00582F5C">
        <w:t>components in the stage 1 liquid.  As such, the strength of its adsorption to activated carbon will likely be lower than other phenolic compounds and thus it will have one of the shortest retention times in</w:t>
      </w:r>
      <w:r w:rsidR="00B87977">
        <w:t xml:space="preserve"> the phenolic compound group.  m-C</w:t>
      </w:r>
      <w:r w:rsidR="00582F5C">
        <w:t xml:space="preserve">resol, therefore, ought to present </w:t>
      </w:r>
      <w:r w:rsidR="00532D3F">
        <w:t xml:space="preserve">the </w:t>
      </w:r>
      <w:r w:rsidR="00582F5C">
        <w:t xml:space="preserve">boundary condition for adsorptive separation as it would be the first </w:t>
      </w:r>
      <w:r w:rsidR="00532D3F">
        <w:t xml:space="preserve">phenolic </w:t>
      </w:r>
      <w:r w:rsidR="00582F5C">
        <w:t xml:space="preserve">compound to elute.  </w:t>
      </w:r>
      <w:r w:rsidR="00572656">
        <w:t xml:space="preserve">Additionally, m-cresol </w:t>
      </w:r>
      <w:r w:rsidR="00F3593F">
        <w:t>is a good choice because of it</w:t>
      </w:r>
      <w:r w:rsidR="00812440">
        <w:t xml:space="preserve"> has several industrial uses and is not an uncommon compound</w:t>
      </w:r>
      <w:r w:rsidR="00572656">
        <w:t>.</w:t>
      </w:r>
    </w:p>
    <w:p w14:paraId="3273FA34" w14:textId="2B51260C" w:rsidR="00044226" w:rsidRDefault="00044226" w:rsidP="00044226">
      <w:pPr>
        <w:pStyle w:val="Heading3"/>
      </w:pPr>
      <w:bookmarkStart w:id="30" w:name="_Toc491999544"/>
      <w:proofErr w:type="gramStart"/>
      <w:r>
        <w:t>2.2.2  Experimental</w:t>
      </w:r>
      <w:proofErr w:type="gramEnd"/>
      <w:r>
        <w:t xml:space="preserve"> Conditions</w:t>
      </w:r>
      <w:bookmarkEnd w:id="30"/>
    </w:p>
    <w:p w14:paraId="30F141BF" w14:textId="242AB07B" w:rsidR="00044226" w:rsidRDefault="00044226" w:rsidP="00F7270F">
      <w:r>
        <w:tab/>
        <w:t>Ex</w:t>
      </w:r>
      <w:r w:rsidR="00D5150C">
        <w:t>periments were conducted at 300</w:t>
      </w:r>
      <w:r>
        <w:t>ºC.  This temperature was selected as it appears to be a temperature sufficiently high to prevent sign</w:t>
      </w:r>
      <w:r w:rsidR="006E2BED">
        <w:t>ificant acetic acid adsorption</w:t>
      </w:r>
      <w:r>
        <w:t xml:space="preserve">.  A temperature significantly higher than </w:t>
      </w:r>
      <w:r w:rsidR="006E2BED">
        <w:t>this</w:t>
      </w:r>
      <w:r>
        <w:t xml:space="preserve"> will accelerate the rate of undesirable side reactions like polymerization and also require more heating energy in a scaled up facility.  If the acetic acid retention time is not minimized, the steady flow of acetic acid and other light oxygenates to subsequent upgrading reactors will experience greater fluctuation and lead to more unsteady state conditions within those reactors.</w:t>
      </w:r>
      <w:r w:rsidR="00066712">
        <w:t xml:space="preserve">  </w:t>
      </w:r>
    </w:p>
    <w:p w14:paraId="4F47B4D9" w14:textId="0E6B44ED" w:rsidR="00582F5C" w:rsidRDefault="00044226" w:rsidP="00582F5C">
      <w:pPr>
        <w:pStyle w:val="Heading3"/>
      </w:pPr>
      <w:bookmarkStart w:id="31" w:name="_Toc491999545"/>
      <w:proofErr w:type="gramStart"/>
      <w:r>
        <w:lastRenderedPageBreak/>
        <w:t>2.2.3</w:t>
      </w:r>
      <w:r w:rsidR="00582F5C">
        <w:t xml:space="preserve">  Model</w:t>
      </w:r>
      <w:proofErr w:type="gramEnd"/>
      <w:r w:rsidR="00582F5C">
        <w:t xml:space="preserve"> Compound Neat Injections</w:t>
      </w:r>
      <w:bookmarkEnd w:id="31"/>
    </w:p>
    <w:p w14:paraId="3DB20307" w14:textId="1233464E" w:rsidR="006E2BED" w:rsidRDefault="00582F5C" w:rsidP="004C6B86">
      <w:pPr>
        <w:keepNext/>
      </w:pPr>
      <w:r>
        <w:tab/>
      </w:r>
      <w:r w:rsidR="00812440">
        <w:t>Th</w:t>
      </w:r>
      <w:r>
        <w:t xml:space="preserve">e behavior of each individual compound must be first characterized.  Neat </w:t>
      </w:r>
      <w:r w:rsidR="00D50E1B">
        <w:t xml:space="preserve">(pure compound) </w:t>
      </w:r>
      <w:r>
        <w:t>injections</w:t>
      </w:r>
      <w:r w:rsidR="00D50E1B">
        <w:t xml:space="preserve"> </w:t>
      </w:r>
      <w:r>
        <w:t>were conducted on the activated carbon column in volumes sufficient to prevent saturating the detector while still maintaining a sufficiently large injection volume to be repeatable.  If the detector is saturated, the top of the peak will be truncated, leading to inaccurate p</w:t>
      </w:r>
      <w:r w:rsidR="00D50E1B">
        <w:t>eak area measurements.  Acetic a</w:t>
      </w:r>
      <w:r>
        <w:t>cid was injected in volumes of 0.5</w:t>
      </w:r>
      <w:r w:rsidR="00D5150C">
        <w:t xml:space="preserve"> </w:t>
      </w:r>
      <w:r>
        <w:t xml:space="preserve">µL and m-cresol was injected in 1.0 µL volumes.  </w:t>
      </w:r>
      <w:r w:rsidR="00563A84">
        <w:t xml:space="preserve">A minimum of 5 injections of each sample was conducted in the neat model compound study to ensure greater confidence in the repeatability of this data.  </w:t>
      </w:r>
      <w:r w:rsidR="006E2BED">
        <w:t>An acetic acid peak and m-cresol peak are displayed in the figures below.</w:t>
      </w:r>
    </w:p>
    <w:p w14:paraId="3C5E5DE4" w14:textId="77777777" w:rsidR="00BF4A03" w:rsidRDefault="00BF4A03" w:rsidP="00BF4A03">
      <w:pPr>
        <w:keepNext/>
      </w:pPr>
      <w:r w:rsidRPr="00BF4A03">
        <w:rPr>
          <w:noProof/>
          <w:lang w:bidi="ar-SA"/>
        </w:rPr>
        <w:drawing>
          <wp:inline distT="0" distB="0" distL="0" distR="0" wp14:anchorId="034ADA70" wp14:editId="00C11E8E">
            <wp:extent cx="5394960" cy="339661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3396615"/>
                    </a:xfrm>
                    <a:prstGeom prst="rect">
                      <a:avLst/>
                    </a:prstGeom>
                  </pic:spPr>
                </pic:pic>
              </a:graphicData>
            </a:graphic>
          </wp:inline>
        </w:drawing>
      </w:r>
    </w:p>
    <w:p w14:paraId="15C692A0" w14:textId="541CCB71" w:rsidR="006E2BED" w:rsidRDefault="00BF4A03" w:rsidP="00BF4A03">
      <w:pPr>
        <w:pStyle w:val="Caption"/>
      </w:pPr>
      <w:bookmarkStart w:id="32" w:name="_Toc491999582"/>
      <w:r>
        <w:t xml:space="preserve">Figure </w:t>
      </w:r>
      <w:fldSimple w:instr=" SEQ Figure \* ARABIC ">
        <w:r w:rsidR="00496F28">
          <w:rPr>
            <w:noProof/>
          </w:rPr>
          <w:t>10</w:t>
        </w:r>
      </w:fldSimple>
      <w:r>
        <w:t>.  Neat 0.5</w:t>
      </w:r>
      <w:r w:rsidR="00D5150C">
        <w:t xml:space="preserve"> </w:t>
      </w:r>
      <w:r>
        <w:t>µL acetic acid peak at 300°C</w:t>
      </w:r>
      <w:bookmarkEnd w:id="32"/>
    </w:p>
    <w:p w14:paraId="61B19281" w14:textId="77777777" w:rsidR="00BF4A03" w:rsidRDefault="00BF4A03" w:rsidP="00BF4A03"/>
    <w:p w14:paraId="4F5B9C50" w14:textId="77777777" w:rsidR="001D1DCC" w:rsidRDefault="001D1DCC" w:rsidP="001D1DCC">
      <w:pPr>
        <w:keepNext/>
      </w:pPr>
      <w:r w:rsidRPr="001D1DCC">
        <w:rPr>
          <w:noProof/>
          <w:lang w:bidi="ar-SA"/>
        </w:rPr>
        <w:lastRenderedPageBreak/>
        <w:drawing>
          <wp:inline distT="0" distB="0" distL="0" distR="0" wp14:anchorId="09618A06" wp14:editId="1F718472">
            <wp:extent cx="5394960" cy="282130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94960" cy="2821305"/>
                    </a:xfrm>
                    <a:prstGeom prst="rect">
                      <a:avLst/>
                    </a:prstGeom>
                  </pic:spPr>
                </pic:pic>
              </a:graphicData>
            </a:graphic>
          </wp:inline>
        </w:drawing>
      </w:r>
    </w:p>
    <w:p w14:paraId="71F6397F" w14:textId="14C1336E" w:rsidR="001D1DCC" w:rsidRDefault="001D1DCC" w:rsidP="004B6452">
      <w:pPr>
        <w:pStyle w:val="Caption"/>
      </w:pPr>
      <w:bookmarkStart w:id="33" w:name="_Toc491999583"/>
      <w:r>
        <w:t xml:space="preserve">Figure </w:t>
      </w:r>
      <w:fldSimple w:instr=" SEQ Figure \* ARABIC ">
        <w:r w:rsidR="00496F28">
          <w:rPr>
            <w:noProof/>
          </w:rPr>
          <w:t>11</w:t>
        </w:r>
      </w:fldSimple>
      <w:r>
        <w:t>.  Neat 1</w:t>
      </w:r>
      <w:r w:rsidR="00D5150C">
        <w:t xml:space="preserve"> </w:t>
      </w:r>
      <w:r>
        <w:t>µL m-cresol peak at 300°C</w:t>
      </w:r>
      <w:bookmarkEnd w:id="33"/>
    </w:p>
    <w:p w14:paraId="45034351" w14:textId="77777777" w:rsidR="004B6452" w:rsidRPr="004B6452" w:rsidRDefault="004B6452" w:rsidP="004B6452"/>
    <w:p w14:paraId="7BE190DF" w14:textId="712AE600" w:rsidR="000000AB" w:rsidRDefault="00582F5C" w:rsidP="006E2BED">
      <w:pPr>
        <w:keepNext/>
        <w:ind w:firstLine="720"/>
        <w:rPr>
          <w:noProof/>
          <w:lang w:bidi="ar-SA"/>
        </w:rPr>
      </w:pPr>
      <w:r>
        <w:t>The retention times and peak areas of these compounds are illustrated in the figures below.</w:t>
      </w:r>
      <w:r w:rsidR="004C6B86" w:rsidRPr="004C6B86">
        <w:rPr>
          <w:noProof/>
          <w:lang w:bidi="ar-SA"/>
        </w:rPr>
        <w:t xml:space="preserve"> </w:t>
      </w:r>
      <w:r w:rsidR="00812440">
        <w:rPr>
          <w:noProof/>
          <w:lang w:bidi="ar-SA"/>
        </w:rPr>
        <w:t xml:space="preserve"> Retention time</w:t>
      </w:r>
      <w:r w:rsidR="000000AB">
        <w:rPr>
          <w:noProof/>
          <w:lang w:bidi="ar-SA"/>
        </w:rPr>
        <w:t xml:space="preserve"> is the amount of time between the injection of a com</w:t>
      </w:r>
      <w:r w:rsidR="00796343">
        <w:rPr>
          <w:noProof/>
          <w:lang w:bidi="ar-SA"/>
        </w:rPr>
        <w:t>p</w:t>
      </w:r>
      <w:r w:rsidR="000000AB">
        <w:rPr>
          <w:noProof/>
          <w:lang w:bidi="ar-SA"/>
        </w:rPr>
        <w:t>ound onto the column and the maxima of the peak</w:t>
      </w:r>
      <w:r w:rsidR="00796343">
        <w:rPr>
          <w:noProof/>
          <w:lang w:bidi="ar-SA"/>
        </w:rPr>
        <w:t>; the peak maxima</w:t>
      </w:r>
      <w:r w:rsidR="000000AB">
        <w:rPr>
          <w:noProof/>
          <w:lang w:bidi="ar-SA"/>
        </w:rPr>
        <w:t xml:space="preserve"> is the moment when </w:t>
      </w:r>
      <w:r w:rsidR="00796343">
        <w:rPr>
          <w:noProof/>
          <w:lang w:bidi="ar-SA"/>
        </w:rPr>
        <w:t>more compound is exiting the column then at any other time.</w:t>
      </w:r>
    </w:p>
    <w:p w14:paraId="3CE3A7AB" w14:textId="177FC688" w:rsidR="004C6B86" w:rsidRDefault="004C6B86" w:rsidP="00B31DB3">
      <w:pPr>
        <w:keepNext/>
        <w:jc w:val="center"/>
      </w:pPr>
      <w:r>
        <w:rPr>
          <w:noProof/>
          <w:lang w:bidi="ar-SA"/>
        </w:rPr>
        <w:drawing>
          <wp:inline distT="0" distB="0" distL="0" distR="0" wp14:anchorId="68D3F11E" wp14:editId="066C8FB2">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F8021E" w14:textId="15091AC5" w:rsidR="00582F5C" w:rsidRDefault="004C6B86" w:rsidP="004C6B86">
      <w:pPr>
        <w:pStyle w:val="Caption"/>
      </w:pPr>
      <w:bookmarkStart w:id="34" w:name="_Toc491999584"/>
      <w:r>
        <w:t xml:space="preserve">Figure </w:t>
      </w:r>
      <w:fldSimple w:instr=" SEQ Figure \* ARABIC ">
        <w:r w:rsidR="00496F28">
          <w:rPr>
            <w:noProof/>
          </w:rPr>
          <w:t>12</w:t>
        </w:r>
      </w:fldSimple>
      <w:r w:rsidR="006E2BED">
        <w:t>.  Neat model compound retention t</w:t>
      </w:r>
      <w:r>
        <w:t>imes</w:t>
      </w:r>
      <w:r w:rsidR="006E2BED">
        <w:t xml:space="preserve"> at 300°C</w:t>
      </w:r>
      <w:bookmarkEnd w:id="34"/>
    </w:p>
    <w:p w14:paraId="52D67B31" w14:textId="77777777" w:rsidR="001B216C" w:rsidRDefault="000801A3" w:rsidP="000801A3">
      <w:r>
        <w:tab/>
      </w:r>
    </w:p>
    <w:p w14:paraId="3DAD0989" w14:textId="773570B8" w:rsidR="000801A3" w:rsidRDefault="000801A3" w:rsidP="001B216C">
      <w:pPr>
        <w:ind w:firstLine="720"/>
      </w:pPr>
      <w:r>
        <w:lastRenderedPageBreak/>
        <w:t>As seen above, the retention time of acetic acid on the activated carbon bed is 0.07±0.01 min</w:t>
      </w:r>
      <w:r w:rsidR="00495B8A">
        <w:t>utes</w:t>
      </w:r>
      <w:r>
        <w:t xml:space="preserve"> and the retention time of m-cresol is 3.7±0.5</w:t>
      </w:r>
      <w:r w:rsidR="00B52C40">
        <w:t xml:space="preserve"> min</w:t>
      </w:r>
      <w:r w:rsidR="00495B8A">
        <w:t>utes</w:t>
      </w:r>
      <w:r w:rsidR="00B52C40">
        <w:t xml:space="preserve">.  </w:t>
      </w:r>
      <w:r w:rsidR="00572656">
        <w:t xml:space="preserve">The methane </w:t>
      </w:r>
      <w:r w:rsidR="00495B8A">
        <w:t>retention time is 0.03-0.04 minutes</w:t>
      </w:r>
      <w:r w:rsidR="00572656">
        <w:t xml:space="preserve"> and methane is no</w:t>
      </w:r>
      <w:r w:rsidR="00633C8C">
        <w:t>nadsorbing.  The acetic acid adsorbs weakly</w:t>
      </w:r>
      <w:r w:rsidR="00C51F4B">
        <w:t xml:space="preserve"> and its elution is only slightly slowe</w:t>
      </w:r>
      <w:bookmarkStart w:id="35" w:name="_GoBack"/>
      <w:bookmarkEnd w:id="35"/>
      <w:r w:rsidR="00C51F4B">
        <w:t>r tha</w:t>
      </w:r>
      <w:r w:rsidR="00B87977">
        <w:t>n the nonadsorbing methane.  m-C</w:t>
      </w:r>
      <w:r w:rsidR="00C51F4B">
        <w:t>resol has a significantly longer retention time and therefore should separate well from the lighter components in a mixture.</w:t>
      </w:r>
      <w:r w:rsidR="00A73A62">
        <w:t xml:space="preserve">  This behavior is expected; the phenolic should adsorb far more strongly than acetic acid.  One of the assumptions in chromatography is that a compound within a mixture should behave similarly to when it is alone within a chromatographic column.  If this assumption is correct in this case, neat injections would suggest a high degree of separation could be achieved in a</w:t>
      </w:r>
      <w:r w:rsidR="001D1DCC">
        <w:t xml:space="preserve"> larger bed or scaled up design due to the difference in retention time.</w:t>
      </w:r>
    </w:p>
    <w:p w14:paraId="602AA7A9" w14:textId="28881C39" w:rsidR="00C51F4B" w:rsidRDefault="00C51F4B" w:rsidP="00C51F4B">
      <w:pPr>
        <w:pStyle w:val="Heading2"/>
      </w:pPr>
      <w:bookmarkStart w:id="36" w:name="_Toc491999546"/>
      <w:proofErr w:type="gramStart"/>
      <w:r>
        <w:t xml:space="preserve">2.3 </w:t>
      </w:r>
      <w:r w:rsidR="007F5982">
        <w:t xml:space="preserve"> </w:t>
      </w:r>
      <w:r>
        <w:t>Binary</w:t>
      </w:r>
      <w:proofErr w:type="gramEnd"/>
      <w:r>
        <w:t xml:space="preserve"> Mixtures</w:t>
      </w:r>
      <w:bookmarkEnd w:id="36"/>
    </w:p>
    <w:p w14:paraId="3B811AED" w14:textId="01A568C0" w:rsidR="00C51F4B" w:rsidRDefault="00C51F4B" w:rsidP="00C51F4B">
      <w:pPr>
        <w:pStyle w:val="Heading3"/>
      </w:pPr>
      <w:bookmarkStart w:id="37" w:name="_Toc491999547"/>
      <w:proofErr w:type="gramStart"/>
      <w:r>
        <w:t>2.3.1</w:t>
      </w:r>
      <w:r w:rsidR="009B0712">
        <w:t xml:space="preserve">  Low</w:t>
      </w:r>
      <w:proofErr w:type="gramEnd"/>
      <w:r w:rsidR="009B0712">
        <w:t xml:space="preserve"> Volume Binary Mixture I</w:t>
      </w:r>
      <w:r>
        <w:t>njections</w:t>
      </w:r>
      <w:bookmarkEnd w:id="37"/>
    </w:p>
    <w:p w14:paraId="7751E367" w14:textId="4A8A289B" w:rsidR="00EF7E2D" w:rsidRDefault="00C51F4B" w:rsidP="00A90FD0">
      <w:r>
        <w:tab/>
        <w:t>A binary mixture of acetic acid and m-cresol should demonstrate similar adsorption and separation beh</w:t>
      </w:r>
      <w:r w:rsidR="00A73A62">
        <w:t>avior as the stage 1 liquid.  A</w:t>
      </w:r>
      <w:r>
        <w:t xml:space="preserve"> 20% m-cresol 80% acetic acid ratio was selected as this should be the upper limit of the phenolic to acetic acid/light oxygenate ratio in the stage 1 torrefaction liquid.  </w:t>
      </w:r>
      <w:r w:rsidR="00A22D7A">
        <w:t>The injection size was 0.5</w:t>
      </w:r>
      <w:r w:rsidR="00D5150C">
        <w:t xml:space="preserve"> </w:t>
      </w:r>
      <w:r w:rsidR="00A22D7A">
        <w:t xml:space="preserve">µL to avoid saturating the detector with acetic acid.  </w:t>
      </w:r>
      <w:r>
        <w:t xml:space="preserve">The </w:t>
      </w:r>
      <w:r w:rsidR="00A22D7A">
        <w:t>results of these trials are presented in the figures below.</w:t>
      </w:r>
    </w:p>
    <w:p w14:paraId="52DCEDCC" w14:textId="79687480" w:rsidR="00A90FD0" w:rsidRDefault="00A90FD0" w:rsidP="00B31DB3">
      <w:pPr>
        <w:keepNext/>
        <w:jc w:val="center"/>
      </w:pPr>
      <w:r>
        <w:rPr>
          <w:noProof/>
          <w:lang w:bidi="ar-SA"/>
        </w:rPr>
        <w:lastRenderedPageBreak/>
        <w:drawing>
          <wp:inline distT="0" distB="0" distL="0" distR="0" wp14:anchorId="374A5E8B" wp14:editId="66029ACC">
            <wp:extent cx="4536722" cy="2940756"/>
            <wp:effectExtent l="0" t="0" r="10160" b="57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F33130D" w14:textId="1CB78663" w:rsidR="00EF7E2D" w:rsidRDefault="00EF7E2D" w:rsidP="00EF7E2D">
      <w:pPr>
        <w:pStyle w:val="Caption"/>
      </w:pPr>
      <w:bookmarkStart w:id="38" w:name="_Toc491999585"/>
      <w:r>
        <w:t xml:space="preserve">Figure </w:t>
      </w:r>
      <w:fldSimple w:instr=" SEQ Figure \* ARABIC ">
        <w:r w:rsidR="00496F28">
          <w:rPr>
            <w:noProof/>
          </w:rPr>
          <w:t>13</w:t>
        </w:r>
      </w:fldSimple>
      <w:r w:rsidR="009B0712">
        <w:t>.  Acetic acid retention times in a binary mixture and n</w:t>
      </w:r>
      <w:r>
        <w:t>eat</w:t>
      </w:r>
      <w:bookmarkEnd w:id="38"/>
    </w:p>
    <w:p w14:paraId="192D62CC" w14:textId="77777777" w:rsidR="001B216C" w:rsidRDefault="00EF7E2D" w:rsidP="00EF7E2D">
      <w:r>
        <w:tab/>
      </w:r>
    </w:p>
    <w:p w14:paraId="18CA3031" w14:textId="29BEAA84" w:rsidR="00D85380" w:rsidRDefault="00EF7E2D" w:rsidP="00A90FD0">
      <w:pPr>
        <w:ind w:firstLine="720"/>
      </w:pPr>
      <w:r>
        <w:t>There is no statistically significant difference between the retention times in a mixture and neat for acetic acid.  A very different result is reached for m-cresol.</w:t>
      </w:r>
    </w:p>
    <w:p w14:paraId="2D0CCFCF" w14:textId="34F44FF0" w:rsidR="00A90FD0" w:rsidRDefault="00A90FD0" w:rsidP="00B31DB3">
      <w:pPr>
        <w:keepNext/>
        <w:jc w:val="center"/>
      </w:pPr>
      <w:r>
        <w:rPr>
          <w:noProof/>
          <w:lang w:bidi="ar-SA"/>
        </w:rPr>
        <w:drawing>
          <wp:inline distT="0" distB="0" distL="0" distR="0" wp14:anchorId="1BAB8215" wp14:editId="3FCD61F1">
            <wp:extent cx="4529667" cy="2926644"/>
            <wp:effectExtent l="0" t="0" r="17145" b="2032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1523CE" w14:textId="26F9DF16" w:rsidR="00EF7E2D" w:rsidRDefault="00D85380" w:rsidP="00D85380">
      <w:pPr>
        <w:pStyle w:val="Caption"/>
      </w:pPr>
      <w:bookmarkStart w:id="39" w:name="_Toc491999586"/>
      <w:r>
        <w:t xml:space="preserve">Figure </w:t>
      </w:r>
      <w:fldSimple w:instr=" SEQ Figure \* ARABIC ">
        <w:r w:rsidR="00496F28">
          <w:rPr>
            <w:noProof/>
          </w:rPr>
          <w:t>14</w:t>
        </w:r>
      </w:fldSimple>
      <w:r w:rsidR="00B87977">
        <w:t>.  m-C</w:t>
      </w:r>
      <w:r w:rsidR="009B0712">
        <w:t>resol retention t</w:t>
      </w:r>
      <w:r>
        <w:t xml:space="preserve">imes in </w:t>
      </w:r>
      <w:r w:rsidR="009B0712">
        <w:t>a binary mixture and n</w:t>
      </w:r>
      <w:r>
        <w:t>eat</w:t>
      </w:r>
      <w:bookmarkEnd w:id="39"/>
    </w:p>
    <w:p w14:paraId="49C7B2A8" w14:textId="77777777" w:rsidR="001B216C" w:rsidRDefault="00D85380" w:rsidP="00D85380">
      <w:r>
        <w:tab/>
      </w:r>
    </w:p>
    <w:p w14:paraId="219575EF" w14:textId="6DD01B9C" w:rsidR="00D85380" w:rsidRDefault="00D85380" w:rsidP="001B216C">
      <w:pPr>
        <w:ind w:firstLine="720"/>
      </w:pPr>
      <w:r>
        <w:lastRenderedPageBreak/>
        <w:t xml:space="preserve">The </w:t>
      </w:r>
      <w:r w:rsidR="0074120B">
        <w:t xml:space="preserve">retention time of the </w:t>
      </w:r>
      <w:r>
        <w:t xml:space="preserve">m-cresol in the binary mixture </w:t>
      </w:r>
      <w:r w:rsidR="0074120B">
        <w:t xml:space="preserve">is 16.0±1.0 minutes </w:t>
      </w:r>
      <w:r>
        <w:t xml:space="preserve">while the </w:t>
      </w:r>
      <w:r w:rsidR="0074120B">
        <w:t xml:space="preserve">retention time of the </w:t>
      </w:r>
      <w:r>
        <w:t xml:space="preserve">neat m-cresol </w:t>
      </w:r>
      <w:r w:rsidR="0074120B">
        <w:t>is 3.6±0.5 minutes</w:t>
      </w:r>
      <w:r>
        <w:t>.  There are two hypotheses for these discrepancies:</w:t>
      </w:r>
    </w:p>
    <w:p w14:paraId="173490EF" w14:textId="147F4892" w:rsidR="00D85380" w:rsidRDefault="00D85380" w:rsidP="00D85380">
      <w:pPr>
        <w:pStyle w:val="ListParagraph"/>
        <w:numPr>
          <w:ilvl w:val="0"/>
          <w:numId w:val="10"/>
        </w:numPr>
      </w:pPr>
      <w:r>
        <w:t xml:space="preserve">There are at least two types of sites on the activated carbon.  One type of site </w:t>
      </w:r>
      <w:r w:rsidR="004F1579">
        <w:t xml:space="preserve">selectively </w:t>
      </w:r>
      <w:r w:rsidR="007165FC">
        <w:t>adsorbs acetic acid</w:t>
      </w:r>
      <w:r w:rsidR="00D50E1B">
        <w:t xml:space="preserve">; </w:t>
      </w:r>
      <w:r w:rsidR="004F1579">
        <w:t xml:space="preserve">adsorbed </w:t>
      </w:r>
      <w:r w:rsidR="00161946">
        <w:t xml:space="preserve">acetic acid </w:t>
      </w:r>
      <w:r w:rsidR="004F1579">
        <w:t xml:space="preserve">molecules </w:t>
      </w:r>
      <w:r w:rsidR="00161946">
        <w:t>forms</w:t>
      </w:r>
      <w:r w:rsidR="004F1579">
        <w:t xml:space="preserve"> </w:t>
      </w:r>
      <w:r w:rsidR="00161946">
        <w:t>hydrogen bond</w:t>
      </w:r>
      <w:r w:rsidR="004F1579">
        <w:t>s</w:t>
      </w:r>
      <w:r w:rsidR="00161946">
        <w:t xml:space="preserve"> with</w:t>
      </w:r>
      <w:r>
        <w:t xml:space="preserve"> m-cresol</w:t>
      </w:r>
      <w:r w:rsidR="004F1579">
        <w:t xml:space="preserve"> molecules</w:t>
      </w:r>
      <w:r w:rsidR="0074120B">
        <w:t xml:space="preserve">.  Hydrogen bonding between adsorbed acetic acid and m-cresol in the bulk phase </w:t>
      </w:r>
      <w:r w:rsidR="004F1579">
        <w:t xml:space="preserve">and in the pores slows the </w:t>
      </w:r>
      <w:r w:rsidR="007165FC">
        <w:t>travel</w:t>
      </w:r>
      <w:r w:rsidR="004F1579">
        <w:t xml:space="preserve"> of m-cresol through the column causing </w:t>
      </w:r>
      <w:r>
        <w:t>the additional retention time.</w:t>
      </w:r>
    </w:p>
    <w:p w14:paraId="2EFB9E0F" w14:textId="5BC6AFBE" w:rsidR="00D85380" w:rsidRDefault="00D85380" w:rsidP="00D85380">
      <w:pPr>
        <w:pStyle w:val="ListParagraph"/>
        <w:numPr>
          <w:ilvl w:val="0"/>
          <w:numId w:val="10"/>
        </w:numPr>
      </w:pPr>
      <w:r>
        <w:t>There are at least two types of sites on the activated carbon.  One type of site allows m-cresol to adsorb very strongly but there a</w:t>
      </w:r>
      <w:r w:rsidR="003370B6">
        <w:t>re</w:t>
      </w:r>
      <w:r>
        <w:t xml:space="preserve"> relatively few of this var</w:t>
      </w:r>
      <w:r w:rsidR="007165FC">
        <w:t>iety of site per gram of activated carbon</w:t>
      </w:r>
      <w:r>
        <w:t>.</w:t>
      </w:r>
      <w:r w:rsidR="00B87977">
        <w:t xml:space="preserve">  m-C</w:t>
      </w:r>
      <w:r w:rsidR="007165FC">
        <w:t>resol desorbs slowly from these sites.  Given the low number of these sites, low volumes of m-cresol will travel slowly down the column while higher volumes will travel more rapidly.</w:t>
      </w:r>
    </w:p>
    <w:p w14:paraId="730FCEF1" w14:textId="7B011FA9" w:rsidR="00D85380" w:rsidRDefault="00D85380" w:rsidP="00D85380">
      <w:pPr>
        <w:pStyle w:val="Heading3"/>
      </w:pPr>
      <w:bookmarkStart w:id="40" w:name="_Toc491999548"/>
      <w:proofErr w:type="gramStart"/>
      <w:r>
        <w:t>2.3.2  Binary</w:t>
      </w:r>
      <w:proofErr w:type="gramEnd"/>
      <w:r>
        <w:t xml:space="preserve"> Mixture Using Hexane</w:t>
      </w:r>
      <w:bookmarkEnd w:id="40"/>
    </w:p>
    <w:p w14:paraId="5CEF7B7B" w14:textId="07DD828C" w:rsidR="00543E21" w:rsidRDefault="00D85380" w:rsidP="00A90FD0">
      <w:r>
        <w:tab/>
        <w:t xml:space="preserve">To test the first hypothesis, the acetic acid was replaced by </w:t>
      </w:r>
      <w:r w:rsidR="00543E21">
        <w:t>hexane giving an 80% hexane, 20% m-cresol binary mixture.</w:t>
      </w:r>
      <w:r>
        <w:t xml:space="preserve">  Hexane should not adsorb strongly and cannot </w:t>
      </w:r>
      <w:r w:rsidR="0002547A">
        <w:t xml:space="preserve">form </w:t>
      </w:r>
      <w:r>
        <w:t>hydrogen bond</w:t>
      </w:r>
      <w:r w:rsidR="0002547A">
        <w:t>s</w:t>
      </w:r>
      <w:r>
        <w:t xml:space="preserve"> and therefore its intermolecular interactions with m-cresol should be </w:t>
      </w:r>
      <w:r w:rsidR="0002547A">
        <w:t>limited to Van der Waals interactions</w:t>
      </w:r>
      <w:r>
        <w:t xml:space="preserve">.  </w:t>
      </w:r>
      <w:r w:rsidR="00BF0CB7">
        <w:t xml:space="preserve">Only two trials were conducted.  </w:t>
      </w:r>
      <w:r>
        <w:t>The results of this are given in the figure below.</w:t>
      </w:r>
    </w:p>
    <w:p w14:paraId="12A040E1" w14:textId="44823570" w:rsidR="00A90FD0" w:rsidRDefault="00A90FD0" w:rsidP="00B31DB3">
      <w:pPr>
        <w:keepNext/>
        <w:jc w:val="center"/>
      </w:pPr>
      <w:r>
        <w:rPr>
          <w:noProof/>
          <w:lang w:bidi="ar-SA"/>
        </w:rPr>
        <w:lastRenderedPageBreak/>
        <w:drawing>
          <wp:inline distT="0" distB="0" distL="0" distR="0" wp14:anchorId="5248F236" wp14:editId="6D6D3631">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7061AE" w14:textId="29BEA5C2" w:rsidR="00145DDB" w:rsidRDefault="00543E21" w:rsidP="00543E21">
      <w:pPr>
        <w:pStyle w:val="Caption"/>
      </w:pPr>
      <w:bookmarkStart w:id="41" w:name="_Toc491999587"/>
      <w:r>
        <w:t xml:space="preserve">Figure </w:t>
      </w:r>
      <w:fldSimple w:instr=" SEQ Figure \* ARABIC ">
        <w:r w:rsidR="00496F28">
          <w:rPr>
            <w:noProof/>
          </w:rPr>
          <w:t>15</w:t>
        </w:r>
      </w:fldSimple>
      <w:r w:rsidR="00B87977">
        <w:t>.  m-C</w:t>
      </w:r>
      <w:r w:rsidR="009B0712">
        <w:t>resol retention t</w:t>
      </w:r>
      <w:r>
        <w:t>i</w:t>
      </w:r>
      <w:r w:rsidR="009B0712">
        <w:t>mes in h</w:t>
      </w:r>
      <w:r>
        <w:t>exane-</w:t>
      </w:r>
      <w:r w:rsidR="009B0712">
        <w:t>m-cresol and acetic acid-m-cresol m</w:t>
      </w:r>
      <w:r>
        <w:t>ixtures</w:t>
      </w:r>
      <w:bookmarkEnd w:id="41"/>
    </w:p>
    <w:p w14:paraId="467633ED" w14:textId="77777777" w:rsidR="001B216C" w:rsidRDefault="00543E21" w:rsidP="00543E21">
      <w:r>
        <w:tab/>
      </w:r>
    </w:p>
    <w:p w14:paraId="338E599F" w14:textId="0DE87484" w:rsidR="004D03AD" w:rsidRDefault="00543E21" w:rsidP="004D03AD">
      <w:pPr>
        <w:ind w:firstLine="720"/>
      </w:pPr>
      <w:r>
        <w:t>The retention time of m-cresol in the hexane-m-cresol is greater than in the acetic acid mixture; it certainly is not close to the 3.7 min</w:t>
      </w:r>
      <w:r w:rsidR="00495B8A">
        <w:t>ute</w:t>
      </w:r>
      <w:r>
        <w:t>s of the neat injection.  Therefore, hypothesis one is rejected.</w:t>
      </w:r>
    </w:p>
    <w:p w14:paraId="4D72A923" w14:textId="007F7072" w:rsidR="00543E21" w:rsidRDefault="00543E21" w:rsidP="00543E21">
      <w:pPr>
        <w:pStyle w:val="Heading3"/>
      </w:pPr>
      <w:bookmarkStart w:id="42" w:name="_Toc491999549"/>
      <w:proofErr w:type="gramStart"/>
      <w:r>
        <w:t>2.3.3  Large</w:t>
      </w:r>
      <w:proofErr w:type="gramEnd"/>
      <w:r>
        <w:t xml:space="preserve"> Volume Binary Mixture Injections</w:t>
      </w:r>
      <w:bookmarkEnd w:id="42"/>
    </w:p>
    <w:p w14:paraId="250344FA" w14:textId="34D634BA" w:rsidR="003A7715" w:rsidRDefault="00543E21" w:rsidP="0062676F">
      <w:r>
        <w:tab/>
        <w:t>To test the second hypothesis, 1</w:t>
      </w:r>
      <w:r w:rsidR="00514B93">
        <w:t xml:space="preserve"> </w:t>
      </w:r>
      <w:r>
        <w:t>µL of m-cresol in the mixture will be used as was used in the neat injection necessitating a 5</w:t>
      </w:r>
      <w:r w:rsidR="00514B93">
        <w:t xml:space="preserve"> </w:t>
      </w:r>
      <w:r>
        <w:t xml:space="preserve">µL injection of the acetic acid-m-cresol mixture.  </w:t>
      </w:r>
      <w:r w:rsidR="00785EDB">
        <w:t xml:space="preserve">Given a similar volume of m-cresol, any </w:t>
      </w:r>
      <w:r w:rsidR="00473B25">
        <w:t xml:space="preserve">behavior by the very strongly adsorbing sites would not be as significant a contributor given the </w:t>
      </w:r>
      <w:r w:rsidR="005C6792">
        <w:t>ten</w:t>
      </w:r>
      <w:r w:rsidR="00473B25">
        <w:t xml:space="preserve"> times larger volume.  The results are presented in the figure below.</w:t>
      </w:r>
    </w:p>
    <w:p w14:paraId="68190B55" w14:textId="47786369" w:rsidR="0062676F" w:rsidRDefault="0062676F" w:rsidP="003A7715">
      <w:pPr>
        <w:keepNext/>
      </w:pPr>
      <w:r>
        <w:rPr>
          <w:noProof/>
          <w:lang w:bidi="ar-SA"/>
        </w:rPr>
        <w:lastRenderedPageBreak/>
        <w:drawing>
          <wp:inline distT="0" distB="0" distL="0" distR="0" wp14:anchorId="708A8D5B" wp14:editId="09BD290A">
            <wp:extent cx="5394960" cy="3547110"/>
            <wp:effectExtent l="0" t="0" r="15240" b="889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2E60DF" w14:textId="178DFFD5" w:rsidR="003A7715" w:rsidRPr="00543E21" w:rsidRDefault="003A7715" w:rsidP="003A7715">
      <w:pPr>
        <w:pStyle w:val="Caption"/>
      </w:pPr>
      <w:bookmarkStart w:id="43" w:name="_Toc491999588"/>
      <w:r>
        <w:t xml:space="preserve">Figure </w:t>
      </w:r>
      <w:fldSimple w:instr=" SEQ Figure \* ARABIC ">
        <w:r w:rsidR="00496F28">
          <w:rPr>
            <w:noProof/>
          </w:rPr>
          <w:t>16</w:t>
        </w:r>
      </w:fldSimple>
      <w:r w:rsidR="009B0712">
        <w:t>.  Retention time of m-cresol in a</w:t>
      </w:r>
      <w:r>
        <w:t xml:space="preserve">cetic </w:t>
      </w:r>
      <w:r w:rsidR="009B0712">
        <w:t>acid-m-cresol m</w:t>
      </w:r>
      <w:r>
        <w:t>ixture</w:t>
      </w:r>
      <w:bookmarkEnd w:id="43"/>
    </w:p>
    <w:p w14:paraId="4D0B5C9A" w14:textId="77777777" w:rsidR="001B216C" w:rsidRDefault="003A7715" w:rsidP="003A7715">
      <w:pPr>
        <w:keepNext/>
      </w:pPr>
      <w:r>
        <w:tab/>
      </w:r>
    </w:p>
    <w:p w14:paraId="75DBBEAB" w14:textId="07E1F05B" w:rsidR="00783B03" w:rsidRDefault="003A7715" w:rsidP="00783B03">
      <w:pPr>
        <w:keepNext/>
        <w:ind w:firstLine="720"/>
      </w:pPr>
      <w:r>
        <w:t>The retention time of the 5</w:t>
      </w:r>
      <w:r w:rsidR="00514B93">
        <w:t xml:space="preserve"> </w:t>
      </w:r>
      <w:r>
        <w:t xml:space="preserve">µL sample </w:t>
      </w:r>
      <w:r w:rsidR="005C6792">
        <w:t xml:space="preserve">was </w:t>
      </w:r>
      <w:r>
        <w:t>2.9±0.4 minutes.  While this is less than the 1</w:t>
      </w:r>
      <w:r w:rsidR="00514B93">
        <w:t xml:space="preserve"> </w:t>
      </w:r>
      <w:r>
        <w:t>µL neat m-cresol retention time of 3.7±0.5</w:t>
      </w:r>
      <w:r w:rsidR="00495B8A">
        <w:t xml:space="preserve"> minutes</w:t>
      </w:r>
      <w:r>
        <w:t xml:space="preserve">, this difference is easier to explain.  Given 4 µL </w:t>
      </w:r>
      <w:r w:rsidR="005C6792">
        <w:t>of acetic a</w:t>
      </w:r>
      <w:r>
        <w:t>cid in the mixture, it is likely that there is some competitive adsorption on sites, reducing the number of sites available for m-cresol molecules to adsorb</w:t>
      </w:r>
      <w:r w:rsidR="005C6792">
        <w:t xml:space="preserve">, </w:t>
      </w:r>
      <w:r>
        <w:t xml:space="preserve">which would reduce the retention time.  </w:t>
      </w:r>
      <w:r w:rsidR="00676A05">
        <w:t>This would</w:t>
      </w:r>
      <w:r w:rsidR="004D03AD">
        <w:t xml:space="preserve"> seem to confirm</w:t>
      </w:r>
      <w:r w:rsidR="00A3304C">
        <w:t xml:space="preserve"> </w:t>
      </w:r>
      <w:r w:rsidR="004D03AD">
        <w:t>hypothesis two.</w:t>
      </w:r>
      <w:r w:rsidR="00676A05">
        <w:t xml:space="preserve">  </w:t>
      </w:r>
      <w:r>
        <w:t>Additionally, the question presented by the reduced areas of the 0.5</w:t>
      </w:r>
      <w:r w:rsidR="00514B93">
        <w:t xml:space="preserve"> </w:t>
      </w:r>
      <w:r>
        <w:t>µL</w:t>
      </w:r>
      <w:r w:rsidR="004D03AD">
        <w:t xml:space="preserve"> o</w:t>
      </w:r>
      <w:r>
        <w:t xml:space="preserve">f the acetic acid mixture is resolved as well. </w:t>
      </w:r>
    </w:p>
    <w:p w14:paraId="1624693C" w14:textId="77777777" w:rsidR="00783B03" w:rsidRDefault="00783B03" w:rsidP="00783B03"/>
    <w:p w14:paraId="0B0BF460" w14:textId="1BF15027" w:rsidR="003A7715" w:rsidRDefault="003A7715" w:rsidP="00783B03">
      <w:pPr>
        <w:keepNext/>
      </w:pPr>
      <w:r>
        <w:rPr>
          <w:noProof/>
          <w:lang w:bidi="ar-SA"/>
        </w:rPr>
        <w:lastRenderedPageBreak/>
        <w:drawing>
          <wp:inline distT="0" distB="0" distL="0" distR="0" wp14:anchorId="528A9B35" wp14:editId="2C5D6DD9">
            <wp:extent cx="5394960" cy="3289935"/>
            <wp:effectExtent l="0" t="0" r="15240" b="1206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4DE8BB" w14:textId="2B10E416" w:rsidR="00543E21" w:rsidRDefault="003A7715" w:rsidP="003A7715">
      <w:pPr>
        <w:pStyle w:val="Caption"/>
      </w:pPr>
      <w:bookmarkStart w:id="44" w:name="_Toc491999589"/>
      <w:r>
        <w:t xml:space="preserve">Figure </w:t>
      </w:r>
      <w:fldSimple w:instr=" SEQ Figure \* ARABIC ">
        <w:r w:rsidR="00496F28">
          <w:rPr>
            <w:noProof/>
          </w:rPr>
          <w:t>17</w:t>
        </w:r>
      </w:fldSimple>
      <w:r>
        <w:t>.  FID area of m-cresol normalized to a 1</w:t>
      </w:r>
      <w:r w:rsidR="00CA2B8E">
        <w:t xml:space="preserve"> </w:t>
      </w:r>
      <w:r>
        <w:t>µL volume of m-cresol</w:t>
      </w:r>
      <w:bookmarkEnd w:id="44"/>
    </w:p>
    <w:p w14:paraId="4FEFD4B1" w14:textId="77777777" w:rsidR="001B216C" w:rsidRDefault="003A7715" w:rsidP="003A7715">
      <w:r>
        <w:tab/>
        <w:t xml:space="preserve"> </w:t>
      </w:r>
    </w:p>
    <w:p w14:paraId="403D655C" w14:textId="6FE6F6C5" w:rsidR="003A7715" w:rsidRDefault="003A7715" w:rsidP="001B216C">
      <w:pPr>
        <w:ind w:firstLine="720"/>
      </w:pPr>
      <w:r>
        <w:t xml:space="preserve">After normalizing the FID areas to a 1 </w:t>
      </w:r>
      <w:r w:rsidR="00676A05">
        <w:t xml:space="preserve">µL volume of m-cresol, the 0.5 µL acetic acid mixture injection has peak area half the size </w:t>
      </w:r>
      <w:r w:rsidR="00050AB0">
        <w:t>of</w:t>
      </w:r>
      <w:r w:rsidR="00676A05">
        <w:t xml:space="preserve"> the neat m-cresol.  This is likely caused by the smaller volume of m-cresol strongly adsorbing to a few sites and not desorbing relatively quickly.  It </w:t>
      </w:r>
      <w:r w:rsidR="00050AB0">
        <w:t>will</w:t>
      </w:r>
      <w:r w:rsidR="00676A05">
        <w:t xml:space="preserve"> eventually desorb and be detected, but that signal would be so small it would be lost in the detector noise present on </w:t>
      </w:r>
      <w:r w:rsidR="00335381">
        <w:t>the tail end of a chromatogram.</w:t>
      </w:r>
    </w:p>
    <w:p w14:paraId="139CA311" w14:textId="033DA6AB" w:rsidR="004D03AD" w:rsidRDefault="004D03AD" w:rsidP="001B216C">
      <w:pPr>
        <w:ind w:firstLine="720"/>
      </w:pPr>
      <w:r>
        <w:t xml:space="preserve">In a larger design, sites that adsorb more strongly could be beneficial as they would allow for more time on stream before regenerating, but would not be likely to have a significant impact.  Because of the small amount of extremely active sites and the high flow rates present in any industrial system, it is unlikely that this phenomenon would have an impact </w:t>
      </w:r>
      <w:r w:rsidR="00774990">
        <w:t>when</w:t>
      </w:r>
      <w:r>
        <w:t xml:space="preserve"> scale</w:t>
      </w:r>
      <w:r w:rsidR="00774990">
        <w:t>d</w:t>
      </w:r>
      <w:r>
        <w:t xml:space="preserve"> up.  The model compound mixture behaved similarly to neat injections.</w:t>
      </w:r>
    </w:p>
    <w:p w14:paraId="38413EBF" w14:textId="393324B5" w:rsidR="00622853" w:rsidRDefault="00622853" w:rsidP="00622853">
      <w:pPr>
        <w:pStyle w:val="Heading2"/>
      </w:pPr>
      <w:bookmarkStart w:id="45" w:name="_Toc491999550"/>
      <w:proofErr w:type="gramStart"/>
      <w:r>
        <w:lastRenderedPageBreak/>
        <w:t>2.4  More</w:t>
      </w:r>
      <w:proofErr w:type="gramEnd"/>
      <w:r>
        <w:t xml:space="preserve"> Complex Mixtures</w:t>
      </w:r>
      <w:bookmarkEnd w:id="45"/>
    </w:p>
    <w:p w14:paraId="5830B69B" w14:textId="07C66DDD" w:rsidR="00622853" w:rsidRDefault="00622853" w:rsidP="00622853">
      <w:pPr>
        <w:pStyle w:val="Heading3"/>
      </w:pPr>
      <w:bookmarkStart w:id="46" w:name="_Toc491999551"/>
      <w:proofErr w:type="gramStart"/>
      <w:r>
        <w:t xml:space="preserve">2.4.1 </w:t>
      </w:r>
      <w:r w:rsidR="007F5982">
        <w:t xml:space="preserve"> </w:t>
      </w:r>
      <w:r>
        <w:t>Ternary</w:t>
      </w:r>
      <w:proofErr w:type="gramEnd"/>
      <w:r>
        <w:t xml:space="preserve"> Mixtures Including Water</w:t>
      </w:r>
      <w:bookmarkEnd w:id="46"/>
    </w:p>
    <w:p w14:paraId="5FDA3EF6" w14:textId="420AE514" w:rsidR="00622853" w:rsidRDefault="00622853" w:rsidP="00622853">
      <w:r>
        <w:tab/>
        <w:t xml:space="preserve">Over half of the stage 1 liquid is water; this presents a potential concern.  Water should be a non-adsorbing </w:t>
      </w:r>
      <w:r w:rsidR="00774990">
        <w:t>compound</w:t>
      </w:r>
      <w:r>
        <w:t xml:space="preserve"> and therefore should not affect adsorption or retention times of any compounds in the mixture</w:t>
      </w:r>
      <w:r w:rsidR="00AD0D4B">
        <w:t xml:space="preserve">, but this needed to be experimentally verified.  </w:t>
      </w:r>
      <w:r w:rsidR="00F348A4">
        <w:t>Additionally, given that water is a combu</w:t>
      </w:r>
      <w:r w:rsidR="004D03AD">
        <w:t>stion product and will not burn</w:t>
      </w:r>
      <w:r w:rsidR="007165FC">
        <w:t>,</w:t>
      </w:r>
      <w:r w:rsidR="000D7C06">
        <w:t xml:space="preserve"> it</w:t>
      </w:r>
      <w:r w:rsidR="00F348A4">
        <w:t xml:space="preserve"> </w:t>
      </w:r>
      <w:r w:rsidR="001F3782">
        <w:t>cannot be detected by the FID.  A 50% water, 40% acetic acid, and 10% m-cresol solution was created and a 1</w:t>
      </w:r>
      <w:r w:rsidR="00CA2B8E">
        <w:t xml:space="preserve"> </w:t>
      </w:r>
      <w:r w:rsidR="001F3782">
        <w:t>µL injection volume was used (ensuring same volumes of acetic acid and m-cresol injected as in previous experiment).</w:t>
      </w:r>
    </w:p>
    <w:p w14:paraId="76226527" w14:textId="77777777" w:rsidR="00172305" w:rsidRDefault="00172305" w:rsidP="00B31DB3">
      <w:pPr>
        <w:keepNext/>
        <w:jc w:val="center"/>
      </w:pPr>
      <w:r>
        <w:rPr>
          <w:noProof/>
          <w:lang w:bidi="ar-SA"/>
        </w:rPr>
        <w:drawing>
          <wp:inline distT="0" distB="0" distL="0" distR="0" wp14:anchorId="47C0F63F" wp14:editId="11A34A65">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F6443D6" w14:textId="18684C43" w:rsidR="001F3782" w:rsidRDefault="00172305" w:rsidP="00172305">
      <w:pPr>
        <w:pStyle w:val="Caption"/>
      </w:pPr>
      <w:bookmarkStart w:id="47" w:name="_Toc491999590"/>
      <w:r>
        <w:t xml:space="preserve">Figure </w:t>
      </w:r>
      <w:fldSimple w:instr=" SEQ Figure \* ARABIC ">
        <w:r w:rsidR="00496F28">
          <w:rPr>
            <w:noProof/>
          </w:rPr>
          <w:t>18</w:t>
        </w:r>
      </w:fldSimple>
      <w:r w:rsidR="009B0712">
        <w:t>.  Effect of water on m-cresol r</w:t>
      </w:r>
      <w:r>
        <w:t>etention</w:t>
      </w:r>
      <w:bookmarkEnd w:id="47"/>
    </w:p>
    <w:p w14:paraId="5206AD01" w14:textId="77777777" w:rsidR="001B216C" w:rsidRDefault="00172305" w:rsidP="00172305">
      <w:r>
        <w:tab/>
      </w:r>
    </w:p>
    <w:p w14:paraId="1ABCDB45" w14:textId="6527E3FD" w:rsidR="00172305" w:rsidRDefault="00172305" w:rsidP="001B216C">
      <w:pPr>
        <w:ind w:firstLine="720"/>
      </w:pPr>
      <w:r>
        <w:t xml:space="preserve">The retention time of the m-cresol peak </w:t>
      </w:r>
      <w:r w:rsidR="00E87F1E">
        <w:t xml:space="preserve">in the 50% water solution is 14±2 minutes.  This lower retention time could be due to the water preventing entry to pores on the activated carbon thus temporarily reducing the number of accessible sites.  Also, the 90% confidence intervals are sufficiently large that there may be no statistically </w:t>
      </w:r>
      <w:r w:rsidR="00E87F1E">
        <w:lastRenderedPageBreak/>
        <w:t>significant difference between the two.  Either way, there does not appear to be a very significant effect of water in the mixture.</w:t>
      </w:r>
    </w:p>
    <w:p w14:paraId="41FD1897" w14:textId="70920121" w:rsidR="00E87F1E" w:rsidRDefault="00E87F1E" w:rsidP="00172305">
      <w:r>
        <w:t>2.4.2 Quaternary Mixture Including Methylfuran</w:t>
      </w:r>
    </w:p>
    <w:p w14:paraId="06F33BD4" w14:textId="079F6267" w:rsidR="00E87F1E" w:rsidRDefault="00061BD6" w:rsidP="00172305">
      <w:r>
        <w:tab/>
        <w:t xml:space="preserve">Stage 1 liquid also contains </w:t>
      </w:r>
      <w:proofErr w:type="spellStart"/>
      <w:r>
        <w:t>pyrans</w:t>
      </w:r>
      <w:proofErr w:type="spellEnd"/>
      <w:r>
        <w:t xml:space="preserve">, furans, and furfurals albeit in lower concentrations (normally about 5% of the total mixture).  A model compound selected to test this was </w:t>
      </w:r>
      <w:r w:rsidR="006C6E67">
        <w:t>methylfuran.  Methylfuran has a ret</w:t>
      </w:r>
      <w:r w:rsidR="00752FF6">
        <w:t xml:space="preserve">ention time between 0.1 and 0.2 </w:t>
      </w:r>
      <w:r w:rsidR="006C6E67">
        <w:t xml:space="preserve">minutes.   It was difficult to determine the exact retention </w:t>
      </w:r>
      <w:r w:rsidR="00752FF6">
        <w:t>time because even a 0.1</w:t>
      </w:r>
      <w:r w:rsidR="00CA2B8E">
        <w:t xml:space="preserve"> </w:t>
      </w:r>
      <w:r w:rsidR="00752FF6">
        <w:t>µL injection saturated the detector.  Either way, a compound with that retention time should not show up in a third peak but rather should elute along with the acetic acid.  A 50% water, 35% acetic acid, 10% m-cresol, 5% methylfuran solution was prepared and injected in 1</w:t>
      </w:r>
      <w:r w:rsidR="00CA2B8E">
        <w:t xml:space="preserve"> </w:t>
      </w:r>
      <w:r w:rsidR="00752FF6">
        <w:t>µL volumes.</w:t>
      </w:r>
    </w:p>
    <w:p w14:paraId="74A77A0B" w14:textId="12851FFE" w:rsidR="00CF7947" w:rsidRDefault="00496F28" w:rsidP="00CF7947">
      <w:pPr>
        <w:keepNext/>
      </w:pPr>
      <w:r w:rsidRPr="00496F28">
        <w:rPr>
          <w:noProof/>
          <w:lang w:bidi="ar-SA"/>
        </w:rPr>
        <w:drawing>
          <wp:inline distT="0" distB="0" distL="0" distR="0" wp14:anchorId="1828FD16" wp14:editId="3C7D8AD9">
            <wp:extent cx="5394960" cy="2637155"/>
            <wp:effectExtent l="0" t="0" r="0" b="4445"/>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6"/>
                    <a:stretch>
                      <a:fillRect/>
                    </a:stretch>
                  </pic:blipFill>
                  <pic:spPr>
                    <a:xfrm>
                      <a:off x="0" y="0"/>
                      <a:ext cx="5394960" cy="2637155"/>
                    </a:xfrm>
                    <a:prstGeom prst="rect">
                      <a:avLst/>
                    </a:prstGeom>
                  </pic:spPr>
                </pic:pic>
              </a:graphicData>
            </a:graphic>
          </wp:inline>
        </w:drawing>
      </w:r>
    </w:p>
    <w:p w14:paraId="3709531C" w14:textId="02EE74C4" w:rsidR="00CF7947" w:rsidRDefault="00CF7947" w:rsidP="00CF7947">
      <w:pPr>
        <w:pStyle w:val="Caption"/>
      </w:pPr>
      <w:bookmarkStart w:id="48" w:name="_Toc491999591"/>
      <w:r>
        <w:t xml:space="preserve">Figure </w:t>
      </w:r>
      <w:fldSimple w:instr=" SEQ Figure \* ARABIC ">
        <w:r w:rsidR="00496F28">
          <w:rPr>
            <w:noProof/>
          </w:rPr>
          <w:t>19</w:t>
        </w:r>
      </w:fldSimple>
      <w:r>
        <w:t>.  A chromatogram from one of the three quaternary mixture trials</w:t>
      </w:r>
      <w:bookmarkEnd w:id="48"/>
    </w:p>
    <w:p w14:paraId="46625EF1" w14:textId="77777777" w:rsidR="001B216C" w:rsidRDefault="00CF7947" w:rsidP="00172305">
      <w:r>
        <w:tab/>
      </w:r>
    </w:p>
    <w:p w14:paraId="30FD955A" w14:textId="46E10AF5" w:rsidR="00752FF6" w:rsidRDefault="00CF7947" w:rsidP="001B216C">
      <w:pPr>
        <w:ind w:firstLine="720"/>
      </w:pPr>
      <w:r>
        <w:t>This hypothesis was confirmed by the chromatogram.  There is no third peak or shoulder.  Additionally, methylfuran has minimal impact on m-cresol retention time as seen in the figure below.</w:t>
      </w:r>
    </w:p>
    <w:p w14:paraId="777BD04E" w14:textId="77777777" w:rsidR="00457FE8" w:rsidRDefault="00457FE8" w:rsidP="00B31DB3">
      <w:pPr>
        <w:keepNext/>
        <w:jc w:val="center"/>
      </w:pPr>
      <w:r>
        <w:rPr>
          <w:noProof/>
          <w:lang w:bidi="ar-SA"/>
        </w:rPr>
        <w:lastRenderedPageBreak/>
        <w:drawing>
          <wp:inline distT="0" distB="0" distL="0" distR="0" wp14:anchorId="29F70D42" wp14:editId="4A6B5F8A">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D462C23" w14:textId="27066F06" w:rsidR="00457FE8" w:rsidRDefault="00457FE8" w:rsidP="00457FE8">
      <w:pPr>
        <w:pStyle w:val="Caption"/>
      </w:pPr>
      <w:bookmarkStart w:id="49" w:name="_Toc491999592"/>
      <w:r>
        <w:t xml:space="preserve">Figure </w:t>
      </w:r>
      <w:fldSimple w:instr=" SEQ Figure \* ARABIC ">
        <w:r w:rsidR="00496F28">
          <w:rPr>
            <w:noProof/>
          </w:rPr>
          <w:t>20</w:t>
        </w:r>
      </w:fldSimple>
      <w:r>
        <w:t>.  Effect of methylfuran on m-cresol retention time</w:t>
      </w:r>
      <w:bookmarkEnd w:id="49"/>
    </w:p>
    <w:p w14:paraId="426E36D0" w14:textId="77777777" w:rsidR="001B216C" w:rsidRDefault="001B216C" w:rsidP="004E43C6">
      <w:pPr>
        <w:pStyle w:val="Heading2"/>
      </w:pPr>
    </w:p>
    <w:p w14:paraId="2F1673CD" w14:textId="169752A3" w:rsidR="004D03AD" w:rsidRDefault="004D03AD" w:rsidP="004D03AD">
      <w:r>
        <w:tab/>
        <w:t xml:space="preserve">Given the fact that only two peaks were present on the chromatogram, a neat injection of methylfuran was conducted to determine </w:t>
      </w:r>
      <w:r w:rsidR="000337B1">
        <w:t xml:space="preserve">which peak it was contained within.  </w:t>
      </w:r>
      <w:proofErr w:type="spellStart"/>
      <w:r w:rsidR="000337B1">
        <w:t>Methylfuran’s</w:t>
      </w:r>
      <w:proofErr w:type="spellEnd"/>
      <w:r w:rsidR="000337B1">
        <w:t xml:space="preserve"> retention time places it within the first peak.</w:t>
      </w:r>
    </w:p>
    <w:p w14:paraId="464A0331" w14:textId="0BF9852C" w:rsidR="000337B1" w:rsidRPr="004D03AD" w:rsidRDefault="000337B1" w:rsidP="004D03AD">
      <w:r>
        <w:tab/>
        <w:t>These experiments suggest that water need not be separated prior to flowing through the packed bed adsorber</w:t>
      </w:r>
      <w:r w:rsidR="000D7C06">
        <w:t>,</w:t>
      </w:r>
      <w:r>
        <w:t xml:space="preserve"> allowing for it to be removed later in the upgrading process.  This could be done through distillation; as the stage 1 product stream is further upgraded, it becomes less oxygenated making distillation to remove water a possibility.  Because the activated carbon bed does not separate furans or furfurals, the catalyst used to upgrade the acetic acid stream must be able to tolerate these compound groups.  This will lead to </w:t>
      </w:r>
      <w:r w:rsidR="00E93F3D">
        <w:t>more</w:t>
      </w:r>
      <w:r>
        <w:t xml:space="preserve"> coking than a pure acetic acid stream, albeit far less than prior to the removal of the phenolic compounds.</w:t>
      </w:r>
    </w:p>
    <w:p w14:paraId="54CFAB3A" w14:textId="632FAEA4" w:rsidR="004E43C6" w:rsidRDefault="004E43C6" w:rsidP="004E43C6">
      <w:pPr>
        <w:pStyle w:val="Heading2"/>
      </w:pPr>
      <w:bookmarkStart w:id="50" w:name="_Toc491999552"/>
      <w:proofErr w:type="gramStart"/>
      <w:r>
        <w:lastRenderedPageBreak/>
        <w:t>2.5  Stage</w:t>
      </w:r>
      <w:proofErr w:type="gramEnd"/>
      <w:r>
        <w:t xml:space="preserve"> 1 Torrefaction Liquid</w:t>
      </w:r>
      <w:bookmarkEnd w:id="50"/>
    </w:p>
    <w:p w14:paraId="482233F2" w14:textId="627171A7" w:rsidR="004E43C6" w:rsidRDefault="004E43C6" w:rsidP="004E43C6">
      <w:pPr>
        <w:pStyle w:val="Heading3"/>
      </w:pPr>
      <w:bookmarkStart w:id="51" w:name="_Toc491999553"/>
      <w:proofErr w:type="gramStart"/>
      <w:r>
        <w:t xml:space="preserve">2.5.1 </w:t>
      </w:r>
      <w:r w:rsidR="007F5982">
        <w:t xml:space="preserve"> </w:t>
      </w:r>
      <w:r>
        <w:t>Stage</w:t>
      </w:r>
      <w:proofErr w:type="gramEnd"/>
      <w:r>
        <w:t xml:space="preserve"> 1 Torrefaction Liquid Separation</w:t>
      </w:r>
      <w:bookmarkEnd w:id="51"/>
    </w:p>
    <w:p w14:paraId="0F9C626B" w14:textId="4F5F450D" w:rsidR="0052174C" w:rsidRDefault="004E43C6" w:rsidP="004E43C6">
      <w:r>
        <w:tab/>
        <w:t xml:space="preserve">The goal of the binary mixture and other model compound studies was to better understand how the </w:t>
      </w:r>
      <w:r w:rsidR="001D1DCC">
        <w:t xml:space="preserve">adsorption on the activated carbon of the </w:t>
      </w:r>
      <w:r>
        <w:t xml:space="preserve">various compound groups </w:t>
      </w:r>
      <w:r w:rsidR="001D1DCC">
        <w:t xml:space="preserve">in stage 1 liquid (displayed in figure 4) </w:t>
      </w:r>
      <w:r w:rsidR="00702406">
        <w:t>a</w:t>
      </w:r>
      <w:r>
        <w:t>ffects the separation.  It is illuminating to study the stage 1 liquid separation and adsorption itself.</w:t>
      </w:r>
      <w:r w:rsidR="00702406">
        <w:t xml:space="preserve">  The retention times of the acetic a</w:t>
      </w:r>
      <w:r w:rsidR="00B36DE9">
        <w:t xml:space="preserve">cid/light </w:t>
      </w:r>
      <w:r w:rsidR="00D54949">
        <w:t>oxygenate</w:t>
      </w:r>
      <w:r w:rsidR="00B36DE9">
        <w:t xml:space="preserve"> peak and the phenolic peak are given below.</w:t>
      </w:r>
    </w:p>
    <w:p w14:paraId="3C9B6D9B" w14:textId="77777777" w:rsidR="00F60E6F" w:rsidRDefault="00F60E6F" w:rsidP="00B31DB3">
      <w:pPr>
        <w:keepNext/>
        <w:jc w:val="center"/>
      </w:pPr>
      <w:r>
        <w:rPr>
          <w:noProof/>
          <w:lang w:bidi="ar-SA"/>
        </w:rPr>
        <w:drawing>
          <wp:inline distT="0" distB="0" distL="0" distR="0" wp14:anchorId="25F4178D" wp14:editId="2A4ACC82">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4BC3B9C" w14:textId="07007775" w:rsidR="009136AD" w:rsidRDefault="00F60E6F" w:rsidP="00F60E6F">
      <w:pPr>
        <w:pStyle w:val="Caption"/>
      </w:pPr>
      <w:bookmarkStart w:id="52" w:name="_Toc491999593"/>
      <w:r>
        <w:t xml:space="preserve">Figure </w:t>
      </w:r>
      <w:fldSimple w:instr=" SEQ Figure \* ARABIC ">
        <w:r w:rsidR="00496F28">
          <w:rPr>
            <w:noProof/>
          </w:rPr>
          <w:t>21</w:t>
        </w:r>
      </w:fldSimple>
      <w:r>
        <w:t>.  Stage 1 liquid retention times on activated carbon bed</w:t>
      </w:r>
      <w:bookmarkEnd w:id="52"/>
    </w:p>
    <w:p w14:paraId="0CB6BBC0" w14:textId="0B33D8C5" w:rsidR="00F60E6F" w:rsidRDefault="00F60E6F" w:rsidP="00F60E6F">
      <w:r>
        <w:tab/>
      </w:r>
    </w:p>
    <w:p w14:paraId="594D72A4" w14:textId="757534E5" w:rsidR="00F60E6F" w:rsidRDefault="00F60E6F" w:rsidP="00F60E6F">
      <w:r>
        <w:tab/>
        <w:t xml:space="preserve">The acetic acid/light oxygenate retention times are quite similar to the retention times observed of acetic acid in other experiments.   The retention time of the phenolic is about three times faster than m-cresol.  Two possible explanations </w:t>
      </w:r>
      <w:r w:rsidR="009B5188">
        <w:t xml:space="preserve">of </w:t>
      </w:r>
      <w:r>
        <w:t>this discrepancy are:</w:t>
      </w:r>
    </w:p>
    <w:p w14:paraId="27E3A127" w14:textId="5E0B0B50" w:rsidR="00F60E6F" w:rsidRDefault="00F60E6F" w:rsidP="00F60E6F">
      <w:pPr>
        <w:pStyle w:val="ListParagraph"/>
        <w:numPr>
          <w:ilvl w:val="0"/>
          <w:numId w:val="11"/>
        </w:numPr>
      </w:pPr>
      <w:r>
        <w:t>There is levoglucosan in the stage 1 liquid that condenses on the activated carbon blocking pores.</w:t>
      </w:r>
    </w:p>
    <w:p w14:paraId="2695DB4E" w14:textId="17627B9E" w:rsidR="00F60E6F" w:rsidRDefault="00B87977" w:rsidP="00F60E6F">
      <w:pPr>
        <w:pStyle w:val="ListParagraph"/>
        <w:numPr>
          <w:ilvl w:val="0"/>
          <w:numId w:val="11"/>
        </w:numPr>
      </w:pPr>
      <w:r>
        <w:lastRenderedPageBreak/>
        <w:t>m-C</w:t>
      </w:r>
      <w:r w:rsidR="00F60E6F">
        <w:t>resol adsorbs more strongly than the average phenolic molecule and is therefore not the best choice of a model compound.</w:t>
      </w:r>
    </w:p>
    <w:p w14:paraId="420D3E4A" w14:textId="3D20657C" w:rsidR="00496F28" w:rsidRDefault="00F60E6F" w:rsidP="000337B1">
      <w:pPr>
        <w:ind w:firstLine="720"/>
      </w:pPr>
      <w:r>
        <w:t>Either way, this is an excellent avenue for future experimentation and analysis.</w:t>
      </w:r>
      <w:r w:rsidR="000337B1">
        <w:t xml:space="preserve">  </w:t>
      </w:r>
      <w:r w:rsidR="00496F28">
        <w:t xml:space="preserve">It is also important to note that the degree of separation between the two peaks is less than in the acetic acid-m-cresol mixture for the same amount of activated carbon.  The overlap between the phenolic peak and acetic acid peak is greater in the stage 1 liquid.  This difference can be seen in the figures below. </w:t>
      </w:r>
    </w:p>
    <w:p w14:paraId="101C6ACC" w14:textId="77777777" w:rsidR="00496F28" w:rsidRDefault="00496F28" w:rsidP="00496F28">
      <w:pPr>
        <w:keepNext/>
      </w:pPr>
      <w:r w:rsidRPr="00496F28">
        <w:rPr>
          <w:noProof/>
          <w:lang w:bidi="ar-SA"/>
        </w:rPr>
        <w:drawing>
          <wp:inline distT="0" distB="0" distL="0" distR="0" wp14:anchorId="411F9641" wp14:editId="73D40198">
            <wp:extent cx="5334000" cy="2692400"/>
            <wp:effectExtent l="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9"/>
                    <a:stretch>
                      <a:fillRect/>
                    </a:stretch>
                  </pic:blipFill>
                  <pic:spPr>
                    <a:xfrm>
                      <a:off x="0" y="0"/>
                      <a:ext cx="5334000" cy="2692400"/>
                    </a:xfrm>
                    <a:prstGeom prst="rect">
                      <a:avLst/>
                    </a:prstGeom>
                  </pic:spPr>
                </pic:pic>
              </a:graphicData>
            </a:graphic>
          </wp:inline>
        </w:drawing>
      </w:r>
    </w:p>
    <w:p w14:paraId="3E949B18" w14:textId="088EBC99" w:rsidR="00496F28" w:rsidRDefault="00496F28" w:rsidP="00496F28">
      <w:pPr>
        <w:pStyle w:val="Caption"/>
      </w:pPr>
      <w:bookmarkStart w:id="53" w:name="_Toc491999594"/>
      <w:r>
        <w:t xml:space="preserve">Figure </w:t>
      </w:r>
      <w:fldSimple w:instr=" SEQ Figure \* ARABIC ">
        <w:r>
          <w:rPr>
            <w:noProof/>
          </w:rPr>
          <w:t>22</w:t>
        </w:r>
      </w:fldSimple>
      <w:r>
        <w:t>.  Chromatogram of 1</w:t>
      </w:r>
      <w:r w:rsidR="00CA2B8E">
        <w:t xml:space="preserve"> </w:t>
      </w:r>
      <w:r>
        <w:t>µL injection of stage 1 liquid</w:t>
      </w:r>
      <w:bookmarkEnd w:id="53"/>
    </w:p>
    <w:p w14:paraId="71C0368B" w14:textId="77777777" w:rsidR="00496F28" w:rsidRPr="00496F28" w:rsidRDefault="00496F28" w:rsidP="00496F28"/>
    <w:p w14:paraId="39E01197" w14:textId="77777777" w:rsidR="00496F28" w:rsidRDefault="00496F28" w:rsidP="00496F28">
      <w:pPr>
        <w:keepNext/>
      </w:pPr>
      <w:r w:rsidRPr="00496F28">
        <w:rPr>
          <w:noProof/>
          <w:lang w:bidi="ar-SA"/>
        </w:rPr>
        <w:lastRenderedPageBreak/>
        <w:drawing>
          <wp:inline distT="0" distB="0" distL="0" distR="0" wp14:anchorId="5B6A148A" wp14:editId="0FA2CC0D">
            <wp:extent cx="5188953" cy="2563556"/>
            <wp:effectExtent l="0" t="0" r="0" b="1905"/>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0"/>
                    <a:stretch>
                      <a:fillRect/>
                    </a:stretch>
                  </pic:blipFill>
                  <pic:spPr>
                    <a:xfrm>
                      <a:off x="0" y="0"/>
                      <a:ext cx="5188953" cy="2563556"/>
                    </a:xfrm>
                    <a:prstGeom prst="rect">
                      <a:avLst/>
                    </a:prstGeom>
                  </pic:spPr>
                </pic:pic>
              </a:graphicData>
            </a:graphic>
          </wp:inline>
        </w:drawing>
      </w:r>
    </w:p>
    <w:p w14:paraId="75ACB53B" w14:textId="04208AC2" w:rsidR="00496F28" w:rsidRDefault="00496F28" w:rsidP="00496F28">
      <w:pPr>
        <w:pStyle w:val="Caption"/>
      </w:pPr>
      <w:bookmarkStart w:id="54" w:name="_Toc491999595"/>
      <w:r>
        <w:t xml:space="preserve">Figure </w:t>
      </w:r>
      <w:fldSimple w:instr=" SEQ Figure \* ARABIC ">
        <w:r>
          <w:rPr>
            <w:noProof/>
          </w:rPr>
          <w:t>23</w:t>
        </w:r>
      </w:fldSimple>
      <w:r>
        <w:t xml:space="preserve">.  </w:t>
      </w:r>
      <w:r w:rsidRPr="00991D18">
        <w:t>Chromatogram of 5</w:t>
      </w:r>
      <w:r w:rsidR="00E63C11">
        <w:t xml:space="preserve"> </w:t>
      </w:r>
      <w:r w:rsidRPr="00991D18">
        <w:t>µL injection of acetic acid-m-cresol mixture</w:t>
      </w:r>
      <w:bookmarkEnd w:id="54"/>
    </w:p>
    <w:p w14:paraId="6486F5CF" w14:textId="77777777" w:rsidR="00496F28" w:rsidRDefault="00496F28" w:rsidP="000337B1">
      <w:pPr>
        <w:ind w:firstLine="720"/>
      </w:pPr>
    </w:p>
    <w:p w14:paraId="0F142836" w14:textId="5D22C0EF" w:rsidR="000337B1" w:rsidRDefault="000337B1" w:rsidP="000337B1">
      <w:pPr>
        <w:ind w:firstLine="720"/>
      </w:pPr>
      <w:r>
        <w:t>If stage 1 liquid is indeed more difficult to separate than the model compound mixture, more</w:t>
      </w:r>
      <w:r w:rsidR="00496F28">
        <w:t xml:space="preserve"> parallel</w:t>
      </w:r>
      <w:r>
        <w:t xml:space="preserve"> beds will be needed </w:t>
      </w:r>
      <w:r w:rsidR="003C189F">
        <w:t xml:space="preserve">or longer beds will be needed </w:t>
      </w:r>
      <w:r>
        <w:t>due to the reduced break through time for phenolics.  In the case of a moving bed, adsorbent flow would need to be increased to ensure fresh adsorbent and more rapid phenolic removal.</w:t>
      </w:r>
    </w:p>
    <w:p w14:paraId="2FAAEC4C" w14:textId="30D300D7" w:rsidR="0052174C" w:rsidRDefault="0052174C" w:rsidP="0052174C">
      <w:pPr>
        <w:pStyle w:val="Heading2"/>
      </w:pPr>
      <w:bookmarkStart w:id="55" w:name="_Toc491999554"/>
      <w:proofErr w:type="gramStart"/>
      <w:r>
        <w:t>2.6  Activated</w:t>
      </w:r>
      <w:proofErr w:type="gramEnd"/>
      <w:r>
        <w:t xml:space="preserve"> Carbon Deactivation</w:t>
      </w:r>
      <w:bookmarkEnd w:id="55"/>
    </w:p>
    <w:p w14:paraId="65987B65" w14:textId="3522009D" w:rsidR="0052174C" w:rsidRPr="0052174C" w:rsidRDefault="0052174C" w:rsidP="0052174C">
      <w:pPr>
        <w:pStyle w:val="Heading3"/>
      </w:pPr>
      <w:bookmarkStart w:id="56" w:name="_Toc491999555"/>
      <w:proofErr w:type="gramStart"/>
      <w:r>
        <w:t>2.6.1</w:t>
      </w:r>
      <w:r w:rsidR="007F5982">
        <w:t xml:space="preserve"> </w:t>
      </w:r>
      <w:r>
        <w:t xml:space="preserve"> Activated</w:t>
      </w:r>
      <w:proofErr w:type="gramEnd"/>
      <w:r>
        <w:t xml:space="preserve"> Carbon Retention Time Decrease</w:t>
      </w:r>
      <w:bookmarkEnd w:id="56"/>
    </w:p>
    <w:p w14:paraId="7E5DB754" w14:textId="66E5EF61" w:rsidR="004E43C6" w:rsidRDefault="0052174C" w:rsidP="0052174C">
      <w:r>
        <w:tab/>
        <w:t>During the final set of experiments conducted on the column, the 5</w:t>
      </w:r>
      <w:r w:rsidR="00CA2B8E">
        <w:t xml:space="preserve"> </w:t>
      </w:r>
      <w:r>
        <w:t>µL injections of 80% acetic acid, 20% m-cresol, an interesting trend emerged.  The m-cresol retention times decreased and reached a plateau.  This can be observed in the figure below.</w:t>
      </w:r>
    </w:p>
    <w:p w14:paraId="3FFEA753" w14:textId="1D3271A3" w:rsidR="001B216C" w:rsidRDefault="00695F34" w:rsidP="00B31DB3">
      <w:pPr>
        <w:keepNext/>
        <w:jc w:val="center"/>
      </w:pPr>
      <w:r>
        <w:rPr>
          <w:noProof/>
          <w:lang w:bidi="ar-SA"/>
        </w:rPr>
        <w:lastRenderedPageBreak/>
        <w:drawing>
          <wp:inline distT="0" distB="0" distL="0" distR="0" wp14:anchorId="3F40FAE8" wp14:editId="40128618">
            <wp:extent cx="4778375" cy="3508375"/>
            <wp:effectExtent l="0" t="0" r="22225" b="2222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A149C33" w14:textId="1E1D461D" w:rsidR="0052174C" w:rsidRPr="004E43C6" w:rsidRDefault="001B216C" w:rsidP="001B216C">
      <w:pPr>
        <w:pStyle w:val="Caption"/>
      </w:pPr>
      <w:bookmarkStart w:id="57" w:name="_Toc491999596"/>
      <w:r>
        <w:t xml:space="preserve">Figure </w:t>
      </w:r>
      <w:fldSimple w:instr=" SEQ Figure \* ARABIC ">
        <w:r w:rsidR="00496F28">
          <w:rPr>
            <w:noProof/>
          </w:rPr>
          <w:t>24</w:t>
        </w:r>
      </w:fldSimple>
      <w:r>
        <w:t xml:space="preserve">.  </w:t>
      </w:r>
      <w:r w:rsidR="009E3CD4">
        <w:t xml:space="preserve">Retention times of </w:t>
      </w:r>
      <w:r>
        <w:t>5</w:t>
      </w:r>
      <w:r w:rsidR="00CA2B8E">
        <w:t xml:space="preserve"> </w:t>
      </w:r>
      <w:r>
        <w:sym w:font="Symbol" w:char="F06D"/>
      </w:r>
      <w:r>
        <w:t>L injections of m-cresol acetic acid mixture</w:t>
      </w:r>
      <w:bookmarkEnd w:id="57"/>
    </w:p>
    <w:p w14:paraId="1939B34A" w14:textId="77777777" w:rsidR="001B216C" w:rsidRDefault="001B216C" w:rsidP="00172305"/>
    <w:p w14:paraId="4B99DA3A" w14:textId="4E493B31" w:rsidR="000D4D54" w:rsidRDefault="001B216C" w:rsidP="001B216C">
      <w:pPr>
        <w:ind w:firstLine="720"/>
      </w:pPr>
      <w:r>
        <w:t>An overnight bake</w:t>
      </w:r>
      <w:r w:rsidR="009145D8">
        <w:t xml:space="preserve"> </w:t>
      </w:r>
      <w:r>
        <w:t>out at 350ºC was conducted between all trials and a 60 hour bake</w:t>
      </w:r>
      <w:r w:rsidR="009145D8">
        <w:t xml:space="preserve"> </w:t>
      </w:r>
      <w:r>
        <w:t xml:space="preserve">out was conducted between the fifth and sixth injection.  It seems that some sites within the activated carbon are no longer accessible, due to either permanent adsorption, coking, or pore closure. Either way, the higher retention time could not be restored.  </w:t>
      </w:r>
      <w:r w:rsidR="009E3CD4">
        <w:t xml:space="preserve">This behavior can also be </w:t>
      </w:r>
      <w:r w:rsidR="003C189F">
        <w:t>observed</w:t>
      </w:r>
      <w:r w:rsidR="009E3CD4">
        <w:t xml:space="preserve"> in the decrease in the peak areas of the injections as well displayed in the figure below.  </w:t>
      </w:r>
      <w:r w:rsidR="003C189F">
        <w:t>The first and second peak areas are smaller due to some of the m-cresol never exiting the column and reaching the FID.</w:t>
      </w:r>
    </w:p>
    <w:p w14:paraId="22CE9D0A" w14:textId="77777777" w:rsidR="009E3CD4" w:rsidRDefault="009E3CD4" w:rsidP="00B31DB3">
      <w:pPr>
        <w:keepNext/>
        <w:jc w:val="center"/>
      </w:pPr>
      <w:r>
        <w:rPr>
          <w:noProof/>
          <w:lang w:bidi="ar-SA"/>
        </w:rPr>
        <w:lastRenderedPageBreak/>
        <w:drawing>
          <wp:inline distT="0" distB="0" distL="0" distR="0" wp14:anchorId="262D5951" wp14:editId="0F673E3F">
            <wp:extent cx="4564944" cy="3599744"/>
            <wp:effectExtent l="0" t="0" r="7620" b="762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EF86940" w14:textId="15643358" w:rsidR="009E3CD4" w:rsidRDefault="009E3CD4" w:rsidP="009E3CD4">
      <w:pPr>
        <w:pStyle w:val="Caption"/>
      </w:pPr>
      <w:bookmarkStart w:id="58" w:name="_Toc491999597"/>
      <w:r>
        <w:t xml:space="preserve">Figure </w:t>
      </w:r>
      <w:fldSimple w:instr=" SEQ Figure \* ARABIC ">
        <w:r w:rsidR="00496F28">
          <w:rPr>
            <w:noProof/>
          </w:rPr>
          <w:t>25</w:t>
        </w:r>
      </w:fldSimple>
      <w:r>
        <w:t>.  FID areas of 5</w:t>
      </w:r>
      <w:r w:rsidR="00CA2B8E">
        <w:t xml:space="preserve"> </w:t>
      </w:r>
      <w:r>
        <w:t>µL injections of acetic acid-m-cresol mixture</w:t>
      </w:r>
      <w:bookmarkEnd w:id="58"/>
    </w:p>
    <w:p w14:paraId="1AC0B8AC" w14:textId="77777777" w:rsidR="009E3CD4" w:rsidRPr="009E3CD4" w:rsidRDefault="009E3CD4" w:rsidP="009E3CD4"/>
    <w:p w14:paraId="0D3D95C9" w14:textId="7E2AE803" w:rsidR="00CF7947" w:rsidRDefault="000D4D54" w:rsidP="002D1FFD">
      <w:pPr>
        <w:ind w:firstLine="720"/>
      </w:pPr>
      <w:r>
        <w:t>Further examination of t</w:t>
      </w:r>
      <w:r w:rsidR="001B216C">
        <w:t>h</w:t>
      </w:r>
      <w:r w:rsidR="00662233">
        <w:t>e</w:t>
      </w:r>
      <w:r w:rsidR="001B216C">
        <w:t xml:space="preserve"> question </w:t>
      </w:r>
      <w:r w:rsidR="00662233">
        <w:t xml:space="preserve">of permanent adsorption </w:t>
      </w:r>
      <w:r w:rsidR="001B216C">
        <w:t>provides an excellent avenue for future work.</w:t>
      </w:r>
      <w:r w:rsidR="00A46F46">
        <w:t xml:space="preserve">  It would be illuminating to determine if the deactivation is caused by coking</w:t>
      </w:r>
      <w:r w:rsidR="00662233">
        <w:t xml:space="preserve"> and ultimately pore closure</w:t>
      </w:r>
      <w:r w:rsidR="00A46F46">
        <w:t xml:space="preserve">; if so, the coke might be able to be </w:t>
      </w:r>
      <w:r w:rsidR="009B5188">
        <w:t>removed or gasified</w:t>
      </w:r>
      <w:r w:rsidR="00A46F46">
        <w:t xml:space="preserve"> and adsorbent activity and capacity restored.</w:t>
      </w:r>
      <w:r w:rsidR="00CD35E7">
        <w:t xml:space="preserve">  Additionally, a study of the effect of higher bake</w:t>
      </w:r>
      <w:r w:rsidR="009145D8">
        <w:t xml:space="preserve"> </w:t>
      </w:r>
      <w:r w:rsidR="00CD35E7">
        <w:t>out temperatures on the time to desorb phenolics would be useful as this is an important parameter in a scaled up design given it partially determines the number of beds needed or the flow rate of activated carbon in a moving bed.  This is currently difficult due to equipment limitations</w:t>
      </w:r>
      <w:r w:rsidR="00662233">
        <w:t>.</w:t>
      </w:r>
    </w:p>
    <w:p w14:paraId="5D0D7329" w14:textId="060D81E6" w:rsidR="00277C3D" w:rsidRDefault="000D4D54" w:rsidP="00277C3D">
      <w:r>
        <w:tab/>
      </w:r>
      <w:r w:rsidR="00A46F46">
        <w:t xml:space="preserve">The current </w:t>
      </w:r>
      <w:r w:rsidR="00695F34">
        <w:t>preliminary scale up</w:t>
      </w:r>
      <w:r w:rsidR="00A46F46">
        <w:t xml:space="preserve"> does not consider the need for any regeneration beyond speeding the rate of desorption.  Prior to this, potential scale up designs included either a moving bed or multiple packed beds. If the activated carbon adsorbent </w:t>
      </w:r>
      <w:r w:rsidR="00A46F46">
        <w:lastRenderedPageBreak/>
        <w:t>is rapidly deactiva</w:t>
      </w:r>
      <w:r w:rsidR="00AB4230">
        <w:t xml:space="preserve">ted, </w:t>
      </w:r>
      <w:r w:rsidR="00A46F46">
        <w:t xml:space="preserve">the adsorbent </w:t>
      </w:r>
      <w:r w:rsidR="00080785">
        <w:t>would</w:t>
      </w:r>
      <w:r w:rsidR="00A46F46">
        <w:t xml:space="preserve"> need to be removed for regeneration, </w:t>
      </w:r>
      <w:r w:rsidR="00704C92">
        <w:t xml:space="preserve">regenerated in place, </w:t>
      </w:r>
      <w:r w:rsidR="00A46F46">
        <w:t>or even replaced if the method of deactivation is not coking. This makes the moving bed option look more promising</w:t>
      </w:r>
      <w:r w:rsidR="00080785">
        <w:t xml:space="preserve"> as the adsorbent is constantly being removed from the bed due to the nature of the design</w:t>
      </w:r>
      <w:r w:rsidR="00A46F46">
        <w:t>.</w:t>
      </w:r>
      <w:r w:rsidR="00884D9F">
        <w:t xml:space="preserve">  Alternatively, the passivation may not be reversible, especially if the beds are not heated for the desorption step.  If this is the case, larger beds will be needed to account for this rapid capacity loss during the beginning of the adsorbent’s life.</w:t>
      </w:r>
    </w:p>
    <w:p w14:paraId="48FCE246" w14:textId="0AF623E9" w:rsidR="007D4404" w:rsidRDefault="007D4404" w:rsidP="002019B2">
      <w:pPr>
        <w:pStyle w:val="Heading1"/>
      </w:pPr>
      <w:r>
        <w:br w:type="column"/>
      </w:r>
      <w:bookmarkStart w:id="59" w:name="_Toc491999556"/>
      <w:r w:rsidR="007F5982">
        <w:lastRenderedPageBreak/>
        <w:t xml:space="preserve">Chapter 3: </w:t>
      </w:r>
      <w:r>
        <w:t>Adsorption Modeling</w:t>
      </w:r>
      <w:bookmarkEnd w:id="59"/>
    </w:p>
    <w:p w14:paraId="0DB91E0B" w14:textId="76EDCB12" w:rsidR="007D4404" w:rsidRDefault="00010D0D" w:rsidP="00010D0D">
      <w:pPr>
        <w:pStyle w:val="Heading2"/>
      </w:pPr>
      <w:bookmarkStart w:id="60" w:name="_Toc491999557"/>
      <w:proofErr w:type="gramStart"/>
      <w:r>
        <w:t>3.1  Theory</w:t>
      </w:r>
      <w:proofErr w:type="gramEnd"/>
      <w:r>
        <w:t xml:space="preserve"> of Adsorption Modeling</w:t>
      </w:r>
      <w:bookmarkEnd w:id="60"/>
    </w:p>
    <w:p w14:paraId="4CD76696" w14:textId="1AC7DB3A" w:rsidR="00AC5F62" w:rsidRDefault="00AC5F62" w:rsidP="00AC5F62">
      <w:pPr>
        <w:pStyle w:val="Heading3"/>
      </w:pPr>
      <w:bookmarkStart w:id="61" w:name="_Toc491999558"/>
      <w:proofErr w:type="gramStart"/>
      <w:r>
        <w:t>3.1.1  Purpose</w:t>
      </w:r>
      <w:proofErr w:type="gramEnd"/>
      <w:r>
        <w:t xml:space="preserve"> of Adsorption Modeling</w:t>
      </w:r>
      <w:bookmarkEnd w:id="61"/>
    </w:p>
    <w:p w14:paraId="2A121A1E" w14:textId="3C03B87A" w:rsidR="00AC5F62" w:rsidRPr="00AC5F62" w:rsidRDefault="00AC5F62" w:rsidP="00AC5F62">
      <w:r>
        <w:tab/>
        <w:t xml:space="preserve">The ultimate goal of this adsorption research is to design a scaled up adsorptive separation unit.  To be able to do this, a model must be developed; it is useful to first model adsorption on activated carbon on a small scale.  A model with the same bed dimensions as used to conduct the experiments will allow for a comparison between the model’s results and experimental data.  Then, certain </w:t>
      </w:r>
      <w:r w:rsidR="003216AA">
        <w:t xml:space="preserve">fundamental </w:t>
      </w:r>
      <w:r>
        <w:t>constants</w:t>
      </w:r>
      <w:r w:rsidR="003216AA">
        <w:t xml:space="preserve"> to the adsorption process used in the model</w:t>
      </w:r>
      <w:r>
        <w:t xml:space="preserve"> can be adjusted to fit the model to experimental data.  Fundamental constants for this process should be the same on the small scale and the large scale which will allow for the small scale bed to be</w:t>
      </w:r>
      <w:r w:rsidR="003216AA">
        <w:t xml:space="preserve"> accurately</w:t>
      </w:r>
      <w:r>
        <w:t xml:space="preserve"> scaled up.</w:t>
      </w:r>
    </w:p>
    <w:p w14:paraId="40822FA9" w14:textId="62CFF5DC" w:rsidR="00010D0D" w:rsidRDefault="00010D0D" w:rsidP="00010D0D">
      <w:pPr>
        <w:pStyle w:val="Heading3"/>
      </w:pPr>
      <w:bookmarkStart w:id="62" w:name="_Toc491999559"/>
      <w:proofErr w:type="gramStart"/>
      <w:r>
        <w:t>3.1.</w:t>
      </w:r>
      <w:r w:rsidR="009B5188">
        <w:t>2</w:t>
      </w:r>
      <w:r>
        <w:t xml:space="preserve">  Primary</w:t>
      </w:r>
      <w:proofErr w:type="gramEnd"/>
      <w:r>
        <w:t xml:space="preserve"> Considerations of Modeling</w:t>
      </w:r>
      <w:bookmarkEnd w:id="62"/>
    </w:p>
    <w:p w14:paraId="3C73B64D" w14:textId="167456E9" w:rsidR="000C07C7" w:rsidRDefault="0047106A" w:rsidP="000C07C7">
      <w:r>
        <w:tab/>
        <w:t xml:space="preserve">Modeling </w:t>
      </w:r>
      <w:r w:rsidR="009141F4">
        <w:t>adsorption in a packe</w:t>
      </w:r>
      <w:r w:rsidR="00662233">
        <w:t>d</w:t>
      </w:r>
      <w:r w:rsidR="009141F4">
        <w:t xml:space="preserve"> bed separator can be a difficult task both to visualize and to conduct; therefore, it is useful to consider the similarity between a packed bed reactor </w:t>
      </w:r>
      <w:r w:rsidR="00662233">
        <w:t xml:space="preserve">(PBR) </w:t>
      </w:r>
      <w:r w:rsidR="009141F4">
        <w:t>and this system.  In a PBR</w:t>
      </w:r>
      <w:r w:rsidR="00145197">
        <w:t xml:space="preserve"> at steady state</w:t>
      </w:r>
      <w:r w:rsidR="009141F4">
        <w:t xml:space="preserve">, </w:t>
      </w:r>
      <w:r w:rsidR="00145197">
        <w:t xml:space="preserve">the concentration of the reactant (and product) varies with respect to position as the reaction converts the reactant to product.  Several resistances slow this process: external mass transfer to catalyst surface, internal mass transfer within pore space, adsorption/desorption to reactive site, and the rate of reaction; these determine the concentration profile within the bed by resisting change </w:t>
      </w:r>
      <w:r w:rsidR="00145197">
        <w:fldChar w:fldCharType="begin"/>
      </w:r>
      <w:r w:rsidR="00095A30">
        <w:instrText xml:space="preserve"> ADDIN EN.CITE &lt;EndNote&gt;&lt;Cite&gt;&lt;Author&gt;Fogler&lt;/Author&gt;&lt;Year&gt;2006&lt;/Year&gt;&lt;RecNum&gt;31&lt;/RecNum&gt;&lt;DisplayText&gt;[11]&lt;/DisplayText&gt;&lt;record&gt;&lt;rec-number&gt;31&lt;/rec-number&gt;&lt;foreign-keys&gt;&lt;key app="EN" db-id="xzxew9ddarwwsve2sac590xazx2eddtwxxss" timestamp="1502806911"&gt;31&lt;/key&gt;&lt;/foreign-keys&gt;&lt;ref-type name="Book"&gt;6&lt;/ref-type&gt;&lt;contributors&gt;&lt;authors&gt;&lt;author&gt;H. Scott Fogler&lt;/author&gt;&lt;/authors&gt;&lt;/contributors&gt;&lt;titles&gt;&lt;title&gt;Elements of Chemical Reaction Engineering&lt;/title&gt;&lt;/titles&gt;&lt;edition&gt;Fourth&lt;/edition&gt;&lt;dates&gt;&lt;year&gt;2006&lt;/year&gt;&lt;/dates&gt;&lt;pub-location&gt;Westford, Massachusetts&lt;/pub-location&gt;&lt;publisher&gt;Pearson Education&lt;/publisher&gt;&lt;urls&gt;&lt;/urls&gt;&lt;/record&gt;&lt;/Cite&gt;&lt;/EndNote&gt;</w:instrText>
      </w:r>
      <w:r w:rsidR="00145197">
        <w:fldChar w:fldCharType="separate"/>
      </w:r>
      <w:r w:rsidR="00095A30">
        <w:rPr>
          <w:noProof/>
        </w:rPr>
        <w:t>[11]</w:t>
      </w:r>
      <w:r w:rsidR="00145197">
        <w:fldChar w:fldCharType="end"/>
      </w:r>
      <w:r w:rsidR="00145197">
        <w:t xml:space="preserve">.  A packed adsorbent bed separator is analogous but with one major difference: there is no reaction.  This means that the adsorption of the adsorbate onto surface </w:t>
      </w:r>
      <w:r w:rsidR="00AB4230">
        <w:t>s</w:t>
      </w:r>
      <w:r w:rsidR="00145197">
        <w:t xml:space="preserve">ites (resisted by mass transfer effects) directly causes the concentration gradient along the </w:t>
      </w:r>
      <w:r w:rsidR="000343D3">
        <w:t>bed.  This system is still not quite that simple</w:t>
      </w:r>
      <w:r w:rsidR="000C07C7">
        <w:t xml:space="preserve"> given the </w:t>
      </w:r>
      <w:r w:rsidR="000C07C7">
        <w:lastRenderedPageBreak/>
        <w:t>unsteady state conditions.  Concentration will vary both with respect to time and position.</w:t>
      </w:r>
    </w:p>
    <w:p w14:paraId="06DC46C9" w14:textId="379DEE94" w:rsidR="000C07C7" w:rsidRDefault="000C07C7" w:rsidP="000C07C7">
      <w:pPr>
        <w:pStyle w:val="Heading3"/>
      </w:pPr>
      <w:bookmarkStart w:id="63" w:name="_Toc491999560"/>
      <w:proofErr w:type="gramStart"/>
      <w:r>
        <w:t>3.1.</w:t>
      </w:r>
      <w:r w:rsidR="009B5188">
        <w:t>3</w:t>
      </w:r>
      <w:r>
        <w:t xml:space="preserve">  Useful</w:t>
      </w:r>
      <w:proofErr w:type="gramEnd"/>
      <w:r>
        <w:t xml:space="preserve"> Equations for Modeling Adsorption</w:t>
      </w:r>
      <w:bookmarkEnd w:id="63"/>
    </w:p>
    <w:p w14:paraId="50D4981C" w14:textId="04AADF62" w:rsidR="000C07C7" w:rsidRDefault="000C07C7" w:rsidP="000C07C7">
      <w:r>
        <w:tab/>
        <w:t>Schneider and Smith propose a useful set of equations for modeling adsorption in porous media</w:t>
      </w:r>
      <w:r w:rsidR="007A77D2">
        <w:t>.  They present a system of three simultaneous differential equations that can be used to determine bulk concentration with respect to time and position in the bed.  These equations are stated below</w:t>
      </w:r>
      <w:r w:rsidR="00584CEE">
        <w:t xml:space="preserve"> along with the </w:t>
      </w:r>
      <w:r w:rsidR="00F776F6">
        <w:t>external diffusion boundary condition</w:t>
      </w:r>
      <w:r w:rsidR="005E5057">
        <w:t xml:space="preserve"> and the variable meanings are defined</w:t>
      </w:r>
      <w:r w:rsidR="00662233">
        <w:t xml:space="preserve"> </w:t>
      </w:r>
      <w:r w:rsidR="00584CEE">
        <w:fldChar w:fldCharType="begin"/>
      </w:r>
      <w:r w:rsidR="008546AE">
        <w:instrText xml:space="preserve"> ADDIN EN.CITE &lt;EndNote&gt;&lt;Cite&gt;&lt;Author&gt;Schneider&lt;/Author&gt;&lt;Year&gt;1968&lt;/Year&gt;&lt;RecNum&gt;4&lt;/RecNum&gt;&lt;DisplayText&gt;[18]&lt;/DisplayText&gt;&lt;record&gt;&lt;rec-number&gt;4&lt;/rec-number&gt;&lt;foreign-keys&gt;&lt;key app="EN" db-id="xzxew9ddarwwsve2sac590xazx2eddtwxxss" timestamp="1501822931"&gt;4&lt;/key&gt;&lt;key app="ENWeb" db-id=""&gt;0&lt;/key&gt;&lt;/foreign-keys&gt;&lt;ref-type name="Journal Article"&gt;17&lt;/ref-type&gt;&lt;contributors&gt;&lt;authors&gt;&lt;author&gt;Schneider, P.&lt;/author&gt;&lt;author&gt;Smith, J.M.&lt;/author&gt;&lt;/authors&gt;&lt;/contributors&gt;&lt;titles&gt;&lt;title&gt;Adsorption Rate Constants from Chromatography&lt;/title&gt;&lt;secondary-title&gt;AIChE Journal&lt;/secondary-title&gt;&lt;/titles&gt;&lt;periodical&gt;&lt;full-title&gt;AIChE Journal&lt;/full-title&gt;&lt;/periodical&gt;&lt;pages&gt;762-771&lt;/pages&gt;&lt;volume&gt;14&lt;/volume&gt;&lt;number&gt;5&lt;/number&gt;&lt;dates&gt;&lt;year&gt;1968&lt;/year&gt;&lt;/dates&gt;&lt;urls&gt;&lt;/urls&gt;&lt;/record&gt;&lt;/Cite&gt;&lt;/EndNote&gt;</w:instrText>
      </w:r>
      <w:r w:rsidR="00584CEE">
        <w:fldChar w:fldCharType="separate"/>
      </w:r>
      <w:r w:rsidR="008546AE">
        <w:rPr>
          <w:noProof/>
        </w:rPr>
        <w:t>[18]</w:t>
      </w:r>
      <w:r w:rsidR="00584CEE">
        <w:fldChar w:fldCharType="end"/>
      </w:r>
      <w:r w:rsidR="007A77D2">
        <w:t>.</w:t>
      </w:r>
    </w:p>
    <w:p w14:paraId="70BDF479" w14:textId="3F2B31BF" w:rsidR="00584CEE" w:rsidRPr="00584CEE" w:rsidRDefault="006F3CF5" w:rsidP="00584CEE">
      <m:oMathPara>
        <m:oMathParaPr>
          <m:jc m:val="centerGroup"/>
        </m:oMathParaPr>
        <m:oMath>
          <m:f>
            <m:fPr>
              <m:ctrlPr>
                <w:rPr>
                  <w:rFonts w:ascii="Cambria Math" w:hAnsi="Cambria Math"/>
                  <w:i/>
                  <w:iCs/>
                </w:rPr>
              </m:ctrlPr>
            </m:fPr>
            <m:num>
              <m:sSub>
                <m:sSubPr>
                  <m:ctrlPr>
                    <w:rPr>
                      <w:rFonts w:ascii="Cambria Math" w:hAnsi="Cambria Math"/>
                      <w:i/>
                      <w:iCs/>
                    </w:rPr>
                  </m:ctrlPr>
                </m:sSubPr>
                <m:e>
                  <m:r>
                    <w:rPr>
                      <w:rFonts w:ascii="Cambria Math" w:hAnsi="Cambria Math"/>
                    </w:rPr>
                    <m:t>E</m:t>
                  </m:r>
                </m:e>
                <m:sub>
                  <m:r>
                    <w:rPr>
                      <w:rFonts w:ascii="Cambria Math" w:hAnsi="Cambria Math"/>
                    </w:rPr>
                    <m:t>a</m:t>
                  </m:r>
                </m:sub>
              </m:sSub>
            </m:num>
            <m:den>
              <m:r>
                <w:rPr>
                  <w:rFonts w:ascii="Cambria Math" w:hAnsi="Cambria Math"/>
                </w:rPr>
                <m:t>α</m:t>
              </m:r>
            </m:den>
          </m:f>
          <m:f>
            <m:fPr>
              <m:ctrlPr>
                <w:rPr>
                  <w:rFonts w:ascii="Cambria Math" w:hAnsi="Cambria Math"/>
                  <w:i/>
                  <w:iCs/>
                </w:rPr>
              </m:ctrlPr>
            </m:fPr>
            <m:num>
              <m:sSup>
                <m:sSupPr>
                  <m:ctrlPr>
                    <w:rPr>
                      <w:rFonts w:ascii="Cambria Math" w:hAnsi="Cambria Math"/>
                      <w:i/>
                      <w:iCs/>
                    </w:rPr>
                  </m:ctrlPr>
                </m:sSupPr>
                <m:e>
                  <m:r>
                    <w:rPr>
                      <w:rFonts w:ascii="Cambria Math" w:hAnsi="Cambria Math"/>
                    </w:rPr>
                    <m:t>∂</m:t>
                  </m:r>
                </m:e>
                <m:sup>
                  <m:r>
                    <w:rPr>
                      <w:rFonts w:ascii="Cambria Math" w:hAnsi="Cambria Math"/>
                    </w:rPr>
                    <m:t>2</m:t>
                  </m:r>
                </m:sup>
              </m:sSup>
              <m:r>
                <w:rPr>
                  <w:rFonts w:ascii="Cambria Math" w:hAnsi="Cambria Math"/>
                </w:rPr>
                <m:t>c</m:t>
              </m:r>
            </m:num>
            <m:den>
              <m:sSup>
                <m:sSupPr>
                  <m:ctrlPr>
                    <w:rPr>
                      <w:rFonts w:ascii="Cambria Math" w:hAnsi="Cambria Math"/>
                      <w:i/>
                      <w:iCs/>
                    </w:rPr>
                  </m:ctrlPr>
                </m:sSupPr>
                <m:e>
                  <m:r>
                    <w:rPr>
                      <w:rFonts w:ascii="Cambria Math" w:hAnsi="Cambria Math"/>
                    </w:rPr>
                    <m:t>∂z</m:t>
                  </m:r>
                </m:e>
                <m:sup>
                  <m:r>
                    <w:rPr>
                      <w:rFonts w:ascii="Cambria Math" w:hAnsi="Cambria Math"/>
                    </w:rPr>
                    <m:t>2</m:t>
                  </m:r>
                </m:sup>
              </m:sSup>
            </m:den>
          </m:f>
          <m:r>
            <m:rPr>
              <m:sty m:val="p"/>
            </m:rPr>
            <w:rPr>
              <w:rFonts w:ascii="Cambria Math" w:hAnsi="Cambria Math"/>
            </w:rPr>
            <m:t> -v</m:t>
          </m:r>
          <m:f>
            <m:fPr>
              <m:ctrlPr>
                <w:rPr>
                  <w:rFonts w:ascii="Cambria Math" w:hAnsi="Cambria Math"/>
                  <w:i/>
                  <w:iCs/>
                </w:rPr>
              </m:ctrlPr>
            </m:fPr>
            <m:num>
              <m:r>
                <w:rPr>
                  <w:rFonts w:ascii="Cambria Math" w:hAnsi="Cambria Math"/>
                </w:rPr>
                <m:t>∂c</m:t>
              </m:r>
            </m:num>
            <m:den>
              <m:r>
                <w:rPr>
                  <w:rFonts w:ascii="Cambria Math" w:hAnsi="Cambria Math"/>
                </w:rPr>
                <m:t>∂z</m:t>
              </m:r>
            </m:den>
          </m:f>
          <m:r>
            <m:rPr>
              <m:sty m:val="p"/>
            </m:rPr>
            <w:rPr>
              <w:rFonts w:ascii="Cambria Math" w:hAnsi="Cambria Math"/>
            </w:rPr>
            <m:t>-</m:t>
          </m:r>
          <m:f>
            <m:fPr>
              <m:ctrlPr>
                <w:rPr>
                  <w:rFonts w:ascii="Cambria Math" w:hAnsi="Cambria Math"/>
                </w:rPr>
              </m:ctrlPr>
            </m:fPr>
            <m:num>
              <m:r>
                <m:rPr>
                  <m:sty m:val="p"/>
                </m:rPr>
                <w:rPr>
                  <w:rFonts w:ascii="Cambria Math" w:hAnsi="Cambria Math"/>
                </w:rPr>
                <m:t>∂c</m:t>
              </m:r>
            </m:num>
            <m:den>
              <m:r>
                <m:rPr>
                  <m:sty m:val="p"/>
                </m:rP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3</m:t>
              </m:r>
              <m:sSub>
                <m:sSubPr>
                  <m:ctrlPr>
                    <w:rPr>
                      <w:rFonts w:ascii="Cambria Math" w:hAnsi="Cambria Math"/>
                      <w:i/>
                    </w:rPr>
                  </m:ctrlPr>
                </m:sSubPr>
                <m:e>
                  <m:r>
                    <w:rPr>
                      <w:rFonts w:ascii="Cambria Math" w:hAnsi="Cambria Math"/>
                    </w:rPr>
                    <m:t>D</m:t>
                  </m:r>
                </m:e>
                <m:sub>
                  <m:r>
                    <w:rPr>
                      <w:rFonts w:ascii="Cambria Math" w:hAnsi="Cambria Math"/>
                    </w:rPr>
                    <m:t>c</m:t>
                  </m:r>
                </m:sub>
              </m:sSub>
            </m:num>
            <m:den>
              <m:r>
                <w:rPr>
                  <w:rFonts w:ascii="Cambria Math" w:hAnsi="Cambria Math"/>
                </w:rPr>
                <m:t>R</m:t>
              </m:r>
            </m:den>
          </m:f>
          <m:f>
            <m:fPr>
              <m:ctrlPr>
                <w:rPr>
                  <w:rFonts w:ascii="Cambria Math" w:hAnsi="Cambria Math"/>
                </w:rPr>
              </m:ctrlPr>
            </m:fPr>
            <m:num>
              <m:r>
                <w:rPr>
                  <w:rFonts w:ascii="Cambria Math" w:hAnsi="Cambria Math"/>
                </w:rPr>
                <m:t>1-α</m:t>
              </m:r>
            </m:num>
            <m:den>
              <m:r>
                <w:rPr>
                  <w:rFonts w:ascii="Cambria Math" w:hAnsi="Cambria Math"/>
                </w:rPr>
                <m:t>α</m:t>
              </m:r>
            </m:den>
          </m:f>
          <m:sSub>
            <m:sSubPr>
              <m:ctrlPr>
                <w:rPr>
                  <w:rFonts w:ascii="Cambria Math" w:hAnsi="Cambria Math"/>
                </w:rPr>
              </m:ctrlPr>
            </m:sSubPr>
            <m:e>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∂r</m:t>
                      </m:r>
                    </m:den>
                  </m:f>
                </m:e>
              </m:d>
            </m:e>
            <m:sub>
              <m:r>
                <w:rPr>
                  <w:rFonts w:ascii="Cambria Math" w:hAnsi="Cambria Math"/>
                </w:rPr>
                <m:t>r=R</m:t>
              </m:r>
            </m:sub>
          </m:sSub>
          <m:r>
            <m:rPr>
              <m:sty m:val="p"/>
            </m:rPr>
            <w:rPr>
              <w:rFonts w:ascii="Cambria Math" w:hAnsi="Cambria Math"/>
            </w:rPr>
            <m:t>=0          Equation 1</m:t>
          </m:r>
        </m:oMath>
      </m:oMathPara>
    </w:p>
    <w:p w14:paraId="25605D38" w14:textId="47E8A1C4" w:rsidR="00584CEE" w:rsidRPr="004F435E" w:rsidRDefault="006F3CF5" w:rsidP="00584CEE">
      <m:oMathPara>
        <m:oMathParaPr>
          <m:jc m:val="centerGroup"/>
        </m:oMathParaPr>
        <m:oMath>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c</m:t>
                  </m:r>
                </m:sub>
              </m:sSub>
            </m:num>
            <m:den>
              <m:r>
                <w:rPr>
                  <w:rFonts w:ascii="Cambria Math" w:hAnsi="Cambria Math"/>
                </w:rPr>
                <m:t>β</m:t>
              </m:r>
            </m:den>
          </m:f>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c</m:t>
                      </m:r>
                    </m:e>
                    <m:sub>
                      <m:r>
                        <w:rPr>
                          <w:rFonts w:ascii="Cambria Math" w:hAnsi="Cambria Math"/>
                        </w:rPr>
                        <m:t>i</m:t>
                      </m:r>
                    </m:sub>
                  </m:sSub>
                </m:num>
                <m:den>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r</m:t>
                  </m:r>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∂r</m:t>
                  </m:r>
                </m:den>
              </m:f>
            </m:e>
          </m:d>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∂t</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p</m:t>
                  </m:r>
                </m:sub>
              </m:sSub>
            </m:num>
            <m:den>
              <m:r>
                <w:rPr>
                  <w:rFonts w:ascii="Cambria Math" w:hAnsi="Cambria Math"/>
                </w:rPr>
                <m:t>β</m:t>
              </m:r>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ads</m:t>
                  </m:r>
                </m:sub>
              </m:sSub>
            </m:num>
            <m:den>
              <m:r>
                <w:rPr>
                  <w:rFonts w:ascii="Cambria Math" w:hAnsi="Cambria Math"/>
                </w:rPr>
                <m:t>∂t</m:t>
              </m:r>
            </m:den>
          </m:f>
          <m:r>
            <w:rPr>
              <w:rFonts w:ascii="Cambria Math" w:hAnsi="Cambria Math"/>
            </w:rPr>
            <m:t xml:space="preserve">=0          </m:t>
          </m:r>
          <m:r>
            <m:rPr>
              <m:sty m:val="p"/>
            </m:rPr>
            <w:rPr>
              <w:rFonts w:ascii="Cambria Math" w:hAnsi="Cambria Math"/>
            </w:rPr>
            <m:t>Equation 2</m:t>
          </m:r>
        </m:oMath>
      </m:oMathPara>
    </w:p>
    <w:p w14:paraId="685FDDEE" w14:textId="71589B5C" w:rsidR="004F435E" w:rsidRPr="00F776F6" w:rsidRDefault="006F3CF5" w:rsidP="00584CEE">
      <m:oMathPara>
        <m:oMathParaPr>
          <m:jc m:val="centerGroup"/>
        </m:oMathPara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ads</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ads</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ads</m:t>
                      </m:r>
                    </m:sub>
                  </m:sSub>
                </m:num>
                <m:den>
                  <m:sSub>
                    <m:sSubPr>
                      <m:ctrlPr>
                        <w:rPr>
                          <w:rFonts w:ascii="Cambria Math" w:hAnsi="Cambria Math"/>
                          <w:i/>
                        </w:rPr>
                      </m:ctrlPr>
                    </m:sSubPr>
                    <m:e>
                      <m:r>
                        <w:rPr>
                          <w:rFonts w:ascii="Cambria Math" w:hAnsi="Cambria Math"/>
                        </w:rPr>
                        <m:t>K</m:t>
                      </m:r>
                    </m:e>
                    <m:sub>
                      <m:r>
                        <w:rPr>
                          <w:rFonts w:ascii="Cambria Math" w:hAnsi="Cambria Math"/>
                        </w:rPr>
                        <m:t>A</m:t>
                      </m:r>
                    </m:sub>
                  </m:sSub>
                </m:den>
              </m:f>
            </m:e>
          </m:d>
          <m:r>
            <w:rPr>
              <w:rFonts w:ascii="Cambria Math" w:hAnsi="Cambria Math"/>
            </w:rPr>
            <m:t xml:space="preserve">          </m:t>
          </m:r>
          <m:r>
            <m:rPr>
              <m:sty m:val="p"/>
            </m:rPr>
            <w:rPr>
              <w:rFonts w:ascii="Cambria Math" w:hAnsi="Cambria Math"/>
            </w:rPr>
            <m:t>Equation 3</m:t>
          </m:r>
        </m:oMath>
      </m:oMathPara>
    </w:p>
    <w:p w14:paraId="1DA688F1" w14:textId="77777777" w:rsidR="005E5057" w:rsidRDefault="006F3CF5" w:rsidP="00584CEE">
      <m:oMathPara>
        <m:oMath>
          <m:sSub>
            <m:sSubPr>
              <m:ctrlPr>
                <w:rPr>
                  <w:rFonts w:ascii="Cambria Math" w:hAnsi="Cambria Math"/>
                </w:rPr>
              </m:ctrlPr>
            </m:sSubPr>
            <m:e>
              <m:sSub>
                <m:sSubPr>
                  <m:ctrlPr>
                    <w:rPr>
                      <w:rFonts w:ascii="Cambria Math" w:hAnsi="Cambria Math"/>
                      <w:i/>
                    </w:rPr>
                  </m:ctrlPr>
                </m:sSubPr>
                <m:e>
                  <m:r>
                    <w:rPr>
                      <w:rFonts w:ascii="Cambria Math" w:hAnsi="Cambria Math"/>
                    </w:rPr>
                    <m:t>D</m:t>
                  </m:r>
                </m:e>
                <m:sub>
                  <m:r>
                    <w:rPr>
                      <w:rFonts w:ascii="Cambria Math" w:hAnsi="Cambria Math"/>
                    </w:rPr>
                    <m:t>c</m:t>
                  </m:r>
                </m:sub>
              </m:sSub>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∂r</m:t>
                      </m:r>
                    </m:den>
                  </m:f>
                </m:e>
              </m:d>
            </m:e>
            <m:sub>
              <m:r>
                <w:rPr>
                  <w:rFonts w:ascii="Cambria Math" w:hAnsi="Cambria Math"/>
                </w:rPr>
                <m:t>r=R</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m:t>
              </m:r>
            </m:sub>
          </m:sSub>
          <m:d>
            <m:dPr>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i</m:t>
                  </m:r>
                </m:sub>
              </m:sSub>
            </m:e>
          </m:d>
          <m:r>
            <w:rPr>
              <w:rFonts w:ascii="Cambria Math" w:hAnsi="Cambria Math"/>
            </w:rPr>
            <m:t xml:space="preserve">         </m:t>
          </m:r>
          <m:r>
            <m:rPr>
              <m:sty m:val="p"/>
            </m:rPr>
            <w:rPr>
              <w:rFonts w:ascii="Cambria Math" w:hAnsi="Cambria Math"/>
            </w:rPr>
            <m:t>Equation 4</m:t>
          </m:r>
        </m:oMath>
      </m:oMathPara>
    </w:p>
    <w:p w14:paraId="7C792345" w14:textId="77777777" w:rsidR="005E5057" w:rsidRDefault="00F776F6" w:rsidP="00584CEE">
      <w:r>
        <w:tab/>
      </w:r>
      <w:r w:rsidR="00FF1CB2">
        <w:t xml:space="preserve">c </w:t>
      </w:r>
      <w:r w:rsidR="005E5057">
        <w:t>=</w:t>
      </w:r>
      <w:r w:rsidR="00FF1CB2">
        <w:t xml:space="preserve"> concentration of the compound in </w:t>
      </w:r>
      <w:r w:rsidR="005E5057">
        <w:t>the inter-particle volume</w:t>
      </w:r>
    </w:p>
    <w:p w14:paraId="2A9C191E" w14:textId="77777777" w:rsidR="005E5057" w:rsidRDefault="00FF1CB2" w:rsidP="005E5057">
      <w:pPr>
        <w:ind w:firstLine="720"/>
      </w:pPr>
      <w:r>
        <w:t>c</w:t>
      </w:r>
      <w:r>
        <w:rPr>
          <w:vertAlign w:val="subscript"/>
        </w:rPr>
        <w:t>i</w:t>
      </w:r>
      <w:r>
        <w:t xml:space="preserve"> </w:t>
      </w:r>
      <w:r w:rsidR="005E5057">
        <w:t>=</w:t>
      </w:r>
      <w:r>
        <w:t xml:space="preserve"> concentration of the compound in the pore space</w:t>
      </w:r>
    </w:p>
    <w:p w14:paraId="42E27B5E" w14:textId="77777777" w:rsidR="005E5057" w:rsidRDefault="00D301A9" w:rsidP="005E5057">
      <w:pPr>
        <w:ind w:firstLine="720"/>
      </w:pPr>
      <w:r>
        <w:t>c</w:t>
      </w:r>
      <w:r>
        <w:rPr>
          <w:vertAlign w:val="subscript"/>
        </w:rPr>
        <w:t>ads</w:t>
      </w:r>
      <w:r>
        <w:t xml:space="preserve"> </w:t>
      </w:r>
      <w:r w:rsidR="005E5057">
        <w:t>=</w:t>
      </w:r>
      <w:r>
        <w:t xml:space="preserve"> concentration of adsorbed compound per unit mass of adsorbent</w:t>
      </w:r>
    </w:p>
    <w:p w14:paraId="1B1EF1D4" w14:textId="77777777" w:rsidR="005E5057" w:rsidRDefault="00FF1CB2" w:rsidP="005E5057">
      <w:pPr>
        <w:ind w:firstLine="720"/>
      </w:pPr>
      <w:r>
        <w:t xml:space="preserve">z </w:t>
      </w:r>
      <w:r w:rsidR="005E5057">
        <w:t>=</w:t>
      </w:r>
      <w:r>
        <w:t xml:space="preserve"> position along the bed</w:t>
      </w:r>
    </w:p>
    <w:p w14:paraId="26F9EFF6" w14:textId="77777777" w:rsidR="005E5057" w:rsidRDefault="00FF1CB2" w:rsidP="005E5057">
      <w:pPr>
        <w:ind w:firstLine="720"/>
      </w:pPr>
      <w:r>
        <w:t xml:space="preserve">t </w:t>
      </w:r>
      <w:r w:rsidR="005E5057">
        <w:t>=</w:t>
      </w:r>
      <w:r>
        <w:t xml:space="preserve"> time</w:t>
      </w:r>
    </w:p>
    <w:p w14:paraId="6456B38B" w14:textId="77777777" w:rsidR="005E5057" w:rsidRDefault="00FF1CB2" w:rsidP="005E5057">
      <w:pPr>
        <w:ind w:firstLine="720"/>
      </w:pPr>
      <w:r>
        <w:t xml:space="preserve">r </w:t>
      </w:r>
      <w:r w:rsidR="005E5057">
        <w:t xml:space="preserve">= </w:t>
      </w:r>
      <w:r>
        <w:t>radial position in a particle</w:t>
      </w:r>
    </w:p>
    <w:p w14:paraId="699AA0E2" w14:textId="77777777" w:rsidR="005E5057" w:rsidRDefault="00FF1CB2" w:rsidP="005E5057">
      <w:pPr>
        <w:ind w:firstLine="720"/>
      </w:pPr>
      <w:r>
        <w:t xml:space="preserve">R </w:t>
      </w:r>
      <w:r w:rsidR="005E5057">
        <w:t>=</w:t>
      </w:r>
      <w:r>
        <w:t xml:space="preserve"> particle r</w:t>
      </w:r>
      <w:r w:rsidR="005E5057">
        <w:t>adius</w:t>
      </w:r>
    </w:p>
    <w:p w14:paraId="20979429" w14:textId="77777777" w:rsidR="005E5057" w:rsidRDefault="00FF1CB2" w:rsidP="005E5057">
      <w:pPr>
        <w:ind w:firstLine="720"/>
      </w:pPr>
      <w:proofErr w:type="spellStart"/>
      <w:r>
        <w:t>E</w:t>
      </w:r>
      <w:r>
        <w:rPr>
          <w:vertAlign w:val="subscript"/>
        </w:rPr>
        <w:t>a</w:t>
      </w:r>
      <w:proofErr w:type="spellEnd"/>
      <w:r>
        <w:t xml:space="preserve"> </w:t>
      </w:r>
      <w:r w:rsidR="005E5057">
        <w:t>=</w:t>
      </w:r>
      <w:r>
        <w:t xml:space="preserve"> effectiv</w:t>
      </w:r>
      <w:r w:rsidR="005E5057">
        <w:t>e axial dispersion coefficient</w:t>
      </w:r>
      <w:r w:rsidR="005E5057">
        <w:softHyphen/>
      </w:r>
    </w:p>
    <w:p w14:paraId="4A00C547" w14:textId="77777777" w:rsidR="005E5057" w:rsidRDefault="00FF1CB2" w:rsidP="005E5057">
      <w:pPr>
        <w:ind w:firstLine="720"/>
      </w:pPr>
      <w:r>
        <w:sym w:font="Symbol" w:char="F061"/>
      </w:r>
      <w:r>
        <w:t xml:space="preserve"> </w:t>
      </w:r>
      <w:r w:rsidR="005E5057">
        <w:t>= inter-particle void fraction</w:t>
      </w:r>
    </w:p>
    <w:p w14:paraId="13925974" w14:textId="77777777" w:rsidR="005E5057" w:rsidRDefault="00FF1CB2" w:rsidP="005E5057">
      <w:pPr>
        <w:ind w:firstLine="720"/>
      </w:pPr>
      <w:r>
        <w:lastRenderedPageBreak/>
        <w:sym w:font="Symbol" w:char="F062"/>
      </w:r>
      <w:r>
        <w:t xml:space="preserve"> </w:t>
      </w:r>
      <w:r w:rsidR="005E5057">
        <w:t>=</w:t>
      </w:r>
      <w:r>
        <w:t xml:space="preserve"> intra-particle void fraction</w:t>
      </w:r>
    </w:p>
    <w:p w14:paraId="7DC82139" w14:textId="77777777" w:rsidR="005E5057" w:rsidRDefault="005E5057" w:rsidP="005E5057">
      <w:pPr>
        <w:ind w:firstLine="720"/>
      </w:pPr>
      <w:r>
        <w:t>v = gas velocity</w:t>
      </w:r>
    </w:p>
    <w:p w14:paraId="54A81415" w14:textId="77777777" w:rsidR="005E5057" w:rsidRDefault="00FF1CB2" w:rsidP="005E5057">
      <w:pPr>
        <w:ind w:firstLine="720"/>
      </w:pPr>
      <w:r>
        <w:t>D</w:t>
      </w:r>
      <w:r>
        <w:rPr>
          <w:vertAlign w:val="subscript"/>
        </w:rPr>
        <w:t>c</w:t>
      </w:r>
      <w:r>
        <w:t xml:space="preserve"> </w:t>
      </w:r>
      <w:r w:rsidR="005E5057">
        <w:t>=</w:t>
      </w:r>
      <w:r>
        <w:t xml:space="preserve"> effective intra</w:t>
      </w:r>
      <w:r w:rsidR="005E5057">
        <w:t>-particle diffusion coefficient</w:t>
      </w:r>
    </w:p>
    <w:p w14:paraId="06DD4F6E" w14:textId="77777777" w:rsidR="005E5057" w:rsidRDefault="00D301A9" w:rsidP="005E5057">
      <w:pPr>
        <w:ind w:firstLine="720"/>
      </w:pPr>
      <w:r>
        <w:sym w:font="Symbol" w:char="F072"/>
      </w:r>
      <w:r>
        <w:rPr>
          <w:vertAlign w:val="subscript"/>
        </w:rPr>
        <w:t>p</w:t>
      </w:r>
      <w:r>
        <w:t xml:space="preserve"> </w:t>
      </w:r>
      <w:r w:rsidR="005E5057">
        <w:t>=</w:t>
      </w:r>
      <w:r>
        <w:t xml:space="preserve"> bulk density of the adsorbent</w:t>
      </w:r>
    </w:p>
    <w:p w14:paraId="64B9CDFE" w14:textId="77777777" w:rsidR="005E5057" w:rsidRDefault="00D301A9" w:rsidP="005E5057">
      <w:pPr>
        <w:ind w:firstLine="720"/>
      </w:pPr>
      <w:proofErr w:type="spellStart"/>
      <w:r>
        <w:t>k</w:t>
      </w:r>
      <w:r>
        <w:rPr>
          <w:vertAlign w:val="subscript"/>
        </w:rPr>
        <w:t>ads</w:t>
      </w:r>
      <w:proofErr w:type="spellEnd"/>
      <w:r>
        <w:t xml:space="preserve"> </w:t>
      </w:r>
      <w:r w:rsidR="005E5057">
        <w:t>= adsorption rate constant</w:t>
      </w:r>
    </w:p>
    <w:p w14:paraId="38519B96" w14:textId="77777777" w:rsidR="005E5057" w:rsidRDefault="00D301A9" w:rsidP="005E5057">
      <w:pPr>
        <w:ind w:firstLine="720"/>
      </w:pPr>
      <w:r>
        <w:t>K</w:t>
      </w:r>
      <w:r>
        <w:rPr>
          <w:vertAlign w:val="subscript"/>
        </w:rPr>
        <w:t>A</w:t>
      </w:r>
      <w:r>
        <w:t xml:space="preserve"> </w:t>
      </w:r>
      <w:r w:rsidR="005E5057">
        <w:t>=</w:t>
      </w:r>
      <w:r>
        <w:t xml:space="preserve"> adsorption equilibrium constant</w:t>
      </w:r>
    </w:p>
    <w:p w14:paraId="562CF1E2" w14:textId="77777777" w:rsidR="005E5057" w:rsidRDefault="00D301A9" w:rsidP="005E5057">
      <w:pPr>
        <w:ind w:firstLine="720"/>
      </w:pPr>
      <w:proofErr w:type="spellStart"/>
      <w:r>
        <w:t>k</w:t>
      </w:r>
      <w:r>
        <w:rPr>
          <w:vertAlign w:val="subscript"/>
        </w:rPr>
        <w:t>f</w:t>
      </w:r>
      <w:proofErr w:type="spellEnd"/>
      <w:r>
        <w:t xml:space="preserve"> </w:t>
      </w:r>
      <w:r w:rsidR="005E5057">
        <w:t>=</w:t>
      </w:r>
      <w:r>
        <w:t xml:space="preserve"> mass transfer coefficient </w:t>
      </w:r>
    </w:p>
    <w:p w14:paraId="620ED308" w14:textId="1548482A" w:rsidR="00F776F6" w:rsidRDefault="00F776F6" w:rsidP="005E5057">
      <w:pPr>
        <w:ind w:firstLine="720"/>
      </w:pPr>
      <w:r>
        <w:t xml:space="preserve">Equation 1 gives the material balance of the compound in the vapor phase </w:t>
      </w:r>
      <w:r>
        <w:fldChar w:fldCharType="begin"/>
      </w:r>
      <w:r w:rsidR="008546AE">
        <w:instrText xml:space="preserve"> ADDIN EN.CITE &lt;EndNote&gt;&lt;Cite&gt;&lt;Author&gt;Schneider&lt;/Author&gt;&lt;Year&gt;1968&lt;/Year&gt;&lt;RecNum&gt;4&lt;/RecNum&gt;&lt;DisplayText&gt;[18]&lt;/DisplayText&gt;&lt;record&gt;&lt;rec-number&gt;4&lt;/rec-number&gt;&lt;foreign-keys&gt;&lt;key app="EN" db-id="xzxew9ddarwwsve2sac590xazx2eddtwxxss" timestamp="1501822931"&gt;4&lt;/key&gt;&lt;key app="ENWeb" db-id=""&gt;0&lt;/key&gt;&lt;/foreign-keys&gt;&lt;ref-type name="Journal Article"&gt;17&lt;/ref-type&gt;&lt;contributors&gt;&lt;authors&gt;&lt;author&gt;Schneider, P.&lt;/author&gt;&lt;author&gt;Smith, J.M.&lt;/author&gt;&lt;/authors&gt;&lt;/contributors&gt;&lt;titles&gt;&lt;title&gt;Adsorption Rate Constants from Chromatography&lt;/title&gt;&lt;secondary-title&gt;AIChE Journal&lt;/secondary-title&gt;&lt;/titles&gt;&lt;periodical&gt;&lt;full-title&gt;AIChE Journal&lt;/full-title&gt;&lt;/periodical&gt;&lt;pages&gt;762-771&lt;/pages&gt;&lt;volume&gt;14&lt;/volume&gt;&lt;number&gt;5&lt;/number&gt;&lt;dates&gt;&lt;year&gt;1968&lt;/year&gt;&lt;/dates&gt;&lt;urls&gt;&lt;/urls&gt;&lt;/record&gt;&lt;/Cite&gt;&lt;/EndNote&gt;</w:instrText>
      </w:r>
      <w:r>
        <w:fldChar w:fldCharType="separate"/>
      </w:r>
      <w:r w:rsidR="008546AE">
        <w:rPr>
          <w:noProof/>
        </w:rPr>
        <w:t>[18]</w:t>
      </w:r>
      <w:r>
        <w:fldChar w:fldCharType="end"/>
      </w:r>
      <w:r>
        <w:t xml:space="preserve">.  Equation 2 gives the material balance of the compound in the particle </w:t>
      </w:r>
      <w:r>
        <w:fldChar w:fldCharType="begin"/>
      </w:r>
      <w:r w:rsidR="008546AE">
        <w:instrText xml:space="preserve"> ADDIN EN.CITE &lt;EndNote&gt;&lt;Cite&gt;&lt;Author&gt;Schneider&lt;/Author&gt;&lt;Year&gt;1968&lt;/Year&gt;&lt;RecNum&gt;4&lt;/RecNum&gt;&lt;DisplayText&gt;[18]&lt;/DisplayText&gt;&lt;record&gt;&lt;rec-number&gt;4&lt;/rec-number&gt;&lt;foreign-keys&gt;&lt;key app="EN" db-id="xzxew9ddarwwsve2sac590xazx2eddtwxxss" timestamp="1501822931"&gt;4&lt;/key&gt;&lt;key app="ENWeb" db-id=""&gt;0&lt;/key&gt;&lt;/foreign-keys&gt;&lt;ref-type name="Journal Article"&gt;17&lt;/ref-type&gt;&lt;contributors&gt;&lt;authors&gt;&lt;author&gt;Schneider, P.&lt;/author&gt;&lt;author&gt;Smith, J.M.&lt;/author&gt;&lt;/authors&gt;&lt;/contributors&gt;&lt;titles&gt;&lt;title&gt;Adsorption Rate Constants from Chromatography&lt;/title&gt;&lt;secondary-title&gt;AIChE Journal&lt;/secondary-title&gt;&lt;/titles&gt;&lt;periodical&gt;&lt;full-title&gt;AIChE Journal&lt;/full-title&gt;&lt;/periodical&gt;&lt;pages&gt;762-771&lt;/pages&gt;&lt;volume&gt;14&lt;/volume&gt;&lt;number&gt;5&lt;/number&gt;&lt;dates&gt;&lt;year&gt;1968&lt;/year&gt;&lt;/dates&gt;&lt;urls&gt;&lt;/urls&gt;&lt;/record&gt;&lt;/Cite&gt;&lt;/EndNote&gt;</w:instrText>
      </w:r>
      <w:r>
        <w:fldChar w:fldCharType="separate"/>
      </w:r>
      <w:r w:rsidR="008546AE">
        <w:rPr>
          <w:noProof/>
        </w:rPr>
        <w:t>[18]</w:t>
      </w:r>
      <w:r>
        <w:fldChar w:fldCharType="end"/>
      </w:r>
      <w:r>
        <w:t xml:space="preserve">.  Equation 3 gives the rate of adsorption onto the adsorptive sites within the adsorbent </w:t>
      </w:r>
      <w:r>
        <w:fldChar w:fldCharType="begin"/>
      </w:r>
      <w:r w:rsidR="008546AE">
        <w:instrText xml:space="preserve"> ADDIN EN.CITE &lt;EndNote&gt;&lt;Cite&gt;&lt;Author&gt;Schneider&lt;/Author&gt;&lt;Year&gt;1968&lt;/Year&gt;&lt;RecNum&gt;4&lt;/RecNum&gt;&lt;DisplayText&gt;[18]&lt;/DisplayText&gt;&lt;record&gt;&lt;rec-number&gt;4&lt;/rec-number&gt;&lt;foreign-keys&gt;&lt;key app="EN" db-id="xzxew9ddarwwsve2sac590xazx2eddtwxxss" timestamp="1501822931"&gt;4&lt;/key&gt;&lt;key app="ENWeb" db-id=""&gt;0&lt;/key&gt;&lt;/foreign-keys&gt;&lt;ref-type name="Journal Article"&gt;17&lt;/ref-type&gt;&lt;contributors&gt;&lt;authors&gt;&lt;author&gt;Schneider, P.&lt;/author&gt;&lt;author&gt;Smith, J.M.&lt;/author&gt;&lt;/authors&gt;&lt;/contributors&gt;&lt;titles&gt;&lt;title&gt;Adsorption Rate Constants from Chromatography&lt;/title&gt;&lt;secondary-title&gt;AIChE Journal&lt;/secondary-title&gt;&lt;/titles&gt;&lt;periodical&gt;&lt;full-title&gt;AIChE Journal&lt;/full-title&gt;&lt;/periodical&gt;&lt;pages&gt;762-771&lt;/pages&gt;&lt;volume&gt;14&lt;/volume&gt;&lt;number&gt;5&lt;/number&gt;&lt;dates&gt;&lt;year&gt;1968&lt;/year&gt;&lt;/dates&gt;&lt;urls&gt;&lt;/urls&gt;&lt;/record&gt;&lt;/Cite&gt;&lt;/EndNote&gt;</w:instrText>
      </w:r>
      <w:r>
        <w:fldChar w:fldCharType="separate"/>
      </w:r>
      <w:r w:rsidR="008546AE">
        <w:rPr>
          <w:noProof/>
        </w:rPr>
        <w:t>[18]</w:t>
      </w:r>
      <w:r>
        <w:fldChar w:fldCharType="end"/>
      </w:r>
      <w:r>
        <w:t xml:space="preserve">.  Equation 4 gives the </w:t>
      </w:r>
      <w:r w:rsidR="00D301A9">
        <w:t xml:space="preserve">external diffusion boundary condition </w:t>
      </w:r>
      <w:r w:rsidR="00D301A9">
        <w:fldChar w:fldCharType="begin"/>
      </w:r>
      <w:r w:rsidR="008546AE">
        <w:instrText xml:space="preserve"> ADDIN EN.CITE &lt;EndNote&gt;&lt;Cite&gt;&lt;Author&gt;Schneider&lt;/Author&gt;&lt;Year&gt;1968&lt;/Year&gt;&lt;RecNum&gt;4&lt;/RecNum&gt;&lt;DisplayText&gt;[18]&lt;/DisplayText&gt;&lt;record&gt;&lt;rec-number&gt;4&lt;/rec-number&gt;&lt;foreign-keys&gt;&lt;key app="EN" db-id="xzxew9ddarwwsve2sac590xazx2eddtwxxss" timestamp="1501822931"&gt;4&lt;/key&gt;&lt;key app="ENWeb" db-id=""&gt;0&lt;/key&gt;&lt;/foreign-keys&gt;&lt;ref-type name="Journal Article"&gt;17&lt;/ref-type&gt;&lt;contributors&gt;&lt;authors&gt;&lt;author&gt;Schneider, P.&lt;/author&gt;&lt;author&gt;Smith, J.M.&lt;/author&gt;&lt;/authors&gt;&lt;/contributors&gt;&lt;titles&gt;&lt;title&gt;Adsorption Rate Constants from Chromatography&lt;/title&gt;&lt;secondary-title&gt;AIChE Journal&lt;/secondary-title&gt;&lt;/titles&gt;&lt;periodical&gt;&lt;full-title&gt;AIChE Journal&lt;/full-title&gt;&lt;/periodical&gt;&lt;pages&gt;762-771&lt;/pages&gt;&lt;volume&gt;14&lt;/volume&gt;&lt;number&gt;5&lt;/number&gt;&lt;dates&gt;&lt;year&gt;1968&lt;/year&gt;&lt;/dates&gt;&lt;urls&gt;&lt;/urls&gt;&lt;/record&gt;&lt;/Cite&gt;&lt;/EndNote&gt;</w:instrText>
      </w:r>
      <w:r w:rsidR="00D301A9">
        <w:fldChar w:fldCharType="separate"/>
      </w:r>
      <w:r w:rsidR="008546AE">
        <w:rPr>
          <w:noProof/>
        </w:rPr>
        <w:t>[18]</w:t>
      </w:r>
      <w:r w:rsidR="00D301A9">
        <w:fldChar w:fldCharType="end"/>
      </w:r>
      <w:r w:rsidR="00D301A9">
        <w:t xml:space="preserve">. </w:t>
      </w:r>
      <w:r w:rsidR="0040425A">
        <w:t xml:space="preserve">  When the external diffusion boundary condition is applied to equation 1,</w:t>
      </w:r>
      <w:r w:rsidR="00CA23FB">
        <w:t xml:space="preserve"> e</w:t>
      </w:r>
      <w:r w:rsidR="0040425A">
        <w:t>quation 5 is produced.</w:t>
      </w:r>
    </w:p>
    <w:p w14:paraId="3A3643AE" w14:textId="6E3532CA" w:rsidR="0040425A" w:rsidRPr="00CA23FB" w:rsidRDefault="006F3CF5" w:rsidP="0040425A">
      <m:oMathPara>
        <m:oMathParaPr>
          <m:jc m:val="centerGroup"/>
        </m:oMathParaPr>
        <m:oMath>
          <m:f>
            <m:fPr>
              <m:ctrlPr>
                <w:rPr>
                  <w:rFonts w:ascii="Cambria Math" w:hAnsi="Cambria Math"/>
                  <w:i/>
                  <w:iCs/>
                </w:rPr>
              </m:ctrlPr>
            </m:fPr>
            <m:num>
              <m:sSub>
                <m:sSubPr>
                  <m:ctrlPr>
                    <w:rPr>
                      <w:rFonts w:ascii="Cambria Math" w:hAnsi="Cambria Math"/>
                      <w:i/>
                      <w:iCs/>
                    </w:rPr>
                  </m:ctrlPr>
                </m:sSubPr>
                <m:e>
                  <m:r>
                    <w:rPr>
                      <w:rFonts w:ascii="Cambria Math" w:hAnsi="Cambria Math"/>
                    </w:rPr>
                    <m:t>E</m:t>
                  </m:r>
                </m:e>
                <m:sub>
                  <m:r>
                    <w:rPr>
                      <w:rFonts w:ascii="Cambria Math" w:hAnsi="Cambria Math"/>
                    </w:rPr>
                    <m:t>a</m:t>
                  </m:r>
                </m:sub>
              </m:sSub>
            </m:num>
            <m:den>
              <m:r>
                <w:rPr>
                  <w:rFonts w:ascii="Cambria Math" w:hAnsi="Cambria Math"/>
                </w:rPr>
                <m:t>α</m:t>
              </m:r>
            </m:den>
          </m:f>
          <m:f>
            <m:fPr>
              <m:ctrlPr>
                <w:rPr>
                  <w:rFonts w:ascii="Cambria Math" w:hAnsi="Cambria Math"/>
                  <w:i/>
                  <w:iCs/>
                </w:rPr>
              </m:ctrlPr>
            </m:fPr>
            <m:num>
              <m:sSup>
                <m:sSupPr>
                  <m:ctrlPr>
                    <w:rPr>
                      <w:rFonts w:ascii="Cambria Math" w:hAnsi="Cambria Math"/>
                      <w:i/>
                      <w:iCs/>
                    </w:rPr>
                  </m:ctrlPr>
                </m:sSupPr>
                <m:e>
                  <m:r>
                    <w:rPr>
                      <w:rFonts w:ascii="Cambria Math" w:hAnsi="Cambria Math"/>
                    </w:rPr>
                    <m:t>∂</m:t>
                  </m:r>
                </m:e>
                <m:sup>
                  <m:r>
                    <w:rPr>
                      <w:rFonts w:ascii="Cambria Math" w:hAnsi="Cambria Math"/>
                    </w:rPr>
                    <m:t>2</m:t>
                  </m:r>
                </m:sup>
              </m:sSup>
              <m:r>
                <w:rPr>
                  <w:rFonts w:ascii="Cambria Math" w:hAnsi="Cambria Math"/>
                </w:rPr>
                <m:t>c</m:t>
              </m:r>
            </m:num>
            <m:den>
              <m:sSup>
                <m:sSupPr>
                  <m:ctrlPr>
                    <w:rPr>
                      <w:rFonts w:ascii="Cambria Math" w:hAnsi="Cambria Math"/>
                      <w:i/>
                      <w:iCs/>
                    </w:rPr>
                  </m:ctrlPr>
                </m:sSupPr>
                <m:e>
                  <m:r>
                    <w:rPr>
                      <w:rFonts w:ascii="Cambria Math" w:hAnsi="Cambria Math"/>
                    </w:rPr>
                    <m:t>∂z</m:t>
                  </m:r>
                </m:e>
                <m:sup>
                  <m:r>
                    <w:rPr>
                      <w:rFonts w:ascii="Cambria Math" w:hAnsi="Cambria Math"/>
                    </w:rPr>
                    <m:t>2</m:t>
                  </m:r>
                </m:sup>
              </m:sSup>
            </m:den>
          </m:f>
          <m:r>
            <m:rPr>
              <m:sty m:val="p"/>
            </m:rPr>
            <w:rPr>
              <w:rFonts w:ascii="Cambria Math" w:hAnsi="Cambria Math"/>
            </w:rPr>
            <m:t> -v</m:t>
          </m:r>
          <m:f>
            <m:fPr>
              <m:ctrlPr>
                <w:rPr>
                  <w:rFonts w:ascii="Cambria Math" w:hAnsi="Cambria Math"/>
                  <w:i/>
                  <w:iCs/>
                </w:rPr>
              </m:ctrlPr>
            </m:fPr>
            <m:num>
              <m:r>
                <w:rPr>
                  <w:rFonts w:ascii="Cambria Math" w:hAnsi="Cambria Math"/>
                </w:rPr>
                <m:t>∂c</m:t>
              </m:r>
            </m:num>
            <m:den>
              <m:r>
                <w:rPr>
                  <w:rFonts w:ascii="Cambria Math" w:hAnsi="Cambria Math"/>
                </w:rPr>
                <m:t>∂z</m:t>
              </m:r>
            </m:den>
          </m:f>
          <m:r>
            <m:rPr>
              <m:sty m:val="p"/>
            </m:rPr>
            <w:rPr>
              <w:rFonts w:ascii="Cambria Math" w:hAnsi="Cambria Math"/>
            </w:rPr>
            <m:t>-</m:t>
          </m:r>
          <m:f>
            <m:fPr>
              <m:ctrlPr>
                <w:rPr>
                  <w:rFonts w:ascii="Cambria Math" w:hAnsi="Cambria Math"/>
                </w:rPr>
              </m:ctrlPr>
            </m:fPr>
            <m:num>
              <m:r>
                <m:rPr>
                  <m:sty m:val="p"/>
                </m:rPr>
                <w:rPr>
                  <w:rFonts w:ascii="Cambria Math" w:hAnsi="Cambria Math"/>
                </w:rPr>
                <m:t>∂c</m:t>
              </m:r>
            </m:num>
            <m:den>
              <m:r>
                <m:rPr>
                  <m:sty m:val="p"/>
                </m:rP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R</m:t>
              </m:r>
            </m:den>
          </m:f>
          <m:f>
            <m:fPr>
              <m:ctrlPr>
                <w:rPr>
                  <w:rFonts w:ascii="Cambria Math" w:hAnsi="Cambria Math"/>
                </w:rPr>
              </m:ctrlPr>
            </m:fPr>
            <m:num>
              <m:r>
                <w:rPr>
                  <w:rFonts w:ascii="Cambria Math" w:hAnsi="Cambria Math"/>
                </w:rPr>
                <m:t>1-α</m:t>
              </m:r>
            </m:num>
            <m:den>
              <m:r>
                <w:rPr>
                  <w:rFonts w:ascii="Cambria Math" w:hAnsi="Cambria Math"/>
                </w:rPr>
                <m:t>α</m:t>
              </m:r>
            </m:den>
          </m:f>
          <m:sSub>
            <m:sSubPr>
              <m:ctrlPr>
                <w:rPr>
                  <w:rFonts w:ascii="Cambria Math" w:hAnsi="Cambria Math"/>
                  <w:i/>
                </w:rPr>
              </m:ctrlPr>
            </m:sSubPr>
            <m:e>
              <m:r>
                <w:rPr>
                  <w:rFonts w:ascii="Cambria Math" w:hAnsi="Cambria Math"/>
                </w:rPr>
                <m:t>k</m:t>
              </m:r>
            </m:e>
            <m:sub>
              <m:r>
                <w:rPr>
                  <w:rFonts w:ascii="Cambria Math" w:hAnsi="Cambria Math"/>
                </w:rPr>
                <m:t>f</m:t>
              </m:r>
            </m:sub>
          </m:sSub>
          <m:d>
            <m:dPr>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i</m:t>
                  </m:r>
                </m:sub>
              </m:sSub>
            </m:e>
          </m:d>
          <m:r>
            <m:rPr>
              <m:sty m:val="p"/>
            </m:rPr>
            <w:rPr>
              <w:rFonts w:ascii="Cambria Math" w:hAnsi="Cambria Math"/>
            </w:rPr>
            <m:t>=0          Equation 5</m:t>
          </m:r>
        </m:oMath>
      </m:oMathPara>
    </w:p>
    <w:p w14:paraId="0B8AC70B" w14:textId="3FB3F143" w:rsidR="0040425A" w:rsidRPr="00CA23FB" w:rsidRDefault="00CA23FB" w:rsidP="00584CEE">
      <w:r>
        <w:tab/>
        <w:t xml:space="preserve">Equation 5 represents the material balance in the gas phase but uses the mass transfer driving force to compute the loss of concentration from the inter-particle volume to the pore space.  </w:t>
      </w:r>
      <w:r w:rsidR="009B5188">
        <w:t>A</w:t>
      </w:r>
      <w:r>
        <w:t xml:space="preserve"> similar form of this equation is used in many adsorption, chromatography, and filtration models</w:t>
      </w:r>
      <w:r>
        <w:fldChar w:fldCharType="begin">
          <w:fldData xml:space="preserve">PEVuZE5vdGU+PENpdGU+PEF1dGhvcj5IYXJyaXNvbjwvQXV0aG9yPjxZZWFyPjIwMTU8L1llYXI+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</w:fldData>
        </w:fldChar>
      </w:r>
      <w:r w:rsidR="00DA3072">
        <w:instrText xml:space="preserve"> ADDIN EN.CITE </w:instrText>
      </w:r>
      <w:r w:rsidR="00DA3072">
        <w:fldChar w:fldCharType="begin">
          <w:fldData xml:space="preserve">PEVuZE5vdGU+PENpdGU+PEF1dGhvcj5IYXJyaXNvbjwvQXV0aG9yPjxZZWFyPjIwMTU8L1llYXI+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</w:fldData>
        </w:fldChar>
      </w:r>
      <w:r w:rsidR="00DA3072">
        <w:instrText xml:space="preserve"> ADDIN EN.CITE.DATA </w:instrText>
      </w:r>
      <w:r w:rsidR="00DA3072">
        <w:fldChar w:fldCharType="end"/>
      </w:r>
      <w:r>
        <w:fldChar w:fldCharType="separate"/>
      </w:r>
      <w:r w:rsidR="00DA3072">
        <w:rPr>
          <w:noProof/>
        </w:rPr>
        <w:t>[19-21]</w:t>
      </w:r>
      <w:r>
        <w:fldChar w:fldCharType="end"/>
      </w:r>
      <w:r>
        <w:t>.  Equations 5, 2, and 3 give a three equation system of differential equations that can be used to model the adsorptive bed system.</w:t>
      </w:r>
    </w:p>
    <w:p w14:paraId="1A38DC6A" w14:textId="51AE52DE" w:rsidR="0087063A" w:rsidRDefault="00F7615E" w:rsidP="0087063A">
      <w:pPr>
        <w:pStyle w:val="Heading3"/>
      </w:pPr>
      <w:bookmarkStart w:id="64" w:name="_Toc491999561"/>
      <w:proofErr w:type="gramStart"/>
      <w:r>
        <w:t>3.1.4</w:t>
      </w:r>
      <w:r w:rsidR="0087063A">
        <w:t xml:space="preserve">  Graphical</w:t>
      </w:r>
      <w:proofErr w:type="gramEnd"/>
      <w:r w:rsidR="0087063A">
        <w:t xml:space="preserve"> Representations of Adsorption Behavior</w:t>
      </w:r>
      <w:bookmarkEnd w:id="64"/>
    </w:p>
    <w:p w14:paraId="014C659E" w14:textId="19A1E35D" w:rsidR="0087063A" w:rsidRDefault="0087063A" w:rsidP="0087063A">
      <w:r>
        <w:tab/>
        <w:t xml:space="preserve">There are two major ways adsorption behavior can be graphically presented: as a peak in a chromatogram or as a breakthrough curve.  A peak can be seen in the figure below.  It is created by a single pulse of the compound and gives the concentration with </w:t>
      </w:r>
      <w:r>
        <w:lastRenderedPageBreak/>
        <w:t>respect to time at the bed outlet.  Peaks are useful as they are the output of a gas chromatograph</w:t>
      </w:r>
      <w:r w:rsidR="00C37891">
        <w:t xml:space="preserve"> and were the form from which all the experimental data in this thesis was gathered</w:t>
      </w:r>
      <w:r>
        <w:t>.</w:t>
      </w:r>
    </w:p>
    <w:p w14:paraId="2A7E4B72" w14:textId="77777777" w:rsidR="00C37891" w:rsidRDefault="00C37891" w:rsidP="00C37891">
      <w:pPr>
        <w:keepNext/>
        <w:jc w:val="center"/>
      </w:pPr>
      <w:r>
        <w:rPr>
          <w:noProof/>
          <w:lang w:bidi="ar-SA"/>
        </w:rPr>
        <w:drawing>
          <wp:inline distT="0" distB="0" distL="0" distR="0" wp14:anchorId="6D172243" wp14:editId="2B8E322B">
            <wp:extent cx="2584642" cy="1828460"/>
            <wp:effectExtent l="0" t="0" r="6350" b="63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EF0B6DE" w14:textId="52B097DD" w:rsidR="00C37891" w:rsidRDefault="00C37891" w:rsidP="00F774FF">
      <w:pPr>
        <w:pStyle w:val="Caption"/>
      </w:pPr>
      <w:bookmarkStart w:id="65" w:name="_Toc491999598"/>
      <w:r>
        <w:t xml:space="preserve">Figure </w:t>
      </w:r>
      <w:fldSimple w:instr=" SEQ Figure \* ARABIC ">
        <w:r w:rsidR="00496F28">
          <w:rPr>
            <w:noProof/>
          </w:rPr>
          <w:t>26</w:t>
        </w:r>
      </w:fldSimple>
      <w:r>
        <w:t>.  Example of a peak</w:t>
      </w:r>
      <w:bookmarkEnd w:id="65"/>
    </w:p>
    <w:p w14:paraId="31589184" w14:textId="77777777" w:rsidR="00BE39CE" w:rsidRDefault="007A77D2" w:rsidP="0087063A">
      <w:r>
        <w:tab/>
      </w:r>
    </w:p>
    <w:p w14:paraId="5214A9E8" w14:textId="2DD3523E" w:rsidR="0087063A" w:rsidRDefault="007A77D2" w:rsidP="00BE39CE">
      <w:pPr>
        <w:ind w:firstLine="720"/>
      </w:pPr>
      <w:r>
        <w:t>A breakthrough curve can be seen in the figure below.  A breakthrough curve is created from a steady and continuous flow of the compound through the bed.  It represents the outlet concentration of a compound (sometimes as a ratio of the input concentration) with respect to time after the flow began. Breakthrough curves are useful as they present the real outlet and would be used to model a scaled up system.</w:t>
      </w:r>
      <w:r w:rsidR="00EE1C70">
        <w:t xml:space="preserve">  In other words, a peak would be the result of plotting the derivative of a breakthrough curve.</w:t>
      </w:r>
      <w:r w:rsidR="00AE363F">
        <w:t xml:space="preserve">  The concentration ratio gives the ratio of the output concentration of a compound over the input concentration of that compound; this is a useful dimensionless variable to use when comparing and analyzing breakthrough curves.</w:t>
      </w:r>
    </w:p>
    <w:p w14:paraId="36CBE891" w14:textId="77777777" w:rsidR="00C37891" w:rsidRDefault="00E46E32" w:rsidP="00C37891">
      <w:pPr>
        <w:keepNext/>
        <w:jc w:val="center"/>
      </w:pPr>
      <w:r>
        <w:rPr>
          <w:noProof/>
          <w:lang w:bidi="ar-SA"/>
        </w:rPr>
        <w:lastRenderedPageBreak/>
        <w:drawing>
          <wp:inline distT="0" distB="0" distL="0" distR="0" wp14:anchorId="02A5CF97" wp14:editId="1157397F">
            <wp:extent cx="3004628" cy="1945640"/>
            <wp:effectExtent l="0" t="0" r="18415"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3C5E5E0" w14:textId="296B813B" w:rsidR="00E46E32" w:rsidRDefault="00C37891" w:rsidP="00F774FF">
      <w:pPr>
        <w:pStyle w:val="Caption"/>
      </w:pPr>
      <w:bookmarkStart w:id="66" w:name="_Toc491999599"/>
      <w:r>
        <w:t xml:space="preserve">Figure </w:t>
      </w:r>
      <w:fldSimple w:instr=" SEQ Figure \* ARABIC ">
        <w:r w:rsidR="00496F28">
          <w:rPr>
            <w:noProof/>
          </w:rPr>
          <w:t>27</w:t>
        </w:r>
      </w:fldSimple>
      <w:r>
        <w:t>.  Example of a breakthrough curve using ratio of outlet concentration to inlet concentration as dependent variable</w:t>
      </w:r>
      <w:bookmarkEnd w:id="66"/>
    </w:p>
    <w:p w14:paraId="24250E10" w14:textId="77777777" w:rsidR="00C37891" w:rsidRPr="00C37891" w:rsidRDefault="00C37891" w:rsidP="00C37891"/>
    <w:p w14:paraId="6AADA7AB" w14:textId="575BFF3C" w:rsidR="00010D0D" w:rsidRDefault="00010D0D" w:rsidP="00010D0D">
      <w:pPr>
        <w:pStyle w:val="Heading2"/>
      </w:pPr>
      <w:bookmarkStart w:id="67" w:name="_Toc491999562"/>
      <w:proofErr w:type="gramStart"/>
      <w:r>
        <w:t>3.2  Numerically</w:t>
      </w:r>
      <w:proofErr w:type="gramEnd"/>
      <w:r>
        <w:t xml:space="preserve"> Modeling the PDEs Present in the Model</w:t>
      </w:r>
      <w:bookmarkEnd w:id="67"/>
    </w:p>
    <w:p w14:paraId="1103BC50" w14:textId="1770CB3C" w:rsidR="00010D0D" w:rsidRDefault="00010D0D" w:rsidP="00010D0D">
      <w:pPr>
        <w:pStyle w:val="Heading3"/>
      </w:pPr>
      <w:bookmarkStart w:id="68" w:name="_Toc491999563"/>
      <w:proofErr w:type="gramStart"/>
      <w:r>
        <w:t>3.2.1  Software</w:t>
      </w:r>
      <w:proofErr w:type="gramEnd"/>
      <w:r>
        <w:t xml:space="preserve"> Considerations</w:t>
      </w:r>
      <w:bookmarkEnd w:id="68"/>
    </w:p>
    <w:p w14:paraId="72F511AF" w14:textId="03BCFA1E" w:rsidR="00155726" w:rsidRDefault="00F774FF" w:rsidP="00155726">
      <w:r>
        <w:tab/>
        <w:t>The model given above uses partial differential equations</w:t>
      </w:r>
      <w:r w:rsidR="00662233">
        <w:t xml:space="preserve"> (PDEs)</w:t>
      </w:r>
      <w:r>
        <w:t xml:space="preserve"> in a system to model the adsorption process.  </w:t>
      </w:r>
      <w:r w:rsidR="00173F92">
        <w:t>In order to model this system of equations</w:t>
      </w:r>
      <w:r w:rsidR="004D452F">
        <w:t xml:space="preserve"> 5, 2, and 3,</w:t>
      </w:r>
      <w:r w:rsidR="00173F92">
        <w:t xml:space="preserve"> a direct numerical solution not requiring simplifying assumptions is preferred; however, pa</w:t>
      </w:r>
      <w:r>
        <w:t xml:space="preserve">rtial differential equations are particularly difficult for software to solve given the multiple independent variables in the equation.  Some software suites such as </w:t>
      </w:r>
      <w:proofErr w:type="spellStart"/>
      <w:r>
        <w:t>Matlab</w:t>
      </w:r>
      <w:proofErr w:type="spellEnd"/>
      <w:r>
        <w:t xml:space="preserve"> can solve some forms of PDEs found in engineering problems</w:t>
      </w:r>
      <w:r w:rsidR="00173F92">
        <w:t xml:space="preserve"> but these are generally a few very specific forms with respect to two position variable</w:t>
      </w:r>
      <w:r w:rsidR="00E864F1">
        <w:t>s</w:t>
      </w:r>
      <w:r w:rsidR="00173F92">
        <w:t xml:space="preserve"> and no time variable.  </w:t>
      </w:r>
      <w:r w:rsidR="00155726">
        <w:t xml:space="preserve">This </w:t>
      </w:r>
      <w:r w:rsidR="00E864F1">
        <w:t xml:space="preserve">particular system </w:t>
      </w:r>
      <w:r w:rsidR="00155726">
        <w:t>requires a different approach</w:t>
      </w:r>
      <w:r w:rsidR="00F7615E">
        <w:t xml:space="preserve"> </w:t>
      </w:r>
      <w:r w:rsidR="00F7615E">
        <w:fldChar w:fldCharType="begin"/>
      </w:r>
      <w:r w:rsidR="00F7615E">
        <w:instrText xml:space="preserve"> ADDIN EN.CITE &lt;EndNote&gt;&lt;Cite&gt;&lt;Author&gt;Pham&lt;/Author&gt;&lt;Year&gt;2016&lt;/Year&gt;&lt;RecNum&gt;17&lt;/RecNum&gt;&lt;DisplayText&gt;[20]&lt;/DisplayText&gt;&lt;record&gt;&lt;rec-number&gt;17&lt;/rec-number&gt;&lt;foreign-keys&gt;&lt;key app="EN" db-id="xzxew9ddarwwsve2sac590xazx2eddtwxxss" timestamp="1501822945"&gt;17&lt;/key&gt;&lt;key app="ENWeb" db-id=""&gt;0&lt;/key&gt;&lt;/foreign-keys&gt;&lt;ref-type name="Journal Article"&gt;17&lt;/ref-type&gt;&lt;contributors&gt;&lt;authors&gt;&lt;author&gt;Pham, Ngoc H.&lt;/author&gt;&lt;author&gt;Harwell, Jeffrey H.&lt;/author&gt;&lt;author&gt;Resasco, Daniel E.&lt;/author&gt;&lt;author&gt;Papavassiliou, Dimitrios V.&lt;/author&gt;&lt;author&gt;Chen, Changlong&lt;/author&gt;&lt;author&gt;Shiau, Benjamin&lt;/author&gt;&lt;/authors&gt;&lt;/contributors&gt;&lt;titles&gt;&lt;title&gt;Transport and deposition kinetics of polymer-coated multiwalled carbon nanotubes in packed beds&lt;/title&gt;&lt;secondary-title&gt;AIChE Journal&lt;/secondary-title&gt;&lt;/titles&gt;&lt;periodical&gt;&lt;full-title&gt;AIChE Journal&lt;/full-title&gt;&lt;/periodical&gt;&lt;pages&gt;3774-3783&lt;/pages&gt;&lt;volume&gt;62&lt;/volume&gt;&lt;number&gt;10&lt;/number&gt;&lt;section&gt;3774&lt;/section&gt;&lt;dates&gt;&lt;year&gt;2016&lt;/year&gt;&lt;/dates&gt;&lt;isbn&gt;00011541&lt;/isbn&gt;&lt;urls&gt;&lt;/urls&gt;&lt;electronic-resource-num&gt;10.1002/aic.15273&lt;/electronic-resource-num&gt;&lt;/record&gt;&lt;/Cite&gt;&lt;/EndNote&gt;</w:instrText>
      </w:r>
      <w:r w:rsidR="00F7615E">
        <w:fldChar w:fldCharType="separate"/>
      </w:r>
      <w:r w:rsidR="00F7615E">
        <w:rPr>
          <w:noProof/>
        </w:rPr>
        <w:t>[20]</w:t>
      </w:r>
      <w:r w:rsidR="00F7615E">
        <w:fldChar w:fldCharType="end"/>
      </w:r>
      <w:r w:rsidR="00155726">
        <w:t>.</w:t>
      </w:r>
    </w:p>
    <w:p w14:paraId="29EA2A98" w14:textId="3EB45A7D" w:rsidR="00010D0D" w:rsidRDefault="00010D0D" w:rsidP="00155726">
      <w:pPr>
        <w:pStyle w:val="Heading3"/>
      </w:pPr>
      <w:bookmarkStart w:id="69" w:name="_Toc491999564"/>
      <w:proofErr w:type="gramStart"/>
      <w:r>
        <w:t>3.2.2  Discretization</w:t>
      </w:r>
      <w:proofErr w:type="gramEnd"/>
      <w:r>
        <w:t xml:space="preserve"> of PDEs</w:t>
      </w:r>
      <w:bookmarkEnd w:id="69"/>
    </w:p>
    <w:p w14:paraId="6D3939F2" w14:textId="34DA3CF6" w:rsidR="00155726" w:rsidRDefault="00155726" w:rsidP="00155726">
      <w:r>
        <w:tab/>
        <w:t>In order to solve this system of equations, equations 5</w:t>
      </w:r>
      <w:r w:rsidR="007D23E6">
        <w:t xml:space="preserve"> and 2 </w:t>
      </w:r>
      <w:r w:rsidR="009B5188">
        <w:t>were</w:t>
      </w:r>
      <w:r w:rsidR="007D23E6">
        <w:t xml:space="preserve"> converted to ordinary differential equations (ODEs)</w:t>
      </w:r>
      <w:r>
        <w:t xml:space="preserve"> with time as the diff</w:t>
      </w:r>
      <w:r w:rsidR="004D452F">
        <w:t xml:space="preserve">erential independent variable.  </w:t>
      </w:r>
      <w:r w:rsidR="009B5188">
        <w:t>The</w:t>
      </w:r>
      <w:r w:rsidR="004D452F">
        <w:t xml:space="preserve"> equations must be discretized with respect to the length coordinate – bed position (z) and particle radius (r) for equations 5 and 2 respectively.  The </w:t>
      </w:r>
      <w:r w:rsidR="004D452F">
        <w:lastRenderedPageBreak/>
        <w:t>straightforward method of doing this is to apply finite differences to the length coordinates</w:t>
      </w:r>
      <w:r w:rsidR="00EF2E89">
        <w:fldChar w:fldCharType="begin"/>
      </w:r>
      <w:r w:rsidR="00DA3072">
        <w:instrText xml:space="preserve"> ADDIN EN.CITE &lt;EndNote&gt;&lt;Cite&gt;&lt;Author&gt;Pham&lt;/Author&gt;&lt;Year&gt;2016&lt;/Year&gt;&lt;RecNum&gt;17&lt;/RecNum&gt;&lt;DisplayText&gt;[20, 22]&lt;/DisplayText&gt;&lt;record&gt;&lt;rec-number&gt;17&lt;/rec-number&gt;&lt;foreign-keys&gt;&lt;key app="EN" db-id="xzxew9ddarwwsve2sac590xazx2eddtwxxss" timestamp="1501822945"&gt;17&lt;/key&gt;&lt;key app="ENWeb" db-id=""&gt;0&lt;/key&gt;&lt;/foreign-keys&gt;&lt;ref-type name="Journal Article"&gt;17&lt;/ref-type&gt;&lt;contributors&gt;&lt;authors&gt;&lt;author&gt;Pham, Ngoc H.&lt;/author&gt;&lt;author&gt;Harwell, Jeffrey H.&lt;/author&gt;&lt;author&gt;Resasco, Daniel E.&lt;/author&gt;&lt;author&gt;Papavassiliou, Dimitrios V.&lt;/author&gt;&lt;author&gt;Chen, Changlong&lt;/author&gt;&lt;author&gt;Shiau, Benjamin&lt;/author&gt;&lt;/authors&gt;&lt;/contributors&gt;&lt;titles&gt;&lt;title&gt;Transport and deposition kinetics of polymer-coated multiwalled carbon nanotubes in packed beds&lt;/title&gt;&lt;secondary-title&gt;AIChE Journal&lt;/secondary-title&gt;&lt;/titles&gt;&lt;periodical&gt;&lt;full-title&gt;AIChE Journal&lt;/full-title&gt;&lt;/periodical&gt;&lt;pages&gt;3774-3783&lt;/pages&gt;&lt;volume&gt;62&lt;/volume&gt;&lt;number&gt;10&lt;/number&gt;&lt;section&gt;3774&lt;/section&gt;&lt;dates&gt;&lt;year&gt;2016&lt;/year&gt;&lt;/dates&gt;&lt;isbn&gt;00011541&lt;/isbn&gt;&lt;urls&gt;&lt;/urls&gt;&lt;electronic-resource-num&gt;10.1002/aic.15273&lt;/electronic-resource-num&gt;&lt;/record&gt;&lt;/Cite&gt;&lt;Cite&gt;&lt;Author&gt;Chapra&lt;/Author&gt;&lt;Year&gt;2015&lt;/Year&gt;&lt;RecNum&gt;33&lt;/RecNum&gt;&lt;record&gt;&lt;rec-number&gt;33&lt;/rec-number&gt;&lt;foreign-keys&gt;&lt;key app="EN" db-id="xzxew9ddarwwsve2sac590xazx2eddtwxxss" timestamp="1502859057"&gt;33&lt;/key&gt;&lt;/foreign-keys&gt;&lt;ref-type name="Book"&gt;6&lt;/ref-type&gt;&lt;contributors&gt;&lt;authors&gt;&lt;author&gt;Steven C. Chapra&lt;/author&gt;&lt;author&gt;Raymond P. Canale&lt;/author&gt;&lt;/authors&gt;&lt;/contributors&gt;&lt;titles&gt;&lt;title&gt;Numerical Methods for Engineers&lt;/title&gt;&lt;/titles&gt;&lt;edition&gt;Seventh&lt;/edition&gt;&lt;dates&gt;&lt;year&gt;2015&lt;/year&gt;&lt;/dates&gt;&lt;pub-location&gt;New York, NY&lt;/pub-location&gt;&lt;publisher&gt;McGraw Hill&lt;/publisher&gt;&lt;urls&gt;&lt;/urls&gt;&lt;/record&gt;&lt;/Cite&gt;&lt;/EndNote&gt;</w:instrText>
      </w:r>
      <w:r w:rsidR="00EF2E89">
        <w:fldChar w:fldCharType="separate"/>
      </w:r>
      <w:r w:rsidR="00DA3072">
        <w:rPr>
          <w:noProof/>
        </w:rPr>
        <w:t>[20, 22]</w:t>
      </w:r>
      <w:r w:rsidR="00EF2E89">
        <w:fldChar w:fldCharType="end"/>
      </w:r>
      <w:r w:rsidR="004D452F">
        <w:t xml:space="preserve">. </w:t>
      </w:r>
      <w:r w:rsidR="00EF2E89">
        <w:t xml:space="preserve"> Thus equation 5 becomes equation 6 and equation 2 becomes equation 7.</w:t>
      </w:r>
    </w:p>
    <w:p w14:paraId="4C515672" w14:textId="6E832838" w:rsidR="004D452F" w:rsidRPr="00EF2E89" w:rsidRDefault="006F3CF5" w:rsidP="004D452F">
      <w:pPr>
        <w:rPr>
          <w:iCs/>
        </w:rPr>
      </w:pPr>
      <m:oMathPara>
        <m:oMath>
          <m:f>
            <m:fPr>
              <m:ctrlPr>
                <w:rPr>
                  <w:rFonts w:ascii="Cambria Math" w:hAnsi="Cambria Math"/>
                  <w:i/>
                  <w:iCs/>
                </w:rPr>
              </m:ctrlPr>
            </m:fPr>
            <m:num>
              <m:r>
                <w:rPr>
                  <w:rFonts w:ascii="Cambria Math" w:hAnsi="Cambria Math"/>
                </w:rPr>
                <m:t>dc</m:t>
              </m:r>
            </m:num>
            <m:den>
              <m:r>
                <w:rPr>
                  <w:rFonts w:ascii="Cambria Math" w:hAnsi="Cambria Math"/>
                </w:rPr>
                <m:t>dt</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E</m:t>
                  </m:r>
                </m:e>
                <m:sub>
                  <m:r>
                    <w:rPr>
                      <w:rFonts w:ascii="Cambria Math" w:hAnsi="Cambria Math"/>
                    </w:rPr>
                    <m:t>a</m:t>
                  </m:r>
                </m:sub>
              </m:sSub>
            </m:num>
            <m:den>
              <m:r>
                <w:rPr>
                  <w:rFonts w:ascii="Cambria Math" w:hAnsi="Cambria Math"/>
                </w:rPr>
                <m:t>α</m:t>
              </m:r>
            </m:den>
          </m:f>
          <m:f>
            <m:fPr>
              <m:ctrlPr>
                <w:rPr>
                  <w:rFonts w:ascii="Cambria Math" w:hAnsi="Cambria Math"/>
                  <w:i/>
                  <w:iCs/>
                </w:rPr>
              </m:ctrlPr>
            </m:fPr>
            <m:num>
              <m:r>
                <w:rPr>
                  <w:rFonts w:ascii="Cambria Math" w:hAnsi="Cambria Math"/>
                </w:rPr>
                <m:t>c</m:t>
              </m:r>
              <m:d>
                <m:dPr>
                  <m:ctrlPr>
                    <w:rPr>
                      <w:rFonts w:ascii="Cambria Math" w:hAnsi="Cambria Math"/>
                      <w:i/>
                      <w:iCs/>
                    </w:rPr>
                  </m:ctrlPr>
                </m:dPr>
                <m:e>
                  <m:r>
                    <w:rPr>
                      <w:rFonts w:ascii="Cambria Math" w:hAnsi="Cambria Math"/>
                    </w:rPr>
                    <m:t>z+∆z</m:t>
                  </m:r>
                </m:e>
              </m:d>
              <m:r>
                <w:rPr>
                  <w:rFonts w:ascii="Cambria Math" w:hAnsi="Cambria Math"/>
                </w:rPr>
                <m:t>-</m:t>
              </m:r>
              <m:sSup>
                <m:sSupPr>
                  <m:ctrlPr>
                    <w:rPr>
                      <w:rFonts w:ascii="Cambria Math" w:hAnsi="Cambria Math"/>
                      <w:i/>
                      <w:iCs/>
                    </w:rPr>
                  </m:ctrlPr>
                </m:sSupPr>
                <m:e>
                  <m:r>
                    <w:rPr>
                      <w:rFonts w:ascii="Cambria Math" w:hAnsi="Cambria Math"/>
                    </w:rPr>
                    <m:t>c</m:t>
                  </m:r>
                  <m:d>
                    <m:dPr>
                      <m:ctrlPr>
                        <w:rPr>
                          <w:rFonts w:ascii="Cambria Math" w:hAnsi="Cambria Math"/>
                          <w:i/>
                          <w:iCs/>
                        </w:rPr>
                      </m:ctrlPr>
                    </m:dPr>
                    <m:e>
                      <m:r>
                        <w:rPr>
                          <w:rFonts w:ascii="Cambria Math" w:hAnsi="Cambria Math"/>
                        </w:rPr>
                        <m:t>z</m:t>
                      </m:r>
                    </m:e>
                  </m:d>
                </m:e>
                <m:sup>
                  <m:r>
                    <w:rPr>
                      <w:rFonts w:ascii="Cambria Math" w:hAnsi="Cambria Math"/>
                    </w:rPr>
                    <m:t>2</m:t>
                  </m:r>
                </m:sup>
              </m:sSup>
              <m:r>
                <w:rPr>
                  <w:rFonts w:ascii="Cambria Math" w:hAnsi="Cambria Math"/>
                </w:rPr>
                <m:t>+c(z-∆z)</m:t>
              </m:r>
            </m:num>
            <m:den>
              <m:sSup>
                <m:sSupPr>
                  <m:ctrlPr>
                    <w:rPr>
                      <w:rFonts w:ascii="Cambria Math" w:hAnsi="Cambria Math"/>
                      <w:i/>
                      <w:iCs/>
                    </w:rPr>
                  </m:ctrlPr>
                </m:sSupPr>
                <m:e>
                  <m:r>
                    <w:rPr>
                      <w:rFonts w:ascii="Cambria Math" w:hAnsi="Cambria Math"/>
                    </w:rPr>
                    <m:t>∆z</m:t>
                  </m:r>
                </m:e>
                <m:sup>
                  <m:r>
                    <w:rPr>
                      <w:rFonts w:ascii="Cambria Math" w:hAnsi="Cambria Math"/>
                    </w:rPr>
                    <m:t>2</m:t>
                  </m:r>
                </m:sup>
              </m:sSup>
            </m:den>
          </m:f>
          <m:r>
            <m:rPr>
              <m:sty m:val="p"/>
            </m:rPr>
            <w:rPr>
              <w:rFonts w:ascii="Cambria Math" w:hAnsi="Cambria Math"/>
            </w:rPr>
            <m:t> -v</m:t>
          </m:r>
          <m:f>
            <m:fPr>
              <m:ctrlPr>
                <w:rPr>
                  <w:rFonts w:ascii="Cambria Math" w:hAnsi="Cambria Math"/>
                  <w:i/>
                  <w:iCs/>
                </w:rPr>
              </m:ctrlPr>
            </m:fPr>
            <m:num>
              <m:r>
                <w:rPr>
                  <w:rFonts w:ascii="Cambria Math" w:hAnsi="Cambria Math"/>
                </w:rPr>
                <m:t>c</m:t>
              </m:r>
              <m:d>
                <m:dPr>
                  <m:ctrlPr>
                    <w:rPr>
                      <w:rFonts w:ascii="Cambria Math" w:hAnsi="Cambria Math"/>
                      <w:i/>
                      <w:iCs/>
                    </w:rPr>
                  </m:ctrlPr>
                </m:dPr>
                <m:e>
                  <m:r>
                    <w:rPr>
                      <w:rFonts w:ascii="Cambria Math" w:hAnsi="Cambria Math"/>
                    </w:rPr>
                    <m:t>z+∆z</m:t>
                  </m:r>
                </m:e>
              </m:d>
              <m:r>
                <w:rPr>
                  <w:rFonts w:ascii="Cambria Math" w:hAnsi="Cambria Math"/>
                </w:rPr>
                <m:t>-c</m:t>
              </m:r>
              <m:d>
                <m:dPr>
                  <m:ctrlPr>
                    <w:rPr>
                      <w:rFonts w:ascii="Cambria Math" w:hAnsi="Cambria Math"/>
                      <w:i/>
                      <w:iCs/>
                    </w:rPr>
                  </m:ctrlPr>
                </m:dPr>
                <m:e>
                  <m:r>
                    <w:rPr>
                      <w:rFonts w:ascii="Cambria Math" w:hAnsi="Cambria Math"/>
                    </w:rPr>
                    <m:t>z-∆z</m:t>
                  </m:r>
                </m:e>
              </m:d>
            </m:num>
            <m:den>
              <m:r>
                <w:rPr>
                  <w:rFonts w:ascii="Cambria Math" w:hAnsi="Cambria Math"/>
                </w:rPr>
                <m:t>2∆z</m:t>
              </m:r>
            </m:den>
          </m:f>
          <m:r>
            <m:rPr>
              <m:sty m:val="p"/>
            </m:rPr>
            <w:rPr>
              <w:rFonts w:ascii="Cambria Math" w:hAnsi="Cambria Math"/>
            </w:rPr>
            <m:t>-</m:t>
          </m:r>
          <m:f>
            <m:fPr>
              <m:ctrlPr>
                <w:rPr>
                  <w:rFonts w:ascii="Cambria Math" w:hAnsi="Cambria Math"/>
                  <w:i/>
                  <w:iCs/>
                </w:rPr>
              </m:ctrlPr>
            </m:fPr>
            <m:num>
              <m:r>
                <w:rPr>
                  <w:rFonts w:ascii="Cambria Math" w:hAnsi="Cambria Math"/>
                </w:rPr>
                <m:t>3</m:t>
              </m:r>
              <m:sSub>
                <m:sSubPr>
                  <m:ctrlPr>
                    <w:rPr>
                      <w:rFonts w:ascii="Cambria Math" w:hAnsi="Cambria Math"/>
                      <w:i/>
                      <w:iCs/>
                    </w:rPr>
                  </m:ctrlPr>
                </m:sSubPr>
                <m:e>
                  <m:r>
                    <w:rPr>
                      <w:rFonts w:ascii="Cambria Math" w:hAnsi="Cambria Math"/>
                    </w:rPr>
                    <m:t>k</m:t>
                  </m:r>
                </m:e>
                <m:sub>
                  <m:r>
                    <w:rPr>
                      <w:rFonts w:ascii="Cambria Math" w:hAnsi="Cambria Math"/>
                    </w:rPr>
                    <m:t>f</m:t>
                  </m:r>
                </m:sub>
              </m:sSub>
              <m:d>
                <m:dPr>
                  <m:ctrlPr>
                    <w:rPr>
                      <w:rFonts w:ascii="Cambria Math" w:hAnsi="Cambria Math"/>
                      <w:i/>
                      <w:iCs/>
                    </w:rPr>
                  </m:ctrlPr>
                </m:dPr>
                <m:e>
                  <m:r>
                    <w:rPr>
                      <w:rFonts w:ascii="Cambria Math" w:hAnsi="Cambria Math"/>
                    </w:rPr>
                    <m:t>1-α</m:t>
                  </m:r>
                </m:e>
              </m:d>
              <m:d>
                <m:dPr>
                  <m:ctrlPr>
                    <w:rPr>
                      <w:rFonts w:ascii="Cambria Math" w:hAnsi="Cambria Math"/>
                      <w:i/>
                      <w:iCs/>
                    </w:rPr>
                  </m:ctrlPr>
                </m:dPr>
                <m:e>
                  <m:r>
                    <w:rPr>
                      <w:rFonts w:ascii="Cambria Math" w:hAnsi="Cambria Math"/>
                    </w:rPr>
                    <m:t>c</m:t>
                  </m:r>
                  <m:d>
                    <m:dPr>
                      <m:ctrlPr>
                        <w:rPr>
                          <w:rFonts w:ascii="Cambria Math" w:hAnsi="Cambria Math"/>
                          <w:i/>
                          <w:iCs/>
                        </w:rPr>
                      </m:ctrlPr>
                    </m:dPr>
                    <m:e>
                      <m:r>
                        <w:rPr>
                          <w:rFonts w:ascii="Cambria Math" w:hAnsi="Cambria Math"/>
                        </w:rPr>
                        <m:t>z</m:t>
                      </m:r>
                    </m:e>
                  </m:d>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i</m:t>
                      </m:r>
                    </m:sub>
                  </m:sSub>
                  <m:d>
                    <m:dPr>
                      <m:ctrlPr>
                        <w:rPr>
                          <w:rFonts w:ascii="Cambria Math" w:hAnsi="Cambria Math"/>
                          <w:i/>
                          <w:iCs/>
                        </w:rPr>
                      </m:ctrlPr>
                    </m:dPr>
                    <m:e>
                      <m:r>
                        <w:rPr>
                          <w:rFonts w:ascii="Cambria Math" w:hAnsi="Cambria Math"/>
                        </w:rPr>
                        <m:t>z</m:t>
                      </m:r>
                    </m:e>
                  </m:d>
                </m:e>
              </m:d>
            </m:num>
            <m:den>
              <m:r>
                <w:rPr>
                  <w:rFonts w:ascii="Cambria Math" w:hAnsi="Cambria Math"/>
                </w:rPr>
                <m:t>Rα</m:t>
              </m:r>
            </m:den>
          </m:f>
          <m:r>
            <w:rPr>
              <w:rFonts w:ascii="Cambria Math" w:hAnsi="Cambria Math"/>
            </w:rPr>
            <m:t xml:space="preserve">                    </m:t>
          </m:r>
          <m:r>
            <m:rPr>
              <m:sty m:val="p"/>
            </m:rPr>
            <w:rPr>
              <w:rFonts w:ascii="Cambria Math" w:hAnsi="Cambria Math"/>
            </w:rPr>
            <m:t>Equation 6</m:t>
          </m:r>
        </m:oMath>
      </m:oMathPara>
    </w:p>
    <w:p w14:paraId="1133AD29" w14:textId="6D817AC5" w:rsidR="00EF2E89" w:rsidRPr="00EF2E89" w:rsidRDefault="006F3CF5" w:rsidP="004D452F">
      <w:pPr>
        <w:rPr>
          <w:iCs/>
        </w:rPr>
      </w:pPr>
      <m:oMathPara>
        <m:oMath>
          <m:f>
            <m:fPr>
              <m:ctrlPr>
                <w:rPr>
                  <w:rFonts w:ascii="Cambria Math" w:hAnsi="Cambria Math"/>
                  <w:i/>
                  <w:iCs/>
                </w:rPr>
              </m:ctrlPr>
            </m:fPr>
            <m:num>
              <m:r>
                <w:rPr>
                  <w:rFonts w:ascii="Cambria Math" w:hAnsi="Cambria Math"/>
                </w:rPr>
                <m:t>d</m:t>
              </m:r>
              <m:sSub>
                <m:sSubPr>
                  <m:ctrlPr>
                    <w:rPr>
                      <w:rFonts w:ascii="Cambria Math" w:hAnsi="Cambria Math"/>
                      <w:i/>
                      <w:iCs/>
                    </w:rPr>
                  </m:ctrlPr>
                </m:sSubPr>
                <m:e>
                  <m:r>
                    <w:rPr>
                      <w:rFonts w:ascii="Cambria Math" w:hAnsi="Cambria Math"/>
                    </w:rPr>
                    <m:t>c</m:t>
                  </m:r>
                </m:e>
                <m:sub>
                  <m:r>
                    <w:rPr>
                      <w:rFonts w:ascii="Cambria Math" w:hAnsi="Cambria Math"/>
                    </w:rPr>
                    <m:t>i</m:t>
                  </m:r>
                </m:sub>
              </m:sSub>
            </m:num>
            <m:den>
              <m:r>
                <w:rPr>
                  <w:rFonts w:ascii="Cambria Math" w:hAnsi="Cambria Math"/>
                </w:rPr>
                <m:t>dt</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D</m:t>
                  </m:r>
                </m:e>
                <m:sub>
                  <m:r>
                    <w:rPr>
                      <w:rFonts w:ascii="Cambria Math" w:hAnsi="Cambria Math"/>
                    </w:rPr>
                    <m:t>c</m:t>
                  </m:r>
                </m:sub>
              </m:sSub>
            </m:num>
            <m:den>
              <m:r>
                <w:rPr>
                  <w:rFonts w:ascii="Cambria Math" w:hAnsi="Cambria Math"/>
                </w:rPr>
                <m:t>β</m:t>
              </m:r>
            </m:den>
          </m:f>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i</m:t>
                      </m:r>
                    </m:sub>
                  </m:sSub>
                  <m:d>
                    <m:dPr>
                      <m:ctrlPr>
                        <w:rPr>
                          <w:rFonts w:ascii="Cambria Math" w:hAnsi="Cambria Math"/>
                          <w:i/>
                          <w:iCs/>
                        </w:rPr>
                      </m:ctrlPr>
                    </m:dPr>
                    <m:e>
                      <m:r>
                        <w:rPr>
                          <w:rFonts w:ascii="Cambria Math" w:hAnsi="Cambria Math"/>
                        </w:rPr>
                        <m:t>r+∆r</m:t>
                      </m:r>
                    </m:e>
                  </m:d>
                  <m:r>
                    <w:rPr>
                      <w:rFonts w:ascii="Cambria Math" w:hAnsi="Cambria Math"/>
                    </w:rPr>
                    <m:t>-</m:t>
                  </m:r>
                  <m:sSup>
                    <m:sSupPr>
                      <m:ctrlPr>
                        <w:rPr>
                          <w:rFonts w:ascii="Cambria Math" w:hAnsi="Cambria Math"/>
                          <w:i/>
                          <w:iCs/>
                        </w:rPr>
                      </m:ctrlPr>
                    </m:sSupPr>
                    <m:e>
                      <m:sSub>
                        <m:sSubPr>
                          <m:ctrlPr>
                            <w:rPr>
                              <w:rFonts w:ascii="Cambria Math" w:hAnsi="Cambria Math"/>
                              <w:i/>
                              <w:iCs/>
                            </w:rPr>
                          </m:ctrlPr>
                        </m:sSubPr>
                        <m:e>
                          <m:r>
                            <w:rPr>
                              <w:rFonts w:ascii="Cambria Math" w:hAnsi="Cambria Math"/>
                            </w:rPr>
                            <m:t>c</m:t>
                          </m:r>
                        </m:e>
                        <m:sub>
                          <m:r>
                            <w:rPr>
                              <w:rFonts w:ascii="Cambria Math" w:hAnsi="Cambria Math"/>
                            </w:rPr>
                            <m:t>i</m:t>
                          </m:r>
                        </m:sub>
                      </m:sSub>
                      <m:d>
                        <m:dPr>
                          <m:ctrlPr>
                            <w:rPr>
                              <w:rFonts w:ascii="Cambria Math" w:hAnsi="Cambria Math"/>
                              <w:i/>
                              <w:iCs/>
                            </w:rPr>
                          </m:ctrlPr>
                        </m:dPr>
                        <m:e>
                          <m:r>
                            <w:rPr>
                              <w:rFonts w:ascii="Cambria Math" w:hAnsi="Cambria Math"/>
                            </w:rPr>
                            <m:t>r</m:t>
                          </m:r>
                        </m:e>
                      </m:d>
                    </m:e>
                    <m:sup>
                      <m:r>
                        <w:rPr>
                          <w:rFonts w:ascii="Cambria Math" w:hAnsi="Cambria Math"/>
                        </w:rPr>
                        <m:t>2</m:t>
                      </m:r>
                    </m:sup>
                  </m:sSup>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i</m:t>
                      </m:r>
                    </m:sub>
                  </m:sSub>
                  <m:d>
                    <m:dPr>
                      <m:ctrlPr>
                        <w:rPr>
                          <w:rFonts w:ascii="Cambria Math" w:hAnsi="Cambria Math"/>
                          <w:i/>
                          <w:iCs/>
                        </w:rPr>
                      </m:ctrlPr>
                    </m:dPr>
                    <m:e>
                      <m:r>
                        <w:rPr>
                          <w:rFonts w:ascii="Cambria Math" w:hAnsi="Cambria Math" w:cs="Cambria Math"/>
                        </w:rPr>
                        <m:t>r</m:t>
                      </m:r>
                      <m:r>
                        <w:rPr>
                          <w:rFonts w:ascii="Cambria Math" w:hAnsi="Cambria Math"/>
                        </w:rPr>
                        <m:t>-∆r</m:t>
                      </m:r>
                    </m:e>
                  </m:d>
                </m:num>
                <m:den>
                  <m:sSup>
                    <m:sSupPr>
                      <m:ctrlPr>
                        <w:rPr>
                          <w:rFonts w:ascii="Cambria Math" w:hAnsi="Cambria Math"/>
                          <w:i/>
                          <w:iCs/>
                        </w:rPr>
                      </m:ctrlPr>
                    </m:sSupPr>
                    <m:e>
                      <m:r>
                        <w:rPr>
                          <w:rFonts w:ascii="Cambria Math" w:hAnsi="Cambria Math"/>
                        </w:rPr>
                        <m:t>∆r</m:t>
                      </m:r>
                    </m:e>
                    <m:sup>
                      <m:r>
                        <w:rPr>
                          <w:rFonts w:ascii="Cambria Math" w:hAnsi="Cambria Math"/>
                        </w:rPr>
                        <m:t>2</m:t>
                      </m:r>
                    </m:sup>
                  </m:sSup>
                </m:den>
              </m:f>
              <m:r>
                <w:rPr>
                  <w:rFonts w:ascii="Cambria Math" w:hAnsi="Cambria Math"/>
                </w:rPr>
                <m:t>+</m:t>
              </m:r>
              <m:f>
                <m:fPr>
                  <m:ctrlPr>
                    <w:rPr>
                      <w:rFonts w:ascii="Cambria Math" w:hAnsi="Cambria Math"/>
                      <w:i/>
                      <w:iCs/>
                    </w:rPr>
                  </m:ctrlPr>
                </m:fPr>
                <m:num>
                  <m:r>
                    <w:rPr>
                      <w:rFonts w:ascii="Cambria Math" w:hAnsi="Cambria Math"/>
                    </w:rPr>
                    <m:t>2</m:t>
                  </m:r>
                </m:num>
                <m:den>
                  <m:r>
                    <w:rPr>
                      <w:rFonts w:ascii="Cambria Math" w:hAnsi="Cambria Math"/>
                    </w:rPr>
                    <m:t>r</m:t>
                  </m:r>
                </m:den>
              </m:f>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i</m:t>
                      </m:r>
                    </m:sub>
                  </m:sSub>
                  <m:d>
                    <m:dPr>
                      <m:ctrlPr>
                        <w:rPr>
                          <w:rFonts w:ascii="Cambria Math" w:hAnsi="Cambria Math"/>
                          <w:i/>
                          <w:iCs/>
                        </w:rPr>
                      </m:ctrlPr>
                    </m:dPr>
                    <m:e>
                      <m:r>
                        <w:rPr>
                          <w:rFonts w:ascii="Cambria Math" w:hAnsi="Cambria Math"/>
                        </w:rPr>
                        <m:t>r+∆r</m:t>
                      </m:r>
                    </m:e>
                  </m:d>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i</m:t>
                      </m:r>
                    </m:sub>
                  </m:sSub>
                  <m:d>
                    <m:dPr>
                      <m:ctrlPr>
                        <w:rPr>
                          <w:rFonts w:ascii="Cambria Math" w:hAnsi="Cambria Math"/>
                          <w:i/>
                          <w:iCs/>
                        </w:rPr>
                      </m:ctrlPr>
                    </m:dPr>
                    <m:e>
                      <m:r>
                        <w:rPr>
                          <w:rFonts w:ascii="Cambria Math" w:hAnsi="Cambria Math"/>
                        </w:rPr>
                        <m:t>r-∆r</m:t>
                      </m:r>
                    </m:e>
                  </m:d>
                </m:num>
                <m:den>
                  <m:r>
                    <w:rPr>
                      <w:rFonts w:ascii="Cambria Math" w:hAnsi="Cambria Math"/>
                    </w:rPr>
                    <m:t>2∆r</m:t>
                  </m:r>
                </m:den>
              </m:f>
            </m:e>
          </m:d>
          <m:r>
            <m:rPr>
              <m:sty m:val="p"/>
            </m:rPr>
            <w:rPr>
              <w:rFonts w:ascii="Cambria Math" w:hAnsi="Cambria Math"/>
            </w:rPr>
            <m:t>- </m:t>
          </m:r>
          <m:f>
            <m:fPr>
              <m:ctrlPr>
                <w:rPr>
                  <w:rFonts w:ascii="Cambria Math" w:hAnsi="Cambria Math"/>
                  <w:i/>
                  <w:iCs/>
                </w:rPr>
              </m:ctrlPr>
            </m:fPr>
            <m:num>
              <m:sSub>
                <m:sSubPr>
                  <m:ctrlPr>
                    <w:rPr>
                      <w:rFonts w:ascii="Cambria Math" w:hAnsi="Cambria Math"/>
                      <w:i/>
                      <w:iCs/>
                    </w:rPr>
                  </m:ctrlPr>
                </m:sSubPr>
                <m:e>
                  <m:r>
                    <w:rPr>
                      <w:rFonts w:ascii="Cambria Math" w:hAnsi="Cambria Math"/>
                    </w:rPr>
                    <m:t>ρ</m:t>
                  </m:r>
                </m:e>
                <m:sub>
                  <m:r>
                    <w:rPr>
                      <w:rFonts w:ascii="Cambria Math" w:hAnsi="Cambria Math"/>
                    </w:rPr>
                    <m:t>p</m:t>
                  </m:r>
                </m:sub>
              </m:sSub>
            </m:num>
            <m:den>
              <m:r>
                <w:rPr>
                  <w:rFonts w:ascii="Cambria Math" w:hAnsi="Cambria Math"/>
                </w:rPr>
                <m:t>β</m:t>
              </m:r>
            </m:den>
          </m:f>
          <m:f>
            <m:fPr>
              <m:ctrlPr>
                <w:rPr>
                  <w:rFonts w:ascii="Cambria Math" w:hAnsi="Cambria Math"/>
                  <w:i/>
                  <w:iCs/>
                </w:rPr>
              </m:ctrlPr>
            </m:fPr>
            <m:num>
              <m:r>
                <w:rPr>
                  <w:rFonts w:ascii="Cambria Math" w:hAnsi="Cambria Math"/>
                </w:rPr>
                <m:t>d</m:t>
              </m:r>
              <m:sSub>
                <m:sSubPr>
                  <m:ctrlPr>
                    <w:rPr>
                      <w:rFonts w:ascii="Cambria Math" w:hAnsi="Cambria Math"/>
                      <w:i/>
                      <w:iCs/>
                    </w:rPr>
                  </m:ctrlPr>
                </m:sSubPr>
                <m:e>
                  <m:r>
                    <w:rPr>
                      <w:rFonts w:ascii="Cambria Math" w:hAnsi="Cambria Math"/>
                    </w:rPr>
                    <m:t>c</m:t>
                  </m:r>
                </m:e>
                <m:sub>
                  <m:r>
                    <w:rPr>
                      <w:rFonts w:ascii="Cambria Math" w:hAnsi="Cambria Math"/>
                    </w:rPr>
                    <m:t>ads</m:t>
                  </m:r>
                </m:sub>
              </m:sSub>
            </m:num>
            <m:den>
              <m:r>
                <w:rPr>
                  <w:rFonts w:ascii="Cambria Math" w:hAnsi="Cambria Math"/>
                </w:rPr>
                <m:t>dt</m:t>
              </m:r>
            </m:den>
          </m:f>
          <m:r>
            <w:rPr>
              <w:rFonts w:ascii="Cambria Math"/>
            </w:rPr>
            <m:t xml:space="preserve">          </m:t>
          </m:r>
          <m:r>
            <m:rPr>
              <m:sty m:val="p"/>
            </m:rPr>
            <w:rPr>
              <w:rFonts w:ascii="Cambria Math"/>
            </w:rPr>
            <m:t>Equation 7</m:t>
          </m:r>
        </m:oMath>
      </m:oMathPara>
    </w:p>
    <w:p w14:paraId="5B7D466C" w14:textId="6A82F668" w:rsidR="004D452F" w:rsidRPr="00EF2E89" w:rsidRDefault="00EF2E89" w:rsidP="004D452F">
      <w:r>
        <w:rPr>
          <w:iCs/>
        </w:rPr>
        <w:tab/>
        <w:t xml:space="preserve">A step size is chosen for the z and r coordinates.  For every axial position element in the bed </w:t>
      </w:r>
      <w:r>
        <w:rPr>
          <w:iCs/>
        </w:rPr>
        <w:sym w:font="Symbol" w:char="F044"/>
      </w:r>
      <w:r>
        <w:rPr>
          <w:iCs/>
        </w:rPr>
        <w:t xml:space="preserve">z, there is an ODE in the form of equation 6 giving the concentration in the inter-particle space with respect to time in that element.  For every radial element within an axial element </w:t>
      </w:r>
      <w:r>
        <w:rPr>
          <w:iCs/>
        </w:rPr>
        <w:sym w:font="Symbol" w:char="F044"/>
      </w:r>
      <w:r>
        <w:rPr>
          <w:iCs/>
        </w:rPr>
        <w:t xml:space="preserve">r, there is an ODE in the form of equation 7 giving the concentration in the pore space with respect to time.  This leads to the rapid </w:t>
      </w:r>
      <w:r w:rsidR="00D3779D">
        <w:rPr>
          <w:iCs/>
        </w:rPr>
        <w:t>increase in the number</w:t>
      </w:r>
      <w:r>
        <w:rPr>
          <w:iCs/>
        </w:rPr>
        <w:t xml:space="preserve"> of ODEs in this system of equations.  For example</w:t>
      </w:r>
      <w:r w:rsidR="009300E2">
        <w:rPr>
          <w:iCs/>
        </w:rPr>
        <w:t>,</w:t>
      </w:r>
      <w:r>
        <w:rPr>
          <w:iCs/>
        </w:rPr>
        <w:t xml:space="preserve"> if </w:t>
      </w:r>
      <w:r w:rsidR="005443FE">
        <w:rPr>
          <w:iCs/>
        </w:rPr>
        <w:t xml:space="preserve">a model uses </w:t>
      </w:r>
      <w:r w:rsidR="00AD1B39">
        <w:rPr>
          <w:iCs/>
        </w:rPr>
        <w:t xml:space="preserve">50 axial elements and 10 radial elements, the model would be solving 550 simultaneous equations not considering </w:t>
      </w:r>
      <w:r w:rsidR="00D3779D">
        <w:rPr>
          <w:iCs/>
        </w:rPr>
        <w:t>the rate law given by equation 3.  This</w:t>
      </w:r>
      <w:r w:rsidR="009300E2">
        <w:rPr>
          <w:iCs/>
        </w:rPr>
        <w:t xml:space="preserve"> can</w:t>
      </w:r>
      <w:r w:rsidR="00B06DD7">
        <w:rPr>
          <w:iCs/>
        </w:rPr>
        <w:t xml:space="preserve"> rapidly become a computationally </w:t>
      </w:r>
      <w:r w:rsidR="009300E2">
        <w:rPr>
          <w:iCs/>
        </w:rPr>
        <w:t>intensive calculation.</w:t>
      </w:r>
    </w:p>
    <w:p w14:paraId="35CC9D38" w14:textId="0A30A082" w:rsidR="00673173" w:rsidRDefault="00E35F5B" w:rsidP="00673173">
      <w:pPr>
        <w:pStyle w:val="Heading3"/>
      </w:pPr>
      <w:bookmarkStart w:id="70" w:name="_Toc491999565"/>
      <w:proofErr w:type="gramStart"/>
      <w:r>
        <w:t xml:space="preserve">3.2.3  </w:t>
      </w:r>
      <w:r w:rsidR="00673173">
        <w:t>Preliminary</w:t>
      </w:r>
      <w:proofErr w:type="gramEnd"/>
      <w:r w:rsidR="00673173">
        <w:t xml:space="preserve"> Assumptions</w:t>
      </w:r>
      <w:bookmarkEnd w:id="70"/>
    </w:p>
    <w:p w14:paraId="57D05A44" w14:textId="40FDC798" w:rsidR="00EF2E89" w:rsidRPr="00EF2E89" w:rsidRDefault="00EF2E89" w:rsidP="00EF2E89">
      <w:r>
        <w:tab/>
      </w:r>
      <w:r w:rsidR="009300E2">
        <w:t xml:space="preserve">To simplify the calculation, certain simplifying assumptions </w:t>
      </w:r>
      <w:r w:rsidR="00D3779D">
        <w:t>were</w:t>
      </w:r>
      <w:r w:rsidR="009300E2">
        <w:t xml:space="preserve"> made.  </w:t>
      </w:r>
      <w:r w:rsidR="00E864F1">
        <w:t>A</w:t>
      </w:r>
      <w:r>
        <w:t>xial dispersion is taken to be zero</w:t>
      </w:r>
      <w:r w:rsidR="00185619">
        <w:t>.  This is a reasonable assumption given the high carrier gas velocity being used experimentally</w:t>
      </w:r>
      <w:r w:rsidR="00FD3FC4">
        <w:t xml:space="preserve"> and is used in the literature </w:t>
      </w:r>
      <w:r w:rsidR="00FD3FC4">
        <w:fldChar w:fldCharType="begin"/>
      </w:r>
      <w:r w:rsidR="00FD3FC4">
        <w:instrText xml:space="preserve"> ADDIN EN.CITE &lt;EndNote&gt;&lt;Cite&gt;&lt;Author&gt;Schneider&lt;/Author&gt;&lt;Year&gt;1968&lt;/Year&gt;&lt;RecNum&gt;4&lt;/RecNum&gt;&lt;DisplayText&gt;[18]&lt;/DisplayText&gt;&lt;record&gt;&lt;rec-number&gt;4&lt;/rec-number&gt;&lt;foreign-keys&gt;&lt;key app="EN" db-id="xzxew9ddarwwsve2sac590xazx2eddtwxxss" timestamp="1501822931"&gt;4&lt;/key&gt;&lt;key app="ENWeb" db-id=""&gt;0&lt;/key&gt;&lt;/foreign-keys&gt;&lt;ref-type name="Journal Article"&gt;17&lt;/ref-type&gt;&lt;contributors&gt;&lt;authors&gt;&lt;author&gt;Schneider, P.&lt;/author&gt;&lt;author&gt;Smith, J.M.&lt;/author&gt;&lt;/authors&gt;&lt;/contributors&gt;&lt;titles&gt;&lt;title&gt;Adsorption Rate Constants from Chromatography&lt;/title&gt;&lt;secondary-title&gt;AIChE Journal&lt;/secondary-title&gt;&lt;/titles&gt;&lt;periodical&gt;&lt;full-title&gt;AIChE Journal&lt;/full-title&gt;&lt;/periodical&gt;&lt;pages&gt;762-771&lt;/pages&gt;&lt;volume&gt;14&lt;/volume&gt;&lt;number&gt;5&lt;/number&gt;&lt;dates&gt;&lt;year&gt;1968&lt;/year&gt;&lt;/dates&gt;&lt;urls&gt;&lt;/urls&gt;&lt;/record&gt;&lt;/Cite&gt;&lt;/EndNote&gt;</w:instrText>
      </w:r>
      <w:r w:rsidR="00FD3FC4">
        <w:fldChar w:fldCharType="separate"/>
      </w:r>
      <w:r w:rsidR="00FD3FC4">
        <w:rPr>
          <w:noProof/>
        </w:rPr>
        <w:t>[18]</w:t>
      </w:r>
      <w:r w:rsidR="00FD3FC4">
        <w:fldChar w:fldCharType="end"/>
      </w:r>
      <w:r w:rsidR="00185619">
        <w:t xml:space="preserve">.  Convection dominates rather than axial dispersion in causing </w:t>
      </w:r>
      <w:r w:rsidR="0023511F">
        <w:t>transport</w:t>
      </w:r>
      <w:r w:rsidR="00185619">
        <w:t xml:space="preserve"> of a compound through the </w:t>
      </w:r>
      <w:r w:rsidR="00185619">
        <w:lastRenderedPageBreak/>
        <w:t>bed.  Also, a diffusion effectiveness factor of 1 is used.  Given the strong adsorption of phenolic</w:t>
      </w:r>
      <w:r w:rsidR="00DD6C6B">
        <w:t xml:space="preserve"> compounds</w:t>
      </w:r>
      <w:r w:rsidR="00185619">
        <w:t xml:space="preserve"> on activated carbon as well as the high </w:t>
      </w:r>
      <w:r w:rsidR="00FD3FC4">
        <w:t xml:space="preserve">gas </w:t>
      </w:r>
      <w:r w:rsidR="00185619">
        <w:t>velocity</w:t>
      </w:r>
      <w:r w:rsidR="00FD3FC4">
        <w:t xml:space="preserve"> through the column</w:t>
      </w:r>
      <w:r w:rsidR="00185619">
        <w:t>, it seems reasonable to make this simplifying assumption.</w:t>
      </w:r>
    </w:p>
    <w:p w14:paraId="364E720C" w14:textId="5F7319E9" w:rsidR="00673173" w:rsidRDefault="00DD6C6B" w:rsidP="00673173">
      <w:pPr>
        <w:pStyle w:val="Heading2"/>
      </w:pPr>
      <w:bookmarkStart w:id="71" w:name="_Toc491999566"/>
      <w:proofErr w:type="gramStart"/>
      <w:r>
        <w:t>3.3  Computational</w:t>
      </w:r>
      <w:proofErr w:type="gramEnd"/>
      <w:r w:rsidR="00673173">
        <w:t xml:space="preserve"> Challenges</w:t>
      </w:r>
      <w:r w:rsidR="005B306F">
        <w:t xml:space="preserve"> and </w:t>
      </w:r>
      <w:r w:rsidR="00302476">
        <w:t>Lessons</w:t>
      </w:r>
      <w:bookmarkEnd w:id="71"/>
    </w:p>
    <w:p w14:paraId="068A4DA8" w14:textId="676C6E12" w:rsidR="00673173" w:rsidRDefault="00673173" w:rsidP="00673173">
      <w:pPr>
        <w:pStyle w:val="Heading3"/>
      </w:pPr>
      <w:bookmarkStart w:id="72" w:name="_Toc491999567"/>
      <w:proofErr w:type="gramStart"/>
      <w:r>
        <w:t xml:space="preserve">3.3.1 </w:t>
      </w:r>
      <w:r w:rsidR="007F5982">
        <w:t xml:space="preserve"> </w:t>
      </w:r>
      <w:r>
        <w:t>Execution</w:t>
      </w:r>
      <w:proofErr w:type="gramEnd"/>
      <w:r>
        <w:t xml:space="preserve"> Time</w:t>
      </w:r>
      <w:bookmarkEnd w:id="72"/>
    </w:p>
    <w:p w14:paraId="4EACD042" w14:textId="77162F00" w:rsidR="009300E2" w:rsidRDefault="009300E2" w:rsidP="009300E2">
      <w:r>
        <w:tab/>
        <w:t>Unfortunately, even after the simplifying assumptions documented above were made, the computational resources</w:t>
      </w:r>
      <w:r w:rsidR="005B306F">
        <w:t xml:space="preserve"> proved insufficient to solve for a bed 27cm long which prevented a direct comparison to the experimental data.</w:t>
      </w:r>
      <w:r w:rsidR="001F384A">
        <w:t xml:space="preserve">  This is likely due to a step size issue.  </w:t>
      </w:r>
      <w:r w:rsidR="00E864F1">
        <w:t>The software used to solve this system did not allow for the adjustment of the step size of the independent differential variable (time)</w:t>
      </w:r>
      <w:r w:rsidR="00A71FFB">
        <w:t>.  The axial position step size can be adjusted by increasing the number of simultaneous ODEs, but a further increase in the number of steps (and decrease in step size) uses more system resources to finish the solution.  The model both needs a larger step size to finish solving the entire time range</w:t>
      </w:r>
      <w:r w:rsidR="00221C21">
        <w:t xml:space="preserve"> </w:t>
      </w:r>
      <w:r w:rsidR="00A71FFB">
        <w:t>and a smaller step size to prevent overshoot, undershoot, and coarse concentration profiles.  This challenge prevented</w:t>
      </w:r>
      <w:r w:rsidR="00E864F1">
        <w:t xml:space="preserve"> the program from successfully solving the system.  Nonet</w:t>
      </w:r>
      <w:r w:rsidR="00EA002D">
        <w:t>heless, the model did work we</w:t>
      </w:r>
      <w:r w:rsidR="00CD35E7">
        <w:t>ll at bed lengths around 1 cm and a</w:t>
      </w:r>
      <w:r w:rsidR="001D0CC7">
        <w:t xml:space="preserve"> sensitivity analysis </w:t>
      </w:r>
      <w:r w:rsidR="00CD35E7">
        <w:t xml:space="preserve">of important variables </w:t>
      </w:r>
      <w:r w:rsidR="001D0CC7">
        <w:t xml:space="preserve">can be conducted based on the </w:t>
      </w:r>
      <w:r w:rsidR="00CD35E7">
        <w:t>reduced bed length.</w:t>
      </w:r>
    </w:p>
    <w:p w14:paraId="36718993" w14:textId="278FD740" w:rsidR="00185619" w:rsidRDefault="00185619" w:rsidP="00185619">
      <w:pPr>
        <w:pStyle w:val="Heading3"/>
      </w:pPr>
      <w:bookmarkStart w:id="73" w:name="_Toc491999568"/>
      <w:proofErr w:type="gramStart"/>
      <w:r>
        <w:t xml:space="preserve">3.3.2  </w:t>
      </w:r>
      <w:r w:rsidR="00302476">
        <w:t>Lessons</w:t>
      </w:r>
      <w:proofErr w:type="gramEnd"/>
      <w:r w:rsidR="00CD35E7">
        <w:t xml:space="preserve"> from Modeling</w:t>
      </w:r>
      <w:bookmarkEnd w:id="73"/>
    </w:p>
    <w:p w14:paraId="1C3FF4F3" w14:textId="5A300B51" w:rsidR="00CD35E7" w:rsidRDefault="00CD35E7" w:rsidP="00CD35E7">
      <w:r>
        <w:tab/>
        <w:t xml:space="preserve">Two useful parameters to determine are the adsorption equilibrium and adsorption rate constant.  Ideally the model could be fit to the experimental data by adjusting these parameters.  Adsorption rate and equilibrium constants would be the same for a small or large system as they depend on adsorbent and bed conditions but not </w:t>
      </w:r>
      <w:r>
        <w:lastRenderedPageBreak/>
        <w:t xml:space="preserve">scale allowing for a model of a larger system to be produced. </w:t>
      </w:r>
      <w:r w:rsidR="009C743D">
        <w:t xml:space="preserve"> Even though this was ultimately not </w:t>
      </w:r>
      <w:r w:rsidR="00EE1C70">
        <w:t>successful</w:t>
      </w:r>
      <w:r w:rsidR="009C743D">
        <w:t xml:space="preserve">, </w:t>
      </w:r>
      <w:r>
        <w:t>an</w:t>
      </w:r>
      <w:r w:rsidR="009C743D">
        <w:t xml:space="preserve"> understanding of the effect of</w:t>
      </w:r>
      <w:r>
        <w:t xml:space="preserve"> a change in one </w:t>
      </w:r>
      <w:r w:rsidR="009C743D">
        <w:t xml:space="preserve">of these parameters is useful and can be generated from using a shorter bed length in the model.  </w:t>
      </w:r>
      <w:r w:rsidR="0026219C">
        <w:t>The figures below were generated u</w:t>
      </w:r>
      <w:r w:rsidR="00AA2559">
        <w:t>sing an external porosity of 0.5, a bulk density of 0.7</w:t>
      </w:r>
      <w:r w:rsidR="0026219C">
        <w:t xml:space="preserve"> g/mL</w:t>
      </w:r>
      <w:r w:rsidR="00AA2559">
        <w:t>, and a bed length of 1</w:t>
      </w:r>
      <w:r w:rsidR="00B04D31">
        <w:t xml:space="preserve"> </w:t>
      </w:r>
      <w:r w:rsidR="00AA2559">
        <w:t>cm</w:t>
      </w:r>
      <w:r w:rsidR="00B04D31">
        <w:t xml:space="preserve"> with 50 axial elements (steps)</w:t>
      </w:r>
      <w:r w:rsidR="0026219C">
        <w:t>.</w:t>
      </w:r>
    </w:p>
    <w:p w14:paraId="4298FDF3" w14:textId="60BFDA50" w:rsidR="00F66475" w:rsidRDefault="00ED4046" w:rsidP="00050055">
      <w:pPr>
        <w:pStyle w:val="Caption"/>
        <w:keepNext/>
        <w:spacing w:line="480" w:lineRule="auto"/>
      </w:pPr>
      <w:r>
        <w:rPr>
          <w:noProof/>
          <w:lang w:bidi="ar-SA"/>
        </w:rPr>
        <w:drawing>
          <wp:inline distT="0" distB="0" distL="0" distR="0" wp14:anchorId="3B270A7A" wp14:editId="274F7391">
            <wp:extent cx="5264150" cy="3403600"/>
            <wp:effectExtent l="0" t="0" r="1905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531A50" w14:textId="6D32DD72" w:rsidR="00F66475" w:rsidRDefault="00F66475" w:rsidP="00050055">
      <w:pPr>
        <w:pStyle w:val="Caption"/>
      </w:pPr>
      <w:bookmarkStart w:id="74" w:name="_Toc491999600"/>
      <w:r>
        <w:t xml:space="preserve">Figure </w:t>
      </w:r>
      <w:fldSimple w:instr=" SEQ Figure \* ARABIC ">
        <w:r w:rsidR="00496F28">
          <w:rPr>
            <w:noProof/>
          </w:rPr>
          <w:t>28</w:t>
        </w:r>
      </w:fldSimple>
      <w:r>
        <w:t>.  Effect of increasing the adsorption rate constant by a factor of ten on the breakthrough curve</w:t>
      </w:r>
      <w:bookmarkEnd w:id="74"/>
    </w:p>
    <w:p w14:paraId="4FEA82D8" w14:textId="54E32AD6" w:rsidR="00185619" w:rsidRDefault="00185619" w:rsidP="00185619"/>
    <w:p w14:paraId="2A3DFF07" w14:textId="3D44A7AF" w:rsidR="00EE1C70" w:rsidRDefault="00EE1C70" w:rsidP="00185619">
      <w:r>
        <w:tab/>
        <w:t xml:space="preserve">In the figure above, </w:t>
      </w:r>
      <w:r w:rsidR="00A93597">
        <w:t>the two curves</w:t>
      </w:r>
      <w:r w:rsidR="00E36F5A">
        <w:t xml:space="preserve"> </w:t>
      </w:r>
      <w:r w:rsidR="00A93597">
        <w:t>appear to be superimposed</w:t>
      </w:r>
      <w:r w:rsidR="00E36F5A">
        <w:t>; in fact, the point of inflection is nearly the same</w:t>
      </w:r>
      <w:r>
        <w:t xml:space="preserve">.  </w:t>
      </w:r>
      <w:r w:rsidR="00E36F5A">
        <w:t xml:space="preserve">It appears that the adsorption rate constant does not shift the breakthrough curve but instead sharpens it.  The </w:t>
      </w:r>
      <w:r w:rsidR="00D02F5A">
        <w:t xml:space="preserve">bed outlet for the </w:t>
      </w:r>
      <w:r w:rsidR="00E36F5A">
        <w:t xml:space="preserve">model using the higher rate constant </w:t>
      </w:r>
      <w:r w:rsidR="00D02F5A">
        <w:t>has a later breakthrough, but reaches maximum concentration sooner.  The figure below illustrates the effects of doubling the adsorption equilibrium constant.</w:t>
      </w:r>
    </w:p>
    <w:p w14:paraId="39E9F285" w14:textId="2B06D955" w:rsidR="00C36769" w:rsidRDefault="00ED4046" w:rsidP="00B31DB3">
      <w:pPr>
        <w:keepNext/>
      </w:pPr>
      <w:r>
        <w:rPr>
          <w:noProof/>
          <w:lang w:bidi="ar-SA"/>
        </w:rPr>
        <w:lastRenderedPageBreak/>
        <w:drawing>
          <wp:inline distT="0" distB="0" distL="0" distR="0" wp14:anchorId="40CC5457" wp14:editId="0CC48234">
            <wp:extent cx="5264150" cy="3403600"/>
            <wp:effectExtent l="0" t="0" r="1905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2D1E2E1" w14:textId="662ABD22" w:rsidR="00673173" w:rsidRDefault="00C36769" w:rsidP="00C36769">
      <w:pPr>
        <w:pStyle w:val="Caption"/>
      </w:pPr>
      <w:bookmarkStart w:id="75" w:name="_Toc491999601"/>
      <w:r>
        <w:t xml:space="preserve">Figure </w:t>
      </w:r>
      <w:fldSimple w:instr=" SEQ Figure \* ARABIC ">
        <w:r w:rsidR="00496F28">
          <w:rPr>
            <w:noProof/>
          </w:rPr>
          <w:t>29</w:t>
        </w:r>
      </w:fldSimple>
      <w:r>
        <w:t>.  Effect of doubling the adsorption equilibrium constant on the breakthrough curve</w:t>
      </w:r>
      <w:bookmarkEnd w:id="75"/>
    </w:p>
    <w:p w14:paraId="09E06552" w14:textId="77777777" w:rsidR="00C36769" w:rsidRDefault="00C36769" w:rsidP="00C36769"/>
    <w:p w14:paraId="4D4BA117" w14:textId="08F450E7" w:rsidR="00010D0D" w:rsidRDefault="00C36769" w:rsidP="00010D0D">
      <w:r>
        <w:tab/>
        <w:t xml:space="preserve">Doubling the adsorption equilibrium constant has a rather </w:t>
      </w:r>
      <w:r w:rsidR="00A93597">
        <w:t>different effect than</w:t>
      </w:r>
      <w:r>
        <w:t xml:space="preserve"> </w:t>
      </w:r>
      <w:r w:rsidR="00064ACC">
        <w:t>increasing</w:t>
      </w:r>
      <w:r>
        <w:t xml:space="preserve"> the adsorption </w:t>
      </w:r>
      <w:r w:rsidR="00E36F5A">
        <w:t xml:space="preserve">rate </w:t>
      </w:r>
      <w:r>
        <w:t xml:space="preserve">constant.  </w:t>
      </w:r>
      <w:r w:rsidR="00A93597">
        <w:t>The breakthrough</w:t>
      </w:r>
      <w:r w:rsidR="00064ACC">
        <w:t xml:space="preserve"> curve displaying</w:t>
      </w:r>
      <w:r w:rsidR="00A93597">
        <w:t xml:space="preserve"> the results of the model using the larger adsorption equilibrium constant</w:t>
      </w:r>
      <w:r w:rsidR="00E36F5A">
        <w:t xml:space="preserve"> occurs at a later time.</w:t>
      </w:r>
      <w:r w:rsidR="00A93597">
        <w:t xml:space="preserve"> </w:t>
      </w:r>
      <w:r w:rsidR="00E36F5A">
        <w:t xml:space="preserve"> </w:t>
      </w:r>
      <w:r w:rsidR="00A93597">
        <w:t>While the increase does not appear to be directly proportional</w:t>
      </w:r>
      <w:r w:rsidR="00E36F5A">
        <w:t xml:space="preserve"> to the increase in </w:t>
      </w:r>
      <w:r w:rsidR="0026219C">
        <w:t>equilibrium</w:t>
      </w:r>
      <w:r w:rsidR="00E36F5A">
        <w:t xml:space="preserve"> constant</w:t>
      </w:r>
      <w:r w:rsidR="00A93597">
        <w:t xml:space="preserve">, there is a significant increase in time for the compound to first reach the end of the column.  Also, the curve exhibits more spreading inasmuch as the point where breakthrough occurs is farther from the point of inflection.  </w:t>
      </w:r>
    </w:p>
    <w:p w14:paraId="75F68E5F" w14:textId="278F91A5" w:rsidR="00D02F5A" w:rsidRDefault="00D02F5A" w:rsidP="00010D0D">
      <w:r>
        <w:tab/>
        <w:t>A change</w:t>
      </w:r>
      <w:r w:rsidR="00695F34">
        <w:t xml:space="preserve"> in</w:t>
      </w:r>
      <w:r>
        <w:t xml:space="preserve"> the adsorption equilibrium constant shifts the breakthrough curve due to shifting the adsorption/desorption equilibrium, while a change in the a</w:t>
      </w:r>
      <w:r w:rsidR="007D23E6">
        <w:t>dsorption rate constant merely a</w:t>
      </w:r>
      <w:r>
        <w:t xml:space="preserve">ffects how rapidly that equilibrium is reached.  Thus, a model </w:t>
      </w:r>
      <w:r>
        <w:lastRenderedPageBreak/>
        <w:t>used to design a scaled up system will be more sensitive to an incorrect equilibrium constant.</w:t>
      </w:r>
    </w:p>
    <w:p w14:paraId="3EBC7F89" w14:textId="6CF774B0" w:rsidR="0034501E" w:rsidRDefault="00D02F5A" w:rsidP="00010D0D">
      <w:r>
        <w:tab/>
      </w:r>
      <w:r w:rsidR="00695F34">
        <w:t>C</w:t>
      </w:r>
      <w:r>
        <w:t>onsidering this modeling work</w:t>
      </w:r>
      <w:r w:rsidR="00695F34">
        <w:t xml:space="preserve"> overall</w:t>
      </w:r>
      <w:r>
        <w:t>, the equations the</w:t>
      </w:r>
      <w:r w:rsidR="00695F34">
        <w:t xml:space="preserve">mselves do seem to </w:t>
      </w:r>
      <w:r>
        <w:t>have the potential to effectively represent the physical adsorption system.  Unfortunately, the software package used for these calculati</w:t>
      </w:r>
      <w:r w:rsidR="003A10BF">
        <w:t xml:space="preserve">ons was insufficiently robust given a smaller step size was needed </w:t>
      </w:r>
      <w:r w:rsidR="00FC4958">
        <w:t xml:space="preserve">to solve the model </w:t>
      </w:r>
      <w:r w:rsidR="003A10BF">
        <w:t>but unable to be used</w:t>
      </w:r>
      <w:r w:rsidR="00FC4958">
        <w:t xml:space="preserve"> with the software</w:t>
      </w:r>
      <w:r w:rsidR="003A10BF">
        <w:t xml:space="preserve">.  </w:t>
      </w:r>
      <w:r>
        <w:t xml:space="preserve">In the future, a more robust software package and perhaps supercomputer time should allow for </w:t>
      </w:r>
      <w:r w:rsidR="003A10BF">
        <w:t xml:space="preserve">both a finer step size creating a more accurate model as well as </w:t>
      </w:r>
      <w:r>
        <w:t>the many iterative solutions needed to be calculated when fitting experimental data to the model.</w:t>
      </w:r>
    </w:p>
    <w:p w14:paraId="38342119" w14:textId="333DFF32" w:rsidR="00D02F5A" w:rsidRDefault="0034501E" w:rsidP="0034501E">
      <w:pPr>
        <w:pStyle w:val="Heading1"/>
      </w:pPr>
      <w:r>
        <w:br w:type="column"/>
      </w:r>
      <w:bookmarkStart w:id="76" w:name="_Toc491999569"/>
      <w:r>
        <w:lastRenderedPageBreak/>
        <w:t xml:space="preserve">Chapter 4: </w:t>
      </w:r>
      <w:r w:rsidR="007933A0">
        <w:t xml:space="preserve">Recommendations and </w:t>
      </w:r>
      <w:r>
        <w:t>Conclusion</w:t>
      </w:r>
      <w:bookmarkEnd w:id="76"/>
    </w:p>
    <w:p w14:paraId="5CB48C11" w14:textId="2159C5A7" w:rsidR="0034501E" w:rsidRDefault="00F37504" w:rsidP="0034501E">
      <w:pPr>
        <w:pStyle w:val="Heading2"/>
      </w:pPr>
      <w:bookmarkStart w:id="77" w:name="_Toc491999570"/>
      <w:proofErr w:type="gramStart"/>
      <w:r>
        <w:t>4.1</w:t>
      </w:r>
      <w:r w:rsidR="0034501E">
        <w:t xml:space="preserve"> </w:t>
      </w:r>
      <w:r>
        <w:t xml:space="preserve"> </w:t>
      </w:r>
      <w:r w:rsidR="0034501E">
        <w:t>Future</w:t>
      </w:r>
      <w:proofErr w:type="gramEnd"/>
      <w:r w:rsidR="0034501E">
        <w:t xml:space="preserve"> Work</w:t>
      </w:r>
      <w:bookmarkEnd w:id="77"/>
    </w:p>
    <w:p w14:paraId="376FE9DF" w14:textId="5CD1AF1D" w:rsidR="0034501E" w:rsidRDefault="0034501E" w:rsidP="0034501E">
      <w:r>
        <w:tab/>
        <w:t>While there are many interesting possible paths on which to continue this research, a few stand out.  First, it would be useful</w:t>
      </w:r>
      <w:r w:rsidR="00207C51">
        <w:t xml:space="preserve"> to confirm there are no reactions occurring on the surface of the activated carbon such as esterification.  This could be done</w:t>
      </w:r>
      <w:r w:rsidR="00F37504">
        <w:t xml:space="preserve"> using a similar set up with a mass spectrometer.  If a reaction is occurring within the column, the output streams will have different compositions that could either make future upgrading easier or more challenging.</w:t>
      </w:r>
    </w:p>
    <w:p w14:paraId="6F34EF6A" w14:textId="1A9B0A29" w:rsidR="00F37504" w:rsidRDefault="00F37504" w:rsidP="0034501E">
      <w:r>
        <w:tab/>
        <w:t>A different apparatus might also be useful to conduct these adsorption experiments.  The current apparatus only allows for pulse injections of a compound while a scaled up model would involve a step change in feed concentration.  It would be useful to be able to experiment with step changes in feed on a small scale.  This setup would have the advantage of having a more useful data output: the concentration profile would result in a breakthrough curve rather than a peak.  Additionally, data outputted in a breakthrough curve might be easier to use to design a larger bed given it is already in the same form as is needed for the scale up process.  There would be no need for a general adsorption model that can model both pulses resulting in peaks and step changes resulting in breakthrough curves.  If the activated carbon is being permanently passivated to some extent, this apparatus would take that into account as there would be a larger number of moles of phenolic compounds flowing through it early in its life.</w:t>
      </w:r>
    </w:p>
    <w:p w14:paraId="56EBF6CF" w14:textId="2C05480A" w:rsidR="00884C95" w:rsidRDefault="004A784F" w:rsidP="0034501E">
      <w:r>
        <w:tab/>
        <w:t>Two other avenues for future experimental work were already mentioned but worth revisiting.  The</w:t>
      </w:r>
      <w:r w:rsidR="006A6D9B">
        <w:t xml:space="preserve"> retention time of the</w:t>
      </w:r>
      <w:r>
        <w:t xml:space="preserve"> stage 1 liquid phenolic peak</w:t>
      </w:r>
      <w:r w:rsidR="006A6D9B">
        <w:t xml:space="preserve"> is earlier than is predicted by the model compound.  Determining why this is the case would be useful </w:t>
      </w:r>
      <w:r w:rsidR="00DC4E43">
        <w:t xml:space="preserve">as </w:t>
      </w:r>
      <w:r w:rsidR="00DC4E43">
        <w:lastRenderedPageBreak/>
        <w:t>this would affect the scalability modeling work</w:t>
      </w:r>
      <w:r w:rsidR="00B0361D">
        <w:t xml:space="preserve"> as it would not be accurate to simply model the behavior of m-cresol</w:t>
      </w:r>
      <w:r w:rsidR="00DC4E43">
        <w:t xml:space="preserve">.  </w:t>
      </w:r>
      <w:r w:rsidR="00884C95">
        <w:t xml:space="preserve">Also, determining the mechanism of passivation of the activated carbon might be useful as well.  If the carbon can easily be reactivated by a steam or carbon dioxide flow, the needed bed sizes would be reduced.  </w:t>
      </w:r>
    </w:p>
    <w:p w14:paraId="4D5C54CF" w14:textId="4335DD80" w:rsidR="00884C95" w:rsidRPr="0034501E" w:rsidRDefault="00884C95" w:rsidP="0034501E">
      <w:r>
        <w:tab/>
        <w:t xml:space="preserve">In addition to using a more robust software package, it would be better to model the adsorbent bed using adsorbent weight as the independent axial variable rather than length.  </w:t>
      </w:r>
      <w:r w:rsidR="00B0361D">
        <w:t xml:space="preserve">Given that the concentration should vary more repeatably with weight than length when using a different cross sectional area of the bed, this should allow for a better scale up.  However, this may not be moot as it may not be </w:t>
      </w:r>
      <w:r w:rsidR="00AC6FCC">
        <w:t>possible or convenient</w:t>
      </w:r>
      <w:r w:rsidR="00B0361D">
        <w:t xml:space="preserve"> with this model.</w:t>
      </w:r>
    </w:p>
    <w:p w14:paraId="4DF2A432" w14:textId="78371400" w:rsidR="00E87F1E" w:rsidRDefault="00F37504" w:rsidP="00F37504">
      <w:pPr>
        <w:pStyle w:val="Heading2"/>
      </w:pPr>
      <w:bookmarkStart w:id="78" w:name="_Toc491999571"/>
      <w:bookmarkEnd w:id="18"/>
      <w:bookmarkEnd w:id="19"/>
      <w:proofErr w:type="gramStart"/>
      <w:r>
        <w:t>4.2  Conclusion</w:t>
      </w:r>
      <w:proofErr w:type="gramEnd"/>
      <w:r>
        <w:t xml:space="preserve"> of Experiments and Modeling</w:t>
      </w:r>
      <w:bookmarkEnd w:id="78"/>
    </w:p>
    <w:p w14:paraId="07BCFCB3" w14:textId="68E95E03" w:rsidR="00F37504" w:rsidRPr="00F37504" w:rsidRDefault="00F37504" w:rsidP="00F37504">
      <w:r>
        <w:tab/>
      </w:r>
      <w:r w:rsidR="00302476">
        <w:t>There are a few conclusions that can be drawn from this work.  Acetic acid and phenolic compounds can be separated be the strength of their adsorption on activated carbon.  Given the complexity of the stage 1 mixture, the degree of separation of the stage 1 mixture is less than an acetic acid and m-cresol model compound mixture on a bed of the same length.  The modeling approach used will model the physical behavior of the system; however, more computing power will ultimately be needed to solve this complex system of equations.</w:t>
      </w:r>
    </w:p>
    <w:p w14:paraId="333DED75" w14:textId="77777777" w:rsidR="001F3782" w:rsidRPr="00622853" w:rsidRDefault="001F3782" w:rsidP="00622853"/>
    <w:p w14:paraId="368515A3" w14:textId="77777777" w:rsidR="00D85380" w:rsidRPr="00D85380" w:rsidRDefault="00D85380" w:rsidP="00D85380"/>
    <w:p w14:paraId="419ADD34" w14:textId="3B680020" w:rsidR="00D85380" w:rsidRPr="00D85380" w:rsidRDefault="00D85380" w:rsidP="00D85380">
      <w:r>
        <w:tab/>
      </w:r>
    </w:p>
    <w:p w14:paraId="04F9C438" w14:textId="77777777" w:rsidR="004F125D" w:rsidRPr="004F125D" w:rsidRDefault="004F125D" w:rsidP="004F125D"/>
    <w:p w14:paraId="00AC0956" w14:textId="2CA130DF" w:rsidR="00FF3ABC" w:rsidRDefault="00FF3ABC" w:rsidP="002019B2">
      <w:pPr>
        <w:pStyle w:val="Heading1"/>
      </w:pPr>
    </w:p>
    <w:p w14:paraId="7759B4FC" w14:textId="3CBCDEC5" w:rsidR="003556C8" w:rsidRPr="003556C8" w:rsidRDefault="00AA0B13" w:rsidP="00476145">
      <w:pPr>
        <w:pStyle w:val="Heading1"/>
      </w:pPr>
      <w:r>
        <w:br w:type="page"/>
      </w:r>
      <w:bookmarkStart w:id="79" w:name="_Toc310579474"/>
      <w:bookmarkStart w:id="80" w:name="_Toc491999572"/>
      <w:r>
        <w:lastRenderedPageBreak/>
        <w:t>References</w:t>
      </w:r>
      <w:bookmarkEnd w:id="79"/>
      <w:bookmarkEnd w:id="80"/>
    </w:p>
    <w:p w14:paraId="27C335B9" w14:textId="77777777" w:rsidR="00FD3FC4" w:rsidRPr="00FD3FC4" w:rsidRDefault="00145197" w:rsidP="00B75F27">
      <w:pPr>
        <w:pStyle w:val="EndNoteBibliography"/>
        <w:spacing w:after="280"/>
        <w:ind w:left="720" w:hanging="720"/>
        <w:rPr>
          <w:noProof/>
        </w:rPr>
      </w:pPr>
      <w:r>
        <w:fldChar w:fldCharType="begin"/>
      </w:r>
      <w:r>
        <w:instrText xml:space="preserve"> ADDIN EN.REFLIST </w:instrText>
      </w:r>
      <w:r>
        <w:fldChar w:fldCharType="separate"/>
      </w:r>
      <w:r w:rsidR="00FD3FC4" w:rsidRPr="00FD3FC4">
        <w:rPr>
          <w:noProof/>
        </w:rPr>
        <w:t>1.</w:t>
      </w:r>
      <w:r w:rsidR="00FD3FC4" w:rsidRPr="00FD3FC4">
        <w:rPr>
          <w:noProof/>
        </w:rPr>
        <w:tab/>
        <w:t xml:space="preserve">Mohan, D., J. Charles U. Pittman, and P.H. Steele, </w:t>
      </w:r>
      <w:r w:rsidR="00FD3FC4" w:rsidRPr="00FD3FC4">
        <w:rPr>
          <w:i/>
          <w:noProof/>
        </w:rPr>
        <w:t>Pyrolysis of Wood/Biomass for Bio-oil: A Critical Review.</w:t>
      </w:r>
      <w:r w:rsidR="00FD3FC4" w:rsidRPr="00FD3FC4">
        <w:rPr>
          <w:noProof/>
        </w:rPr>
        <w:t xml:space="preserve"> Energy &amp; Fuels, 2006. </w:t>
      </w:r>
      <w:r w:rsidR="00FD3FC4" w:rsidRPr="00FD3FC4">
        <w:rPr>
          <w:b/>
          <w:noProof/>
        </w:rPr>
        <w:t>20</w:t>
      </w:r>
      <w:r w:rsidR="00FD3FC4" w:rsidRPr="00FD3FC4">
        <w:rPr>
          <w:noProof/>
        </w:rPr>
        <w:t>(3): p. 848-889.</w:t>
      </w:r>
    </w:p>
    <w:p w14:paraId="3FA4AAF7" w14:textId="77777777" w:rsidR="00FD3FC4" w:rsidRPr="00FD3FC4" w:rsidRDefault="00FD3FC4" w:rsidP="00B75F27">
      <w:pPr>
        <w:pStyle w:val="EndNoteBibliography"/>
        <w:spacing w:after="280"/>
        <w:ind w:left="720" w:hanging="720"/>
        <w:rPr>
          <w:noProof/>
        </w:rPr>
      </w:pPr>
      <w:r w:rsidRPr="00FD3FC4">
        <w:rPr>
          <w:noProof/>
        </w:rPr>
        <w:t>2.</w:t>
      </w:r>
      <w:r w:rsidRPr="00FD3FC4">
        <w:rPr>
          <w:noProof/>
        </w:rPr>
        <w:tab/>
        <w:t xml:space="preserve">Bridgwater, A.V., D.Meier, and D.Radlein, </w:t>
      </w:r>
      <w:r w:rsidRPr="00FD3FC4">
        <w:rPr>
          <w:i/>
          <w:noProof/>
        </w:rPr>
        <w:t>An overview of fast pyrolysis of biomass.</w:t>
      </w:r>
      <w:r w:rsidRPr="00FD3FC4">
        <w:rPr>
          <w:noProof/>
        </w:rPr>
        <w:t xml:space="preserve"> Organic Geochemistry, 1999. </w:t>
      </w:r>
      <w:r w:rsidRPr="00FD3FC4">
        <w:rPr>
          <w:b/>
          <w:noProof/>
        </w:rPr>
        <w:t>30</w:t>
      </w:r>
      <w:r w:rsidRPr="00FD3FC4">
        <w:rPr>
          <w:noProof/>
        </w:rPr>
        <w:t>: p. 1479-1493.</w:t>
      </w:r>
    </w:p>
    <w:p w14:paraId="436EEEFC" w14:textId="77777777" w:rsidR="00FD3FC4" w:rsidRPr="00FD3FC4" w:rsidRDefault="00FD3FC4" w:rsidP="00B75F27">
      <w:pPr>
        <w:pStyle w:val="EndNoteBibliography"/>
        <w:spacing w:after="280"/>
        <w:ind w:left="720" w:hanging="720"/>
        <w:rPr>
          <w:noProof/>
        </w:rPr>
      </w:pPr>
      <w:r w:rsidRPr="00FD3FC4">
        <w:rPr>
          <w:noProof/>
        </w:rPr>
        <w:t>3.</w:t>
      </w:r>
      <w:r w:rsidRPr="00FD3FC4">
        <w:rPr>
          <w:noProof/>
        </w:rPr>
        <w:tab/>
        <w:t xml:space="preserve">de Wild, P., </w:t>
      </w:r>
      <w:r w:rsidRPr="00FD3FC4">
        <w:rPr>
          <w:i/>
          <w:noProof/>
        </w:rPr>
        <w:t>Biomass Pyrolysis for Chemicals</w:t>
      </w:r>
      <w:r w:rsidRPr="00FD3FC4">
        <w:rPr>
          <w:noProof/>
        </w:rPr>
        <w:t xml:space="preserve">, in </w:t>
      </w:r>
      <w:r w:rsidRPr="00FD3FC4">
        <w:rPr>
          <w:i/>
          <w:noProof/>
        </w:rPr>
        <w:t>Mathematics and Natural Sciences</w:t>
      </w:r>
      <w:r w:rsidRPr="00FD3FC4">
        <w:rPr>
          <w:noProof/>
        </w:rPr>
        <w:t>. 2011, University of Groningen.</w:t>
      </w:r>
    </w:p>
    <w:p w14:paraId="4C651215" w14:textId="77777777" w:rsidR="00FD3FC4" w:rsidRPr="00FD3FC4" w:rsidRDefault="00FD3FC4" w:rsidP="00B75F27">
      <w:pPr>
        <w:pStyle w:val="EndNoteBibliography"/>
        <w:spacing w:after="280"/>
        <w:ind w:left="720" w:hanging="720"/>
        <w:rPr>
          <w:noProof/>
        </w:rPr>
      </w:pPr>
      <w:r w:rsidRPr="00FD3FC4">
        <w:rPr>
          <w:noProof/>
        </w:rPr>
        <w:t>4.</w:t>
      </w:r>
      <w:r w:rsidRPr="00FD3FC4">
        <w:rPr>
          <w:noProof/>
        </w:rPr>
        <w:tab/>
        <w:t xml:space="preserve">Waters, C.L., </w:t>
      </w:r>
      <w:r w:rsidRPr="00FD3FC4">
        <w:rPr>
          <w:i/>
          <w:noProof/>
        </w:rPr>
        <w:t>Understanding Thermochemical Process and Feedstock Compositional Impacts on Strategies to Control Pyrolysis and Torrefaction Product Distributions</w:t>
      </w:r>
      <w:r w:rsidRPr="00FD3FC4">
        <w:rPr>
          <w:noProof/>
        </w:rPr>
        <w:t xml:space="preserve">, in </w:t>
      </w:r>
      <w:r w:rsidRPr="00FD3FC4">
        <w:rPr>
          <w:i/>
          <w:noProof/>
        </w:rPr>
        <w:t>School of Chemical, Biological and Materials Engineering</w:t>
      </w:r>
      <w:r w:rsidRPr="00FD3FC4">
        <w:rPr>
          <w:noProof/>
        </w:rPr>
        <w:t>. 2016, University of Oklahoma: Norman, Oklahoma.</w:t>
      </w:r>
    </w:p>
    <w:p w14:paraId="60DBDC46" w14:textId="77777777" w:rsidR="00FD3FC4" w:rsidRPr="00FD3FC4" w:rsidRDefault="00FD3FC4" w:rsidP="00B75F27">
      <w:pPr>
        <w:pStyle w:val="EndNoteBibliography"/>
        <w:spacing w:after="280"/>
        <w:ind w:left="720" w:hanging="720"/>
        <w:rPr>
          <w:noProof/>
        </w:rPr>
      </w:pPr>
      <w:r w:rsidRPr="00FD3FC4">
        <w:rPr>
          <w:noProof/>
        </w:rPr>
        <w:t>5.</w:t>
      </w:r>
      <w:r w:rsidRPr="00FD3FC4">
        <w:rPr>
          <w:noProof/>
        </w:rPr>
        <w:tab/>
        <w:t xml:space="preserve">Kersten, S.R.A., et al., </w:t>
      </w:r>
      <w:r w:rsidRPr="00FD3FC4">
        <w:rPr>
          <w:i/>
          <w:noProof/>
        </w:rPr>
        <w:t>Biomass pyrolysis in a fluidized bed reactor. Part 1: Literature review and model simulations.</w:t>
      </w:r>
      <w:r w:rsidRPr="00FD3FC4">
        <w:rPr>
          <w:noProof/>
        </w:rPr>
        <w:t xml:space="preserve"> Industrial &amp; Engineering Chemistry Research, 2005. </w:t>
      </w:r>
      <w:r w:rsidRPr="00FD3FC4">
        <w:rPr>
          <w:b/>
          <w:noProof/>
        </w:rPr>
        <w:t>44</w:t>
      </w:r>
      <w:r w:rsidRPr="00FD3FC4">
        <w:rPr>
          <w:noProof/>
        </w:rPr>
        <w:t>(23): p. 8773-8785.</w:t>
      </w:r>
    </w:p>
    <w:p w14:paraId="59B7AB05" w14:textId="77777777" w:rsidR="00FD3FC4" w:rsidRPr="00FD3FC4" w:rsidRDefault="00FD3FC4" w:rsidP="00B75F27">
      <w:pPr>
        <w:pStyle w:val="EndNoteBibliography"/>
        <w:spacing w:after="280"/>
        <w:ind w:left="720" w:hanging="720"/>
        <w:rPr>
          <w:noProof/>
        </w:rPr>
      </w:pPr>
      <w:r w:rsidRPr="00FD3FC4">
        <w:rPr>
          <w:noProof/>
        </w:rPr>
        <w:t>6.</w:t>
      </w:r>
      <w:r w:rsidRPr="00FD3FC4">
        <w:rPr>
          <w:noProof/>
        </w:rPr>
        <w:tab/>
        <w:t xml:space="preserve">Zaimes, G.G., et al., </w:t>
      </w:r>
      <w:r w:rsidRPr="00FD3FC4">
        <w:rPr>
          <w:i/>
          <w:noProof/>
        </w:rPr>
        <w:t>Multistage torrefaction and in situ catalytic upgrading to hydrocarbon biofuels: analysis of life cycle energy use and greenhouse gas emissions.</w:t>
      </w:r>
      <w:r w:rsidRPr="00FD3FC4">
        <w:rPr>
          <w:noProof/>
        </w:rPr>
        <w:t xml:space="preserve"> Energy &amp; Environmental Science, 2017. </w:t>
      </w:r>
      <w:r w:rsidRPr="00FD3FC4">
        <w:rPr>
          <w:b/>
          <w:noProof/>
        </w:rPr>
        <w:t>10</w:t>
      </w:r>
      <w:r w:rsidRPr="00FD3FC4">
        <w:rPr>
          <w:noProof/>
        </w:rPr>
        <w:t>(5): p. 1034-1050.</w:t>
      </w:r>
    </w:p>
    <w:p w14:paraId="3D47590F" w14:textId="77777777" w:rsidR="00FD3FC4" w:rsidRPr="00FD3FC4" w:rsidRDefault="00FD3FC4" w:rsidP="00B75F27">
      <w:pPr>
        <w:pStyle w:val="EndNoteBibliography"/>
        <w:spacing w:after="280"/>
        <w:ind w:left="720" w:hanging="720"/>
        <w:rPr>
          <w:noProof/>
        </w:rPr>
      </w:pPr>
      <w:r w:rsidRPr="00FD3FC4">
        <w:rPr>
          <w:noProof/>
        </w:rPr>
        <w:t>7.</w:t>
      </w:r>
      <w:r w:rsidRPr="00FD3FC4">
        <w:rPr>
          <w:noProof/>
        </w:rPr>
        <w:tab/>
        <w:t xml:space="preserve">Resasco, D.E. and S.P. Crossley, </w:t>
      </w:r>
      <w:r w:rsidRPr="00FD3FC4">
        <w:rPr>
          <w:i/>
          <w:noProof/>
        </w:rPr>
        <w:t>Implementation of concepts derived from model compound studies in the separation and conversion of bio-oil to fuel.</w:t>
      </w:r>
      <w:r w:rsidRPr="00FD3FC4">
        <w:rPr>
          <w:noProof/>
        </w:rPr>
        <w:t xml:space="preserve"> Catalysis Today, 2015. </w:t>
      </w:r>
      <w:r w:rsidRPr="00FD3FC4">
        <w:rPr>
          <w:b/>
          <w:noProof/>
        </w:rPr>
        <w:t>257</w:t>
      </w:r>
      <w:r w:rsidRPr="00FD3FC4">
        <w:rPr>
          <w:noProof/>
        </w:rPr>
        <w:t>: p. 185-199.</w:t>
      </w:r>
    </w:p>
    <w:p w14:paraId="5CA80E34" w14:textId="77777777" w:rsidR="00FD3FC4" w:rsidRPr="00FD3FC4" w:rsidRDefault="00FD3FC4" w:rsidP="00B75F27">
      <w:pPr>
        <w:pStyle w:val="EndNoteBibliography"/>
        <w:spacing w:after="280"/>
        <w:ind w:left="720" w:hanging="720"/>
        <w:rPr>
          <w:noProof/>
        </w:rPr>
      </w:pPr>
      <w:r w:rsidRPr="00FD3FC4">
        <w:rPr>
          <w:noProof/>
        </w:rPr>
        <w:t>8.</w:t>
      </w:r>
      <w:r w:rsidRPr="00FD3FC4">
        <w:rPr>
          <w:noProof/>
        </w:rPr>
        <w:tab/>
        <w:t xml:space="preserve">Pham, T.N., D.C. Shi, and D.E. Resasco, </w:t>
      </w:r>
      <w:r w:rsidRPr="00FD3FC4">
        <w:rPr>
          <w:i/>
          <w:noProof/>
        </w:rPr>
        <w:t>Evaluating strategies for catalytic upgrading of pyrolysis oil in liquid phase.</w:t>
      </w:r>
      <w:r w:rsidRPr="00FD3FC4">
        <w:rPr>
          <w:noProof/>
        </w:rPr>
        <w:t xml:space="preserve"> Applied Catalysis B-Environmental, 2014. </w:t>
      </w:r>
      <w:r w:rsidRPr="00FD3FC4">
        <w:rPr>
          <w:b/>
          <w:noProof/>
        </w:rPr>
        <w:t>145</w:t>
      </w:r>
      <w:r w:rsidRPr="00FD3FC4">
        <w:rPr>
          <w:noProof/>
        </w:rPr>
        <w:t>: p. 10-23.</w:t>
      </w:r>
    </w:p>
    <w:p w14:paraId="73BEBD5A" w14:textId="77777777" w:rsidR="00FD3FC4" w:rsidRPr="00FD3FC4" w:rsidRDefault="00FD3FC4" w:rsidP="00B75F27">
      <w:pPr>
        <w:pStyle w:val="EndNoteBibliography"/>
        <w:spacing w:after="280"/>
        <w:ind w:left="720" w:hanging="720"/>
        <w:rPr>
          <w:noProof/>
        </w:rPr>
      </w:pPr>
      <w:r w:rsidRPr="00FD3FC4">
        <w:rPr>
          <w:noProof/>
        </w:rPr>
        <w:t>9.</w:t>
      </w:r>
      <w:r w:rsidRPr="00FD3FC4">
        <w:rPr>
          <w:noProof/>
        </w:rPr>
        <w:tab/>
        <w:t xml:space="preserve">Rezaei, P.S., H. Shafaghat, and W.M.A.W. Daud, </w:t>
      </w:r>
      <w:r w:rsidRPr="00FD3FC4">
        <w:rPr>
          <w:i/>
          <w:noProof/>
        </w:rPr>
        <w:t>Aromatic hydrocarbon production by catalytic pyrolysis of palm kernel shell waste using a bifunctional Fe/HBeta catalyst: effect of lignin-derived phenolics on zeolite deactivation.</w:t>
      </w:r>
      <w:r w:rsidRPr="00FD3FC4">
        <w:rPr>
          <w:noProof/>
        </w:rPr>
        <w:t xml:space="preserve"> Green Chemistry, 2016. </w:t>
      </w:r>
      <w:r w:rsidRPr="00FD3FC4">
        <w:rPr>
          <w:b/>
          <w:noProof/>
        </w:rPr>
        <w:t>18</w:t>
      </w:r>
      <w:r w:rsidRPr="00FD3FC4">
        <w:rPr>
          <w:noProof/>
        </w:rPr>
        <w:t>(6): p. 1684-1693.</w:t>
      </w:r>
    </w:p>
    <w:p w14:paraId="35F55681" w14:textId="77777777" w:rsidR="00FD3FC4" w:rsidRPr="00FD3FC4" w:rsidRDefault="00FD3FC4" w:rsidP="00B75F27">
      <w:pPr>
        <w:pStyle w:val="EndNoteBibliography"/>
        <w:spacing w:after="280"/>
        <w:ind w:left="720" w:hanging="720"/>
        <w:rPr>
          <w:noProof/>
        </w:rPr>
      </w:pPr>
      <w:r w:rsidRPr="00FD3FC4">
        <w:rPr>
          <w:noProof/>
        </w:rPr>
        <w:t>10.</w:t>
      </w:r>
      <w:r w:rsidRPr="00FD3FC4">
        <w:rPr>
          <w:noProof/>
        </w:rPr>
        <w:tab/>
        <w:t xml:space="preserve">Du, S., J.A. Valla, and G.M. Bollas, </w:t>
      </w:r>
      <w:r w:rsidRPr="00FD3FC4">
        <w:rPr>
          <w:i/>
          <w:noProof/>
        </w:rPr>
        <w:t>Characteristics and origin of char and coke from fast and slow, catalytic and thermal pyrolysis of biomass and relevant model compounds.</w:t>
      </w:r>
      <w:r w:rsidRPr="00FD3FC4">
        <w:rPr>
          <w:noProof/>
        </w:rPr>
        <w:t xml:space="preserve"> Green Chemistry, 2013. </w:t>
      </w:r>
      <w:r w:rsidRPr="00FD3FC4">
        <w:rPr>
          <w:b/>
          <w:noProof/>
        </w:rPr>
        <w:t>15</w:t>
      </w:r>
      <w:r w:rsidRPr="00FD3FC4">
        <w:rPr>
          <w:noProof/>
        </w:rPr>
        <w:t>: p. 3214-3229.</w:t>
      </w:r>
    </w:p>
    <w:p w14:paraId="69C6982E" w14:textId="77777777" w:rsidR="00FD3FC4" w:rsidRPr="00FD3FC4" w:rsidRDefault="00FD3FC4" w:rsidP="00B75F27">
      <w:pPr>
        <w:pStyle w:val="EndNoteBibliography"/>
        <w:spacing w:after="280"/>
        <w:ind w:left="720" w:hanging="720"/>
        <w:rPr>
          <w:noProof/>
        </w:rPr>
      </w:pPr>
      <w:r w:rsidRPr="00FD3FC4">
        <w:rPr>
          <w:noProof/>
        </w:rPr>
        <w:t>11.</w:t>
      </w:r>
      <w:r w:rsidRPr="00FD3FC4">
        <w:rPr>
          <w:noProof/>
        </w:rPr>
        <w:tab/>
        <w:t xml:space="preserve">Fogler, H.S., </w:t>
      </w:r>
      <w:r w:rsidRPr="00FD3FC4">
        <w:rPr>
          <w:i/>
          <w:noProof/>
        </w:rPr>
        <w:t>Elements of Chemical Reaction Engineering</w:t>
      </w:r>
      <w:r w:rsidRPr="00FD3FC4">
        <w:rPr>
          <w:noProof/>
        </w:rPr>
        <w:t>. Fourth ed. 2006, Westford, Massachusetts: Pearson Education.</w:t>
      </w:r>
    </w:p>
    <w:p w14:paraId="78500FB6" w14:textId="77777777" w:rsidR="00FD3FC4" w:rsidRPr="00FD3FC4" w:rsidRDefault="00FD3FC4" w:rsidP="00B75F27">
      <w:pPr>
        <w:pStyle w:val="EndNoteBibliography"/>
        <w:spacing w:after="280"/>
        <w:ind w:left="720" w:hanging="720"/>
        <w:rPr>
          <w:noProof/>
        </w:rPr>
      </w:pPr>
      <w:r w:rsidRPr="00FD3FC4">
        <w:rPr>
          <w:noProof/>
        </w:rPr>
        <w:t>12.</w:t>
      </w:r>
      <w:r w:rsidRPr="00FD3FC4">
        <w:rPr>
          <w:noProof/>
        </w:rPr>
        <w:tab/>
        <w:t xml:space="preserve">Dabrowski, A., et al., </w:t>
      </w:r>
      <w:r w:rsidRPr="00FD3FC4">
        <w:rPr>
          <w:i/>
          <w:noProof/>
        </w:rPr>
        <w:t>Adsorption of phenolic compounds by activated carbon--a critical review.</w:t>
      </w:r>
      <w:r w:rsidRPr="00FD3FC4">
        <w:rPr>
          <w:noProof/>
        </w:rPr>
        <w:t xml:space="preserve"> Chemosphere, 2005. </w:t>
      </w:r>
      <w:r w:rsidRPr="00FD3FC4">
        <w:rPr>
          <w:b/>
          <w:noProof/>
        </w:rPr>
        <w:t>58</w:t>
      </w:r>
      <w:r w:rsidRPr="00FD3FC4">
        <w:rPr>
          <w:noProof/>
        </w:rPr>
        <w:t>(8): p. 1049-70.</w:t>
      </w:r>
    </w:p>
    <w:p w14:paraId="21D2CD16" w14:textId="77777777" w:rsidR="00FD3FC4" w:rsidRPr="00FD3FC4" w:rsidRDefault="00FD3FC4" w:rsidP="00B75F27">
      <w:pPr>
        <w:pStyle w:val="EndNoteBibliography"/>
        <w:spacing w:after="280"/>
        <w:ind w:left="720" w:hanging="720"/>
        <w:rPr>
          <w:noProof/>
        </w:rPr>
      </w:pPr>
      <w:r w:rsidRPr="00FD3FC4">
        <w:rPr>
          <w:noProof/>
        </w:rPr>
        <w:lastRenderedPageBreak/>
        <w:t>13.</w:t>
      </w:r>
      <w:r w:rsidRPr="00FD3FC4">
        <w:rPr>
          <w:noProof/>
        </w:rPr>
        <w:tab/>
        <w:t xml:space="preserve">Harris, P.J.F., Z. Liu, and K. Suenaga, </w:t>
      </w:r>
      <w:r w:rsidRPr="00FD3FC4">
        <w:rPr>
          <w:i/>
          <w:noProof/>
        </w:rPr>
        <w:t>Imaging the atomic structure of activated carbon.</w:t>
      </w:r>
      <w:r w:rsidRPr="00FD3FC4">
        <w:rPr>
          <w:noProof/>
        </w:rPr>
        <w:t xml:space="preserve"> Journal of Physics: Condensed Matter, 2008. </w:t>
      </w:r>
      <w:r w:rsidRPr="00FD3FC4">
        <w:rPr>
          <w:b/>
          <w:noProof/>
        </w:rPr>
        <w:t>20</w:t>
      </w:r>
      <w:r w:rsidRPr="00FD3FC4">
        <w:rPr>
          <w:noProof/>
        </w:rPr>
        <w:t>(36).</w:t>
      </w:r>
    </w:p>
    <w:p w14:paraId="7265281C" w14:textId="77777777" w:rsidR="00FD3FC4" w:rsidRPr="00FD3FC4" w:rsidRDefault="00FD3FC4" w:rsidP="00B75F27">
      <w:pPr>
        <w:pStyle w:val="EndNoteBibliography"/>
        <w:spacing w:after="280"/>
        <w:ind w:left="720" w:hanging="720"/>
        <w:rPr>
          <w:noProof/>
        </w:rPr>
      </w:pPr>
      <w:r w:rsidRPr="00FD3FC4">
        <w:rPr>
          <w:noProof/>
        </w:rPr>
        <w:t>14.</w:t>
      </w:r>
      <w:r w:rsidRPr="00FD3FC4">
        <w:rPr>
          <w:noProof/>
        </w:rPr>
        <w:tab/>
        <w:t xml:space="preserve">Bansal, R.C. and M. Goyal, </w:t>
      </w:r>
      <w:r w:rsidRPr="00FD3FC4">
        <w:rPr>
          <w:i/>
          <w:noProof/>
        </w:rPr>
        <w:t>Activated Carbon Adsorption</w:t>
      </w:r>
      <w:r w:rsidRPr="00FD3FC4">
        <w:rPr>
          <w:noProof/>
        </w:rPr>
        <w:t>. 2005, Boca Raton, FL: CRC Press.</w:t>
      </w:r>
    </w:p>
    <w:p w14:paraId="76114E6B" w14:textId="77777777" w:rsidR="00FD3FC4" w:rsidRPr="00FD3FC4" w:rsidRDefault="00FD3FC4" w:rsidP="00B75F27">
      <w:pPr>
        <w:pStyle w:val="EndNoteBibliography"/>
        <w:spacing w:after="280"/>
        <w:ind w:left="720" w:hanging="720"/>
        <w:rPr>
          <w:noProof/>
        </w:rPr>
      </w:pPr>
      <w:r w:rsidRPr="00FD3FC4">
        <w:rPr>
          <w:noProof/>
        </w:rPr>
        <w:t>15.</w:t>
      </w:r>
      <w:r w:rsidRPr="00FD3FC4">
        <w:rPr>
          <w:noProof/>
        </w:rPr>
        <w:tab/>
        <w:t xml:space="preserve">Figueiredo, J.L., et al., </w:t>
      </w:r>
      <w:r w:rsidRPr="00FD3FC4">
        <w:rPr>
          <w:i/>
          <w:noProof/>
        </w:rPr>
        <w:t>Modification of the surface chemistry of activated carbons.</w:t>
      </w:r>
      <w:r w:rsidRPr="00FD3FC4">
        <w:rPr>
          <w:noProof/>
        </w:rPr>
        <w:t xml:space="preserve"> Carbon, 1999. </w:t>
      </w:r>
      <w:r w:rsidRPr="00FD3FC4">
        <w:rPr>
          <w:b/>
          <w:noProof/>
        </w:rPr>
        <w:t>37</w:t>
      </w:r>
      <w:r w:rsidRPr="00FD3FC4">
        <w:rPr>
          <w:noProof/>
        </w:rPr>
        <w:t>: p. 1379-1389.</w:t>
      </w:r>
    </w:p>
    <w:p w14:paraId="70EBF22E" w14:textId="77777777" w:rsidR="00FD3FC4" w:rsidRPr="00FD3FC4" w:rsidRDefault="00FD3FC4" w:rsidP="00B75F27">
      <w:pPr>
        <w:pStyle w:val="EndNoteBibliography"/>
        <w:spacing w:after="280"/>
        <w:ind w:left="720" w:hanging="720"/>
        <w:rPr>
          <w:noProof/>
        </w:rPr>
      </w:pPr>
      <w:r w:rsidRPr="00FD3FC4">
        <w:rPr>
          <w:noProof/>
        </w:rPr>
        <w:t>16.</w:t>
      </w:r>
      <w:r w:rsidRPr="00FD3FC4">
        <w:rPr>
          <w:noProof/>
        </w:rPr>
        <w:tab/>
        <w:t xml:space="preserve">Elhussien, M.H. and Y.M. Isa, </w:t>
      </w:r>
      <w:r w:rsidRPr="00FD3FC4">
        <w:rPr>
          <w:i/>
          <w:noProof/>
        </w:rPr>
        <w:t>Acetic Acid Adsorption onto Activated Carbon Derived from Pods of Acacia nilotica var astringens (Sunt tree) by Chemical Activation with ZnCl</w:t>
      </w:r>
      <w:r w:rsidRPr="00FD3FC4">
        <w:rPr>
          <w:i/>
          <w:noProof/>
          <w:vertAlign w:val="subscript"/>
        </w:rPr>
        <w:t>2</w:t>
      </w:r>
      <w:r w:rsidRPr="00FD3FC4">
        <w:rPr>
          <w:i/>
          <w:noProof/>
        </w:rPr>
        <w:t>.</w:t>
      </w:r>
      <w:r w:rsidRPr="00FD3FC4">
        <w:rPr>
          <w:noProof/>
        </w:rPr>
        <w:t xml:space="preserve"> Journal of Natural Sciences Research, 2015. </w:t>
      </w:r>
      <w:r w:rsidRPr="00FD3FC4">
        <w:rPr>
          <w:b/>
          <w:noProof/>
        </w:rPr>
        <w:t>5</w:t>
      </w:r>
      <w:r w:rsidRPr="00FD3FC4">
        <w:rPr>
          <w:noProof/>
        </w:rPr>
        <w:t>(10): p. 42-48.</w:t>
      </w:r>
    </w:p>
    <w:p w14:paraId="4A4FE53E" w14:textId="77777777" w:rsidR="00FD3FC4" w:rsidRPr="00FD3FC4" w:rsidRDefault="00FD3FC4" w:rsidP="00B75F27">
      <w:pPr>
        <w:pStyle w:val="EndNoteBibliography"/>
        <w:spacing w:after="280"/>
        <w:ind w:left="720" w:hanging="720"/>
        <w:rPr>
          <w:noProof/>
        </w:rPr>
      </w:pPr>
      <w:r w:rsidRPr="00FD3FC4">
        <w:rPr>
          <w:noProof/>
        </w:rPr>
        <w:t>17.</w:t>
      </w:r>
      <w:r w:rsidRPr="00FD3FC4">
        <w:rPr>
          <w:noProof/>
        </w:rPr>
        <w:tab/>
        <w:t xml:space="preserve">Olsen, T., </w:t>
      </w:r>
      <w:r w:rsidRPr="00FD3FC4">
        <w:rPr>
          <w:i/>
          <w:noProof/>
        </w:rPr>
        <w:t>An Oil Refinery Walk-Through</w:t>
      </w:r>
      <w:r w:rsidRPr="00FD3FC4">
        <w:rPr>
          <w:noProof/>
        </w:rPr>
        <w:t xml:space="preserve">, in </w:t>
      </w:r>
      <w:r w:rsidRPr="00FD3FC4">
        <w:rPr>
          <w:i/>
          <w:noProof/>
        </w:rPr>
        <w:t>Chemical Engineering Progress</w:t>
      </w:r>
      <w:r w:rsidRPr="00FD3FC4">
        <w:rPr>
          <w:noProof/>
        </w:rPr>
        <w:t>. 2014, AIChE. p. 34-40.</w:t>
      </w:r>
    </w:p>
    <w:p w14:paraId="6BFEBA4F" w14:textId="77777777" w:rsidR="00FD3FC4" w:rsidRPr="00FD3FC4" w:rsidRDefault="00FD3FC4" w:rsidP="00B75F27">
      <w:pPr>
        <w:pStyle w:val="EndNoteBibliography"/>
        <w:spacing w:after="280"/>
        <w:ind w:left="720" w:hanging="720"/>
        <w:rPr>
          <w:noProof/>
        </w:rPr>
      </w:pPr>
      <w:r w:rsidRPr="00FD3FC4">
        <w:rPr>
          <w:noProof/>
        </w:rPr>
        <w:t>18.</w:t>
      </w:r>
      <w:r w:rsidRPr="00FD3FC4">
        <w:rPr>
          <w:noProof/>
        </w:rPr>
        <w:tab/>
        <w:t xml:space="preserve">Schneider, P. and J.M. Smith, </w:t>
      </w:r>
      <w:r w:rsidRPr="00FD3FC4">
        <w:rPr>
          <w:i/>
          <w:noProof/>
        </w:rPr>
        <w:t>Adsorption Rate Constants from Chromatography.</w:t>
      </w:r>
      <w:r w:rsidRPr="00FD3FC4">
        <w:rPr>
          <w:noProof/>
        </w:rPr>
        <w:t xml:space="preserve"> AIChE Journal, 1968. </w:t>
      </w:r>
      <w:r w:rsidRPr="00FD3FC4">
        <w:rPr>
          <w:b/>
          <w:noProof/>
        </w:rPr>
        <w:t>14</w:t>
      </w:r>
      <w:r w:rsidRPr="00FD3FC4">
        <w:rPr>
          <w:noProof/>
        </w:rPr>
        <w:t>(5): p. 762-771.</w:t>
      </w:r>
    </w:p>
    <w:p w14:paraId="462AB4A2" w14:textId="77777777" w:rsidR="00FD3FC4" w:rsidRPr="00FD3FC4" w:rsidRDefault="00FD3FC4" w:rsidP="00B75F27">
      <w:pPr>
        <w:pStyle w:val="EndNoteBibliography"/>
        <w:spacing w:after="280"/>
        <w:ind w:left="720" w:hanging="720"/>
        <w:rPr>
          <w:noProof/>
        </w:rPr>
      </w:pPr>
      <w:r w:rsidRPr="00FD3FC4">
        <w:rPr>
          <w:noProof/>
        </w:rPr>
        <w:t>19.</w:t>
      </w:r>
      <w:r w:rsidRPr="00FD3FC4">
        <w:rPr>
          <w:noProof/>
        </w:rPr>
        <w:tab/>
        <w:t xml:space="preserve">Harrison, R.G., et al., </w:t>
      </w:r>
      <w:r w:rsidRPr="00FD3FC4">
        <w:rPr>
          <w:i/>
          <w:noProof/>
        </w:rPr>
        <w:t>Bioseparations Science and Engineering</w:t>
      </w:r>
      <w:r w:rsidRPr="00FD3FC4">
        <w:rPr>
          <w:noProof/>
        </w:rPr>
        <w:t>. Second ed. 2015, New York, NY: Oxford University Press.</w:t>
      </w:r>
    </w:p>
    <w:p w14:paraId="05D3899F" w14:textId="77777777" w:rsidR="00FD3FC4" w:rsidRPr="00FD3FC4" w:rsidRDefault="00FD3FC4" w:rsidP="00B75F27">
      <w:pPr>
        <w:pStyle w:val="EndNoteBibliography"/>
        <w:spacing w:after="280"/>
        <w:ind w:left="720" w:hanging="720"/>
        <w:rPr>
          <w:noProof/>
        </w:rPr>
      </w:pPr>
      <w:r w:rsidRPr="00FD3FC4">
        <w:rPr>
          <w:noProof/>
        </w:rPr>
        <w:t>20.</w:t>
      </w:r>
      <w:r w:rsidRPr="00FD3FC4">
        <w:rPr>
          <w:noProof/>
        </w:rPr>
        <w:tab/>
        <w:t xml:space="preserve">Pham, N.H., et al., </w:t>
      </w:r>
      <w:r w:rsidRPr="00FD3FC4">
        <w:rPr>
          <w:i/>
          <w:noProof/>
        </w:rPr>
        <w:t>Transport and deposition kinetics of polymer-coated multiwalled carbon nanotubes in packed beds.</w:t>
      </w:r>
      <w:r w:rsidRPr="00FD3FC4">
        <w:rPr>
          <w:noProof/>
        </w:rPr>
        <w:t xml:space="preserve"> AIChE Journal, 2016. </w:t>
      </w:r>
      <w:r w:rsidRPr="00FD3FC4">
        <w:rPr>
          <w:b/>
          <w:noProof/>
        </w:rPr>
        <w:t>62</w:t>
      </w:r>
      <w:r w:rsidRPr="00FD3FC4">
        <w:rPr>
          <w:noProof/>
        </w:rPr>
        <w:t>(10): p. 3774-3783.</w:t>
      </w:r>
    </w:p>
    <w:p w14:paraId="0657AF80" w14:textId="77777777" w:rsidR="00FD3FC4" w:rsidRPr="00FD3FC4" w:rsidRDefault="00FD3FC4" w:rsidP="00B75F27">
      <w:pPr>
        <w:pStyle w:val="EndNoteBibliography"/>
        <w:spacing w:after="280"/>
        <w:ind w:left="720" w:hanging="720"/>
        <w:rPr>
          <w:noProof/>
        </w:rPr>
      </w:pPr>
      <w:r w:rsidRPr="00FD3FC4">
        <w:rPr>
          <w:noProof/>
        </w:rPr>
        <w:t>21.</w:t>
      </w:r>
      <w:r w:rsidRPr="00FD3FC4">
        <w:rPr>
          <w:noProof/>
        </w:rPr>
        <w:tab/>
        <w:t xml:space="preserve">Qamar, S., N. Akram, and A. Seidel-Morgenstern, </w:t>
      </w:r>
      <w:r w:rsidRPr="00FD3FC4">
        <w:rPr>
          <w:i/>
          <w:noProof/>
        </w:rPr>
        <w:t>Analysis of general rate model of linear chromatography considering finite rates of the adsorption and desorption steps.</w:t>
      </w:r>
      <w:r w:rsidRPr="00FD3FC4">
        <w:rPr>
          <w:noProof/>
        </w:rPr>
        <w:t xml:space="preserve"> Chemical Engineering Research and Design, 2016. </w:t>
      </w:r>
      <w:r w:rsidRPr="00FD3FC4">
        <w:rPr>
          <w:b/>
          <w:noProof/>
        </w:rPr>
        <w:t>111</w:t>
      </w:r>
      <w:r w:rsidRPr="00FD3FC4">
        <w:rPr>
          <w:noProof/>
        </w:rPr>
        <w:t>: p. 13-23.</w:t>
      </w:r>
    </w:p>
    <w:p w14:paraId="76CB886C" w14:textId="77777777" w:rsidR="00FD3FC4" w:rsidRPr="00FD3FC4" w:rsidRDefault="00FD3FC4" w:rsidP="00B75F27">
      <w:pPr>
        <w:pStyle w:val="EndNoteBibliography"/>
        <w:spacing w:after="280"/>
        <w:ind w:left="720" w:hanging="720"/>
        <w:rPr>
          <w:noProof/>
        </w:rPr>
      </w:pPr>
      <w:r w:rsidRPr="00FD3FC4">
        <w:rPr>
          <w:noProof/>
        </w:rPr>
        <w:t>22.</w:t>
      </w:r>
      <w:r w:rsidRPr="00FD3FC4">
        <w:rPr>
          <w:noProof/>
        </w:rPr>
        <w:tab/>
        <w:t xml:space="preserve">Chapra, S.C. and R.P. Canale, </w:t>
      </w:r>
      <w:r w:rsidRPr="00FD3FC4">
        <w:rPr>
          <w:i/>
          <w:noProof/>
        </w:rPr>
        <w:t>Numerical Methods for Engineers</w:t>
      </w:r>
      <w:r w:rsidRPr="00FD3FC4">
        <w:rPr>
          <w:noProof/>
        </w:rPr>
        <w:t>. Seventh ed. 2015, New York, NY: McGraw Hill.</w:t>
      </w:r>
    </w:p>
    <w:p w14:paraId="54CD1D73" w14:textId="6CF464CA" w:rsidR="00145197" w:rsidRDefault="00145197" w:rsidP="00B75F27">
      <w:pPr>
        <w:spacing w:after="320" w:line="240" w:lineRule="auto"/>
      </w:pPr>
      <w:r>
        <w:fldChar w:fldCharType="end"/>
      </w:r>
    </w:p>
    <w:sectPr w:rsidR="00145197" w:rsidSect="00DA1971">
      <w:headerReference w:type="even" r:id="rId47"/>
      <w:headerReference w:type="default" r:id="rId48"/>
      <w:footerReference w:type="default" r:id="rId49"/>
      <w:headerReference w:type="first" r:id="rId5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F816A" w14:textId="77777777" w:rsidR="00352D9C" w:rsidRDefault="00352D9C" w:rsidP="008E1C26">
      <w:pPr>
        <w:spacing w:line="240" w:lineRule="auto"/>
      </w:pPr>
      <w:r>
        <w:separator/>
      </w:r>
    </w:p>
  </w:endnote>
  <w:endnote w:type="continuationSeparator" w:id="0">
    <w:p w14:paraId="0B141C4E" w14:textId="77777777" w:rsidR="00352D9C" w:rsidRDefault="00352D9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E7A10" w14:textId="77777777" w:rsidR="00E63C11" w:rsidRDefault="00E63C1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FF160" w14:textId="77777777" w:rsidR="00E63C11" w:rsidRDefault="00E63C1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FA15B" w14:textId="77777777" w:rsidR="00E63C11" w:rsidRDefault="00E63C11">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7714A" w14:textId="77777777" w:rsidR="00E63C11" w:rsidRDefault="00E63C11" w:rsidP="008E1C26">
    <w:pPr>
      <w:pStyle w:val="Footer"/>
      <w:jc w:val="center"/>
    </w:pPr>
    <w:r>
      <w:fldChar w:fldCharType="begin"/>
    </w:r>
    <w:r>
      <w:instrText xml:space="preserve"> PAGE   \* MERGEFORMAT </w:instrText>
    </w:r>
    <w:r>
      <w:fldChar w:fldCharType="separate"/>
    </w:r>
    <w:r w:rsidR="00815B08">
      <w:rPr>
        <w:noProof/>
      </w:rPr>
      <w:t>x</w:t>
    </w:r>
    <w:r>
      <w:rPr>
        <w:noProof/>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503DC" w14:textId="77777777" w:rsidR="00E63C11" w:rsidRDefault="00E63C11" w:rsidP="008E1C26">
    <w:pPr>
      <w:pStyle w:val="Footer"/>
      <w:jc w:val="center"/>
    </w:pPr>
    <w:r>
      <w:fldChar w:fldCharType="begin"/>
    </w:r>
    <w:r>
      <w:instrText xml:space="preserve"> PAGE   \* MERGEFORMAT </w:instrText>
    </w:r>
    <w:r>
      <w:fldChar w:fldCharType="separate"/>
    </w:r>
    <w:r w:rsidR="00815B08">
      <w:rPr>
        <w:noProof/>
      </w:rPr>
      <w:t>39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14E28" w14:textId="77777777" w:rsidR="00352D9C" w:rsidRDefault="00352D9C" w:rsidP="008E1C26">
      <w:pPr>
        <w:spacing w:line="240" w:lineRule="auto"/>
      </w:pPr>
      <w:r>
        <w:separator/>
      </w:r>
    </w:p>
  </w:footnote>
  <w:footnote w:type="continuationSeparator" w:id="0">
    <w:p w14:paraId="266BBA0C" w14:textId="77777777" w:rsidR="00352D9C" w:rsidRDefault="00352D9C" w:rsidP="008E1C26">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A9705" w14:textId="230075AE" w:rsidR="00E63C11" w:rsidRDefault="00E63C1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123BD" w14:textId="31C30E18" w:rsidR="00E63C11" w:rsidRDefault="00E63C1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C2FE1" w14:textId="63AF4836" w:rsidR="00E63C11" w:rsidRDefault="00E63C11">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30FC4" w14:textId="729DAB4B" w:rsidR="00E63C11" w:rsidRDefault="00E63C11">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74661" w14:textId="56721BB4" w:rsidR="00E63C11" w:rsidRDefault="00E63C11">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F3AB5" w14:textId="25C15375" w:rsidR="00E63C11" w:rsidRDefault="00E63C11">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3C52F" w14:textId="43B54728" w:rsidR="00E63C11" w:rsidRDefault="00E63C11">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A119" w14:textId="04AB890C" w:rsidR="00E63C11" w:rsidRDefault="00E63C11">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E7742" w14:textId="1C77B368" w:rsidR="00E63C11" w:rsidRDefault="00E63C1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0382D"/>
    <w:multiLevelType w:val="hybridMultilevel"/>
    <w:tmpl w:val="B798C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617B6"/>
    <w:multiLevelType w:val="hybridMultilevel"/>
    <w:tmpl w:val="93F49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2"/>
  </w:num>
  <w:num w:numId="4">
    <w:abstractNumId w:val="5"/>
  </w:num>
  <w:num w:numId="5">
    <w:abstractNumId w:val="4"/>
  </w:num>
  <w:num w:numId="6">
    <w:abstractNumId w:val="7"/>
  </w:num>
  <w:num w:numId="7">
    <w:abstractNumId w:val="9"/>
  </w:num>
  <w:num w:numId="8">
    <w:abstractNumId w:val="3"/>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xew9ddarwwsve2sac590xazx2eddtwxxss&quot;&gt;My EndNote Library&lt;record-ids&gt;&lt;item&gt;2&lt;/item&gt;&lt;item&gt;4&lt;/item&gt;&lt;item&gt;6&lt;/item&gt;&lt;item&gt;7&lt;/item&gt;&lt;item&gt;9&lt;/item&gt;&lt;item&gt;13&lt;/item&gt;&lt;item&gt;14&lt;/item&gt;&lt;item&gt;15&lt;/item&gt;&lt;item&gt;17&lt;/item&gt;&lt;item&gt;21&lt;/item&gt;&lt;item&gt;22&lt;/item&gt;&lt;item&gt;25&lt;/item&gt;&lt;item&gt;26&lt;/item&gt;&lt;item&gt;27&lt;/item&gt;&lt;item&gt;30&lt;/item&gt;&lt;item&gt;31&lt;/item&gt;&lt;item&gt;32&lt;/item&gt;&lt;item&gt;33&lt;/item&gt;&lt;item&gt;34&lt;/item&gt;&lt;item&gt;35&lt;/item&gt;&lt;item&gt;36&lt;/item&gt;&lt;item&gt;37&lt;/item&gt;&lt;/record-ids&gt;&lt;/item&gt;&lt;/Libraries&gt;"/>
  </w:docVars>
  <w:rsids>
    <w:rsidRoot w:val="003A060D"/>
    <w:rsid w:val="000000AB"/>
    <w:rsid w:val="00010D0D"/>
    <w:rsid w:val="0002547A"/>
    <w:rsid w:val="00025A12"/>
    <w:rsid w:val="000337B1"/>
    <w:rsid w:val="000343D3"/>
    <w:rsid w:val="00040136"/>
    <w:rsid w:val="00041638"/>
    <w:rsid w:val="00044226"/>
    <w:rsid w:val="00050055"/>
    <w:rsid w:val="00050AB0"/>
    <w:rsid w:val="00061BD6"/>
    <w:rsid w:val="00064ACC"/>
    <w:rsid w:val="00066712"/>
    <w:rsid w:val="00076B36"/>
    <w:rsid w:val="000772BE"/>
    <w:rsid w:val="00077F0A"/>
    <w:rsid w:val="000801A3"/>
    <w:rsid w:val="00080357"/>
    <w:rsid w:val="00080785"/>
    <w:rsid w:val="0008176F"/>
    <w:rsid w:val="000844F6"/>
    <w:rsid w:val="00095A30"/>
    <w:rsid w:val="000B2A33"/>
    <w:rsid w:val="000B4A35"/>
    <w:rsid w:val="000C07C7"/>
    <w:rsid w:val="000C18E6"/>
    <w:rsid w:val="000C24B8"/>
    <w:rsid w:val="000D0CE4"/>
    <w:rsid w:val="000D4D54"/>
    <w:rsid w:val="000D7C06"/>
    <w:rsid w:val="000F56FF"/>
    <w:rsid w:val="00105BBB"/>
    <w:rsid w:val="00106C83"/>
    <w:rsid w:val="00111915"/>
    <w:rsid w:val="001315CA"/>
    <w:rsid w:val="00144B35"/>
    <w:rsid w:val="00145197"/>
    <w:rsid w:val="00145DDB"/>
    <w:rsid w:val="00155726"/>
    <w:rsid w:val="00155C26"/>
    <w:rsid w:val="00161946"/>
    <w:rsid w:val="00172240"/>
    <w:rsid w:val="00172305"/>
    <w:rsid w:val="00173F92"/>
    <w:rsid w:val="00174266"/>
    <w:rsid w:val="00177E36"/>
    <w:rsid w:val="00180428"/>
    <w:rsid w:val="00185619"/>
    <w:rsid w:val="00187691"/>
    <w:rsid w:val="0019482D"/>
    <w:rsid w:val="00196FEF"/>
    <w:rsid w:val="001A4890"/>
    <w:rsid w:val="001A69B8"/>
    <w:rsid w:val="001B12EF"/>
    <w:rsid w:val="001B216C"/>
    <w:rsid w:val="001C3B63"/>
    <w:rsid w:val="001D0CC7"/>
    <w:rsid w:val="001D1DCC"/>
    <w:rsid w:val="001E2404"/>
    <w:rsid w:val="001E3AB7"/>
    <w:rsid w:val="001F3782"/>
    <w:rsid w:val="001F384A"/>
    <w:rsid w:val="002019B2"/>
    <w:rsid w:val="00207C51"/>
    <w:rsid w:val="002147D8"/>
    <w:rsid w:val="00221C21"/>
    <w:rsid w:val="0023375C"/>
    <w:rsid w:val="0023511F"/>
    <w:rsid w:val="0024199D"/>
    <w:rsid w:val="00260F9A"/>
    <w:rsid w:val="0026219C"/>
    <w:rsid w:val="00263881"/>
    <w:rsid w:val="00267010"/>
    <w:rsid w:val="00271ED6"/>
    <w:rsid w:val="00272CAD"/>
    <w:rsid w:val="00277C3D"/>
    <w:rsid w:val="00292CA6"/>
    <w:rsid w:val="002C0B72"/>
    <w:rsid w:val="002C3CD7"/>
    <w:rsid w:val="002D1FFD"/>
    <w:rsid w:val="002D6E20"/>
    <w:rsid w:val="002E157F"/>
    <w:rsid w:val="002E54CF"/>
    <w:rsid w:val="002F6706"/>
    <w:rsid w:val="00301A5F"/>
    <w:rsid w:val="00301BD1"/>
    <w:rsid w:val="00302476"/>
    <w:rsid w:val="0030639F"/>
    <w:rsid w:val="00306FF7"/>
    <w:rsid w:val="0030767B"/>
    <w:rsid w:val="00314F3F"/>
    <w:rsid w:val="003216AA"/>
    <w:rsid w:val="003218D0"/>
    <w:rsid w:val="003240AA"/>
    <w:rsid w:val="00324C2B"/>
    <w:rsid w:val="00333691"/>
    <w:rsid w:val="00335381"/>
    <w:rsid w:val="00335F74"/>
    <w:rsid w:val="003370B6"/>
    <w:rsid w:val="0034260A"/>
    <w:rsid w:val="00343673"/>
    <w:rsid w:val="0034501E"/>
    <w:rsid w:val="003450B1"/>
    <w:rsid w:val="00352D9C"/>
    <w:rsid w:val="003556C8"/>
    <w:rsid w:val="003635D6"/>
    <w:rsid w:val="003845A1"/>
    <w:rsid w:val="00385E9D"/>
    <w:rsid w:val="00386E26"/>
    <w:rsid w:val="00391BD2"/>
    <w:rsid w:val="00393159"/>
    <w:rsid w:val="00394164"/>
    <w:rsid w:val="00396207"/>
    <w:rsid w:val="00397162"/>
    <w:rsid w:val="00397ACC"/>
    <w:rsid w:val="00397ACF"/>
    <w:rsid w:val="003A060D"/>
    <w:rsid w:val="003A10BF"/>
    <w:rsid w:val="003A7715"/>
    <w:rsid w:val="003B3E4E"/>
    <w:rsid w:val="003B73A8"/>
    <w:rsid w:val="003B763D"/>
    <w:rsid w:val="003C189F"/>
    <w:rsid w:val="003D30E3"/>
    <w:rsid w:val="003D4A8C"/>
    <w:rsid w:val="003E0CA1"/>
    <w:rsid w:val="003E22B5"/>
    <w:rsid w:val="003E3953"/>
    <w:rsid w:val="003F1757"/>
    <w:rsid w:val="00402E3B"/>
    <w:rsid w:val="0040425A"/>
    <w:rsid w:val="0041769D"/>
    <w:rsid w:val="004431F8"/>
    <w:rsid w:val="00444FEE"/>
    <w:rsid w:val="00457FE8"/>
    <w:rsid w:val="00461AA9"/>
    <w:rsid w:val="00470729"/>
    <w:rsid w:val="0047106A"/>
    <w:rsid w:val="00472B7F"/>
    <w:rsid w:val="00473B25"/>
    <w:rsid w:val="00473E38"/>
    <w:rsid w:val="00476145"/>
    <w:rsid w:val="00495B8A"/>
    <w:rsid w:val="00496F28"/>
    <w:rsid w:val="004A6367"/>
    <w:rsid w:val="004A784F"/>
    <w:rsid w:val="004B112D"/>
    <w:rsid w:val="004B35D6"/>
    <w:rsid w:val="004B55DC"/>
    <w:rsid w:val="004B6452"/>
    <w:rsid w:val="004B6D01"/>
    <w:rsid w:val="004C6B86"/>
    <w:rsid w:val="004D03AD"/>
    <w:rsid w:val="004D452F"/>
    <w:rsid w:val="004E43C6"/>
    <w:rsid w:val="004F125D"/>
    <w:rsid w:val="004F1579"/>
    <w:rsid w:val="004F435E"/>
    <w:rsid w:val="004F4F65"/>
    <w:rsid w:val="00513764"/>
    <w:rsid w:val="00514B93"/>
    <w:rsid w:val="00517260"/>
    <w:rsid w:val="0052174C"/>
    <w:rsid w:val="00522BFD"/>
    <w:rsid w:val="00525069"/>
    <w:rsid w:val="0053028C"/>
    <w:rsid w:val="00532D3F"/>
    <w:rsid w:val="00533579"/>
    <w:rsid w:val="005354E8"/>
    <w:rsid w:val="00543E21"/>
    <w:rsid w:val="005443FE"/>
    <w:rsid w:val="00544A66"/>
    <w:rsid w:val="00563A84"/>
    <w:rsid w:val="00564CAD"/>
    <w:rsid w:val="00572656"/>
    <w:rsid w:val="0057775C"/>
    <w:rsid w:val="00582EBC"/>
    <w:rsid w:val="00582F5C"/>
    <w:rsid w:val="00584CEE"/>
    <w:rsid w:val="00590A2C"/>
    <w:rsid w:val="00592F18"/>
    <w:rsid w:val="00596960"/>
    <w:rsid w:val="005A2B79"/>
    <w:rsid w:val="005B0705"/>
    <w:rsid w:val="005B306F"/>
    <w:rsid w:val="005C5337"/>
    <w:rsid w:val="005C6792"/>
    <w:rsid w:val="005C67D8"/>
    <w:rsid w:val="005E5057"/>
    <w:rsid w:val="005E7FA4"/>
    <w:rsid w:val="005F37BB"/>
    <w:rsid w:val="005F762B"/>
    <w:rsid w:val="00616A57"/>
    <w:rsid w:val="00622853"/>
    <w:rsid w:val="006265BD"/>
    <w:rsid w:val="0062676F"/>
    <w:rsid w:val="006273C0"/>
    <w:rsid w:val="00633C74"/>
    <w:rsid w:val="00633C8C"/>
    <w:rsid w:val="00637CFC"/>
    <w:rsid w:val="006459A1"/>
    <w:rsid w:val="00645A8F"/>
    <w:rsid w:val="006513D1"/>
    <w:rsid w:val="00653C73"/>
    <w:rsid w:val="00660B74"/>
    <w:rsid w:val="00661C13"/>
    <w:rsid w:val="006621CE"/>
    <w:rsid w:val="00662233"/>
    <w:rsid w:val="00670930"/>
    <w:rsid w:val="00673173"/>
    <w:rsid w:val="00676A05"/>
    <w:rsid w:val="00680EB0"/>
    <w:rsid w:val="0069415A"/>
    <w:rsid w:val="00695F34"/>
    <w:rsid w:val="006A16BA"/>
    <w:rsid w:val="006A3D26"/>
    <w:rsid w:val="006A52AE"/>
    <w:rsid w:val="006A6340"/>
    <w:rsid w:val="006A6D9B"/>
    <w:rsid w:val="006B1D41"/>
    <w:rsid w:val="006B5145"/>
    <w:rsid w:val="006B5C7A"/>
    <w:rsid w:val="006C6E67"/>
    <w:rsid w:val="006E001C"/>
    <w:rsid w:val="006E0982"/>
    <w:rsid w:val="006E2BED"/>
    <w:rsid w:val="006E3332"/>
    <w:rsid w:val="006F10CE"/>
    <w:rsid w:val="006F3CF5"/>
    <w:rsid w:val="006F505C"/>
    <w:rsid w:val="006F7E97"/>
    <w:rsid w:val="0070017B"/>
    <w:rsid w:val="00702406"/>
    <w:rsid w:val="00704C92"/>
    <w:rsid w:val="00705086"/>
    <w:rsid w:val="0071022D"/>
    <w:rsid w:val="007165FC"/>
    <w:rsid w:val="00730F0A"/>
    <w:rsid w:val="0074120B"/>
    <w:rsid w:val="00746E16"/>
    <w:rsid w:val="007478E4"/>
    <w:rsid w:val="007510EC"/>
    <w:rsid w:val="00752FF6"/>
    <w:rsid w:val="007559B1"/>
    <w:rsid w:val="00756242"/>
    <w:rsid w:val="00756E15"/>
    <w:rsid w:val="00761FDB"/>
    <w:rsid w:val="00770B24"/>
    <w:rsid w:val="007739FB"/>
    <w:rsid w:val="00774990"/>
    <w:rsid w:val="00775701"/>
    <w:rsid w:val="00777E64"/>
    <w:rsid w:val="00783B03"/>
    <w:rsid w:val="00785EDB"/>
    <w:rsid w:val="0078679A"/>
    <w:rsid w:val="007933A0"/>
    <w:rsid w:val="00796343"/>
    <w:rsid w:val="00796EC2"/>
    <w:rsid w:val="0079747C"/>
    <w:rsid w:val="007A0B00"/>
    <w:rsid w:val="007A3C32"/>
    <w:rsid w:val="007A77D2"/>
    <w:rsid w:val="007B3298"/>
    <w:rsid w:val="007B733D"/>
    <w:rsid w:val="007C100B"/>
    <w:rsid w:val="007D23E6"/>
    <w:rsid w:val="007D4404"/>
    <w:rsid w:val="007E5847"/>
    <w:rsid w:val="007E73A8"/>
    <w:rsid w:val="007F2648"/>
    <w:rsid w:val="007F5982"/>
    <w:rsid w:val="007F7103"/>
    <w:rsid w:val="007F7A84"/>
    <w:rsid w:val="00812440"/>
    <w:rsid w:val="00812FCB"/>
    <w:rsid w:val="00815B08"/>
    <w:rsid w:val="00827B55"/>
    <w:rsid w:val="00831782"/>
    <w:rsid w:val="00844477"/>
    <w:rsid w:val="00851C56"/>
    <w:rsid w:val="008546AE"/>
    <w:rsid w:val="00860BCD"/>
    <w:rsid w:val="0086523C"/>
    <w:rsid w:val="0087063A"/>
    <w:rsid w:val="0087486D"/>
    <w:rsid w:val="0087743D"/>
    <w:rsid w:val="008848A1"/>
    <w:rsid w:val="00884C95"/>
    <w:rsid w:val="00884D9F"/>
    <w:rsid w:val="008863AC"/>
    <w:rsid w:val="00891180"/>
    <w:rsid w:val="008958DE"/>
    <w:rsid w:val="008A0CCA"/>
    <w:rsid w:val="008A4233"/>
    <w:rsid w:val="008A4F22"/>
    <w:rsid w:val="008B5CCA"/>
    <w:rsid w:val="008B6523"/>
    <w:rsid w:val="008E1C26"/>
    <w:rsid w:val="008E1CF0"/>
    <w:rsid w:val="008F1822"/>
    <w:rsid w:val="009025CF"/>
    <w:rsid w:val="009136AD"/>
    <w:rsid w:val="00913FAE"/>
    <w:rsid w:val="009141F4"/>
    <w:rsid w:val="009145D8"/>
    <w:rsid w:val="00917D6C"/>
    <w:rsid w:val="009245C5"/>
    <w:rsid w:val="00927233"/>
    <w:rsid w:val="009300E2"/>
    <w:rsid w:val="00933DAE"/>
    <w:rsid w:val="00941CCD"/>
    <w:rsid w:val="009445AF"/>
    <w:rsid w:val="009501BE"/>
    <w:rsid w:val="009671ED"/>
    <w:rsid w:val="00981B1B"/>
    <w:rsid w:val="00992C28"/>
    <w:rsid w:val="009B0712"/>
    <w:rsid w:val="009B49FC"/>
    <w:rsid w:val="009B5188"/>
    <w:rsid w:val="009C4FEF"/>
    <w:rsid w:val="009C743D"/>
    <w:rsid w:val="009D0D59"/>
    <w:rsid w:val="009E3CD4"/>
    <w:rsid w:val="00A0094B"/>
    <w:rsid w:val="00A07FBA"/>
    <w:rsid w:val="00A164D0"/>
    <w:rsid w:val="00A20E5F"/>
    <w:rsid w:val="00A22D7A"/>
    <w:rsid w:val="00A3304C"/>
    <w:rsid w:val="00A3661B"/>
    <w:rsid w:val="00A439AE"/>
    <w:rsid w:val="00A460F3"/>
    <w:rsid w:val="00A46F46"/>
    <w:rsid w:val="00A50007"/>
    <w:rsid w:val="00A5626C"/>
    <w:rsid w:val="00A64B3C"/>
    <w:rsid w:val="00A71FFB"/>
    <w:rsid w:val="00A73A62"/>
    <w:rsid w:val="00A76D67"/>
    <w:rsid w:val="00A773AA"/>
    <w:rsid w:val="00A90647"/>
    <w:rsid w:val="00A90FD0"/>
    <w:rsid w:val="00A93597"/>
    <w:rsid w:val="00A96143"/>
    <w:rsid w:val="00AA0B13"/>
    <w:rsid w:val="00AA1B3B"/>
    <w:rsid w:val="00AA2559"/>
    <w:rsid w:val="00AA4AED"/>
    <w:rsid w:val="00AB3E7F"/>
    <w:rsid w:val="00AB4230"/>
    <w:rsid w:val="00AC5E50"/>
    <w:rsid w:val="00AC5F62"/>
    <w:rsid w:val="00AC6FCC"/>
    <w:rsid w:val="00AD0D4B"/>
    <w:rsid w:val="00AD1B39"/>
    <w:rsid w:val="00AD22B4"/>
    <w:rsid w:val="00AE363F"/>
    <w:rsid w:val="00AF0BB2"/>
    <w:rsid w:val="00B0361D"/>
    <w:rsid w:val="00B04D31"/>
    <w:rsid w:val="00B06072"/>
    <w:rsid w:val="00B06DD7"/>
    <w:rsid w:val="00B13AC0"/>
    <w:rsid w:val="00B242CA"/>
    <w:rsid w:val="00B26394"/>
    <w:rsid w:val="00B31DB3"/>
    <w:rsid w:val="00B36426"/>
    <w:rsid w:val="00B36DE9"/>
    <w:rsid w:val="00B41A69"/>
    <w:rsid w:val="00B47624"/>
    <w:rsid w:val="00B52C40"/>
    <w:rsid w:val="00B75F27"/>
    <w:rsid w:val="00B761CE"/>
    <w:rsid w:val="00B87977"/>
    <w:rsid w:val="00B903E4"/>
    <w:rsid w:val="00B91E22"/>
    <w:rsid w:val="00BA1A3A"/>
    <w:rsid w:val="00BB2DDE"/>
    <w:rsid w:val="00BB3F72"/>
    <w:rsid w:val="00BB678C"/>
    <w:rsid w:val="00BC5901"/>
    <w:rsid w:val="00BD1142"/>
    <w:rsid w:val="00BD1C6F"/>
    <w:rsid w:val="00BD2769"/>
    <w:rsid w:val="00BD45C8"/>
    <w:rsid w:val="00BD6CA1"/>
    <w:rsid w:val="00BE39CE"/>
    <w:rsid w:val="00BE4948"/>
    <w:rsid w:val="00BF0CB7"/>
    <w:rsid w:val="00BF158B"/>
    <w:rsid w:val="00BF4A03"/>
    <w:rsid w:val="00C13821"/>
    <w:rsid w:val="00C160A0"/>
    <w:rsid w:val="00C16C66"/>
    <w:rsid w:val="00C236E5"/>
    <w:rsid w:val="00C24635"/>
    <w:rsid w:val="00C30CCE"/>
    <w:rsid w:val="00C36769"/>
    <w:rsid w:val="00C36E17"/>
    <w:rsid w:val="00C3745C"/>
    <w:rsid w:val="00C37891"/>
    <w:rsid w:val="00C378FA"/>
    <w:rsid w:val="00C4062A"/>
    <w:rsid w:val="00C432AC"/>
    <w:rsid w:val="00C43610"/>
    <w:rsid w:val="00C4480F"/>
    <w:rsid w:val="00C51F4B"/>
    <w:rsid w:val="00C63C23"/>
    <w:rsid w:val="00C80961"/>
    <w:rsid w:val="00C8326D"/>
    <w:rsid w:val="00C92079"/>
    <w:rsid w:val="00CA23FB"/>
    <w:rsid w:val="00CA2B8E"/>
    <w:rsid w:val="00CC20C8"/>
    <w:rsid w:val="00CD0846"/>
    <w:rsid w:val="00CD35E7"/>
    <w:rsid w:val="00CE1629"/>
    <w:rsid w:val="00CF287B"/>
    <w:rsid w:val="00CF78B6"/>
    <w:rsid w:val="00CF7947"/>
    <w:rsid w:val="00D02F5A"/>
    <w:rsid w:val="00D056BA"/>
    <w:rsid w:val="00D2259D"/>
    <w:rsid w:val="00D23514"/>
    <w:rsid w:val="00D301A9"/>
    <w:rsid w:val="00D332B1"/>
    <w:rsid w:val="00D3779D"/>
    <w:rsid w:val="00D417E2"/>
    <w:rsid w:val="00D418C5"/>
    <w:rsid w:val="00D50E1B"/>
    <w:rsid w:val="00D5150C"/>
    <w:rsid w:val="00D54949"/>
    <w:rsid w:val="00D556CE"/>
    <w:rsid w:val="00D569A7"/>
    <w:rsid w:val="00D6539C"/>
    <w:rsid w:val="00D72088"/>
    <w:rsid w:val="00D85380"/>
    <w:rsid w:val="00DA0169"/>
    <w:rsid w:val="00DA10D5"/>
    <w:rsid w:val="00DA1971"/>
    <w:rsid w:val="00DA3072"/>
    <w:rsid w:val="00DA4138"/>
    <w:rsid w:val="00DB4B1A"/>
    <w:rsid w:val="00DB664C"/>
    <w:rsid w:val="00DB6B15"/>
    <w:rsid w:val="00DC4E43"/>
    <w:rsid w:val="00DD6573"/>
    <w:rsid w:val="00DD6C6B"/>
    <w:rsid w:val="00DE1EF7"/>
    <w:rsid w:val="00DE50F8"/>
    <w:rsid w:val="00DF269A"/>
    <w:rsid w:val="00DF35BE"/>
    <w:rsid w:val="00DF7412"/>
    <w:rsid w:val="00E04992"/>
    <w:rsid w:val="00E0501B"/>
    <w:rsid w:val="00E13792"/>
    <w:rsid w:val="00E1702F"/>
    <w:rsid w:val="00E20B9A"/>
    <w:rsid w:val="00E252B0"/>
    <w:rsid w:val="00E35F5B"/>
    <w:rsid w:val="00E36F5A"/>
    <w:rsid w:val="00E453E8"/>
    <w:rsid w:val="00E46B69"/>
    <w:rsid w:val="00E46E32"/>
    <w:rsid w:val="00E51BEC"/>
    <w:rsid w:val="00E53D7E"/>
    <w:rsid w:val="00E6062A"/>
    <w:rsid w:val="00E63C11"/>
    <w:rsid w:val="00E70785"/>
    <w:rsid w:val="00E75102"/>
    <w:rsid w:val="00E77477"/>
    <w:rsid w:val="00E864F1"/>
    <w:rsid w:val="00E87F1E"/>
    <w:rsid w:val="00E915E0"/>
    <w:rsid w:val="00E93F3D"/>
    <w:rsid w:val="00E948D0"/>
    <w:rsid w:val="00EA002D"/>
    <w:rsid w:val="00EA7E4F"/>
    <w:rsid w:val="00EC2FF0"/>
    <w:rsid w:val="00ED1E4A"/>
    <w:rsid w:val="00ED4046"/>
    <w:rsid w:val="00EE1C70"/>
    <w:rsid w:val="00EE3797"/>
    <w:rsid w:val="00EF2E89"/>
    <w:rsid w:val="00EF7E2D"/>
    <w:rsid w:val="00F061D4"/>
    <w:rsid w:val="00F2018F"/>
    <w:rsid w:val="00F27248"/>
    <w:rsid w:val="00F31C1E"/>
    <w:rsid w:val="00F348A4"/>
    <w:rsid w:val="00F3593F"/>
    <w:rsid w:val="00F37504"/>
    <w:rsid w:val="00F4122E"/>
    <w:rsid w:val="00F428C7"/>
    <w:rsid w:val="00F46A49"/>
    <w:rsid w:val="00F6021C"/>
    <w:rsid w:val="00F60E6F"/>
    <w:rsid w:val="00F66475"/>
    <w:rsid w:val="00F7270F"/>
    <w:rsid w:val="00F729EC"/>
    <w:rsid w:val="00F7615E"/>
    <w:rsid w:val="00F774FF"/>
    <w:rsid w:val="00F776F6"/>
    <w:rsid w:val="00FA2425"/>
    <w:rsid w:val="00FB7CB7"/>
    <w:rsid w:val="00FC0DF7"/>
    <w:rsid w:val="00FC4958"/>
    <w:rsid w:val="00FC5D6F"/>
    <w:rsid w:val="00FC6A58"/>
    <w:rsid w:val="00FD3FC4"/>
    <w:rsid w:val="00FE6DD3"/>
    <w:rsid w:val="00FF1CB2"/>
    <w:rsid w:val="00FF3ABC"/>
    <w:rsid w:val="00FF7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BE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2019B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31C1E"/>
    <w:pPr>
      <w:keepNext/>
      <w:spacing w:line="480" w:lineRule="auto"/>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F31C1E"/>
    <w:pPr>
      <w:keepNext/>
      <w:spacing w:line="480" w:lineRule="auto"/>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9B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31C1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31C1E"/>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EndNoteBibliographyTitle">
    <w:name w:val="EndNote Bibliography Title"/>
    <w:basedOn w:val="Normal"/>
    <w:rsid w:val="00145197"/>
    <w:pPr>
      <w:jc w:val="center"/>
    </w:pPr>
    <w:rPr>
      <w:rFonts w:ascii="Times New Roman" w:hAnsi="Times New Roman"/>
    </w:rPr>
  </w:style>
  <w:style w:type="paragraph" w:customStyle="1" w:styleId="EndNoteBibliography">
    <w:name w:val="EndNote Bibliography"/>
    <w:basedOn w:val="Normal"/>
    <w:rsid w:val="00145197"/>
    <w:pPr>
      <w:spacing w:line="240" w:lineRule="auto"/>
    </w:pPr>
    <w:rPr>
      <w:rFonts w:ascii="Times New Roman" w:hAnsi="Times New Roman"/>
    </w:rPr>
  </w:style>
  <w:style w:type="paragraph" w:styleId="NormalWeb">
    <w:name w:val="Normal (Web)"/>
    <w:basedOn w:val="Normal"/>
    <w:uiPriority w:val="99"/>
    <w:semiHidden/>
    <w:unhideWhenUsed/>
    <w:rsid w:val="00470729"/>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308274">
      <w:bodyDiv w:val="1"/>
      <w:marLeft w:val="0"/>
      <w:marRight w:val="0"/>
      <w:marTop w:val="0"/>
      <w:marBottom w:val="0"/>
      <w:divBdr>
        <w:top w:val="none" w:sz="0" w:space="0" w:color="auto"/>
        <w:left w:val="none" w:sz="0" w:space="0" w:color="auto"/>
        <w:bottom w:val="none" w:sz="0" w:space="0" w:color="auto"/>
        <w:right w:val="none" w:sz="0" w:space="0" w:color="auto"/>
      </w:divBdr>
    </w:div>
    <w:div w:id="124919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header" Target="header6.xml"/><Relationship Id="rId18" Type="http://schemas.openxmlformats.org/officeDocument/2006/relationships/image" Target="media/image1.png"/><Relationship Id="rId19" Type="http://schemas.openxmlformats.org/officeDocument/2006/relationships/image" Target="media/image2.png"/><Relationship Id="rId50" Type="http://schemas.openxmlformats.org/officeDocument/2006/relationships/header" Target="header9.xml"/><Relationship Id="rId51" Type="http://schemas.openxmlformats.org/officeDocument/2006/relationships/fontTable" Target="fontTable.xml"/><Relationship Id="rId52" Type="http://schemas.openxmlformats.org/officeDocument/2006/relationships/glossaryDocument" Target="glossary/document.xml"/><Relationship Id="rId53" Type="http://schemas.openxmlformats.org/officeDocument/2006/relationships/theme" Target="theme/theme1.xml"/><Relationship Id="rId40" Type="http://schemas.openxmlformats.org/officeDocument/2006/relationships/image" Target="media/image12.png"/><Relationship Id="rId41" Type="http://schemas.openxmlformats.org/officeDocument/2006/relationships/chart" Target="charts/chart12.xml"/><Relationship Id="rId42" Type="http://schemas.openxmlformats.org/officeDocument/2006/relationships/chart" Target="charts/chart13.xml"/><Relationship Id="rId43" Type="http://schemas.openxmlformats.org/officeDocument/2006/relationships/chart" Target="charts/chart14.xml"/><Relationship Id="rId44" Type="http://schemas.openxmlformats.org/officeDocument/2006/relationships/chart" Target="charts/chart15.xml"/><Relationship Id="rId45" Type="http://schemas.openxmlformats.org/officeDocument/2006/relationships/chart" Target="charts/chart16.xml"/><Relationship Id="rId46" Type="http://schemas.openxmlformats.org/officeDocument/2006/relationships/chart" Target="charts/chart17.xml"/><Relationship Id="rId47" Type="http://schemas.openxmlformats.org/officeDocument/2006/relationships/header" Target="header7.xml"/><Relationship Id="rId48" Type="http://schemas.openxmlformats.org/officeDocument/2006/relationships/header" Target="header8.xml"/><Relationship Id="rId49" Type="http://schemas.openxmlformats.org/officeDocument/2006/relationships/footer" Target="footer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30" Type="http://schemas.openxmlformats.org/officeDocument/2006/relationships/chart" Target="charts/chart4.xml"/><Relationship Id="rId31" Type="http://schemas.openxmlformats.org/officeDocument/2006/relationships/chart" Target="charts/chart5.xml"/><Relationship Id="rId32" Type="http://schemas.openxmlformats.org/officeDocument/2006/relationships/chart" Target="charts/chart6.xml"/><Relationship Id="rId33" Type="http://schemas.openxmlformats.org/officeDocument/2006/relationships/chart" Target="charts/chart7.xml"/><Relationship Id="rId34" Type="http://schemas.openxmlformats.org/officeDocument/2006/relationships/chart" Target="charts/chart8.xml"/><Relationship Id="rId35" Type="http://schemas.openxmlformats.org/officeDocument/2006/relationships/chart" Target="charts/chart9.xml"/><Relationship Id="rId36" Type="http://schemas.openxmlformats.org/officeDocument/2006/relationships/image" Target="media/image10.png"/><Relationship Id="rId37" Type="http://schemas.openxmlformats.org/officeDocument/2006/relationships/chart" Target="charts/chart10.xml"/><Relationship Id="rId38" Type="http://schemas.openxmlformats.org/officeDocument/2006/relationships/chart" Target="charts/chart11.xml"/><Relationship Id="rId39" Type="http://schemas.openxmlformats.org/officeDocument/2006/relationships/image" Target="media/image11.png"/><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image" Target="media/image3.jpeg"/><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chart" Target="charts/chart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David/Documents/0%20Oklahoma/Research/170706%20Auger%20Stg1%20300C%205min%20500gph.xlsx" TargetMode="External"/></Relationships>
</file>

<file path=word/charts/_rels/chart10.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localhost/Users/David/Documents/0%20Oklahoma/Research/Adsorption%20on%20Activated%20Carbon%20DJB%2020170809.xlsx" TargetMode="External"/></Relationships>
</file>

<file path=word/charts/_rels/chart11.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localhost/Users/David/Documents/0%20Oklahoma/Research/Adsorption%20on%20Activated%20Carbon%20DJB%2020170809.xlsx" TargetMode="External"/></Relationships>
</file>

<file path=word/charts/_rels/chart12.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file://localhost/Users/David/Documents/0%20Oklahoma/Research/Adsorption%20on%20Activated%20Carbon%20DJB%2020170821.xlsx" TargetMode="External"/></Relationships>
</file>

<file path=word/charts/_rels/chart13.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file://localhost/Users/David/Documents/0%20Oklahoma/Research/Adsorption%20on%20Activated%20Carbon%20DJB%2020170829.xlsx" TargetMode="External"/></Relationships>
</file>

<file path=word/charts/_rels/chart14.xml.rels><?xml version="1.0" encoding="UTF-8" standalone="yes"?>
<Relationships xmlns="http://schemas.openxmlformats.org/package/2006/relationships"><Relationship Id="rId1" Type="http://schemas.microsoft.com/office/2011/relationships/chartStyle" Target="style12.xml"/><Relationship Id="rId2" Type="http://schemas.microsoft.com/office/2011/relationships/chartColorStyle" Target="colors12.xml"/><Relationship Id="rId3" Type="http://schemas.openxmlformats.org/officeDocument/2006/relationships/oleObject" Target="file://localhost/Users/David/Documents/0%20Oklahoma/Research/Modeling%20Chromatograms%20for%20Thesis.xlsx" TargetMode="External"/></Relationships>
</file>

<file path=word/charts/_rels/chart15.xml.rels><?xml version="1.0" encoding="UTF-8" standalone="yes"?>
<Relationships xmlns="http://schemas.openxmlformats.org/package/2006/relationships"><Relationship Id="rId1" Type="http://schemas.microsoft.com/office/2011/relationships/chartStyle" Target="style13.xml"/><Relationship Id="rId2" Type="http://schemas.microsoft.com/office/2011/relationships/chartColorStyle" Target="colors13.xml"/><Relationship Id="rId3" Type="http://schemas.openxmlformats.org/officeDocument/2006/relationships/oleObject" Target="file://localhost/Users/David/Documents/0%20Oklahoma/Research/Modeling%20Chromatograms%20for%20Thesis.xlsx" TargetMode="External"/></Relationships>
</file>

<file path=word/charts/_rels/chart16.xml.rels><?xml version="1.0" encoding="UTF-8" standalone="yes"?>
<Relationships xmlns="http://schemas.openxmlformats.org/package/2006/relationships"><Relationship Id="rId1" Type="http://schemas.microsoft.com/office/2011/relationships/chartStyle" Target="style14.xml"/><Relationship Id="rId2" Type="http://schemas.microsoft.com/office/2011/relationships/chartColorStyle" Target="colors14.xml"/><Relationship Id="rId3" Type="http://schemas.openxmlformats.org/officeDocument/2006/relationships/oleObject" Target="file://localhost/Users/David/Documents/0%20Oklahoma/Research/Modeling%20Chromatograms%20for%20Thesis.xlsx" TargetMode="External"/></Relationships>
</file>

<file path=word/charts/_rels/chart17.xml.rels><?xml version="1.0" encoding="UTF-8" standalone="yes"?>
<Relationships xmlns="http://schemas.openxmlformats.org/package/2006/relationships"><Relationship Id="rId1" Type="http://schemas.microsoft.com/office/2011/relationships/chartStyle" Target="style15.xml"/><Relationship Id="rId2" Type="http://schemas.microsoft.com/office/2011/relationships/chartColorStyle" Target="colors15.xml"/><Relationship Id="rId3" Type="http://schemas.openxmlformats.org/officeDocument/2006/relationships/oleObject" Target="file://localhost/Users/David/Documents/0%20Oklahoma/Research/Modeling%20Chromatograms%20for%20Th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Users/David/Documents/0%20Oklahoma/Research/170706%20Auger%20Stg1%20300C%205min%20500gph.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David/Documents/0%20Oklahoma/Research/Adsorption%20on%20Activated%20Carbon%20DJB%2020170808.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David/Documents/0%20Oklahoma/Research/Adsorption%20on%20Activated%20Carbon%20DJB%2020170829.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localhost/Users/David/Documents/0%20Oklahoma/Research/Adsorption%20on%20Activated%20Carbon%20DJB%2020170829.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localhost/Users/David/Documents/0%20Oklahoma/Research/Adsorption%20on%20Activated%20Carbon%20DJB%2020170829.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file://localhost/Users/David/Documents/0%20Oklahoma/Research/Adsorption%20on%20Activated%20Carbon%20DJB%2020170829.xlsx" TargetMode="External"/></Relationships>
</file>

<file path=word/charts/_rels/chart8.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file://localhost/Users/David/Documents/0%20Oklahoma/Research/Adsorption%20on%20Activated%20Carbon%20DJB%2020170809.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file://localhost/Users/David/Documents/0%20Oklahoma/Research/Adsorption%20on%20Activated%20Carbon%20DJB%20201708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Compound Selectivity of Stage 1 Liquid Product</a:t>
            </a:r>
          </a:p>
        </c:rich>
      </c:tx>
      <c:overlay val="0"/>
      <c:spPr>
        <a:noFill/>
        <a:ln>
          <a:noFill/>
        </a:ln>
        <a:effectLst/>
      </c:spPr>
    </c:title>
    <c:autoTitleDeleted val="0"/>
    <c:plotArea>
      <c:layout/>
      <c:barChart>
        <c:barDir val="bar"/>
        <c:grouping val="stacked"/>
        <c:varyColors val="0"/>
        <c:ser>
          <c:idx val="0"/>
          <c:order val="0"/>
          <c:tx>
            <c:strRef>
              <c:f>'GC Analysis'!$B$59</c:f>
              <c:strCache>
                <c:ptCount val="1"/>
                <c:pt idx="0">
                  <c:v>Water</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Analysis'!$D$59</c:f>
              <c:numCache>
                <c:formatCode>0.0%</c:formatCode>
                <c:ptCount val="1"/>
                <c:pt idx="0">
                  <c:v>0.585345</c:v>
                </c:pt>
              </c:numCache>
            </c:numRef>
          </c:val>
          <c:extLst xmlns:c16r2="http://schemas.microsoft.com/office/drawing/2015/06/chart">
            <c:ext xmlns:c16="http://schemas.microsoft.com/office/drawing/2014/chart" uri="{C3380CC4-5D6E-409C-BE32-E72D297353CC}">
              <c16:uniqueId val="{00000000-C9AB-494A-8F58-8C72E1552E1F}"/>
            </c:ext>
          </c:extLst>
        </c:ser>
        <c:ser>
          <c:idx val="1"/>
          <c:order val="1"/>
          <c:tx>
            <c:strRef>
              <c:f>'GC Analysis'!$B$60</c:f>
              <c:strCache>
                <c:ptCount val="1"/>
                <c:pt idx="0">
                  <c:v>Acetic Acid</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Analysis'!$D$60</c:f>
              <c:numCache>
                <c:formatCode>0.0%</c:formatCode>
                <c:ptCount val="1"/>
                <c:pt idx="0">
                  <c:v>0.281043965944687</c:v>
                </c:pt>
              </c:numCache>
            </c:numRef>
          </c:val>
          <c:extLst xmlns:c16r2="http://schemas.microsoft.com/office/drawing/2015/06/chart">
            <c:ext xmlns:c16="http://schemas.microsoft.com/office/drawing/2014/chart" uri="{C3380CC4-5D6E-409C-BE32-E72D297353CC}">
              <c16:uniqueId val="{00000001-C9AB-494A-8F58-8C72E1552E1F}"/>
            </c:ext>
          </c:extLst>
        </c:ser>
        <c:ser>
          <c:idx val="2"/>
          <c:order val="2"/>
          <c:tx>
            <c:strRef>
              <c:f>'GC Analysis'!$B$61</c:f>
              <c:strCache>
                <c:ptCount val="1"/>
                <c:pt idx="0">
                  <c:v>Light Oxygenates</c:v>
                </c:pt>
              </c:strCache>
            </c:strRef>
          </c:tx>
          <c:spPr>
            <a:solidFill>
              <a:schemeClr val="accent3"/>
            </a:solidFill>
            <a:ln>
              <a:noFill/>
            </a:ln>
            <a:effectLst/>
          </c:spPr>
          <c:invertIfNegative val="0"/>
          <c:val>
            <c:numRef>
              <c:f>'GC Analysis'!$D$61</c:f>
              <c:numCache>
                <c:formatCode>0.0%</c:formatCode>
                <c:ptCount val="1"/>
                <c:pt idx="0">
                  <c:v>0.0367195341616311</c:v>
                </c:pt>
              </c:numCache>
            </c:numRef>
          </c:val>
          <c:extLst xmlns:c16r2="http://schemas.microsoft.com/office/drawing/2015/06/chart">
            <c:ext xmlns:c16="http://schemas.microsoft.com/office/drawing/2014/chart" uri="{C3380CC4-5D6E-409C-BE32-E72D297353CC}">
              <c16:uniqueId val="{00000002-C9AB-494A-8F58-8C72E1552E1F}"/>
            </c:ext>
          </c:extLst>
        </c:ser>
        <c:ser>
          <c:idx val="3"/>
          <c:order val="3"/>
          <c:tx>
            <c:strRef>
              <c:f>'GC Analysis'!$B$62</c:f>
              <c:strCache>
                <c:ptCount val="1"/>
                <c:pt idx="0">
                  <c:v>Furans</c:v>
                </c:pt>
              </c:strCache>
            </c:strRef>
          </c:tx>
          <c:spPr>
            <a:solidFill>
              <a:schemeClr val="accent4"/>
            </a:solidFill>
            <a:ln>
              <a:noFill/>
            </a:ln>
            <a:effectLst/>
          </c:spPr>
          <c:invertIfNegative val="0"/>
          <c:val>
            <c:numRef>
              <c:f>'GC Analysis'!$D$62</c:f>
              <c:numCache>
                <c:formatCode>0.0%</c:formatCode>
                <c:ptCount val="1"/>
                <c:pt idx="0">
                  <c:v>0.0</c:v>
                </c:pt>
              </c:numCache>
            </c:numRef>
          </c:val>
          <c:extLst xmlns:c16r2="http://schemas.microsoft.com/office/drawing/2015/06/chart">
            <c:ext xmlns:c16="http://schemas.microsoft.com/office/drawing/2014/chart" uri="{C3380CC4-5D6E-409C-BE32-E72D297353CC}">
              <c16:uniqueId val="{00000003-C9AB-494A-8F58-8C72E1552E1F}"/>
            </c:ext>
          </c:extLst>
        </c:ser>
        <c:ser>
          <c:idx val="4"/>
          <c:order val="4"/>
          <c:tx>
            <c:strRef>
              <c:f>'GC Analysis'!$B$63</c:f>
              <c:strCache>
                <c:ptCount val="1"/>
                <c:pt idx="0">
                  <c:v>Furfurals</c:v>
                </c:pt>
              </c:strCache>
            </c:strRef>
          </c:tx>
          <c:spPr>
            <a:solidFill>
              <a:schemeClr val="accent5"/>
            </a:solidFill>
            <a:ln>
              <a:noFill/>
            </a:ln>
            <a:effectLst/>
          </c:spPr>
          <c:invertIfNegative val="0"/>
          <c:dLbls>
            <c:dLbl>
              <c:idx val="0"/>
              <c:layout>
                <c:manualLayout>
                  <c:x val="-0.00555555555555555"/>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AB-494A-8F58-8C72E1552E1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Analysis'!$D$63</c:f>
              <c:numCache>
                <c:formatCode>0.0%</c:formatCode>
                <c:ptCount val="1"/>
                <c:pt idx="0">
                  <c:v>0.0416500012257124</c:v>
                </c:pt>
              </c:numCache>
            </c:numRef>
          </c:val>
          <c:extLst xmlns:c16r2="http://schemas.microsoft.com/office/drawing/2015/06/chart">
            <c:ext xmlns:c16="http://schemas.microsoft.com/office/drawing/2014/chart" uri="{C3380CC4-5D6E-409C-BE32-E72D297353CC}">
              <c16:uniqueId val="{00000005-C9AB-494A-8F58-8C72E1552E1F}"/>
            </c:ext>
          </c:extLst>
        </c:ser>
        <c:ser>
          <c:idx val="5"/>
          <c:order val="5"/>
          <c:tx>
            <c:strRef>
              <c:f>'GC Analysis'!$B$65</c:f>
              <c:strCache>
                <c:ptCount val="1"/>
                <c:pt idx="0">
                  <c:v>Levoglucosan</c:v>
                </c:pt>
              </c:strCache>
            </c:strRef>
          </c:tx>
          <c:spPr>
            <a:solidFill>
              <a:schemeClr val="accent6"/>
            </a:solidFill>
            <a:ln>
              <a:noFill/>
            </a:ln>
            <a:effectLst/>
          </c:spPr>
          <c:invertIfNegative val="0"/>
          <c:val>
            <c:numRef>
              <c:f>'GC Analysis'!$D$65</c:f>
              <c:numCache>
                <c:formatCode>0.0%</c:formatCode>
                <c:ptCount val="1"/>
                <c:pt idx="0">
                  <c:v>0.0</c:v>
                </c:pt>
              </c:numCache>
            </c:numRef>
          </c:val>
          <c:extLst xmlns:c16r2="http://schemas.microsoft.com/office/drawing/2015/06/chart">
            <c:ext xmlns:c16="http://schemas.microsoft.com/office/drawing/2014/chart" uri="{C3380CC4-5D6E-409C-BE32-E72D297353CC}">
              <c16:uniqueId val="{00000006-C9AB-494A-8F58-8C72E1552E1F}"/>
            </c:ext>
          </c:extLst>
        </c:ser>
        <c:ser>
          <c:idx val="6"/>
          <c:order val="6"/>
          <c:tx>
            <c:strRef>
              <c:f>'GC Analysis'!$B$66</c:f>
              <c:strCache>
                <c:ptCount val="1"/>
                <c:pt idx="0">
                  <c:v>Anhydrous Sugars</c:v>
                </c:pt>
              </c:strCache>
            </c:strRef>
          </c:tx>
          <c:spPr>
            <a:solidFill>
              <a:schemeClr val="accent1">
                <a:lumMod val="60000"/>
              </a:schemeClr>
            </a:solidFill>
            <a:ln>
              <a:noFill/>
            </a:ln>
            <a:effectLst/>
          </c:spPr>
          <c:invertIfNegative val="0"/>
          <c:val>
            <c:numRef>
              <c:f>'GC Analysis'!$D$66</c:f>
              <c:numCache>
                <c:formatCode>0.0%</c:formatCode>
                <c:ptCount val="1"/>
                <c:pt idx="0">
                  <c:v>0.0133159024269309</c:v>
                </c:pt>
              </c:numCache>
            </c:numRef>
          </c:val>
          <c:extLst xmlns:c16r2="http://schemas.microsoft.com/office/drawing/2015/06/chart">
            <c:ext xmlns:c16="http://schemas.microsoft.com/office/drawing/2014/chart" uri="{C3380CC4-5D6E-409C-BE32-E72D297353CC}">
              <c16:uniqueId val="{00000007-C9AB-494A-8F58-8C72E1552E1F}"/>
            </c:ext>
          </c:extLst>
        </c:ser>
        <c:ser>
          <c:idx val="7"/>
          <c:order val="7"/>
          <c:tx>
            <c:strRef>
              <c:f>'GC Analysis'!$B$67</c:f>
              <c:strCache>
                <c:ptCount val="1"/>
                <c:pt idx="0">
                  <c:v>Methoxy Phenols</c:v>
                </c:pt>
              </c:strCache>
            </c:strRef>
          </c:tx>
          <c:spPr>
            <a:solidFill>
              <a:schemeClr val="accent2">
                <a:lumMod val="60000"/>
              </a:schemeClr>
            </a:solidFill>
            <a:ln>
              <a:noFill/>
            </a:ln>
            <a:effectLst/>
          </c:spPr>
          <c:invertIfNegative val="0"/>
          <c:val>
            <c:numRef>
              <c:f>'GC Analysis'!$D$67</c:f>
              <c:numCache>
                <c:formatCode>0.0%</c:formatCode>
                <c:ptCount val="1"/>
                <c:pt idx="0">
                  <c:v>0.0294070364502903</c:v>
                </c:pt>
              </c:numCache>
            </c:numRef>
          </c:val>
          <c:extLst xmlns:c16r2="http://schemas.microsoft.com/office/drawing/2015/06/chart">
            <c:ext xmlns:c16="http://schemas.microsoft.com/office/drawing/2014/chart" uri="{C3380CC4-5D6E-409C-BE32-E72D297353CC}">
              <c16:uniqueId val="{00000008-C9AB-494A-8F58-8C72E1552E1F}"/>
            </c:ext>
          </c:extLst>
        </c:ser>
        <c:ser>
          <c:idx val="8"/>
          <c:order val="8"/>
          <c:tx>
            <c:strRef>
              <c:f>'GC Analysis'!$B$68</c:f>
              <c:strCache>
                <c:ptCount val="1"/>
                <c:pt idx="0">
                  <c:v>Alkyl Phenols</c:v>
                </c:pt>
              </c:strCache>
            </c:strRef>
          </c:tx>
          <c:spPr>
            <a:solidFill>
              <a:schemeClr val="accent3">
                <a:lumMod val="60000"/>
              </a:schemeClr>
            </a:solidFill>
            <a:ln>
              <a:noFill/>
            </a:ln>
            <a:effectLst/>
          </c:spPr>
          <c:invertIfNegative val="0"/>
          <c:val>
            <c:numRef>
              <c:f>'GC Analysis'!$D$68</c:f>
              <c:numCache>
                <c:formatCode>0.0%</c:formatCode>
                <c:ptCount val="1"/>
                <c:pt idx="0">
                  <c:v>0.0</c:v>
                </c:pt>
              </c:numCache>
            </c:numRef>
          </c:val>
          <c:extLst xmlns:c16r2="http://schemas.microsoft.com/office/drawing/2015/06/chart">
            <c:ext xmlns:c16="http://schemas.microsoft.com/office/drawing/2014/chart" uri="{C3380CC4-5D6E-409C-BE32-E72D297353CC}">
              <c16:uniqueId val="{00000009-C9AB-494A-8F58-8C72E1552E1F}"/>
            </c:ext>
          </c:extLst>
        </c:ser>
        <c:ser>
          <c:idx val="9"/>
          <c:order val="9"/>
          <c:tx>
            <c:strRef>
              <c:f>'GC Analysis'!$B$69</c:f>
              <c:strCache>
                <c:ptCount val="1"/>
                <c:pt idx="0">
                  <c:v>Alkyl Benzenes</c:v>
                </c:pt>
              </c:strCache>
            </c:strRef>
          </c:tx>
          <c:spPr>
            <a:solidFill>
              <a:schemeClr val="accent4">
                <a:lumMod val="60000"/>
              </a:schemeClr>
            </a:solidFill>
            <a:ln>
              <a:noFill/>
            </a:ln>
            <a:effectLst/>
          </c:spPr>
          <c:invertIfNegative val="0"/>
          <c:val>
            <c:numRef>
              <c:f>'GC Analysis'!$D$69</c:f>
              <c:numCache>
                <c:formatCode>0.0%</c:formatCode>
                <c:ptCount val="1"/>
                <c:pt idx="0">
                  <c:v>0.0</c:v>
                </c:pt>
              </c:numCache>
            </c:numRef>
          </c:val>
          <c:extLst xmlns:c16r2="http://schemas.microsoft.com/office/drawing/2015/06/chart">
            <c:ext xmlns:c16="http://schemas.microsoft.com/office/drawing/2014/chart" uri="{C3380CC4-5D6E-409C-BE32-E72D297353CC}">
              <c16:uniqueId val="{0000000A-C9AB-494A-8F58-8C72E1552E1F}"/>
            </c:ext>
          </c:extLst>
        </c:ser>
        <c:ser>
          <c:idx val="10"/>
          <c:order val="10"/>
          <c:tx>
            <c:strRef>
              <c:f>'GC Analysis'!$B$70</c:f>
              <c:strCache>
                <c:ptCount val="1"/>
                <c:pt idx="0">
                  <c:v>Undetected</c:v>
                </c:pt>
              </c:strCache>
            </c:strRef>
          </c:tx>
          <c:spPr>
            <a:solidFill>
              <a:schemeClr val="accent5">
                <a:lumMod val="60000"/>
              </a:schemeClr>
            </a:solidFill>
            <a:ln>
              <a:noFill/>
            </a:ln>
            <a:effectLst/>
          </c:spPr>
          <c:invertIfNegative val="0"/>
          <c:val>
            <c:numRef>
              <c:f>'GC Analysis'!$D$70</c:f>
              <c:numCache>
                <c:formatCode>0.0%</c:formatCode>
                <c:ptCount val="1"/>
                <c:pt idx="0">
                  <c:v>0.00114722209058382</c:v>
                </c:pt>
              </c:numCache>
            </c:numRef>
          </c:val>
          <c:extLst xmlns:c16r2="http://schemas.microsoft.com/office/drawing/2015/06/chart">
            <c:ext xmlns:c16="http://schemas.microsoft.com/office/drawing/2014/chart" uri="{C3380CC4-5D6E-409C-BE32-E72D297353CC}">
              <c16:uniqueId val="{0000000B-C9AB-494A-8F58-8C72E1552E1F}"/>
            </c:ext>
          </c:extLst>
        </c:ser>
        <c:dLbls>
          <c:showLegendKey val="0"/>
          <c:showVal val="0"/>
          <c:showCatName val="0"/>
          <c:showSerName val="0"/>
          <c:showPercent val="0"/>
          <c:showBubbleSize val="0"/>
        </c:dLbls>
        <c:gapWidth val="150"/>
        <c:overlap val="100"/>
        <c:axId val="-962148448"/>
        <c:axId val="-640379920"/>
      </c:barChart>
      <c:catAx>
        <c:axId val="-962148448"/>
        <c:scaling>
          <c:orientation val="minMax"/>
        </c:scaling>
        <c:delete val="1"/>
        <c:axPos val="l"/>
        <c:numFmt formatCode="General" sourceLinked="1"/>
        <c:majorTickMark val="none"/>
        <c:minorTickMark val="none"/>
        <c:tickLblPos val="nextTo"/>
        <c:crossAx val="-640379920"/>
        <c:crosses val="autoZero"/>
        <c:auto val="1"/>
        <c:lblAlgn val="ctr"/>
        <c:lblOffset val="100"/>
        <c:noMultiLvlLbl val="0"/>
      </c:catAx>
      <c:valAx>
        <c:axId val="-640379920"/>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Weight Percent</a:t>
                </a:r>
              </a:p>
            </c:rich>
          </c:tx>
          <c:overlay val="0"/>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62148448"/>
        <c:crosses val="autoZero"/>
        <c:crossBetween val="between"/>
      </c:valAx>
      <c:spPr>
        <a:noFill/>
        <a:ln>
          <a:noFill/>
        </a:ln>
        <a:effectLst/>
      </c:spPr>
    </c:plotArea>
    <c:legend>
      <c:legendPos val="r"/>
      <c:legendEntry>
        <c:idx val="3"/>
        <c:delete val="1"/>
      </c:legendEntry>
      <c:legendEntry>
        <c:idx val="5"/>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a:t>
            </a:r>
            <a:r>
              <a:rPr lang="en-US" baseline="0"/>
              <a:t> of Methylfuran on m-Cresol Retention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'Acetic Acid methylfuran mcresol'!$C$17:$C$18</c:f>
                <c:numCache>
                  <c:formatCode>General</c:formatCode>
                  <c:ptCount val="2"/>
                  <c:pt idx="0">
                    <c:v>1.793910752928832</c:v>
                  </c:pt>
                  <c:pt idx="1">
                    <c:v>1.789548605242763</c:v>
                  </c:pt>
                </c:numCache>
              </c:numRef>
            </c:plus>
            <c:minus>
              <c:numRef>
                <c:f>'Acetic Acid methylfuran mcresol'!$C$17:$C$18</c:f>
                <c:numCache>
                  <c:formatCode>General</c:formatCode>
                  <c:ptCount val="2"/>
                  <c:pt idx="0">
                    <c:v>1.793910752928832</c:v>
                  </c:pt>
                  <c:pt idx="1">
                    <c:v>1.789548605242763</c:v>
                  </c:pt>
                </c:numCache>
              </c:numRef>
            </c:minus>
            <c:spPr>
              <a:noFill/>
              <a:ln w="9525" cap="flat" cmpd="sng" algn="ctr">
                <a:solidFill>
                  <a:schemeClr val="tx1">
                    <a:lumMod val="65000"/>
                    <a:lumOff val="35000"/>
                  </a:schemeClr>
                </a:solidFill>
                <a:round/>
              </a:ln>
              <a:effectLst/>
            </c:spPr>
          </c:errBars>
          <c:cat>
            <c:strRef>
              <c:f>'Acetic Acid methylfuran mcresol'!$A$17:$A$18</c:f>
              <c:strCache>
                <c:ptCount val="2"/>
                <c:pt idx="0">
                  <c:v>With Methylfuran</c:v>
                </c:pt>
                <c:pt idx="1">
                  <c:v>Without Methylfuran</c:v>
                </c:pt>
              </c:strCache>
            </c:strRef>
          </c:cat>
          <c:val>
            <c:numRef>
              <c:f>'Acetic Acid methylfuran mcresol'!$B$17:$B$18</c:f>
              <c:numCache>
                <c:formatCode>General</c:formatCode>
                <c:ptCount val="2"/>
                <c:pt idx="0">
                  <c:v>12.65</c:v>
                </c:pt>
                <c:pt idx="1">
                  <c:v>13.88</c:v>
                </c:pt>
              </c:numCache>
            </c:numRef>
          </c:val>
        </c:ser>
        <c:dLbls>
          <c:showLegendKey val="0"/>
          <c:showVal val="0"/>
          <c:showCatName val="0"/>
          <c:showSerName val="0"/>
          <c:showPercent val="0"/>
          <c:showBubbleSize val="0"/>
        </c:dLbls>
        <c:gapWidth val="219"/>
        <c:overlap val="-27"/>
        <c:axId val="-645465264"/>
        <c:axId val="-638892064"/>
      </c:barChart>
      <c:catAx>
        <c:axId val="-64546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892064"/>
        <c:crosses val="autoZero"/>
        <c:auto val="1"/>
        <c:lblAlgn val="ctr"/>
        <c:lblOffset val="100"/>
        <c:noMultiLvlLbl val="0"/>
      </c:catAx>
      <c:valAx>
        <c:axId val="-638892064"/>
        <c:scaling>
          <c:orientation val="minMax"/>
          <c:min val="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a:t>
                </a:r>
                <a:r>
                  <a:rPr lang="en-US" baseline="0"/>
                  <a:t> Time (min)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465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Stage 1 Liquid Adsorption Results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June Sample</c:v>
          </c:tx>
          <c:spPr>
            <a:solidFill>
              <a:schemeClr val="accent1"/>
            </a:solidFill>
            <a:ln>
              <a:noFill/>
            </a:ln>
            <a:effectLst/>
          </c:spPr>
          <c:invertIfNegative val="0"/>
          <c:errBars>
            <c:errBarType val="both"/>
            <c:errValType val="cust"/>
            <c:noEndCap val="0"/>
            <c:plus>
              <c:numRef>
                <c:f>'Stage 1 Liquid'!$D$32:$D$33</c:f>
                <c:numCache>
                  <c:formatCode>General</c:formatCode>
                  <c:ptCount val="2"/>
                  <c:pt idx="0">
                    <c:v>0.00973328526784576</c:v>
                  </c:pt>
                  <c:pt idx="1">
                    <c:v>0.0143380245281008</c:v>
                  </c:pt>
                </c:numCache>
              </c:numRef>
            </c:plus>
            <c:minus>
              <c:numRef>
                <c:f>'Stage 1 Liquid'!$D$32:$D$33</c:f>
                <c:numCache>
                  <c:formatCode>General</c:formatCode>
                  <c:ptCount val="2"/>
                  <c:pt idx="0">
                    <c:v>0.00973328526784576</c:v>
                  </c:pt>
                  <c:pt idx="1">
                    <c:v>0.0143380245281008</c:v>
                  </c:pt>
                </c:numCache>
              </c:numRef>
            </c:minus>
            <c:spPr>
              <a:noFill/>
              <a:ln w="9525" cap="flat" cmpd="sng" algn="ctr">
                <a:solidFill>
                  <a:schemeClr val="tx1">
                    <a:lumMod val="65000"/>
                    <a:lumOff val="35000"/>
                  </a:schemeClr>
                </a:solidFill>
                <a:round/>
              </a:ln>
              <a:effectLst/>
            </c:spPr>
          </c:errBars>
          <c:cat>
            <c:strRef>
              <c:f>'Stage 1 Liquid'!$B$34:$B$35</c:f>
              <c:strCache>
                <c:ptCount val="2"/>
                <c:pt idx="0">
                  <c:v>Acetic Acid/Light Oxygenates</c:v>
                </c:pt>
                <c:pt idx="1">
                  <c:v>Phenolics</c:v>
                </c:pt>
              </c:strCache>
            </c:strRef>
          </c:cat>
          <c:val>
            <c:numRef>
              <c:f>'Stage 1 Liquid'!$C$32:$C$33</c:f>
              <c:numCache>
                <c:formatCode>General</c:formatCode>
                <c:ptCount val="2"/>
                <c:pt idx="0">
                  <c:v>0.0593333333333333</c:v>
                </c:pt>
                <c:pt idx="1">
                  <c:v>1.206333333333333</c:v>
                </c:pt>
              </c:numCache>
            </c:numRef>
          </c:val>
        </c:ser>
        <c:ser>
          <c:idx val="1"/>
          <c:order val="1"/>
          <c:tx>
            <c:v>July Sample</c:v>
          </c:tx>
          <c:spPr>
            <a:solidFill>
              <a:schemeClr val="accent2"/>
            </a:solidFill>
            <a:ln>
              <a:noFill/>
            </a:ln>
            <a:effectLst/>
          </c:spPr>
          <c:invertIfNegative val="0"/>
          <c:errBars>
            <c:errBarType val="both"/>
            <c:errValType val="cust"/>
            <c:noEndCap val="0"/>
            <c:plus>
              <c:numRef>
                <c:f>'Stage 1 Liquid'!$D$34:$D$35</c:f>
                <c:numCache>
                  <c:formatCode>General</c:formatCode>
                  <c:ptCount val="2"/>
                  <c:pt idx="0">
                    <c:v>0.00865113317798068</c:v>
                  </c:pt>
                  <c:pt idx="1">
                    <c:v>0.033717089216941</c:v>
                  </c:pt>
                </c:numCache>
              </c:numRef>
            </c:plus>
            <c:minus>
              <c:numRef>
                <c:f>'Stage 1 Liquid'!$D$34:$D$35</c:f>
                <c:numCache>
                  <c:formatCode>General</c:formatCode>
                  <c:ptCount val="2"/>
                  <c:pt idx="0">
                    <c:v>0.00865113317798068</c:v>
                  </c:pt>
                  <c:pt idx="1">
                    <c:v>0.033717089216941</c:v>
                  </c:pt>
                </c:numCache>
              </c:numRef>
            </c:minus>
            <c:spPr>
              <a:noFill/>
              <a:ln w="9525" cap="flat" cmpd="sng" algn="ctr">
                <a:solidFill>
                  <a:schemeClr val="tx1">
                    <a:lumMod val="65000"/>
                    <a:lumOff val="35000"/>
                  </a:schemeClr>
                </a:solidFill>
                <a:round/>
              </a:ln>
              <a:effectLst/>
            </c:spPr>
          </c:errBars>
          <c:cat>
            <c:strRef>
              <c:f>'Stage 1 Liquid'!$B$34:$B$35</c:f>
              <c:strCache>
                <c:ptCount val="2"/>
                <c:pt idx="0">
                  <c:v>Acetic Acid/Light Oxygenates</c:v>
                </c:pt>
                <c:pt idx="1">
                  <c:v>Phenolics</c:v>
                </c:pt>
              </c:strCache>
            </c:strRef>
          </c:cat>
          <c:val>
            <c:numRef>
              <c:f>'Stage 1 Liquid'!$C$34:$C$35</c:f>
              <c:numCache>
                <c:formatCode>General</c:formatCode>
                <c:ptCount val="2"/>
                <c:pt idx="0">
                  <c:v>0.0773333333333333</c:v>
                </c:pt>
                <c:pt idx="1">
                  <c:v>1.16</c:v>
                </c:pt>
              </c:numCache>
            </c:numRef>
          </c:val>
        </c:ser>
        <c:dLbls>
          <c:showLegendKey val="0"/>
          <c:showVal val="0"/>
          <c:showCatName val="0"/>
          <c:showSerName val="0"/>
          <c:showPercent val="0"/>
          <c:showBubbleSize val="0"/>
        </c:dLbls>
        <c:gapWidth val="219"/>
        <c:overlap val="-27"/>
        <c:axId val="-1010369024"/>
        <c:axId val="-1012629088"/>
      </c:barChart>
      <c:catAx>
        <c:axId val="-101036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629088"/>
        <c:crosses val="autoZero"/>
        <c:auto val="1"/>
        <c:lblAlgn val="ctr"/>
        <c:lblOffset val="100"/>
        <c:noMultiLvlLbl val="0"/>
      </c:catAx>
      <c:valAx>
        <c:axId val="-101262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a:t>
                </a:r>
                <a:r>
                  <a:rPr lang="en-US" baseline="0"/>
                  <a:t> (min)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3690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Retention</a:t>
            </a:r>
            <a:r>
              <a:rPr lang="en-US" baseline="0"/>
              <a:t> Times of </a:t>
            </a:r>
            <a:r>
              <a:rPr lang="en-US"/>
              <a:t>5 µL</a:t>
            </a:r>
            <a:r>
              <a:rPr lang="en-US" baseline="0"/>
              <a:t> Injections of Acetic Acid-m-Cresol Mixture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('Acetic Acid m-cresol mixture'!$Z$3,'Acetic Acid m-cresol mixture'!$Z$7,'Acetic Acid m-cresol mixture'!$Z$11,'Acetic Acid m-cresol mixture'!$Z$15,'Acetic Acid m-cresol mixture'!$Z$19,'Acetic Acid m-cresol mixture'!$Z$23)</c:f>
              <c:numCache>
                <c:formatCode>General</c:formatCode>
                <c:ptCount val="6"/>
                <c:pt idx="0">
                  <c:v>1.0</c:v>
                </c:pt>
                <c:pt idx="1">
                  <c:v>2.0</c:v>
                </c:pt>
                <c:pt idx="2">
                  <c:v>3.0</c:v>
                </c:pt>
                <c:pt idx="3">
                  <c:v>4.0</c:v>
                </c:pt>
                <c:pt idx="4">
                  <c:v>5.0</c:v>
                </c:pt>
                <c:pt idx="5">
                  <c:v>6.0</c:v>
                </c:pt>
              </c:numCache>
            </c:numRef>
          </c:cat>
          <c:val>
            <c:numRef>
              <c:f>('Acetic Acid m-cresol mixture'!$X$5,'Acetic Acid m-cresol mixture'!$X$9,'Acetic Acid m-cresol mixture'!$X$13,'Acetic Acid m-cresol mixture'!$X$17,'Acetic Acid m-cresol mixture'!$X$21,'Acetic Acid m-cresol mixture'!$X$25)</c:f>
              <c:numCache>
                <c:formatCode>General</c:formatCode>
                <c:ptCount val="6"/>
                <c:pt idx="0">
                  <c:v>3.626</c:v>
                </c:pt>
                <c:pt idx="1">
                  <c:v>3.233</c:v>
                </c:pt>
                <c:pt idx="2">
                  <c:v>2.753</c:v>
                </c:pt>
                <c:pt idx="3">
                  <c:v>2.603</c:v>
                </c:pt>
                <c:pt idx="4">
                  <c:v>2.63</c:v>
                </c:pt>
                <c:pt idx="5">
                  <c:v>2.576</c:v>
                </c:pt>
              </c:numCache>
            </c:numRef>
          </c:val>
        </c:ser>
        <c:dLbls>
          <c:showLegendKey val="0"/>
          <c:showVal val="0"/>
          <c:showCatName val="0"/>
          <c:showSerName val="0"/>
          <c:showPercent val="0"/>
          <c:showBubbleSize val="0"/>
        </c:dLbls>
        <c:gapWidth val="219"/>
        <c:overlap val="-27"/>
        <c:axId val="-645560656"/>
        <c:axId val="-598411552"/>
      </c:barChart>
      <c:catAx>
        <c:axId val="-645560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Injection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411552"/>
        <c:crosses val="autoZero"/>
        <c:auto val="1"/>
        <c:lblAlgn val="ctr"/>
        <c:lblOffset val="100"/>
        <c:noMultiLvlLbl val="0"/>
      </c:catAx>
      <c:valAx>
        <c:axId val="-598411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a:t>
                </a:r>
                <a:r>
                  <a:rPr lang="en-US" baseline="0"/>
                  <a:t> (min)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56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FID Areas of 5 µL Injections of Acetic Acid-m-Cresol Mixture</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('Acetic Acid m-cresol mixture'!$Z$3,'Acetic Acid m-cresol mixture'!$Z$7,'Acetic Acid m-cresol mixture'!$Z$11,'Acetic Acid m-cresol mixture'!$Z$15,'Acetic Acid m-cresol mixture'!$Z$19,'Acetic Acid m-cresol mixture'!$Z$23)</c:f>
              <c:numCache>
                <c:formatCode>General</c:formatCode>
                <c:ptCount val="6"/>
                <c:pt idx="0">
                  <c:v>1.0</c:v>
                </c:pt>
                <c:pt idx="1">
                  <c:v>2.0</c:v>
                </c:pt>
                <c:pt idx="2">
                  <c:v>3.0</c:v>
                </c:pt>
                <c:pt idx="3">
                  <c:v>4.0</c:v>
                </c:pt>
                <c:pt idx="4">
                  <c:v>5.0</c:v>
                </c:pt>
                <c:pt idx="5">
                  <c:v>6.0</c:v>
                </c:pt>
              </c:numCache>
            </c:numRef>
          </c:cat>
          <c:val>
            <c:numRef>
              <c:f>('Acetic Acid m-cresol mixture'!$Y$5,'Acetic Acid m-cresol mixture'!$Y$9,'Acetic Acid m-cresol mixture'!$Y$13,'Acetic Acid m-cresol mixture'!$Y$17,'Acetic Acid m-cresol mixture'!$Y$21,'Acetic Acid m-cresol mixture'!$Y$25)</c:f>
              <c:numCache>
                <c:formatCode>General</c:formatCode>
                <c:ptCount val="6"/>
                <c:pt idx="0">
                  <c:v>289115.0</c:v>
                </c:pt>
                <c:pt idx="1">
                  <c:v>318568.0</c:v>
                </c:pt>
                <c:pt idx="2">
                  <c:v>353259.0</c:v>
                </c:pt>
                <c:pt idx="3">
                  <c:v>360887.0</c:v>
                </c:pt>
                <c:pt idx="4">
                  <c:v>349470.0</c:v>
                </c:pt>
                <c:pt idx="5">
                  <c:v>342923.0</c:v>
                </c:pt>
              </c:numCache>
            </c:numRef>
          </c:val>
        </c:ser>
        <c:dLbls>
          <c:showLegendKey val="0"/>
          <c:showVal val="0"/>
          <c:showCatName val="0"/>
          <c:showSerName val="0"/>
          <c:showPercent val="0"/>
          <c:showBubbleSize val="0"/>
        </c:dLbls>
        <c:gapWidth val="219"/>
        <c:overlap val="-27"/>
        <c:axId val="-1010075728"/>
        <c:axId val="-1012111776"/>
      </c:barChart>
      <c:catAx>
        <c:axId val="-101007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Injection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111776"/>
        <c:crosses val="autoZero"/>
        <c:auto val="1"/>
        <c:lblAlgn val="ctr"/>
        <c:lblOffset val="100"/>
        <c:noMultiLvlLbl val="0"/>
      </c:catAx>
      <c:valAx>
        <c:axId val="-101211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m-Cresol</a:t>
                </a:r>
                <a:r>
                  <a:rPr lang="en-US" baseline="0"/>
                  <a:t> FID Area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07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Peak Example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'Peak Demonstration'!$A$2:$A$101</c:f>
              <c:numCache>
                <c:formatCode>General</c:formatCode>
                <c:ptCount val="100"/>
                <c:pt idx="0" formatCode="0.00E+00">
                  <c:v>1.0E-5</c:v>
                </c:pt>
                <c:pt idx="1">
                  <c:v>16.11203</c:v>
                </c:pt>
                <c:pt idx="2">
                  <c:v>24.10237</c:v>
                </c:pt>
                <c:pt idx="3">
                  <c:v>32.35974</c:v>
                </c:pt>
                <c:pt idx="4">
                  <c:v>40.22952</c:v>
                </c:pt>
                <c:pt idx="5">
                  <c:v>48.38804</c:v>
                </c:pt>
                <c:pt idx="6">
                  <c:v>56.66408</c:v>
                </c:pt>
                <c:pt idx="7">
                  <c:v>64.11913</c:v>
                </c:pt>
                <c:pt idx="8">
                  <c:v>72.04294</c:v>
                </c:pt>
                <c:pt idx="9">
                  <c:v>80.54941</c:v>
                </c:pt>
                <c:pt idx="10">
                  <c:v>88.30017</c:v>
                </c:pt>
                <c:pt idx="11">
                  <c:v>96.17349999999998</c:v>
                </c:pt>
                <c:pt idx="12">
                  <c:v>104.0596</c:v>
                </c:pt>
                <c:pt idx="13">
                  <c:v>112.289</c:v>
                </c:pt>
                <c:pt idx="14">
                  <c:v>120.3961</c:v>
                </c:pt>
                <c:pt idx="15">
                  <c:v>128.0313</c:v>
                </c:pt>
                <c:pt idx="16">
                  <c:v>136.4144</c:v>
                </c:pt>
                <c:pt idx="17">
                  <c:v>144.1811</c:v>
                </c:pt>
                <c:pt idx="18">
                  <c:v>152.2337</c:v>
                </c:pt>
                <c:pt idx="19">
                  <c:v>160.6408</c:v>
                </c:pt>
                <c:pt idx="20">
                  <c:v>168.5503</c:v>
                </c:pt>
                <c:pt idx="21">
                  <c:v>176.1549</c:v>
                </c:pt>
                <c:pt idx="22">
                  <c:v>184.2042</c:v>
                </c:pt>
                <c:pt idx="23">
                  <c:v>192.4648</c:v>
                </c:pt>
                <c:pt idx="24">
                  <c:v>200.3932</c:v>
                </c:pt>
                <c:pt idx="25">
                  <c:v>208.4758</c:v>
                </c:pt>
                <c:pt idx="26">
                  <c:v>216.2711</c:v>
                </c:pt>
                <c:pt idx="27">
                  <c:v>224.0587</c:v>
                </c:pt>
                <c:pt idx="28">
                  <c:v>232.5251</c:v>
                </c:pt>
                <c:pt idx="29">
                  <c:v>240.6591</c:v>
                </c:pt>
                <c:pt idx="30">
                  <c:v>248.1772</c:v>
                </c:pt>
                <c:pt idx="31">
                  <c:v>256.3617</c:v>
                </c:pt>
                <c:pt idx="32">
                  <c:v>264.0569</c:v>
                </c:pt>
                <c:pt idx="33">
                  <c:v>272.4643</c:v>
                </c:pt>
                <c:pt idx="34">
                  <c:v>280.1155</c:v>
                </c:pt>
                <c:pt idx="35">
                  <c:v>288.7513</c:v>
                </c:pt>
                <c:pt idx="36">
                  <c:v>296.463</c:v>
                </c:pt>
                <c:pt idx="37">
                  <c:v>304.5615</c:v>
                </c:pt>
                <c:pt idx="38">
                  <c:v>312.3512</c:v>
                </c:pt>
                <c:pt idx="39">
                  <c:v>320.9360999999989</c:v>
                </c:pt>
                <c:pt idx="40">
                  <c:v>328.1269</c:v>
                </c:pt>
                <c:pt idx="41">
                  <c:v>336.4136</c:v>
                </c:pt>
                <c:pt idx="42">
                  <c:v>344.7062</c:v>
                </c:pt>
                <c:pt idx="43">
                  <c:v>352.3106</c:v>
                </c:pt>
                <c:pt idx="44">
                  <c:v>360.2897</c:v>
                </c:pt>
                <c:pt idx="45">
                  <c:v>368.4724</c:v>
                </c:pt>
                <c:pt idx="46">
                  <c:v>376.5286</c:v>
                </c:pt>
                <c:pt idx="47">
                  <c:v>384.2474</c:v>
                </c:pt>
                <c:pt idx="48">
                  <c:v>392.4132999999989</c:v>
                </c:pt>
                <c:pt idx="49">
                  <c:v>400.6434</c:v>
                </c:pt>
                <c:pt idx="50">
                  <c:v>408.5433</c:v>
                </c:pt>
                <c:pt idx="51">
                  <c:v>416.0729</c:v>
                </c:pt>
                <c:pt idx="52">
                  <c:v>424.4136999999996</c:v>
                </c:pt>
                <c:pt idx="53">
                  <c:v>432.6749</c:v>
                </c:pt>
                <c:pt idx="54">
                  <c:v>440.5375</c:v>
                </c:pt>
                <c:pt idx="55">
                  <c:v>448.0810999999989</c:v>
                </c:pt>
                <c:pt idx="56">
                  <c:v>456.1246</c:v>
                </c:pt>
                <c:pt idx="57">
                  <c:v>464.1936</c:v>
                </c:pt>
                <c:pt idx="58">
                  <c:v>472.8669</c:v>
                </c:pt>
                <c:pt idx="59">
                  <c:v>480.3412</c:v>
                </c:pt>
                <c:pt idx="60">
                  <c:v>488.6776</c:v>
                </c:pt>
                <c:pt idx="61">
                  <c:v>496.4410999999996</c:v>
                </c:pt>
                <c:pt idx="62">
                  <c:v>504.8207</c:v>
                </c:pt>
                <c:pt idx="63">
                  <c:v>512.1911</c:v>
                </c:pt>
                <c:pt idx="64">
                  <c:v>520.1415999999994</c:v>
                </c:pt>
                <c:pt idx="65">
                  <c:v>528.415</c:v>
                </c:pt>
                <c:pt idx="66">
                  <c:v>536.7487</c:v>
                </c:pt>
                <c:pt idx="67">
                  <c:v>544.0688</c:v>
                </c:pt>
                <c:pt idx="68">
                  <c:v>552.4200999999994</c:v>
                </c:pt>
                <c:pt idx="69">
                  <c:v>560.4568999999988</c:v>
                </c:pt>
                <c:pt idx="70">
                  <c:v>568.2353</c:v>
                </c:pt>
                <c:pt idx="71">
                  <c:v>576.3040999999994</c:v>
                </c:pt>
                <c:pt idx="72">
                  <c:v>584.9074999999988</c:v>
                </c:pt>
                <c:pt idx="73">
                  <c:v>592.4290999999994</c:v>
                </c:pt>
                <c:pt idx="74">
                  <c:v>601.1833</c:v>
                </c:pt>
                <c:pt idx="75">
                  <c:v>608.0812</c:v>
                </c:pt>
                <c:pt idx="76">
                  <c:v>617.6291</c:v>
                </c:pt>
                <c:pt idx="77">
                  <c:v>624.1109</c:v>
                </c:pt>
                <c:pt idx="78">
                  <c:v>633.155</c:v>
                </c:pt>
                <c:pt idx="79">
                  <c:v>640.4049</c:v>
                </c:pt>
                <c:pt idx="80">
                  <c:v>648.1862</c:v>
                </c:pt>
                <c:pt idx="81">
                  <c:v>656.7661000000001</c:v>
                </c:pt>
                <c:pt idx="82">
                  <c:v>664.2465999999994</c:v>
                </c:pt>
                <c:pt idx="83">
                  <c:v>673.0113</c:v>
                </c:pt>
                <c:pt idx="84">
                  <c:v>680.3715</c:v>
                </c:pt>
                <c:pt idx="85">
                  <c:v>688.8235</c:v>
                </c:pt>
                <c:pt idx="86">
                  <c:v>696.5041</c:v>
                </c:pt>
                <c:pt idx="87">
                  <c:v>704.7619</c:v>
                </c:pt>
                <c:pt idx="88">
                  <c:v>713.6215999999994</c:v>
                </c:pt>
                <c:pt idx="89">
                  <c:v>721.4683</c:v>
                </c:pt>
                <c:pt idx="90">
                  <c:v>729.8377999999988</c:v>
                </c:pt>
                <c:pt idx="91">
                  <c:v>736.5643</c:v>
                </c:pt>
                <c:pt idx="92">
                  <c:v>746.638</c:v>
                </c:pt>
                <c:pt idx="93">
                  <c:v>752.492</c:v>
                </c:pt>
                <c:pt idx="94">
                  <c:v>762.2432</c:v>
                </c:pt>
                <c:pt idx="95">
                  <c:v>769.0358</c:v>
                </c:pt>
                <c:pt idx="96">
                  <c:v>776.3838</c:v>
                </c:pt>
                <c:pt idx="97">
                  <c:v>784.4668999999988</c:v>
                </c:pt>
                <c:pt idx="98">
                  <c:v>793.091</c:v>
                </c:pt>
                <c:pt idx="99">
                  <c:v>800.0</c:v>
                </c:pt>
              </c:numCache>
            </c:numRef>
          </c:xVal>
          <c:yVal>
            <c:numRef>
              <c:f>'Peak Demonstration'!$AN$2:$AN$101</c:f>
              <c:numCache>
                <c:formatCode>0.00E+00</c:formatCode>
                <c:ptCount val="100"/>
                <c:pt idx="0">
                  <c:v>0.0</c:v>
                </c:pt>
                <c:pt idx="1">
                  <c:v>1.223E-32</c:v>
                </c:pt>
                <c:pt idx="2">
                  <c:v>3.424E-27</c:v>
                </c:pt>
                <c:pt idx="3">
                  <c:v>2.057E-23</c:v>
                </c:pt>
                <c:pt idx="4">
                  <c:v>1.009E-20</c:v>
                </c:pt>
                <c:pt idx="5">
                  <c:v>1.682E-18</c:v>
                </c:pt>
                <c:pt idx="6">
                  <c:v>1.214E-16</c:v>
                </c:pt>
                <c:pt idx="7">
                  <c:v>3.257E-15</c:v>
                </c:pt>
                <c:pt idx="8">
                  <c:v>6.87500000000001E-14</c:v>
                </c:pt>
                <c:pt idx="9">
                  <c:v>1.214E-12</c:v>
                </c:pt>
                <c:pt idx="10">
                  <c:v>1.24E-11</c:v>
                </c:pt>
                <c:pt idx="11">
                  <c:v>1.038E-10</c:v>
                </c:pt>
                <c:pt idx="12">
                  <c:v>7.117E-10</c:v>
                </c:pt>
                <c:pt idx="13">
                  <c:v>4.414E-9</c:v>
                </c:pt>
                <c:pt idx="14">
                  <c:v>2.271E-8</c:v>
                </c:pt>
                <c:pt idx="15">
                  <c:v>9.35E-8</c:v>
                </c:pt>
                <c:pt idx="16">
                  <c:v>3.898E-7</c:v>
                </c:pt>
                <c:pt idx="17">
                  <c:v>1.316E-6</c:v>
                </c:pt>
                <c:pt idx="18">
                  <c:v>4.221E-6</c:v>
                </c:pt>
                <c:pt idx="19">
                  <c:v>1.295E-5</c:v>
                </c:pt>
                <c:pt idx="20">
                  <c:v>3.43E-5</c:v>
                </c:pt>
                <c:pt idx="21">
                  <c:v>8.173E-5</c:v>
                </c:pt>
                <c:pt idx="22" formatCode="General">
                  <c:v>0.0001915</c:v>
                </c:pt>
                <c:pt idx="23" formatCode="General">
                  <c:v>0.0004292</c:v>
                </c:pt>
                <c:pt idx="24" formatCode="General">
                  <c:v>0.0008774</c:v>
                </c:pt>
                <c:pt idx="25" formatCode="General">
                  <c:v>0.0017199</c:v>
                </c:pt>
                <c:pt idx="26" formatCode="General">
                  <c:v>0.0031298</c:v>
                </c:pt>
                <c:pt idx="27" formatCode="General">
                  <c:v>0.0054325</c:v>
                </c:pt>
                <c:pt idx="28" formatCode="General">
                  <c:v>0.0094106</c:v>
                </c:pt>
                <c:pt idx="29" formatCode="General">
                  <c:v>0.0152266</c:v>
                </c:pt>
                <c:pt idx="30" formatCode="General">
                  <c:v>0.0228535</c:v>
                </c:pt>
                <c:pt idx="31" formatCode="General">
                  <c:v>0.0341489</c:v>
                </c:pt>
                <c:pt idx="32" formatCode="General">
                  <c:v>0.0480126</c:v>
                </c:pt>
                <c:pt idx="33" formatCode="General">
                  <c:v>0.066985</c:v>
                </c:pt>
                <c:pt idx="34" formatCode="General">
                  <c:v>0.0876336</c:v>
                </c:pt>
                <c:pt idx="35" formatCode="General">
                  <c:v>0.1142573</c:v>
                </c:pt>
                <c:pt idx="36" formatCode="General">
                  <c:v>0.1400994</c:v>
                </c:pt>
                <c:pt idx="37" formatCode="General">
                  <c:v>0.1679919</c:v>
                </c:pt>
                <c:pt idx="38" formatCode="General">
                  <c:v>0.1940004</c:v>
                </c:pt>
                <c:pt idx="39" formatCode="General">
                  <c:v>0.2197367</c:v>
                </c:pt>
                <c:pt idx="40" formatCode="General">
                  <c:v>0.2374149</c:v>
                </c:pt>
                <c:pt idx="41" formatCode="General">
                  <c:v>0.2518939</c:v>
                </c:pt>
                <c:pt idx="42" formatCode="General">
                  <c:v>0.2589283</c:v>
                </c:pt>
                <c:pt idx="43" formatCode="General">
                  <c:v>0.2583279</c:v>
                </c:pt>
                <c:pt idx="44" formatCode="General">
                  <c:v>0.2505409</c:v>
                </c:pt>
                <c:pt idx="45" formatCode="General">
                  <c:v>0.2356542</c:v>
                </c:pt>
                <c:pt idx="46" formatCode="General">
                  <c:v>0.2153978</c:v>
                </c:pt>
                <c:pt idx="47" formatCode="General">
                  <c:v>0.1922319</c:v>
                </c:pt>
                <c:pt idx="48" formatCode="General">
                  <c:v>0.1654306</c:v>
                </c:pt>
                <c:pt idx="49" formatCode="General">
                  <c:v>0.1377926</c:v>
                </c:pt>
                <c:pt idx="50" formatCode="General">
                  <c:v>0.1121558</c:v>
                </c:pt>
                <c:pt idx="51" formatCode="General">
                  <c:v>0.0895817</c:v>
                </c:pt>
                <c:pt idx="52" formatCode="General">
                  <c:v>0.0675217</c:v>
                </c:pt>
                <c:pt idx="53" formatCode="General">
                  <c:v>0.0491919</c:v>
                </c:pt>
                <c:pt idx="54" formatCode="General">
                  <c:v>0.0350985</c:v>
                </c:pt>
                <c:pt idx="55" formatCode="General">
                  <c:v>0.0244971</c:v>
                </c:pt>
                <c:pt idx="56" formatCode="General">
                  <c:v>0.0160021</c:v>
                </c:pt>
                <c:pt idx="57" formatCode="General">
                  <c:v>0.0099325</c:v>
                </c:pt>
                <c:pt idx="58" formatCode="General">
                  <c:v>0.0055704</c:v>
                </c:pt>
                <c:pt idx="59" formatCode="General">
                  <c:v>0.0031614</c:v>
                </c:pt>
                <c:pt idx="60" formatCode="General">
                  <c:v>0.0015184</c:v>
                </c:pt>
                <c:pt idx="61">
                  <c:v>0.0006597</c:v>
                </c:pt>
                <c:pt idx="62">
                  <c:v>0.0001876</c:v>
                </c:pt>
                <c:pt idx="63">
                  <c:v>3.284E-6</c:v>
                </c:pt>
                <c:pt idx="64">
                  <c:v>-6.568E-5</c:v>
                </c:pt>
                <c:pt idx="65">
                  <c:v>-6.999E-5</c:v>
                </c:pt>
                <c:pt idx="66">
                  <c:v>-5.012E-5</c:v>
                </c:pt>
                <c:pt idx="67">
                  <c:v>-3.046E-5</c:v>
                </c:pt>
                <c:pt idx="68">
                  <c:v>-1.322E-5</c:v>
                </c:pt>
                <c:pt idx="69">
                  <c:v>-3.171E-6</c:v>
                </c:pt>
                <c:pt idx="70">
                  <c:v>1.677E-6</c:v>
                </c:pt>
                <c:pt idx="71">
                  <c:v>3.494E-6</c:v>
                </c:pt>
                <c:pt idx="72">
                  <c:v>3.61E-6</c:v>
                </c:pt>
                <c:pt idx="73">
                  <c:v>3.142E-6</c:v>
                </c:pt>
                <c:pt idx="74">
                  <c:v>2.521E-6</c:v>
                </c:pt>
                <c:pt idx="75">
                  <c:v>2.129E-6</c:v>
                </c:pt>
                <c:pt idx="76">
                  <c:v>1.751E-6</c:v>
                </c:pt>
                <c:pt idx="77">
                  <c:v>1.569E-6</c:v>
                </c:pt>
                <c:pt idx="78">
                  <c:v>1.359E-6</c:v>
                </c:pt>
                <c:pt idx="79">
                  <c:v>1.201E-6</c:v>
                </c:pt>
                <c:pt idx="80">
                  <c:v>1.029E-6</c:v>
                </c:pt>
                <c:pt idx="81">
                  <c:v>8.386E-7</c:v>
                </c:pt>
                <c:pt idx="82">
                  <c:v>6.8E-7</c:v>
                </c:pt>
                <c:pt idx="83">
                  <c:v>5.121E-7</c:v>
                </c:pt>
                <c:pt idx="84">
                  <c:v>3.91E-7</c:v>
                </c:pt>
                <c:pt idx="85">
                  <c:v>2.771E-7</c:v>
                </c:pt>
                <c:pt idx="86">
                  <c:v>1.961E-7</c:v>
                </c:pt>
                <c:pt idx="87">
                  <c:v>1.305E-7</c:v>
                </c:pt>
                <c:pt idx="88">
                  <c:v>8.071E-8</c:v>
                </c:pt>
                <c:pt idx="89">
                  <c:v>5.054E-8</c:v>
                </c:pt>
                <c:pt idx="90">
                  <c:v>2.913E-8</c:v>
                </c:pt>
                <c:pt idx="91">
                  <c:v>1.783E-8</c:v>
                </c:pt>
                <c:pt idx="92">
                  <c:v>7.672E-9</c:v>
                </c:pt>
                <c:pt idx="93">
                  <c:v>4.3E-9</c:v>
                </c:pt>
                <c:pt idx="94">
                  <c:v>1.224E-9</c:v>
                </c:pt>
                <c:pt idx="95">
                  <c:v>2.442E-10</c:v>
                </c:pt>
                <c:pt idx="96">
                  <c:v>-2.189E-10</c:v>
                </c:pt>
                <c:pt idx="97">
                  <c:v>-3.478E-10</c:v>
                </c:pt>
                <c:pt idx="98">
                  <c:v>-2.968E-10</c:v>
                </c:pt>
                <c:pt idx="99">
                  <c:v>-2.149E-10</c:v>
                </c:pt>
              </c:numCache>
            </c:numRef>
          </c:yVal>
          <c:smooth val="1"/>
        </c:ser>
        <c:dLbls>
          <c:showLegendKey val="0"/>
          <c:showVal val="0"/>
          <c:showCatName val="0"/>
          <c:showSerName val="0"/>
          <c:showPercent val="0"/>
          <c:showBubbleSize val="0"/>
        </c:dLbls>
        <c:axId val="-638981168"/>
        <c:axId val="-638978048"/>
      </c:scatterChart>
      <c:valAx>
        <c:axId val="-638981168"/>
        <c:scaling>
          <c:orientation val="minMax"/>
          <c:max val="800.0"/>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0"/>
        <c:majorTickMark val="out"/>
        <c:minorTickMark val="none"/>
        <c:tickLblPos val="nextTo"/>
        <c:crossAx val="-638978048"/>
        <c:crosses val="autoZero"/>
        <c:crossBetween val="midCat"/>
      </c:valAx>
      <c:valAx>
        <c:axId val="-638978048"/>
        <c:scaling>
          <c:orientation val="minMax"/>
          <c:min val="0.0"/>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out"/>
        <c:minorTickMark val="none"/>
        <c:tickLblPos val="nextTo"/>
        <c:crossAx val="-6389811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Breakthrough Curve Example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'Breakthrough Curve Example'!$A$2:$A$101</c:f>
              <c:numCache>
                <c:formatCode>General</c:formatCode>
                <c:ptCount val="100"/>
                <c:pt idx="0" formatCode="0.00E+00">
                  <c:v>1.0E-5</c:v>
                </c:pt>
                <c:pt idx="1">
                  <c:v>16.35426</c:v>
                </c:pt>
                <c:pt idx="2">
                  <c:v>24.27642</c:v>
                </c:pt>
                <c:pt idx="3">
                  <c:v>32.00891</c:v>
                </c:pt>
                <c:pt idx="4">
                  <c:v>40.1272</c:v>
                </c:pt>
                <c:pt idx="5">
                  <c:v>48.42746</c:v>
                </c:pt>
                <c:pt idx="6">
                  <c:v>56.05022</c:v>
                </c:pt>
                <c:pt idx="7">
                  <c:v>64.20538999999998</c:v>
                </c:pt>
                <c:pt idx="8">
                  <c:v>72.02793</c:v>
                </c:pt>
                <c:pt idx="9">
                  <c:v>80.32616</c:v>
                </c:pt>
                <c:pt idx="10">
                  <c:v>88.09988</c:v>
                </c:pt>
                <c:pt idx="11">
                  <c:v>96.2711</c:v>
                </c:pt>
                <c:pt idx="12">
                  <c:v>104.719</c:v>
                </c:pt>
                <c:pt idx="13">
                  <c:v>112.55</c:v>
                </c:pt>
                <c:pt idx="14">
                  <c:v>120.6074</c:v>
                </c:pt>
                <c:pt idx="15">
                  <c:v>128.9369</c:v>
                </c:pt>
                <c:pt idx="16">
                  <c:v>136.4576</c:v>
                </c:pt>
                <c:pt idx="17">
                  <c:v>144.1353</c:v>
                </c:pt>
                <c:pt idx="18">
                  <c:v>152.0204</c:v>
                </c:pt>
                <c:pt idx="19">
                  <c:v>160.1329</c:v>
                </c:pt>
                <c:pt idx="20">
                  <c:v>168.3955</c:v>
                </c:pt>
                <c:pt idx="21">
                  <c:v>176.8733</c:v>
                </c:pt>
                <c:pt idx="22">
                  <c:v>184.3088</c:v>
                </c:pt>
                <c:pt idx="23">
                  <c:v>193.1221</c:v>
                </c:pt>
                <c:pt idx="24">
                  <c:v>200.8439</c:v>
                </c:pt>
                <c:pt idx="25">
                  <c:v>208.7171</c:v>
                </c:pt>
                <c:pt idx="26">
                  <c:v>216.724</c:v>
                </c:pt>
                <c:pt idx="27">
                  <c:v>224.9641</c:v>
                </c:pt>
                <c:pt idx="28">
                  <c:v>232.3065</c:v>
                </c:pt>
                <c:pt idx="29">
                  <c:v>240.1552</c:v>
                </c:pt>
                <c:pt idx="30">
                  <c:v>248.5048</c:v>
                </c:pt>
                <c:pt idx="31">
                  <c:v>257.4780999999989</c:v>
                </c:pt>
                <c:pt idx="32">
                  <c:v>265.2612999999996</c:v>
                </c:pt>
                <c:pt idx="33">
                  <c:v>273.7154</c:v>
                </c:pt>
                <c:pt idx="34">
                  <c:v>280.6087</c:v>
                </c:pt>
                <c:pt idx="35">
                  <c:v>288.1132</c:v>
                </c:pt>
                <c:pt idx="36">
                  <c:v>296.4409</c:v>
                </c:pt>
                <c:pt idx="37">
                  <c:v>306.0208</c:v>
                </c:pt>
                <c:pt idx="38">
                  <c:v>313.5096</c:v>
                </c:pt>
                <c:pt idx="39">
                  <c:v>321.2949</c:v>
                </c:pt>
                <c:pt idx="40">
                  <c:v>329.1708</c:v>
                </c:pt>
                <c:pt idx="41">
                  <c:v>337.1319</c:v>
                </c:pt>
                <c:pt idx="42">
                  <c:v>345.1796</c:v>
                </c:pt>
                <c:pt idx="43">
                  <c:v>353.3614</c:v>
                </c:pt>
                <c:pt idx="44">
                  <c:v>361.7553</c:v>
                </c:pt>
                <c:pt idx="45">
                  <c:v>370.5368</c:v>
                </c:pt>
                <c:pt idx="46">
                  <c:v>379.9349</c:v>
                </c:pt>
                <c:pt idx="47">
                  <c:v>384.9818999999989</c:v>
                </c:pt>
                <c:pt idx="48">
                  <c:v>395.8662</c:v>
                </c:pt>
                <c:pt idx="49">
                  <c:v>401.3324</c:v>
                </c:pt>
                <c:pt idx="50">
                  <c:v>408.0043</c:v>
                </c:pt>
                <c:pt idx="51">
                  <c:v>419.6751</c:v>
                </c:pt>
                <c:pt idx="52">
                  <c:v>426.9960999999989</c:v>
                </c:pt>
                <c:pt idx="53">
                  <c:v>432.5172</c:v>
                </c:pt>
                <c:pt idx="54">
                  <c:v>442.1705</c:v>
                </c:pt>
                <c:pt idx="55">
                  <c:v>449.9021</c:v>
                </c:pt>
                <c:pt idx="56">
                  <c:v>456.0929</c:v>
                </c:pt>
                <c:pt idx="57">
                  <c:v>465.9587</c:v>
                </c:pt>
                <c:pt idx="58">
                  <c:v>473.1858</c:v>
                </c:pt>
                <c:pt idx="59">
                  <c:v>484.0407</c:v>
                </c:pt>
                <c:pt idx="60">
                  <c:v>488.6149</c:v>
                </c:pt>
                <c:pt idx="61">
                  <c:v>498.3177</c:v>
                </c:pt>
                <c:pt idx="62">
                  <c:v>507.5501</c:v>
                </c:pt>
                <c:pt idx="63">
                  <c:v>512.4608999999994</c:v>
                </c:pt>
                <c:pt idx="64">
                  <c:v>522.1504</c:v>
                </c:pt>
                <c:pt idx="65">
                  <c:v>530.5336</c:v>
                </c:pt>
                <c:pt idx="66">
                  <c:v>538.7415</c:v>
                </c:pt>
                <c:pt idx="67">
                  <c:v>544.9937</c:v>
                </c:pt>
                <c:pt idx="68">
                  <c:v>552.6926999999994</c:v>
                </c:pt>
                <c:pt idx="69">
                  <c:v>561.4107</c:v>
                </c:pt>
                <c:pt idx="70">
                  <c:v>568.1601000000001</c:v>
                </c:pt>
                <c:pt idx="71">
                  <c:v>579.3153</c:v>
                </c:pt>
                <c:pt idx="72">
                  <c:v>587.2669</c:v>
                </c:pt>
                <c:pt idx="73">
                  <c:v>594.9816</c:v>
                </c:pt>
                <c:pt idx="74">
                  <c:v>602.7513</c:v>
                </c:pt>
                <c:pt idx="75">
                  <c:v>609.5413</c:v>
                </c:pt>
                <c:pt idx="76">
                  <c:v>618.3299</c:v>
                </c:pt>
                <c:pt idx="77">
                  <c:v>626.5101</c:v>
                </c:pt>
                <c:pt idx="78">
                  <c:v>632.7583</c:v>
                </c:pt>
                <c:pt idx="79">
                  <c:v>642.0098</c:v>
                </c:pt>
                <c:pt idx="80">
                  <c:v>650.3643</c:v>
                </c:pt>
                <c:pt idx="81">
                  <c:v>656.2747</c:v>
                </c:pt>
                <c:pt idx="82">
                  <c:v>666.9083</c:v>
                </c:pt>
                <c:pt idx="83">
                  <c:v>673.9563999999988</c:v>
                </c:pt>
                <c:pt idx="84">
                  <c:v>680.8185</c:v>
                </c:pt>
                <c:pt idx="85">
                  <c:v>691.0059</c:v>
                </c:pt>
                <c:pt idx="86">
                  <c:v>697.519</c:v>
                </c:pt>
                <c:pt idx="87">
                  <c:v>705.0194</c:v>
                </c:pt>
                <c:pt idx="88">
                  <c:v>714.0301999999994</c:v>
                </c:pt>
                <c:pt idx="89">
                  <c:v>720.822199999998</c:v>
                </c:pt>
                <c:pt idx="90">
                  <c:v>728.3269999999985</c:v>
                </c:pt>
                <c:pt idx="91">
                  <c:v>737.4223</c:v>
                </c:pt>
                <c:pt idx="92">
                  <c:v>747.5232</c:v>
                </c:pt>
                <c:pt idx="93">
                  <c:v>752.155</c:v>
                </c:pt>
                <c:pt idx="94">
                  <c:v>760.6297</c:v>
                </c:pt>
                <c:pt idx="95">
                  <c:v>771.2096</c:v>
                </c:pt>
                <c:pt idx="96">
                  <c:v>779.9037</c:v>
                </c:pt>
                <c:pt idx="97">
                  <c:v>787.0449</c:v>
                </c:pt>
                <c:pt idx="98">
                  <c:v>794.8009</c:v>
                </c:pt>
                <c:pt idx="99">
                  <c:v>800.0</c:v>
                </c:pt>
              </c:numCache>
            </c:numRef>
          </c:xVal>
          <c:yVal>
            <c:numRef>
              <c:f>'Breakthrough Curve Example'!$AO$2:$AO$101</c:f>
              <c:numCache>
                <c:formatCode>General</c:formatCode>
                <c:ptCount val="100"/>
                <c:pt idx="0">
                  <c:v>0.0</c:v>
                </c:pt>
                <c:pt idx="1">
                  <c:v>6.57500000000011E-33</c:v>
                </c:pt>
                <c:pt idx="2">
                  <c:v>1.41775E-27</c:v>
                </c:pt>
                <c:pt idx="3">
                  <c:v>5.00250000000011E-24</c:v>
                </c:pt>
                <c:pt idx="4">
                  <c:v>3.1325E-21</c:v>
                </c:pt>
                <c:pt idx="5">
                  <c:v>5.74250000000004E-19</c:v>
                </c:pt>
                <c:pt idx="6">
                  <c:v>3.035E-17</c:v>
                </c:pt>
                <c:pt idx="7">
                  <c:v>1.137E-15</c:v>
                </c:pt>
                <c:pt idx="8">
                  <c:v>2.325E-14</c:v>
                </c:pt>
                <c:pt idx="9">
                  <c:v>3.895E-13</c:v>
                </c:pt>
                <c:pt idx="10">
                  <c:v>4.095E-12</c:v>
                </c:pt>
                <c:pt idx="11">
                  <c:v>3.7875E-11</c:v>
                </c:pt>
                <c:pt idx="12">
                  <c:v>3.0175E-10</c:v>
                </c:pt>
                <c:pt idx="13">
                  <c:v>1.73525E-9</c:v>
                </c:pt>
                <c:pt idx="14">
                  <c:v>9.025E-9</c:v>
                </c:pt>
                <c:pt idx="15">
                  <c:v>4.3075E-8</c:v>
                </c:pt>
                <c:pt idx="16">
                  <c:v>1.58275E-7</c:v>
                </c:pt>
                <c:pt idx="17">
                  <c:v>5.4275E-7</c:v>
                </c:pt>
                <c:pt idx="18">
                  <c:v>1.756E-6</c:v>
                </c:pt>
                <c:pt idx="19">
                  <c:v>5.3825E-6</c:v>
                </c:pt>
                <c:pt idx="20">
                  <c:v>1.549E-5</c:v>
                </c:pt>
                <c:pt idx="21">
                  <c:v>4.23E-5</c:v>
                </c:pt>
                <c:pt idx="22">
                  <c:v>9.5975E-5</c:v>
                </c:pt>
                <c:pt idx="23">
                  <c:v>0.00023665</c:v>
                </c:pt>
                <c:pt idx="24">
                  <c:v>0.00049275</c:v>
                </c:pt>
                <c:pt idx="25">
                  <c:v>0.00098925</c:v>
                </c:pt>
                <c:pt idx="26">
                  <c:v>0.00191175</c:v>
                </c:pt>
                <c:pt idx="27">
                  <c:v>0.003586</c:v>
                </c:pt>
                <c:pt idx="28">
                  <c:v>0.0060375</c:v>
                </c:pt>
                <c:pt idx="29">
                  <c:v>0.010135</c:v>
                </c:pt>
                <c:pt idx="30">
                  <c:v>0.016866</c:v>
                </c:pt>
                <c:pt idx="31">
                  <c:v>0.0278635</c:v>
                </c:pt>
                <c:pt idx="32">
                  <c:v>0.0415455</c:v>
                </c:pt>
                <c:pt idx="33">
                  <c:v>0.06185825</c:v>
                </c:pt>
                <c:pt idx="34">
                  <c:v>0.0833555</c:v>
                </c:pt>
                <c:pt idx="35">
                  <c:v>0.1124195</c:v>
                </c:pt>
                <c:pt idx="36">
                  <c:v>0.15208175</c:v>
                </c:pt>
                <c:pt idx="37">
                  <c:v>0.20754825</c:v>
                </c:pt>
                <c:pt idx="38">
                  <c:v>0.25790425</c:v>
                </c:pt>
                <c:pt idx="39">
                  <c:v>0.315982</c:v>
                </c:pt>
                <c:pt idx="40">
                  <c:v>0.3794875</c:v>
                </c:pt>
                <c:pt idx="41">
                  <c:v>0.4469405</c:v>
                </c:pt>
                <c:pt idx="42">
                  <c:v>0.5165565</c:v>
                </c:pt>
                <c:pt idx="43">
                  <c:v>0.5867115</c:v>
                </c:pt>
                <c:pt idx="44">
                  <c:v>0.655875</c:v>
                </c:pt>
                <c:pt idx="45">
                  <c:v>0.72306875</c:v>
                </c:pt>
                <c:pt idx="46">
                  <c:v>0.787182</c:v>
                </c:pt>
                <c:pt idx="47">
                  <c:v>0.817793</c:v>
                </c:pt>
                <c:pt idx="48">
                  <c:v>0.87413875</c:v>
                </c:pt>
                <c:pt idx="49">
                  <c:v>0.8974545</c:v>
                </c:pt>
                <c:pt idx="50">
                  <c:v>0.921599</c:v>
                </c:pt>
                <c:pt idx="51">
                  <c:v>0.9534845</c:v>
                </c:pt>
                <c:pt idx="52">
                  <c:v>0.96770325</c:v>
                </c:pt>
                <c:pt idx="53">
                  <c:v>0.9759835</c:v>
                </c:pt>
                <c:pt idx="54">
                  <c:v>0.98637525</c:v>
                </c:pt>
                <c:pt idx="55">
                  <c:v>0.99178475</c:v>
                </c:pt>
                <c:pt idx="56">
                  <c:v>0.99473575</c:v>
                </c:pt>
                <c:pt idx="57">
                  <c:v>0.99764325</c:v>
                </c:pt>
                <c:pt idx="58">
                  <c:v>0.99882</c:v>
                </c:pt>
                <c:pt idx="59">
                  <c:v>0.9996945</c:v>
                </c:pt>
                <c:pt idx="60">
                  <c:v>0.99986775</c:v>
                </c:pt>
                <c:pt idx="61">
                  <c:v>1.0000325</c:v>
                </c:pt>
                <c:pt idx="62">
                  <c:v>1.00005975</c:v>
                </c:pt>
                <c:pt idx="63">
                  <c:v>1.0000535</c:v>
                </c:pt>
                <c:pt idx="64">
                  <c:v>1.0000305</c:v>
                </c:pt>
                <c:pt idx="65">
                  <c:v>1.0000125</c:v>
                </c:pt>
                <c:pt idx="66">
                  <c:v>1.000001</c:v>
                </c:pt>
                <c:pt idx="67">
                  <c:v>0.99999625</c:v>
                </c:pt>
                <c:pt idx="68">
                  <c:v>0.99999325</c:v>
                </c:pt>
                <c:pt idx="69">
                  <c:v>0.99999275</c:v>
                </c:pt>
                <c:pt idx="70">
                  <c:v>0.99999325</c:v>
                </c:pt>
                <c:pt idx="71">
                  <c:v>0.99999475</c:v>
                </c:pt>
                <c:pt idx="72">
                  <c:v>0.9999955</c:v>
                </c:pt>
                <c:pt idx="73">
                  <c:v>0.99999625</c:v>
                </c:pt>
                <c:pt idx="74">
                  <c:v>0.999997</c:v>
                </c:pt>
                <c:pt idx="75">
                  <c:v>0.9999975</c:v>
                </c:pt>
                <c:pt idx="76">
                  <c:v>0.999998</c:v>
                </c:pt>
                <c:pt idx="77">
                  <c:v>0.99999825</c:v>
                </c:pt>
                <c:pt idx="78">
                  <c:v>0.9999985</c:v>
                </c:pt>
                <c:pt idx="79">
                  <c:v>0.999999</c:v>
                </c:pt>
                <c:pt idx="80">
                  <c:v>0.99999925</c:v>
                </c:pt>
                <c:pt idx="81">
                  <c:v>0.9999995</c:v>
                </c:pt>
                <c:pt idx="82">
                  <c:v>0.9999995</c:v>
                </c:pt>
                <c:pt idx="83">
                  <c:v>0.99999975</c:v>
                </c:pt>
                <c:pt idx="84">
                  <c:v>0.99999975</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numCache>
            </c:numRef>
          </c:yVal>
          <c:smooth val="1"/>
        </c:ser>
        <c:dLbls>
          <c:showLegendKey val="0"/>
          <c:showVal val="0"/>
          <c:showCatName val="0"/>
          <c:showSerName val="0"/>
          <c:showPercent val="0"/>
          <c:showBubbleSize val="0"/>
        </c:dLbls>
        <c:axId val="-1010521184"/>
        <c:axId val="-1010328832"/>
      </c:scatterChart>
      <c:valAx>
        <c:axId val="-1010521184"/>
        <c:scaling>
          <c:orientation val="minMax"/>
          <c:max val="800.0"/>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0"/>
        <c:majorTickMark val="out"/>
        <c:minorTickMark val="none"/>
        <c:tickLblPos val="nextTo"/>
        <c:crossAx val="-1010328832"/>
        <c:crosses val="autoZero"/>
        <c:crossBetween val="midCat"/>
      </c:valAx>
      <c:valAx>
        <c:axId val="-1010328832"/>
        <c:scaling>
          <c:orientation val="minMax"/>
          <c:max val="1.0"/>
          <c:min val="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5211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 of Increasing the</a:t>
            </a:r>
            <a:r>
              <a:rPr lang="en-US" baseline="0"/>
              <a:t> Adsorption Rate Constant by a Factor of Ten on the Breakthrough Curve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kads unmodified</c:v>
          </c:tx>
          <c:spPr>
            <a:ln w="19050" cap="rnd">
              <a:solidFill>
                <a:schemeClr val="accent1"/>
              </a:solidFill>
              <a:round/>
            </a:ln>
            <a:effectLst/>
          </c:spPr>
          <c:marker>
            <c:symbol val="none"/>
          </c:marker>
          <c:xVal>
            <c:numRef>
              <c:f>Sheet4!$A$3:$A$103</c:f>
              <c:numCache>
                <c:formatCode>General</c:formatCode>
                <c:ptCount val="101"/>
                <c:pt idx="0" formatCode="0.00E+00">
                  <c:v>1.0E-5</c:v>
                </c:pt>
                <c:pt idx="1">
                  <c:v>16.35426</c:v>
                </c:pt>
                <c:pt idx="2">
                  <c:v>24.27642</c:v>
                </c:pt>
                <c:pt idx="3">
                  <c:v>32.00891</c:v>
                </c:pt>
                <c:pt idx="4">
                  <c:v>40.1272</c:v>
                </c:pt>
                <c:pt idx="5">
                  <c:v>48.42746</c:v>
                </c:pt>
                <c:pt idx="6">
                  <c:v>56.05022</c:v>
                </c:pt>
                <c:pt idx="7">
                  <c:v>64.20538999999998</c:v>
                </c:pt>
                <c:pt idx="8">
                  <c:v>72.02793</c:v>
                </c:pt>
                <c:pt idx="9">
                  <c:v>80.32616</c:v>
                </c:pt>
                <c:pt idx="10">
                  <c:v>88.09988</c:v>
                </c:pt>
                <c:pt idx="11">
                  <c:v>96.2711</c:v>
                </c:pt>
                <c:pt idx="12">
                  <c:v>104.719</c:v>
                </c:pt>
                <c:pt idx="13">
                  <c:v>112.55</c:v>
                </c:pt>
                <c:pt idx="14">
                  <c:v>120.6074</c:v>
                </c:pt>
                <c:pt idx="15">
                  <c:v>128.9369</c:v>
                </c:pt>
                <c:pt idx="16">
                  <c:v>136.4576</c:v>
                </c:pt>
                <c:pt idx="17">
                  <c:v>144.1353</c:v>
                </c:pt>
                <c:pt idx="18">
                  <c:v>152.0204</c:v>
                </c:pt>
                <c:pt idx="19">
                  <c:v>160.1329</c:v>
                </c:pt>
                <c:pt idx="20">
                  <c:v>168.3955</c:v>
                </c:pt>
                <c:pt idx="21">
                  <c:v>176.8733</c:v>
                </c:pt>
                <c:pt idx="22">
                  <c:v>184.3088</c:v>
                </c:pt>
                <c:pt idx="23">
                  <c:v>193.1221</c:v>
                </c:pt>
                <c:pt idx="24">
                  <c:v>200.8439</c:v>
                </c:pt>
                <c:pt idx="25">
                  <c:v>208.7171</c:v>
                </c:pt>
                <c:pt idx="26">
                  <c:v>216.724</c:v>
                </c:pt>
                <c:pt idx="27">
                  <c:v>224.9641</c:v>
                </c:pt>
                <c:pt idx="28">
                  <c:v>232.3065</c:v>
                </c:pt>
                <c:pt idx="29">
                  <c:v>240.1552</c:v>
                </c:pt>
                <c:pt idx="30">
                  <c:v>248.5048</c:v>
                </c:pt>
                <c:pt idx="31">
                  <c:v>257.4780999999997</c:v>
                </c:pt>
                <c:pt idx="32">
                  <c:v>265.2612999999997</c:v>
                </c:pt>
                <c:pt idx="33">
                  <c:v>273.7154</c:v>
                </c:pt>
                <c:pt idx="34">
                  <c:v>280.6087</c:v>
                </c:pt>
                <c:pt idx="35">
                  <c:v>288.1132</c:v>
                </c:pt>
                <c:pt idx="36">
                  <c:v>296.4409</c:v>
                </c:pt>
                <c:pt idx="37">
                  <c:v>306.0208</c:v>
                </c:pt>
                <c:pt idx="38">
                  <c:v>313.5096</c:v>
                </c:pt>
                <c:pt idx="39">
                  <c:v>321.2949</c:v>
                </c:pt>
                <c:pt idx="40">
                  <c:v>329.1708</c:v>
                </c:pt>
                <c:pt idx="41">
                  <c:v>337.1319</c:v>
                </c:pt>
                <c:pt idx="42">
                  <c:v>345.1796</c:v>
                </c:pt>
                <c:pt idx="43">
                  <c:v>353.3614</c:v>
                </c:pt>
                <c:pt idx="44">
                  <c:v>361.7553</c:v>
                </c:pt>
                <c:pt idx="45">
                  <c:v>370.5368</c:v>
                </c:pt>
                <c:pt idx="46">
                  <c:v>379.9349</c:v>
                </c:pt>
                <c:pt idx="47">
                  <c:v>384.9818999999997</c:v>
                </c:pt>
                <c:pt idx="48">
                  <c:v>395.8662</c:v>
                </c:pt>
                <c:pt idx="49">
                  <c:v>401.3324</c:v>
                </c:pt>
                <c:pt idx="50">
                  <c:v>408.0043</c:v>
                </c:pt>
                <c:pt idx="51">
                  <c:v>419.6751</c:v>
                </c:pt>
                <c:pt idx="52">
                  <c:v>426.9960999999997</c:v>
                </c:pt>
                <c:pt idx="53">
                  <c:v>432.5172</c:v>
                </c:pt>
                <c:pt idx="54">
                  <c:v>442.1705</c:v>
                </c:pt>
                <c:pt idx="55">
                  <c:v>449.9021</c:v>
                </c:pt>
                <c:pt idx="56">
                  <c:v>456.0929</c:v>
                </c:pt>
                <c:pt idx="57">
                  <c:v>465.9587</c:v>
                </c:pt>
                <c:pt idx="58">
                  <c:v>473.1858</c:v>
                </c:pt>
                <c:pt idx="59">
                  <c:v>484.0407</c:v>
                </c:pt>
                <c:pt idx="60">
                  <c:v>488.6149</c:v>
                </c:pt>
                <c:pt idx="61">
                  <c:v>498.3177</c:v>
                </c:pt>
                <c:pt idx="62">
                  <c:v>507.5501</c:v>
                </c:pt>
                <c:pt idx="63">
                  <c:v>512.4608999999997</c:v>
                </c:pt>
                <c:pt idx="64">
                  <c:v>522.1504</c:v>
                </c:pt>
                <c:pt idx="65">
                  <c:v>530.5336</c:v>
                </c:pt>
                <c:pt idx="66">
                  <c:v>538.7415</c:v>
                </c:pt>
                <c:pt idx="67">
                  <c:v>544.9937</c:v>
                </c:pt>
                <c:pt idx="68">
                  <c:v>552.6926999999996</c:v>
                </c:pt>
                <c:pt idx="69">
                  <c:v>561.4107</c:v>
                </c:pt>
                <c:pt idx="70">
                  <c:v>568.1601000000001</c:v>
                </c:pt>
                <c:pt idx="71">
                  <c:v>579.3153</c:v>
                </c:pt>
                <c:pt idx="72">
                  <c:v>587.2669</c:v>
                </c:pt>
                <c:pt idx="73">
                  <c:v>594.9816</c:v>
                </c:pt>
                <c:pt idx="74">
                  <c:v>602.7513</c:v>
                </c:pt>
                <c:pt idx="75">
                  <c:v>609.5413</c:v>
                </c:pt>
                <c:pt idx="76">
                  <c:v>618.3299</c:v>
                </c:pt>
                <c:pt idx="77">
                  <c:v>626.5101</c:v>
                </c:pt>
                <c:pt idx="78">
                  <c:v>632.7583</c:v>
                </c:pt>
                <c:pt idx="79">
                  <c:v>642.0098</c:v>
                </c:pt>
                <c:pt idx="80">
                  <c:v>650.3643</c:v>
                </c:pt>
                <c:pt idx="81">
                  <c:v>656.2747</c:v>
                </c:pt>
                <c:pt idx="82">
                  <c:v>666.9083</c:v>
                </c:pt>
                <c:pt idx="83">
                  <c:v>673.9563999999997</c:v>
                </c:pt>
                <c:pt idx="84">
                  <c:v>680.8185</c:v>
                </c:pt>
                <c:pt idx="85">
                  <c:v>691.0059</c:v>
                </c:pt>
                <c:pt idx="86">
                  <c:v>697.519</c:v>
                </c:pt>
                <c:pt idx="87">
                  <c:v>705.0194</c:v>
                </c:pt>
                <c:pt idx="88">
                  <c:v>714.0301999999997</c:v>
                </c:pt>
                <c:pt idx="89">
                  <c:v>720.8221999999994</c:v>
                </c:pt>
                <c:pt idx="90">
                  <c:v>728.3269999999997</c:v>
                </c:pt>
                <c:pt idx="91">
                  <c:v>737.4223</c:v>
                </c:pt>
                <c:pt idx="92">
                  <c:v>747.5232</c:v>
                </c:pt>
                <c:pt idx="93">
                  <c:v>752.155</c:v>
                </c:pt>
                <c:pt idx="94">
                  <c:v>760.6297</c:v>
                </c:pt>
                <c:pt idx="95">
                  <c:v>771.2096</c:v>
                </c:pt>
                <c:pt idx="96">
                  <c:v>779.9037</c:v>
                </c:pt>
                <c:pt idx="97">
                  <c:v>787.0449</c:v>
                </c:pt>
                <c:pt idx="98">
                  <c:v>794.8009</c:v>
                </c:pt>
                <c:pt idx="99">
                  <c:v>800.0</c:v>
                </c:pt>
                <c:pt idx="100">
                  <c:v>1000.0</c:v>
                </c:pt>
              </c:numCache>
            </c:numRef>
          </c:xVal>
          <c:yVal>
            <c:numRef>
              <c:f>Sheet4!$C$3:$C$103</c:f>
              <c:numCache>
                <c:formatCode>General</c:formatCode>
                <c:ptCount val="101"/>
                <c:pt idx="0">
                  <c:v>0.0</c:v>
                </c:pt>
                <c:pt idx="1">
                  <c:v>6.32500000000003E-45</c:v>
                </c:pt>
                <c:pt idx="2">
                  <c:v>5.30000000000003E-38</c:v>
                </c:pt>
                <c:pt idx="3">
                  <c:v>2.144E-33</c:v>
                </c:pt>
                <c:pt idx="4">
                  <c:v>9.03500000000003E-30</c:v>
                </c:pt>
                <c:pt idx="5">
                  <c:v>7.61750000000003E-27</c:v>
                </c:pt>
                <c:pt idx="6">
                  <c:v>1.276E-24</c:v>
                </c:pt>
                <c:pt idx="7">
                  <c:v>1.3655E-22</c:v>
                </c:pt>
                <c:pt idx="8">
                  <c:v>6.70000000000003E-21</c:v>
                </c:pt>
                <c:pt idx="9">
                  <c:v>2.555E-19</c:v>
                </c:pt>
                <c:pt idx="10">
                  <c:v>5.3675E-18</c:v>
                </c:pt>
                <c:pt idx="11">
                  <c:v>9.63250000000003E-17</c:v>
                </c:pt>
                <c:pt idx="12">
                  <c:v>1.43875E-15</c:v>
                </c:pt>
                <c:pt idx="13">
                  <c:v>1.42025E-14</c:v>
                </c:pt>
                <c:pt idx="14">
                  <c:v>1.2415E-13</c:v>
                </c:pt>
                <c:pt idx="15">
                  <c:v>9.80750000000003E-13</c:v>
                </c:pt>
                <c:pt idx="16">
                  <c:v>5.54E-12</c:v>
                </c:pt>
                <c:pt idx="17">
                  <c:v>2.885E-11</c:v>
                </c:pt>
                <c:pt idx="18">
                  <c:v>1.40575E-10</c:v>
                </c:pt>
                <c:pt idx="19">
                  <c:v>6.445E-10</c:v>
                </c:pt>
                <c:pt idx="20">
                  <c:v>2.7475E-9</c:v>
                </c:pt>
                <c:pt idx="21">
                  <c:v>1.105E-8</c:v>
                </c:pt>
                <c:pt idx="22">
                  <c:v>3.4775E-8</c:v>
                </c:pt>
                <c:pt idx="23">
                  <c:v>1.2475E-7</c:v>
                </c:pt>
                <c:pt idx="24">
                  <c:v>3.57E-7</c:v>
                </c:pt>
                <c:pt idx="25">
                  <c:v>9.8125E-7</c:v>
                </c:pt>
                <c:pt idx="26">
                  <c:v>2.5875E-6</c:v>
                </c:pt>
                <c:pt idx="27">
                  <c:v>6.625E-6</c:v>
                </c:pt>
                <c:pt idx="28">
                  <c:v>1.462E-5</c:v>
                </c:pt>
                <c:pt idx="29">
                  <c:v>3.255E-5</c:v>
                </c:pt>
                <c:pt idx="30">
                  <c:v>7.2625E-5</c:v>
                </c:pt>
                <c:pt idx="31">
                  <c:v>0.00016315</c:v>
                </c:pt>
                <c:pt idx="32">
                  <c:v>0.00031575</c:v>
                </c:pt>
                <c:pt idx="33">
                  <c:v>0.00062</c:v>
                </c:pt>
                <c:pt idx="34">
                  <c:v>0.00104225</c:v>
                </c:pt>
                <c:pt idx="35">
                  <c:v>0.00178075</c:v>
                </c:pt>
                <c:pt idx="36">
                  <c:v>0.00311475</c:v>
                </c:pt>
                <c:pt idx="37">
                  <c:v>0.00567325</c:v>
                </c:pt>
                <c:pt idx="38">
                  <c:v>0.0087885</c:v>
                </c:pt>
                <c:pt idx="39">
                  <c:v>0.013476</c:v>
                </c:pt>
                <c:pt idx="40">
                  <c:v>0.02020275</c:v>
                </c:pt>
                <c:pt idx="41">
                  <c:v>0.02961</c:v>
                </c:pt>
                <c:pt idx="42">
                  <c:v>0.04243825</c:v>
                </c:pt>
                <c:pt idx="43">
                  <c:v>0.0596055</c:v>
                </c:pt>
                <c:pt idx="44">
                  <c:v>0.0822585</c:v>
                </c:pt>
                <c:pt idx="45">
                  <c:v>0.11210525</c:v>
                </c:pt>
                <c:pt idx="46">
                  <c:v>0.15156875</c:v>
                </c:pt>
                <c:pt idx="47">
                  <c:v>0.17606125</c:v>
                </c:pt>
                <c:pt idx="48">
                  <c:v>0.236554</c:v>
                </c:pt>
                <c:pt idx="49">
                  <c:v>0.2706355</c:v>
                </c:pt>
                <c:pt idx="50">
                  <c:v>0.3151825</c:v>
                </c:pt>
                <c:pt idx="51">
                  <c:v>0.39929375</c:v>
                </c:pt>
                <c:pt idx="52">
                  <c:v>0.454698</c:v>
                </c:pt>
                <c:pt idx="53">
                  <c:v>0.4970705</c:v>
                </c:pt>
                <c:pt idx="54">
                  <c:v>0.570859</c:v>
                </c:pt>
                <c:pt idx="55">
                  <c:v>0.62829975</c:v>
                </c:pt>
                <c:pt idx="56">
                  <c:v>0.67237975</c:v>
                </c:pt>
                <c:pt idx="57">
                  <c:v>0.7377745</c:v>
                </c:pt>
                <c:pt idx="58">
                  <c:v>0.78110025</c:v>
                </c:pt>
                <c:pt idx="59">
                  <c:v>0.83791225</c:v>
                </c:pt>
                <c:pt idx="60">
                  <c:v>0.85874525</c:v>
                </c:pt>
                <c:pt idx="61">
                  <c:v>0.89684975</c:v>
                </c:pt>
                <c:pt idx="62">
                  <c:v>0.9257665</c:v>
                </c:pt>
                <c:pt idx="63">
                  <c:v>0.93845575</c:v>
                </c:pt>
                <c:pt idx="64">
                  <c:v>0.95861125</c:v>
                </c:pt>
                <c:pt idx="65">
                  <c:v>0.9715215</c:v>
                </c:pt>
                <c:pt idx="66">
                  <c:v>0.9808295</c:v>
                </c:pt>
                <c:pt idx="67">
                  <c:v>0.98611875</c:v>
                </c:pt>
                <c:pt idx="68">
                  <c:v>0.9909275</c:v>
                </c:pt>
                <c:pt idx="69">
                  <c:v>0.9946215</c:v>
                </c:pt>
                <c:pt idx="70">
                  <c:v>0.99653275</c:v>
                </c:pt>
                <c:pt idx="71">
                  <c:v>0.998451</c:v>
                </c:pt>
                <c:pt idx="72">
                  <c:v>0.99919325</c:v>
                </c:pt>
                <c:pt idx="73">
                  <c:v>0.999608</c:v>
                </c:pt>
                <c:pt idx="74">
                  <c:v>0.99983525</c:v>
                </c:pt>
                <c:pt idx="75">
                  <c:v>0.9999385</c:v>
                </c:pt>
                <c:pt idx="76">
                  <c:v>0.999998</c:v>
                </c:pt>
                <c:pt idx="77">
                  <c:v>1.000015</c:v>
                </c:pt>
                <c:pt idx="78">
                  <c:v>1.00001625</c:v>
                </c:pt>
                <c:pt idx="79">
                  <c:v>1.000012</c:v>
                </c:pt>
                <c:pt idx="80">
                  <c:v>1.00000725</c:v>
                </c:pt>
                <c:pt idx="81">
                  <c:v>1.0000045</c:v>
                </c:pt>
                <c:pt idx="82">
                  <c:v>1.00000125</c:v>
                </c:pt>
                <c:pt idx="83">
                  <c:v>1.00000025</c:v>
                </c:pt>
                <c:pt idx="84">
                  <c:v>0.99999975</c:v>
                </c:pt>
                <c:pt idx="85">
                  <c:v>0.99999975</c:v>
                </c:pt>
                <c:pt idx="86">
                  <c:v>0.99999975</c:v>
                </c:pt>
                <c:pt idx="87">
                  <c:v>0.99999975</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numCache>
            </c:numRef>
          </c:yVal>
          <c:smooth val="1"/>
        </c:ser>
        <c:ser>
          <c:idx val="1"/>
          <c:order val="1"/>
          <c:tx>
            <c:v>kads*10</c:v>
          </c:tx>
          <c:spPr>
            <a:ln w="19050" cap="rnd">
              <a:solidFill>
                <a:schemeClr val="accent2"/>
              </a:solidFill>
              <a:round/>
            </a:ln>
            <a:effectLst/>
          </c:spPr>
          <c:marker>
            <c:symbol val="none"/>
          </c:marker>
          <c:xVal>
            <c:numRef>
              <c:f>Sheet4!$D$3:$D$102</c:f>
              <c:numCache>
                <c:formatCode>General</c:formatCode>
                <c:ptCount val="100"/>
                <c:pt idx="0" formatCode="0.00E+00">
                  <c:v>1.0E-5</c:v>
                </c:pt>
                <c:pt idx="1">
                  <c:v>20.00064</c:v>
                </c:pt>
                <c:pt idx="2">
                  <c:v>30.04607</c:v>
                </c:pt>
                <c:pt idx="3">
                  <c:v>40.2493</c:v>
                </c:pt>
                <c:pt idx="4">
                  <c:v>50.32196</c:v>
                </c:pt>
                <c:pt idx="5">
                  <c:v>60.31091</c:v>
                </c:pt>
                <c:pt idx="6">
                  <c:v>70.31276</c:v>
                </c:pt>
                <c:pt idx="7">
                  <c:v>80.33469</c:v>
                </c:pt>
                <c:pt idx="8">
                  <c:v>90.0018</c:v>
                </c:pt>
                <c:pt idx="9">
                  <c:v>100.0569</c:v>
                </c:pt>
                <c:pt idx="10">
                  <c:v>110.1017</c:v>
                </c:pt>
                <c:pt idx="11">
                  <c:v>120.1844</c:v>
                </c:pt>
                <c:pt idx="12">
                  <c:v>130.2598</c:v>
                </c:pt>
                <c:pt idx="13">
                  <c:v>140.3168</c:v>
                </c:pt>
                <c:pt idx="14">
                  <c:v>150.0046</c:v>
                </c:pt>
                <c:pt idx="15">
                  <c:v>160.0692</c:v>
                </c:pt>
                <c:pt idx="16">
                  <c:v>170.1628</c:v>
                </c:pt>
                <c:pt idx="17">
                  <c:v>180.2456</c:v>
                </c:pt>
                <c:pt idx="18">
                  <c:v>190.3376</c:v>
                </c:pt>
                <c:pt idx="19">
                  <c:v>200.0174</c:v>
                </c:pt>
                <c:pt idx="20">
                  <c:v>210.1201</c:v>
                </c:pt>
                <c:pt idx="21">
                  <c:v>220.1921</c:v>
                </c:pt>
                <c:pt idx="22">
                  <c:v>230.256</c:v>
                </c:pt>
                <c:pt idx="23">
                  <c:v>240.3195</c:v>
                </c:pt>
                <c:pt idx="24">
                  <c:v>250.0323</c:v>
                </c:pt>
                <c:pt idx="25">
                  <c:v>260.2176</c:v>
                </c:pt>
                <c:pt idx="26">
                  <c:v>270.0002</c:v>
                </c:pt>
                <c:pt idx="27">
                  <c:v>280.2021</c:v>
                </c:pt>
                <c:pt idx="28">
                  <c:v>290.0087</c:v>
                </c:pt>
                <c:pt idx="29">
                  <c:v>300.2419</c:v>
                </c:pt>
                <c:pt idx="30">
                  <c:v>310.1045</c:v>
                </c:pt>
                <c:pt idx="31">
                  <c:v>320.4106</c:v>
                </c:pt>
                <c:pt idx="32">
                  <c:v>330.1213</c:v>
                </c:pt>
                <c:pt idx="33">
                  <c:v>340.2897</c:v>
                </c:pt>
                <c:pt idx="34">
                  <c:v>350.1135</c:v>
                </c:pt>
                <c:pt idx="35">
                  <c:v>360.2364999999997</c:v>
                </c:pt>
                <c:pt idx="36">
                  <c:v>370.3079</c:v>
                </c:pt>
                <c:pt idx="37">
                  <c:v>380.0114</c:v>
                </c:pt>
                <c:pt idx="38">
                  <c:v>390.1376</c:v>
                </c:pt>
                <c:pt idx="39">
                  <c:v>400.2788</c:v>
                </c:pt>
                <c:pt idx="40">
                  <c:v>410.0035</c:v>
                </c:pt>
                <c:pt idx="41">
                  <c:v>420.1194</c:v>
                </c:pt>
                <c:pt idx="42">
                  <c:v>430.2279</c:v>
                </c:pt>
                <c:pt idx="43">
                  <c:v>440.3308</c:v>
                </c:pt>
                <c:pt idx="44">
                  <c:v>450.0314</c:v>
                </c:pt>
                <c:pt idx="45">
                  <c:v>460.1428</c:v>
                </c:pt>
                <c:pt idx="46">
                  <c:v>470.2628</c:v>
                </c:pt>
                <c:pt idx="47">
                  <c:v>480.3934</c:v>
                </c:pt>
                <c:pt idx="48">
                  <c:v>490.1295</c:v>
                </c:pt>
                <c:pt idx="49">
                  <c:v>500.2849</c:v>
                </c:pt>
                <c:pt idx="50">
                  <c:v>510.0557</c:v>
                </c:pt>
                <c:pt idx="51">
                  <c:v>520.2445</c:v>
                </c:pt>
                <c:pt idx="52">
                  <c:v>530.0251</c:v>
                </c:pt>
                <c:pt idx="53">
                  <c:v>540.1506000000001</c:v>
                </c:pt>
                <c:pt idx="54">
                  <c:v>550.3115999999997</c:v>
                </c:pt>
                <c:pt idx="55">
                  <c:v>560.0742</c:v>
                </c:pt>
                <c:pt idx="56">
                  <c:v>570.2188</c:v>
                </c:pt>
                <c:pt idx="57">
                  <c:v>580.4109999999996</c:v>
                </c:pt>
                <c:pt idx="58">
                  <c:v>590.1446999999996</c:v>
                </c:pt>
                <c:pt idx="59">
                  <c:v>600.3069999999997</c:v>
                </c:pt>
                <c:pt idx="60">
                  <c:v>610.0617</c:v>
                </c:pt>
                <c:pt idx="61">
                  <c:v>620.2094</c:v>
                </c:pt>
                <c:pt idx="62">
                  <c:v>630.3567999999997</c:v>
                </c:pt>
                <c:pt idx="63">
                  <c:v>640.123</c:v>
                </c:pt>
                <c:pt idx="64">
                  <c:v>650.2892</c:v>
                </c:pt>
                <c:pt idx="65">
                  <c:v>660.0243</c:v>
                </c:pt>
                <c:pt idx="66">
                  <c:v>670.2195</c:v>
                </c:pt>
                <c:pt idx="67">
                  <c:v>680.3538</c:v>
                </c:pt>
                <c:pt idx="68">
                  <c:v>690.0825</c:v>
                </c:pt>
                <c:pt idx="69">
                  <c:v>700.2267</c:v>
                </c:pt>
                <c:pt idx="70">
                  <c:v>710.3221999999994</c:v>
                </c:pt>
                <c:pt idx="71">
                  <c:v>720.0320999999997</c:v>
                </c:pt>
                <c:pt idx="72">
                  <c:v>730.1651000000001</c:v>
                </c:pt>
                <c:pt idx="73">
                  <c:v>740.2877</c:v>
                </c:pt>
                <c:pt idx="74">
                  <c:v>750.0284</c:v>
                </c:pt>
                <c:pt idx="75">
                  <c:v>760.1899</c:v>
                </c:pt>
                <c:pt idx="76">
                  <c:v>770.3498999999997</c:v>
                </c:pt>
                <c:pt idx="77">
                  <c:v>780.1070999999996</c:v>
                </c:pt>
                <c:pt idx="78">
                  <c:v>790.2938</c:v>
                </c:pt>
                <c:pt idx="79">
                  <c:v>800.0851</c:v>
                </c:pt>
                <c:pt idx="80">
                  <c:v>810.2959</c:v>
                </c:pt>
                <c:pt idx="81">
                  <c:v>820.0419999999997</c:v>
                </c:pt>
                <c:pt idx="82">
                  <c:v>830.1205</c:v>
                </c:pt>
                <c:pt idx="83">
                  <c:v>840.2909</c:v>
                </c:pt>
                <c:pt idx="84">
                  <c:v>850.0587</c:v>
                </c:pt>
                <c:pt idx="85">
                  <c:v>860.1807</c:v>
                </c:pt>
                <c:pt idx="86">
                  <c:v>870.3313999999997</c:v>
                </c:pt>
                <c:pt idx="87">
                  <c:v>880.1271999999997</c:v>
                </c:pt>
                <c:pt idx="88">
                  <c:v>890.329</c:v>
                </c:pt>
                <c:pt idx="89">
                  <c:v>900.1011999999996</c:v>
                </c:pt>
                <c:pt idx="90">
                  <c:v>910.2392</c:v>
                </c:pt>
                <c:pt idx="91">
                  <c:v>920.0138</c:v>
                </c:pt>
                <c:pt idx="92">
                  <c:v>930.1942</c:v>
                </c:pt>
                <c:pt idx="93">
                  <c:v>940.3497</c:v>
                </c:pt>
                <c:pt idx="94">
                  <c:v>950.1088</c:v>
                </c:pt>
                <c:pt idx="95">
                  <c:v>960.1531</c:v>
                </c:pt>
                <c:pt idx="96">
                  <c:v>970.2691</c:v>
                </c:pt>
                <c:pt idx="97">
                  <c:v>980.4023</c:v>
                </c:pt>
                <c:pt idx="98">
                  <c:v>990.1465999999997</c:v>
                </c:pt>
                <c:pt idx="99">
                  <c:v>1000.0</c:v>
                </c:pt>
              </c:numCache>
            </c:numRef>
          </c:xVal>
          <c:yVal>
            <c:numRef>
              <c:f>Sheet4!$F$3:$F$102</c:f>
              <c:numCache>
                <c:formatCode>General</c:formatCode>
                <c:ptCount val="100"/>
                <c:pt idx="0">
                  <c:v>0.0</c:v>
                </c:pt>
                <c:pt idx="1">
                  <c:v>5.79500000000003E-50</c:v>
                </c:pt>
                <c:pt idx="2">
                  <c:v>9.75000000000006E-43</c:v>
                </c:pt>
                <c:pt idx="3">
                  <c:v>1.86825E-37</c:v>
                </c:pt>
                <c:pt idx="4">
                  <c:v>2.1915E-33</c:v>
                </c:pt>
                <c:pt idx="5">
                  <c:v>4.43250000000003E-30</c:v>
                </c:pt>
                <c:pt idx="6">
                  <c:v>2.8E-27</c:v>
                </c:pt>
                <c:pt idx="7">
                  <c:v>7.32500000000003E-25</c:v>
                </c:pt>
                <c:pt idx="8">
                  <c:v>8.22250000000003E-23</c:v>
                </c:pt>
                <c:pt idx="9">
                  <c:v>6.48500000000003E-21</c:v>
                </c:pt>
                <c:pt idx="10">
                  <c:v>3.2075E-19</c:v>
                </c:pt>
                <c:pt idx="11">
                  <c:v>1.09975E-17</c:v>
                </c:pt>
                <c:pt idx="12">
                  <c:v>2.715E-16</c:v>
                </c:pt>
                <c:pt idx="13">
                  <c:v>5.0325E-15</c:v>
                </c:pt>
                <c:pt idx="14">
                  <c:v>6.66E-14</c:v>
                </c:pt>
                <c:pt idx="15">
                  <c:v>7.8925E-13</c:v>
                </c:pt>
                <c:pt idx="16">
                  <c:v>7.77E-12</c:v>
                </c:pt>
                <c:pt idx="17">
                  <c:v>6.4275E-11</c:v>
                </c:pt>
                <c:pt idx="18">
                  <c:v>4.5625E-10</c:v>
                </c:pt>
                <c:pt idx="19">
                  <c:v>2.6175E-9</c:v>
                </c:pt>
                <c:pt idx="20">
                  <c:v>1.42875E-8</c:v>
                </c:pt>
                <c:pt idx="21">
                  <c:v>6.895E-8</c:v>
                </c:pt>
                <c:pt idx="22">
                  <c:v>2.9825E-7</c:v>
                </c:pt>
                <c:pt idx="23">
                  <c:v>1.1665E-6</c:v>
                </c:pt>
                <c:pt idx="24">
                  <c:v>3.9825E-6</c:v>
                </c:pt>
                <c:pt idx="25">
                  <c:v>1.322E-5</c:v>
                </c:pt>
                <c:pt idx="26">
                  <c:v>3.8675E-5</c:v>
                </c:pt>
                <c:pt idx="27">
                  <c:v>0.00010965</c:v>
                </c:pt>
                <c:pt idx="28">
                  <c:v>0.00027825</c:v>
                </c:pt>
                <c:pt idx="29">
                  <c:v>0.0006855</c:v>
                </c:pt>
                <c:pt idx="30">
                  <c:v>0.001534</c:v>
                </c:pt>
                <c:pt idx="31">
                  <c:v>0.0033385</c:v>
                </c:pt>
                <c:pt idx="32">
                  <c:v>0.00656275</c:v>
                </c:pt>
                <c:pt idx="33">
                  <c:v>0.01258675</c:v>
                </c:pt>
                <c:pt idx="34">
                  <c:v>0.022403</c:v>
                </c:pt>
                <c:pt idx="35">
                  <c:v>0.0385295</c:v>
                </c:pt>
                <c:pt idx="36">
                  <c:v>0.0628495</c:v>
                </c:pt>
                <c:pt idx="37">
                  <c:v>0.0962295</c:v>
                </c:pt>
                <c:pt idx="38">
                  <c:v>0.1433915</c:v>
                </c:pt>
                <c:pt idx="39">
                  <c:v>0.20440375</c:v>
                </c:pt>
                <c:pt idx="40">
                  <c:v>0.275777</c:v>
                </c:pt>
                <c:pt idx="41">
                  <c:v>0.36175175</c:v>
                </c:pt>
                <c:pt idx="42">
                  <c:v>0.456317</c:v>
                </c:pt>
                <c:pt idx="43">
                  <c:v>0.554769</c:v>
                </c:pt>
                <c:pt idx="44">
                  <c:v>0.647923</c:v>
                </c:pt>
                <c:pt idx="45">
                  <c:v>0.73831025</c:v>
                </c:pt>
                <c:pt idx="46">
                  <c:v>0.81737775</c:v>
                </c:pt>
                <c:pt idx="47">
                  <c:v>0.88203825</c:v>
                </c:pt>
                <c:pt idx="48">
                  <c:v>0.9294195</c:v>
                </c:pt>
                <c:pt idx="49">
                  <c:v>0.9640745</c:v>
                </c:pt>
                <c:pt idx="50">
                  <c:v>0.9851455</c:v>
                </c:pt>
                <c:pt idx="51">
                  <c:v>0.99721375</c:v>
                </c:pt>
                <c:pt idx="52">
                  <c:v>1.002244</c:v>
                </c:pt>
                <c:pt idx="53">
                  <c:v>1.00345575</c:v>
                </c:pt>
                <c:pt idx="54">
                  <c:v>1.0027485</c:v>
                </c:pt>
                <c:pt idx="55">
                  <c:v>1.0015795</c:v>
                </c:pt>
                <c:pt idx="56">
                  <c:v>1.0005625</c:v>
                </c:pt>
                <c:pt idx="57">
                  <c:v>0.99997325</c:v>
                </c:pt>
                <c:pt idx="58">
                  <c:v>0.99976925</c:v>
                </c:pt>
                <c:pt idx="59">
                  <c:v>0.99978025</c:v>
                </c:pt>
                <c:pt idx="60">
                  <c:v>0.9998715</c:v>
                </c:pt>
                <c:pt idx="61">
                  <c:v>0.99996175</c:v>
                </c:pt>
                <c:pt idx="62">
                  <c:v>1.0000125</c:v>
                </c:pt>
                <c:pt idx="63">
                  <c:v>1.000026</c:v>
                </c:pt>
                <c:pt idx="64">
                  <c:v>1.00001975</c:v>
                </c:pt>
                <c:pt idx="65">
                  <c:v>1.0000085</c:v>
                </c:pt>
                <c:pt idx="66">
                  <c:v>1.0</c:v>
                </c:pt>
                <c:pt idx="67">
                  <c:v>0.99999675</c:v>
                </c:pt>
                <c:pt idx="68">
                  <c:v>0.999997</c:v>
                </c:pt>
                <c:pt idx="69">
                  <c:v>0.99999875</c:v>
                </c:pt>
                <c:pt idx="70">
                  <c:v>1.0</c:v>
                </c:pt>
                <c:pt idx="71">
                  <c:v>1.0000005</c:v>
                </c:pt>
                <c:pt idx="72">
                  <c:v>1.0000005</c:v>
                </c:pt>
                <c:pt idx="73">
                  <c:v>1.00000025</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numCache>
            </c:numRef>
          </c:yVal>
          <c:smooth val="1"/>
        </c:ser>
        <c:dLbls>
          <c:showLegendKey val="0"/>
          <c:showVal val="0"/>
          <c:showCatName val="0"/>
          <c:showSerName val="0"/>
          <c:showPercent val="0"/>
          <c:showBubbleSize val="0"/>
        </c:dLbls>
        <c:axId val="-598352192"/>
        <c:axId val="-1010772608"/>
      </c:scatterChart>
      <c:valAx>
        <c:axId val="-598352192"/>
        <c:scaling>
          <c:orientation val="minMax"/>
          <c:max val="600.0"/>
          <c:min val="2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772608"/>
        <c:crosses val="autoZero"/>
        <c:crossBetween val="midCat"/>
      </c:valAx>
      <c:valAx>
        <c:axId val="-1010772608"/>
        <c:scaling>
          <c:orientation val="minMax"/>
          <c:max val="1.0"/>
          <c:min val="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3521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 of Doubling the</a:t>
            </a:r>
            <a:r>
              <a:rPr lang="en-US" baseline="0"/>
              <a:t> Adsorption Equilibrium Constant on the Breakthrough Curve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KA unmodified</c:v>
          </c:tx>
          <c:spPr>
            <a:ln w="19050" cap="rnd">
              <a:solidFill>
                <a:schemeClr val="accent1"/>
              </a:solidFill>
              <a:round/>
            </a:ln>
            <a:effectLst/>
          </c:spPr>
          <c:marker>
            <c:symbol val="none"/>
          </c:marker>
          <c:xVal>
            <c:numRef>
              <c:f>'Sheet4 (2)'!$A$3:$A$103</c:f>
              <c:numCache>
                <c:formatCode>General</c:formatCode>
                <c:ptCount val="101"/>
                <c:pt idx="0" formatCode="0.00E+00">
                  <c:v>1.0E-5</c:v>
                </c:pt>
                <c:pt idx="1">
                  <c:v>16.35426</c:v>
                </c:pt>
                <c:pt idx="2">
                  <c:v>24.27642</c:v>
                </c:pt>
                <c:pt idx="3">
                  <c:v>32.00891</c:v>
                </c:pt>
                <c:pt idx="4">
                  <c:v>40.1272</c:v>
                </c:pt>
                <c:pt idx="5">
                  <c:v>48.42746</c:v>
                </c:pt>
                <c:pt idx="6">
                  <c:v>56.05022</c:v>
                </c:pt>
                <c:pt idx="7">
                  <c:v>64.20538999999998</c:v>
                </c:pt>
                <c:pt idx="8">
                  <c:v>72.02793</c:v>
                </c:pt>
                <c:pt idx="9">
                  <c:v>80.32616</c:v>
                </c:pt>
                <c:pt idx="10">
                  <c:v>88.09988</c:v>
                </c:pt>
                <c:pt idx="11">
                  <c:v>96.2711</c:v>
                </c:pt>
                <c:pt idx="12">
                  <c:v>104.719</c:v>
                </c:pt>
                <c:pt idx="13">
                  <c:v>112.55</c:v>
                </c:pt>
                <c:pt idx="14">
                  <c:v>120.6074</c:v>
                </c:pt>
                <c:pt idx="15">
                  <c:v>128.9369</c:v>
                </c:pt>
                <c:pt idx="16">
                  <c:v>136.4576</c:v>
                </c:pt>
                <c:pt idx="17">
                  <c:v>144.1353</c:v>
                </c:pt>
                <c:pt idx="18">
                  <c:v>152.0204</c:v>
                </c:pt>
                <c:pt idx="19">
                  <c:v>160.1329</c:v>
                </c:pt>
                <c:pt idx="20">
                  <c:v>168.3955</c:v>
                </c:pt>
                <c:pt idx="21">
                  <c:v>176.8733</c:v>
                </c:pt>
                <c:pt idx="22">
                  <c:v>184.3088</c:v>
                </c:pt>
                <c:pt idx="23">
                  <c:v>193.1221</c:v>
                </c:pt>
                <c:pt idx="24">
                  <c:v>200.8439</c:v>
                </c:pt>
                <c:pt idx="25">
                  <c:v>208.7171</c:v>
                </c:pt>
                <c:pt idx="26">
                  <c:v>216.724</c:v>
                </c:pt>
                <c:pt idx="27">
                  <c:v>224.9641</c:v>
                </c:pt>
                <c:pt idx="28">
                  <c:v>232.3065</c:v>
                </c:pt>
                <c:pt idx="29">
                  <c:v>240.1552</c:v>
                </c:pt>
                <c:pt idx="30">
                  <c:v>248.5048</c:v>
                </c:pt>
                <c:pt idx="31">
                  <c:v>257.4780999999997</c:v>
                </c:pt>
                <c:pt idx="32">
                  <c:v>265.2612999999997</c:v>
                </c:pt>
                <c:pt idx="33">
                  <c:v>273.7154</c:v>
                </c:pt>
                <c:pt idx="34">
                  <c:v>280.6087</c:v>
                </c:pt>
                <c:pt idx="35">
                  <c:v>288.1132</c:v>
                </c:pt>
                <c:pt idx="36">
                  <c:v>296.4409</c:v>
                </c:pt>
                <c:pt idx="37">
                  <c:v>306.0208</c:v>
                </c:pt>
                <c:pt idx="38">
                  <c:v>313.5096</c:v>
                </c:pt>
                <c:pt idx="39">
                  <c:v>321.2949</c:v>
                </c:pt>
                <c:pt idx="40">
                  <c:v>329.1708</c:v>
                </c:pt>
                <c:pt idx="41">
                  <c:v>337.1319</c:v>
                </c:pt>
                <c:pt idx="42">
                  <c:v>345.1796</c:v>
                </c:pt>
                <c:pt idx="43">
                  <c:v>353.3614</c:v>
                </c:pt>
                <c:pt idx="44">
                  <c:v>361.7553</c:v>
                </c:pt>
                <c:pt idx="45">
                  <c:v>370.5368</c:v>
                </c:pt>
                <c:pt idx="46">
                  <c:v>379.9349</c:v>
                </c:pt>
                <c:pt idx="47">
                  <c:v>384.9818999999997</c:v>
                </c:pt>
                <c:pt idx="48">
                  <c:v>395.8662</c:v>
                </c:pt>
                <c:pt idx="49">
                  <c:v>401.3324</c:v>
                </c:pt>
                <c:pt idx="50">
                  <c:v>408.0043</c:v>
                </c:pt>
                <c:pt idx="51">
                  <c:v>419.6751</c:v>
                </c:pt>
                <c:pt idx="52">
                  <c:v>426.9960999999997</c:v>
                </c:pt>
                <c:pt idx="53">
                  <c:v>432.5172</c:v>
                </c:pt>
                <c:pt idx="54">
                  <c:v>442.1705</c:v>
                </c:pt>
                <c:pt idx="55">
                  <c:v>449.9021</c:v>
                </c:pt>
                <c:pt idx="56">
                  <c:v>456.0929</c:v>
                </c:pt>
                <c:pt idx="57">
                  <c:v>465.9587</c:v>
                </c:pt>
                <c:pt idx="58">
                  <c:v>473.1858</c:v>
                </c:pt>
                <c:pt idx="59">
                  <c:v>484.0407</c:v>
                </c:pt>
                <c:pt idx="60">
                  <c:v>488.6149</c:v>
                </c:pt>
                <c:pt idx="61">
                  <c:v>498.3177</c:v>
                </c:pt>
                <c:pt idx="62">
                  <c:v>507.5501</c:v>
                </c:pt>
                <c:pt idx="63">
                  <c:v>512.4608999999997</c:v>
                </c:pt>
                <c:pt idx="64">
                  <c:v>522.1504</c:v>
                </c:pt>
                <c:pt idx="65">
                  <c:v>530.5336</c:v>
                </c:pt>
                <c:pt idx="66">
                  <c:v>538.7415</c:v>
                </c:pt>
                <c:pt idx="67">
                  <c:v>544.9937</c:v>
                </c:pt>
                <c:pt idx="68">
                  <c:v>552.6926999999996</c:v>
                </c:pt>
                <c:pt idx="69">
                  <c:v>561.4107</c:v>
                </c:pt>
                <c:pt idx="70">
                  <c:v>568.1601000000001</c:v>
                </c:pt>
                <c:pt idx="71">
                  <c:v>579.3153</c:v>
                </c:pt>
                <c:pt idx="72">
                  <c:v>587.2669</c:v>
                </c:pt>
                <c:pt idx="73">
                  <c:v>594.9816</c:v>
                </c:pt>
                <c:pt idx="74">
                  <c:v>602.7513</c:v>
                </c:pt>
                <c:pt idx="75">
                  <c:v>609.5413</c:v>
                </c:pt>
                <c:pt idx="76">
                  <c:v>618.3299</c:v>
                </c:pt>
                <c:pt idx="77">
                  <c:v>626.5101</c:v>
                </c:pt>
                <c:pt idx="78">
                  <c:v>632.7583</c:v>
                </c:pt>
                <c:pt idx="79">
                  <c:v>642.0098</c:v>
                </c:pt>
                <c:pt idx="80">
                  <c:v>650.3643</c:v>
                </c:pt>
                <c:pt idx="81">
                  <c:v>656.2747</c:v>
                </c:pt>
                <c:pt idx="82">
                  <c:v>666.9083</c:v>
                </c:pt>
                <c:pt idx="83">
                  <c:v>673.9563999999997</c:v>
                </c:pt>
                <c:pt idx="84">
                  <c:v>680.8185</c:v>
                </c:pt>
                <c:pt idx="85">
                  <c:v>691.0059</c:v>
                </c:pt>
                <c:pt idx="86">
                  <c:v>697.519</c:v>
                </c:pt>
                <c:pt idx="87">
                  <c:v>705.0194</c:v>
                </c:pt>
                <c:pt idx="88">
                  <c:v>714.0301999999997</c:v>
                </c:pt>
                <c:pt idx="89">
                  <c:v>720.8221999999994</c:v>
                </c:pt>
                <c:pt idx="90">
                  <c:v>728.3269999999997</c:v>
                </c:pt>
                <c:pt idx="91">
                  <c:v>737.4223</c:v>
                </c:pt>
                <c:pt idx="92">
                  <c:v>747.5232</c:v>
                </c:pt>
                <c:pt idx="93">
                  <c:v>752.155</c:v>
                </c:pt>
                <c:pt idx="94">
                  <c:v>760.6297</c:v>
                </c:pt>
                <c:pt idx="95">
                  <c:v>771.2096</c:v>
                </c:pt>
                <c:pt idx="96">
                  <c:v>779.9037</c:v>
                </c:pt>
                <c:pt idx="97">
                  <c:v>787.0449</c:v>
                </c:pt>
                <c:pt idx="98">
                  <c:v>794.8009</c:v>
                </c:pt>
                <c:pt idx="99">
                  <c:v>800.0</c:v>
                </c:pt>
                <c:pt idx="100">
                  <c:v>1000.0</c:v>
                </c:pt>
              </c:numCache>
            </c:numRef>
          </c:xVal>
          <c:yVal>
            <c:numRef>
              <c:f>'Sheet4 (2)'!$C$3:$C$103</c:f>
              <c:numCache>
                <c:formatCode>General</c:formatCode>
                <c:ptCount val="101"/>
                <c:pt idx="0">
                  <c:v>0.0</c:v>
                </c:pt>
                <c:pt idx="1">
                  <c:v>6.32500000000003E-45</c:v>
                </c:pt>
                <c:pt idx="2">
                  <c:v>5.30000000000003E-38</c:v>
                </c:pt>
                <c:pt idx="3">
                  <c:v>2.144E-33</c:v>
                </c:pt>
                <c:pt idx="4">
                  <c:v>9.03500000000003E-30</c:v>
                </c:pt>
                <c:pt idx="5">
                  <c:v>7.61750000000003E-27</c:v>
                </c:pt>
                <c:pt idx="6">
                  <c:v>1.276E-24</c:v>
                </c:pt>
                <c:pt idx="7">
                  <c:v>1.3655E-22</c:v>
                </c:pt>
                <c:pt idx="8">
                  <c:v>6.70000000000003E-21</c:v>
                </c:pt>
                <c:pt idx="9">
                  <c:v>2.555E-19</c:v>
                </c:pt>
                <c:pt idx="10">
                  <c:v>5.3675E-18</c:v>
                </c:pt>
                <c:pt idx="11">
                  <c:v>9.63250000000003E-17</c:v>
                </c:pt>
                <c:pt idx="12">
                  <c:v>1.43875E-15</c:v>
                </c:pt>
                <c:pt idx="13">
                  <c:v>1.42025E-14</c:v>
                </c:pt>
                <c:pt idx="14">
                  <c:v>1.2415E-13</c:v>
                </c:pt>
                <c:pt idx="15">
                  <c:v>9.80750000000003E-13</c:v>
                </c:pt>
                <c:pt idx="16">
                  <c:v>5.54E-12</c:v>
                </c:pt>
                <c:pt idx="17">
                  <c:v>2.885E-11</c:v>
                </c:pt>
                <c:pt idx="18">
                  <c:v>1.40575E-10</c:v>
                </c:pt>
                <c:pt idx="19">
                  <c:v>6.445E-10</c:v>
                </c:pt>
                <c:pt idx="20">
                  <c:v>2.7475E-9</c:v>
                </c:pt>
                <c:pt idx="21">
                  <c:v>1.105E-8</c:v>
                </c:pt>
                <c:pt idx="22">
                  <c:v>3.4775E-8</c:v>
                </c:pt>
                <c:pt idx="23">
                  <c:v>1.2475E-7</c:v>
                </c:pt>
                <c:pt idx="24">
                  <c:v>3.57E-7</c:v>
                </c:pt>
                <c:pt idx="25">
                  <c:v>9.8125E-7</c:v>
                </c:pt>
                <c:pt idx="26">
                  <c:v>2.5875E-6</c:v>
                </c:pt>
                <c:pt idx="27">
                  <c:v>6.625E-6</c:v>
                </c:pt>
                <c:pt idx="28">
                  <c:v>1.462E-5</c:v>
                </c:pt>
                <c:pt idx="29">
                  <c:v>3.255E-5</c:v>
                </c:pt>
                <c:pt idx="30">
                  <c:v>7.2625E-5</c:v>
                </c:pt>
                <c:pt idx="31">
                  <c:v>0.00016315</c:v>
                </c:pt>
                <c:pt idx="32">
                  <c:v>0.00031575</c:v>
                </c:pt>
                <c:pt idx="33">
                  <c:v>0.00062</c:v>
                </c:pt>
                <c:pt idx="34">
                  <c:v>0.00104225</c:v>
                </c:pt>
                <c:pt idx="35">
                  <c:v>0.00178075</c:v>
                </c:pt>
                <c:pt idx="36">
                  <c:v>0.00311475</c:v>
                </c:pt>
                <c:pt idx="37">
                  <c:v>0.00567325</c:v>
                </c:pt>
                <c:pt idx="38">
                  <c:v>0.0087885</c:v>
                </c:pt>
                <c:pt idx="39">
                  <c:v>0.013476</c:v>
                </c:pt>
                <c:pt idx="40">
                  <c:v>0.02020275</c:v>
                </c:pt>
                <c:pt idx="41">
                  <c:v>0.02961</c:v>
                </c:pt>
                <c:pt idx="42">
                  <c:v>0.04243825</c:v>
                </c:pt>
                <c:pt idx="43">
                  <c:v>0.0596055</c:v>
                </c:pt>
                <c:pt idx="44">
                  <c:v>0.0822585</c:v>
                </c:pt>
                <c:pt idx="45">
                  <c:v>0.11210525</c:v>
                </c:pt>
                <c:pt idx="46">
                  <c:v>0.15156875</c:v>
                </c:pt>
                <c:pt idx="47">
                  <c:v>0.17606125</c:v>
                </c:pt>
                <c:pt idx="48">
                  <c:v>0.236554</c:v>
                </c:pt>
                <c:pt idx="49">
                  <c:v>0.2706355</c:v>
                </c:pt>
                <c:pt idx="50">
                  <c:v>0.3151825</c:v>
                </c:pt>
                <c:pt idx="51">
                  <c:v>0.39929375</c:v>
                </c:pt>
                <c:pt idx="52">
                  <c:v>0.454698</c:v>
                </c:pt>
                <c:pt idx="53">
                  <c:v>0.4970705</c:v>
                </c:pt>
                <c:pt idx="54">
                  <c:v>0.570859</c:v>
                </c:pt>
                <c:pt idx="55">
                  <c:v>0.62829975</c:v>
                </c:pt>
                <c:pt idx="56">
                  <c:v>0.67237975</c:v>
                </c:pt>
                <c:pt idx="57">
                  <c:v>0.7377745</c:v>
                </c:pt>
                <c:pt idx="58">
                  <c:v>0.78110025</c:v>
                </c:pt>
                <c:pt idx="59">
                  <c:v>0.83791225</c:v>
                </c:pt>
                <c:pt idx="60">
                  <c:v>0.85874525</c:v>
                </c:pt>
                <c:pt idx="61">
                  <c:v>0.89684975</c:v>
                </c:pt>
                <c:pt idx="62">
                  <c:v>0.9257665</c:v>
                </c:pt>
                <c:pt idx="63">
                  <c:v>0.93845575</c:v>
                </c:pt>
                <c:pt idx="64">
                  <c:v>0.95861125</c:v>
                </c:pt>
                <c:pt idx="65">
                  <c:v>0.9715215</c:v>
                </c:pt>
                <c:pt idx="66">
                  <c:v>0.9808295</c:v>
                </c:pt>
                <c:pt idx="67">
                  <c:v>0.98611875</c:v>
                </c:pt>
                <c:pt idx="68">
                  <c:v>0.9909275</c:v>
                </c:pt>
                <c:pt idx="69">
                  <c:v>0.9946215</c:v>
                </c:pt>
                <c:pt idx="70">
                  <c:v>0.99653275</c:v>
                </c:pt>
                <c:pt idx="71">
                  <c:v>0.998451</c:v>
                </c:pt>
                <c:pt idx="72">
                  <c:v>0.99919325</c:v>
                </c:pt>
                <c:pt idx="73">
                  <c:v>0.999608</c:v>
                </c:pt>
                <c:pt idx="74">
                  <c:v>0.99983525</c:v>
                </c:pt>
                <c:pt idx="75">
                  <c:v>0.9999385</c:v>
                </c:pt>
                <c:pt idx="76">
                  <c:v>0.999998</c:v>
                </c:pt>
                <c:pt idx="77">
                  <c:v>1.000015</c:v>
                </c:pt>
                <c:pt idx="78">
                  <c:v>1.00001625</c:v>
                </c:pt>
                <c:pt idx="79">
                  <c:v>1.000012</c:v>
                </c:pt>
                <c:pt idx="80">
                  <c:v>1.00000725</c:v>
                </c:pt>
                <c:pt idx="81">
                  <c:v>1.0000045</c:v>
                </c:pt>
                <c:pt idx="82">
                  <c:v>1.00000125</c:v>
                </c:pt>
                <c:pt idx="83">
                  <c:v>1.00000025</c:v>
                </c:pt>
                <c:pt idx="84">
                  <c:v>0.99999975</c:v>
                </c:pt>
                <c:pt idx="85">
                  <c:v>0.99999975</c:v>
                </c:pt>
                <c:pt idx="86">
                  <c:v>0.99999975</c:v>
                </c:pt>
                <c:pt idx="87">
                  <c:v>0.99999975</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numCache>
            </c:numRef>
          </c:yVal>
          <c:smooth val="1"/>
        </c:ser>
        <c:ser>
          <c:idx val="1"/>
          <c:order val="1"/>
          <c:tx>
            <c:v>KA doubled</c:v>
          </c:tx>
          <c:spPr>
            <a:ln w="19050" cap="rnd">
              <a:solidFill>
                <a:schemeClr val="accent2"/>
              </a:solidFill>
              <a:round/>
            </a:ln>
            <a:effectLst/>
          </c:spPr>
          <c:marker>
            <c:symbol val="none"/>
          </c:marker>
          <c:xVal>
            <c:numRef>
              <c:f>'Sheet4 (2)'!$D$3:$D$101</c:f>
              <c:numCache>
                <c:formatCode>General</c:formatCode>
                <c:ptCount val="99"/>
                <c:pt idx="0" formatCode="0.00E+00">
                  <c:v>1.0E-5</c:v>
                </c:pt>
                <c:pt idx="1">
                  <c:v>20.39518</c:v>
                </c:pt>
                <c:pt idx="2">
                  <c:v>30.62072</c:v>
                </c:pt>
                <c:pt idx="3">
                  <c:v>40.22148</c:v>
                </c:pt>
                <c:pt idx="4">
                  <c:v>50.03575</c:v>
                </c:pt>
                <c:pt idx="5">
                  <c:v>60.86235</c:v>
                </c:pt>
                <c:pt idx="6">
                  <c:v>70.5124</c:v>
                </c:pt>
                <c:pt idx="7">
                  <c:v>80.74666</c:v>
                </c:pt>
                <c:pt idx="8">
                  <c:v>90.43003</c:v>
                </c:pt>
                <c:pt idx="9">
                  <c:v>100.6458</c:v>
                </c:pt>
                <c:pt idx="10">
                  <c:v>111.3085</c:v>
                </c:pt>
                <c:pt idx="11">
                  <c:v>121.095</c:v>
                </c:pt>
                <c:pt idx="12">
                  <c:v>131.2778</c:v>
                </c:pt>
                <c:pt idx="13">
                  <c:v>140.2692</c:v>
                </c:pt>
                <c:pt idx="14">
                  <c:v>151.1208</c:v>
                </c:pt>
                <c:pt idx="15">
                  <c:v>160.7444</c:v>
                </c:pt>
                <c:pt idx="16">
                  <c:v>170.6554</c:v>
                </c:pt>
                <c:pt idx="17">
                  <c:v>180.8242</c:v>
                </c:pt>
                <c:pt idx="18">
                  <c:v>191.2365</c:v>
                </c:pt>
                <c:pt idx="19">
                  <c:v>200.145</c:v>
                </c:pt>
                <c:pt idx="20">
                  <c:v>211.0857</c:v>
                </c:pt>
                <c:pt idx="21">
                  <c:v>220.4121</c:v>
                </c:pt>
                <c:pt idx="22">
                  <c:v>231.8767</c:v>
                </c:pt>
                <c:pt idx="23">
                  <c:v>241.6191</c:v>
                </c:pt>
                <c:pt idx="24">
                  <c:v>251.5308</c:v>
                </c:pt>
                <c:pt idx="25">
                  <c:v>261.6264</c:v>
                </c:pt>
                <c:pt idx="26">
                  <c:v>271.912</c:v>
                </c:pt>
                <c:pt idx="27">
                  <c:v>280.2830999999997</c:v>
                </c:pt>
                <c:pt idx="28">
                  <c:v>290.9053</c:v>
                </c:pt>
                <c:pt idx="29">
                  <c:v>301.7105</c:v>
                </c:pt>
                <c:pt idx="30">
                  <c:v>310.5179</c:v>
                </c:pt>
                <c:pt idx="31">
                  <c:v>321.9418</c:v>
                </c:pt>
                <c:pt idx="32">
                  <c:v>331.6385</c:v>
                </c:pt>
                <c:pt idx="33">
                  <c:v>341.8635</c:v>
                </c:pt>
                <c:pt idx="34">
                  <c:v>352.5108</c:v>
                </c:pt>
                <c:pt idx="35">
                  <c:v>360.9516</c:v>
                </c:pt>
                <c:pt idx="36">
                  <c:v>372.9097</c:v>
                </c:pt>
                <c:pt idx="37">
                  <c:v>382.4916999999997</c:v>
                </c:pt>
                <c:pt idx="38">
                  <c:v>392.6969</c:v>
                </c:pt>
                <c:pt idx="39">
                  <c:v>403.6477</c:v>
                </c:pt>
                <c:pt idx="40">
                  <c:v>411.4462</c:v>
                </c:pt>
                <c:pt idx="41">
                  <c:v>424.0777</c:v>
                </c:pt>
                <c:pt idx="42">
                  <c:v>433.2909</c:v>
                </c:pt>
                <c:pt idx="43">
                  <c:v>443.364</c:v>
                </c:pt>
                <c:pt idx="44">
                  <c:v>454.6809</c:v>
                </c:pt>
                <c:pt idx="45">
                  <c:v>461.059</c:v>
                </c:pt>
                <c:pt idx="46">
                  <c:v>474.0417</c:v>
                </c:pt>
                <c:pt idx="47">
                  <c:v>480.606</c:v>
                </c:pt>
                <c:pt idx="48">
                  <c:v>493.7259</c:v>
                </c:pt>
                <c:pt idx="49">
                  <c:v>501.8407</c:v>
                </c:pt>
                <c:pt idx="50">
                  <c:v>515.8871999999997</c:v>
                </c:pt>
                <c:pt idx="51">
                  <c:v>521.9507</c:v>
                </c:pt>
                <c:pt idx="52">
                  <c:v>530.1555</c:v>
                </c:pt>
                <c:pt idx="53">
                  <c:v>542.7495</c:v>
                </c:pt>
                <c:pt idx="54">
                  <c:v>554.4220999999997</c:v>
                </c:pt>
                <c:pt idx="55">
                  <c:v>562.2606</c:v>
                </c:pt>
                <c:pt idx="56">
                  <c:v>574.1395</c:v>
                </c:pt>
                <c:pt idx="57">
                  <c:v>582.7279</c:v>
                </c:pt>
                <c:pt idx="58">
                  <c:v>594.3494999999997</c:v>
                </c:pt>
                <c:pt idx="59">
                  <c:v>602.3494999999997</c:v>
                </c:pt>
                <c:pt idx="60">
                  <c:v>612.8610999999995</c:v>
                </c:pt>
                <c:pt idx="61">
                  <c:v>624.6582</c:v>
                </c:pt>
                <c:pt idx="62">
                  <c:v>630.7988</c:v>
                </c:pt>
                <c:pt idx="63">
                  <c:v>642.6938</c:v>
                </c:pt>
                <c:pt idx="64">
                  <c:v>651.7036</c:v>
                </c:pt>
                <c:pt idx="65">
                  <c:v>663.6195</c:v>
                </c:pt>
                <c:pt idx="66">
                  <c:v>670.7168</c:v>
                </c:pt>
                <c:pt idx="67">
                  <c:v>680.6095</c:v>
                </c:pt>
                <c:pt idx="68">
                  <c:v>691.7922</c:v>
                </c:pt>
                <c:pt idx="69">
                  <c:v>703.6849</c:v>
                </c:pt>
                <c:pt idx="70">
                  <c:v>715.1915</c:v>
                </c:pt>
                <c:pt idx="71">
                  <c:v>723.2337</c:v>
                </c:pt>
                <c:pt idx="72">
                  <c:v>732.1883</c:v>
                </c:pt>
                <c:pt idx="73">
                  <c:v>742.7917</c:v>
                </c:pt>
                <c:pt idx="74">
                  <c:v>750.9169000000001</c:v>
                </c:pt>
                <c:pt idx="75">
                  <c:v>760.2398</c:v>
                </c:pt>
                <c:pt idx="76">
                  <c:v>770.6464999999996</c:v>
                </c:pt>
                <c:pt idx="77">
                  <c:v>783.3891</c:v>
                </c:pt>
                <c:pt idx="78">
                  <c:v>793.7521999999997</c:v>
                </c:pt>
                <c:pt idx="79">
                  <c:v>802.4300999999997</c:v>
                </c:pt>
                <c:pt idx="80">
                  <c:v>811.5591999999997</c:v>
                </c:pt>
                <c:pt idx="81">
                  <c:v>821.573</c:v>
                </c:pt>
                <c:pt idx="82">
                  <c:v>830.3451999999995</c:v>
                </c:pt>
                <c:pt idx="83">
                  <c:v>844.6857</c:v>
                </c:pt>
                <c:pt idx="84">
                  <c:v>853.8470999999994</c:v>
                </c:pt>
                <c:pt idx="85">
                  <c:v>862.8537</c:v>
                </c:pt>
                <c:pt idx="86">
                  <c:v>872.4701</c:v>
                </c:pt>
                <c:pt idx="87">
                  <c:v>881.7049</c:v>
                </c:pt>
                <c:pt idx="88">
                  <c:v>890.8238</c:v>
                </c:pt>
                <c:pt idx="89">
                  <c:v>900.4841</c:v>
                </c:pt>
                <c:pt idx="90">
                  <c:v>914.2541</c:v>
                </c:pt>
                <c:pt idx="91">
                  <c:v>923.4043</c:v>
                </c:pt>
                <c:pt idx="92">
                  <c:v>933.0177</c:v>
                </c:pt>
                <c:pt idx="93">
                  <c:v>941.9756</c:v>
                </c:pt>
                <c:pt idx="94">
                  <c:v>951.6926999999996</c:v>
                </c:pt>
                <c:pt idx="95">
                  <c:v>960.6401999999997</c:v>
                </c:pt>
                <c:pt idx="96">
                  <c:v>970.1845</c:v>
                </c:pt>
                <c:pt idx="97">
                  <c:v>984.1011999999996</c:v>
                </c:pt>
                <c:pt idx="98">
                  <c:v>993.4371999999994</c:v>
                </c:pt>
              </c:numCache>
            </c:numRef>
          </c:xVal>
          <c:yVal>
            <c:numRef>
              <c:f>'Sheet4 (2)'!$F$3:$F$102</c:f>
              <c:numCache>
                <c:formatCode>General</c:formatCode>
                <c:ptCount val="100"/>
                <c:pt idx="0">
                  <c:v>0.0</c:v>
                </c:pt>
                <c:pt idx="1">
                  <c:v>2.5225E-41</c:v>
                </c:pt>
                <c:pt idx="2">
                  <c:v>9.23250000000003E-35</c:v>
                </c:pt>
                <c:pt idx="3">
                  <c:v>1.03825E-30</c:v>
                </c:pt>
                <c:pt idx="4">
                  <c:v>1.16425E-27</c:v>
                </c:pt>
                <c:pt idx="5">
                  <c:v>4.73750000000003E-25</c:v>
                </c:pt>
                <c:pt idx="6">
                  <c:v>3.7225E-23</c:v>
                </c:pt>
                <c:pt idx="7">
                  <c:v>1.884E-21</c:v>
                </c:pt>
                <c:pt idx="8">
                  <c:v>4.71500000000001E-20</c:v>
                </c:pt>
                <c:pt idx="9">
                  <c:v>9.46500000000003E-19</c:v>
                </c:pt>
                <c:pt idx="10">
                  <c:v>1.53675E-17</c:v>
                </c:pt>
                <c:pt idx="11">
                  <c:v>1.545E-16</c:v>
                </c:pt>
                <c:pt idx="12">
                  <c:v>1.3815E-15</c:v>
                </c:pt>
                <c:pt idx="13">
                  <c:v>8.21250000000003E-15</c:v>
                </c:pt>
                <c:pt idx="14">
                  <c:v>5.995E-14</c:v>
                </c:pt>
                <c:pt idx="15">
                  <c:v>3.0675E-13</c:v>
                </c:pt>
                <c:pt idx="16">
                  <c:v>1.47375E-12</c:v>
                </c:pt>
                <c:pt idx="17">
                  <c:v>6.6375E-12</c:v>
                </c:pt>
                <c:pt idx="18">
                  <c:v>2.8075E-11</c:v>
                </c:pt>
                <c:pt idx="19">
                  <c:v>8.97250000000001E-11</c:v>
                </c:pt>
                <c:pt idx="20">
                  <c:v>3.445E-10</c:v>
                </c:pt>
                <c:pt idx="21">
                  <c:v>1.01625E-9</c:v>
                </c:pt>
                <c:pt idx="22">
                  <c:v>3.5625E-9</c:v>
                </c:pt>
                <c:pt idx="23">
                  <c:v>9.7475E-9</c:v>
                </c:pt>
                <c:pt idx="24">
                  <c:v>2.575E-8</c:v>
                </c:pt>
                <c:pt idx="25">
                  <c:v>6.5925E-8</c:v>
                </c:pt>
                <c:pt idx="26">
                  <c:v>1.63575E-7</c:v>
                </c:pt>
                <c:pt idx="27">
                  <c:v>3.3125E-7</c:v>
                </c:pt>
                <c:pt idx="28">
                  <c:v>7.7875E-7</c:v>
                </c:pt>
                <c:pt idx="29">
                  <c:v>1.7765E-6</c:v>
                </c:pt>
                <c:pt idx="30">
                  <c:v>3.3725E-6</c:v>
                </c:pt>
                <c:pt idx="31">
                  <c:v>7.45E-6</c:v>
                </c:pt>
                <c:pt idx="32">
                  <c:v>1.4125E-5</c:v>
                </c:pt>
                <c:pt idx="33">
                  <c:v>2.6875E-5</c:v>
                </c:pt>
                <c:pt idx="34">
                  <c:v>5.0875E-5</c:v>
                </c:pt>
                <c:pt idx="35">
                  <c:v>8.25E-5</c:v>
                </c:pt>
                <c:pt idx="36">
                  <c:v>0.0001585</c:v>
                </c:pt>
                <c:pt idx="37">
                  <c:v>0.00026075</c:v>
                </c:pt>
                <c:pt idx="38">
                  <c:v>0.000432</c:v>
                </c:pt>
                <c:pt idx="39">
                  <c:v>0.000724</c:v>
                </c:pt>
                <c:pt idx="40">
                  <c:v>0.00102875</c:v>
                </c:pt>
                <c:pt idx="41">
                  <c:v>0.001769</c:v>
                </c:pt>
                <c:pt idx="42">
                  <c:v>0.00257425</c:v>
                </c:pt>
                <c:pt idx="43">
                  <c:v>0.00380675</c:v>
                </c:pt>
                <c:pt idx="44">
                  <c:v>0.00577625</c:v>
                </c:pt>
                <c:pt idx="45">
                  <c:v>0.0072325</c:v>
                </c:pt>
                <c:pt idx="46">
                  <c:v>0.0111835</c:v>
                </c:pt>
                <c:pt idx="47">
                  <c:v>0.0137915</c:v>
                </c:pt>
                <c:pt idx="48">
                  <c:v>0.020534</c:v>
                </c:pt>
                <c:pt idx="49">
                  <c:v>0.025914</c:v>
                </c:pt>
                <c:pt idx="50">
                  <c:v>0.03787125</c:v>
                </c:pt>
                <c:pt idx="51">
                  <c:v>0.0442165</c:v>
                </c:pt>
                <c:pt idx="52">
                  <c:v>0.05408025</c:v>
                </c:pt>
                <c:pt idx="53">
                  <c:v>0.072361</c:v>
                </c:pt>
                <c:pt idx="54">
                  <c:v>0.09302875</c:v>
                </c:pt>
                <c:pt idx="55">
                  <c:v>0.1090625</c:v>
                </c:pt>
                <c:pt idx="56">
                  <c:v>0.13680525</c:v>
                </c:pt>
                <c:pt idx="57">
                  <c:v>0.15949375</c:v>
                </c:pt>
                <c:pt idx="58">
                  <c:v>0.193688</c:v>
                </c:pt>
                <c:pt idx="59">
                  <c:v>0.21949</c:v>
                </c:pt>
                <c:pt idx="60">
                  <c:v>0.256028</c:v>
                </c:pt>
                <c:pt idx="61">
                  <c:v>0.300258</c:v>
                </c:pt>
                <c:pt idx="62">
                  <c:v>0.32445975</c:v>
                </c:pt>
                <c:pt idx="63">
                  <c:v>0.3732195</c:v>
                </c:pt>
                <c:pt idx="64">
                  <c:v>0.4114255</c:v>
                </c:pt>
                <c:pt idx="65">
                  <c:v>0.46298225</c:v>
                </c:pt>
                <c:pt idx="66">
                  <c:v>0.49392775</c:v>
                </c:pt>
                <c:pt idx="67">
                  <c:v>0.53694325</c:v>
                </c:pt>
                <c:pt idx="68">
                  <c:v>0.58484775</c:v>
                </c:pt>
                <c:pt idx="69">
                  <c:v>0.63424225</c:v>
                </c:pt>
                <c:pt idx="70">
                  <c:v>0.679852</c:v>
                </c:pt>
                <c:pt idx="71">
                  <c:v>0.710154</c:v>
                </c:pt>
                <c:pt idx="72">
                  <c:v>0.74215225</c:v>
                </c:pt>
                <c:pt idx="73">
                  <c:v>0.777447</c:v>
                </c:pt>
                <c:pt idx="74">
                  <c:v>0.8024705</c:v>
                </c:pt>
                <c:pt idx="75">
                  <c:v>0.8289445</c:v>
                </c:pt>
                <c:pt idx="76">
                  <c:v>0.85563625</c:v>
                </c:pt>
                <c:pt idx="77">
                  <c:v>0.8842525</c:v>
                </c:pt>
                <c:pt idx="78">
                  <c:v>0.90433625</c:v>
                </c:pt>
                <c:pt idx="79">
                  <c:v>0.91906825</c:v>
                </c:pt>
                <c:pt idx="80">
                  <c:v>0.932641</c:v>
                </c:pt>
                <c:pt idx="81">
                  <c:v>0.94542775</c:v>
                </c:pt>
                <c:pt idx="82">
                  <c:v>0.9549795</c:v>
                </c:pt>
                <c:pt idx="83">
                  <c:v>0.967664</c:v>
                </c:pt>
                <c:pt idx="84">
                  <c:v>0.97410875</c:v>
                </c:pt>
                <c:pt idx="85">
                  <c:v>0.979366</c:v>
                </c:pt>
                <c:pt idx="86">
                  <c:v>0.9839585</c:v>
                </c:pt>
                <c:pt idx="87">
                  <c:v>0.98752075</c:v>
                </c:pt>
                <c:pt idx="88">
                  <c:v>0.99035025</c:v>
                </c:pt>
                <c:pt idx="89">
                  <c:v>0.99272625</c:v>
                </c:pt>
                <c:pt idx="90">
                  <c:v>0.9952285</c:v>
                </c:pt>
                <c:pt idx="91">
                  <c:v>0.9964395</c:v>
                </c:pt>
                <c:pt idx="92">
                  <c:v>0.9974115</c:v>
                </c:pt>
                <c:pt idx="93">
                  <c:v>0.99809725</c:v>
                </c:pt>
                <c:pt idx="94">
                  <c:v>0.998654</c:v>
                </c:pt>
                <c:pt idx="95">
                  <c:v>0.99903275</c:v>
                </c:pt>
                <c:pt idx="96">
                  <c:v>0.99932875</c:v>
                </c:pt>
                <c:pt idx="97">
                  <c:v>0.999616</c:v>
                </c:pt>
                <c:pt idx="98">
                  <c:v>0.99974075</c:v>
                </c:pt>
                <c:pt idx="99">
                  <c:v>0.999805</c:v>
                </c:pt>
              </c:numCache>
            </c:numRef>
          </c:yVal>
          <c:smooth val="1"/>
        </c:ser>
        <c:dLbls>
          <c:showLegendKey val="0"/>
          <c:showVal val="0"/>
          <c:showCatName val="0"/>
          <c:showSerName val="0"/>
          <c:showPercent val="0"/>
          <c:showBubbleSize val="0"/>
        </c:dLbls>
        <c:axId val="-1011088016"/>
        <c:axId val="-645327824"/>
      </c:scatterChart>
      <c:valAx>
        <c:axId val="-1011088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327824"/>
        <c:crosses val="autoZero"/>
        <c:crossBetween val="midCat"/>
      </c:valAx>
      <c:valAx>
        <c:axId val="-645327824"/>
        <c:scaling>
          <c:orientation val="minMax"/>
          <c:max val="1.0"/>
          <c:min val="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088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1" i="0" baseline="0">
                <a:effectLst/>
              </a:rPr>
              <a:t>Compound Selectivity of Stage 1 Liquid Product Excluding Water</a:t>
            </a:r>
            <a:endParaRPr lang="en-US" sz="1400">
              <a:effectLst/>
            </a:endParaRPr>
          </a:p>
        </c:rich>
      </c:tx>
      <c:overlay val="0"/>
    </c:title>
    <c:autoTitleDeleted val="0"/>
    <c:plotArea>
      <c:layout/>
      <c:barChart>
        <c:barDir val="bar"/>
        <c:grouping val="percentStacked"/>
        <c:varyColors val="0"/>
        <c:ser>
          <c:idx val="0"/>
          <c:order val="0"/>
          <c:tx>
            <c:strRef>
              <c:f>'GC Analysis'!$B$60</c:f>
              <c:strCache>
                <c:ptCount val="1"/>
                <c:pt idx="0">
                  <c:v>Acetic Acid</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Analysis'!$H$60</c:f>
              <c:numCache>
                <c:formatCode>0.0%</c:formatCode>
                <c:ptCount val="1"/>
                <c:pt idx="0">
                  <c:v>0.601880373816985</c:v>
                </c:pt>
              </c:numCache>
            </c:numRef>
          </c:val>
          <c:extLst xmlns:c16r2="http://schemas.microsoft.com/office/drawing/2015/06/chart">
            <c:ext xmlns:c16="http://schemas.microsoft.com/office/drawing/2014/chart" uri="{C3380CC4-5D6E-409C-BE32-E72D297353CC}">
              <c16:uniqueId val="{00000000-2A0F-497E-BD0D-562362EC6315}"/>
            </c:ext>
          </c:extLst>
        </c:ser>
        <c:ser>
          <c:idx val="1"/>
          <c:order val="1"/>
          <c:tx>
            <c:strRef>
              <c:f>'GC Analysis'!$B$61</c:f>
              <c:strCache>
                <c:ptCount val="1"/>
                <c:pt idx="0">
                  <c:v>Light Oxygenates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Analysis'!$H$61</c:f>
              <c:numCache>
                <c:formatCode>0.0%</c:formatCode>
                <c:ptCount val="1"/>
                <c:pt idx="0">
                  <c:v>0.0954551027893029</c:v>
                </c:pt>
              </c:numCache>
            </c:numRef>
          </c:val>
          <c:extLst xmlns:c16r2="http://schemas.microsoft.com/office/drawing/2015/06/chart">
            <c:ext xmlns:c16="http://schemas.microsoft.com/office/drawing/2014/chart" uri="{C3380CC4-5D6E-409C-BE32-E72D297353CC}">
              <c16:uniqueId val="{00000001-2A0F-497E-BD0D-562362EC6315}"/>
            </c:ext>
          </c:extLst>
        </c:ser>
        <c:ser>
          <c:idx val="3"/>
          <c:order val="2"/>
          <c:tx>
            <c:strRef>
              <c:f>'GC Analysis'!$B$63</c:f>
              <c:strCache>
                <c:ptCount val="1"/>
                <c:pt idx="0">
                  <c:v>Furfurals</c:v>
                </c:pt>
              </c:strCache>
            </c:strRef>
          </c:tx>
          <c:invertIfNegative val="0"/>
          <c:dLbls>
            <c:dLbl>
              <c:idx val="0"/>
              <c:layout>
                <c:manualLayout>
                  <c:x val="0.00277777777777778"/>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A0F-497E-BD0D-562362EC631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Analysis'!$H$63</c:f>
              <c:numCache>
                <c:formatCode>0.0%</c:formatCode>
                <c:ptCount val="1"/>
                <c:pt idx="0">
                  <c:v>0.135259338124989</c:v>
                </c:pt>
              </c:numCache>
            </c:numRef>
          </c:val>
          <c:extLst xmlns:c16r2="http://schemas.microsoft.com/office/drawing/2015/06/chart">
            <c:ext xmlns:c16="http://schemas.microsoft.com/office/drawing/2014/chart" uri="{C3380CC4-5D6E-409C-BE32-E72D297353CC}">
              <c16:uniqueId val="{00000003-2A0F-497E-BD0D-562362EC6315}"/>
            </c:ext>
          </c:extLst>
        </c:ser>
        <c:ser>
          <c:idx val="4"/>
          <c:order val="3"/>
          <c:tx>
            <c:strRef>
              <c:f>'GC Analysis'!$B$64</c:f>
              <c:strCache>
                <c:ptCount val="1"/>
                <c:pt idx="0">
                  <c:v>Pyran Deriv.</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Analysis'!$H$64</c:f>
              <c:numCache>
                <c:formatCode>0.0%</c:formatCode>
                <c:ptCount val="1"/>
                <c:pt idx="0">
                  <c:v>0.0320430525165637</c:v>
                </c:pt>
              </c:numCache>
            </c:numRef>
          </c:val>
          <c:extLst xmlns:c16r2="http://schemas.microsoft.com/office/drawing/2015/06/chart">
            <c:ext xmlns:c16="http://schemas.microsoft.com/office/drawing/2014/chart" uri="{C3380CC4-5D6E-409C-BE32-E72D297353CC}">
              <c16:uniqueId val="{00000004-2A0F-497E-BD0D-562362EC6315}"/>
            </c:ext>
          </c:extLst>
        </c:ser>
        <c:ser>
          <c:idx val="6"/>
          <c:order val="4"/>
          <c:tx>
            <c:strRef>
              <c:f>'GC Analysis'!$B$66</c:f>
              <c:strCache>
                <c:ptCount val="1"/>
                <c:pt idx="0">
                  <c:v>Anhydrous Sugars</c:v>
                </c:pt>
              </c:strCache>
            </c:strRef>
          </c:tx>
          <c:invertIfNegative val="0"/>
          <c:dLbls>
            <c:dLbl>
              <c:idx val="0"/>
              <c:layout>
                <c:manualLayout>
                  <c:x val="0.0"/>
                  <c:y val="-0.07407407407407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A0F-497E-BD0D-562362EC631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Analysis'!$H$66</c:f>
              <c:numCache>
                <c:formatCode>0.0%</c:formatCode>
                <c:ptCount val="1"/>
                <c:pt idx="0">
                  <c:v>0.0316857514663305</c:v>
                </c:pt>
              </c:numCache>
            </c:numRef>
          </c:val>
          <c:extLst xmlns:c16r2="http://schemas.microsoft.com/office/drawing/2015/06/chart">
            <c:ext xmlns:c16="http://schemas.microsoft.com/office/drawing/2014/chart" uri="{C3380CC4-5D6E-409C-BE32-E72D297353CC}">
              <c16:uniqueId val="{00000006-2A0F-497E-BD0D-562362EC6315}"/>
            </c:ext>
          </c:extLst>
        </c:ser>
        <c:ser>
          <c:idx val="7"/>
          <c:order val="5"/>
          <c:tx>
            <c:strRef>
              <c:f>'GC Analysis'!$B$67</c:f>
              <c:strCache>
                <c:ptCount val="1"/>
                <c:pt idx="0">
                  <c:v>Methoxy Phenols</c:v>
                </c:pt>
              </c:strCache>
            </c:strRef>
          </c:tx>
          <c:invertIfNegative val="0"/>
          <c:dLbls>
            <c:dLbl>
              <c:idx val="0"/>
              <c:layout>
                <c:manualLayout>
                  <c:x val="-0.00555555555555555"/>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A0F-497E-BD0D-562362EC631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'GC Analysis'!$H$67</c:f>
              <c:numCache>
                <c:formatCode>0.0%</c:formatCode>
                <c:ptCount val="1"/>
                <c:pt idx="0">
                  <c:v>0.103676381285828</c:v>
                </c:pt>
              </c:numCache>
            </c:numRef>
          </c:val>
          <c:extLst xmlns:c16r2="http://schemas.microsoft.com/office/drawing/2015/06/chart">
            <c:ext xmlns:c16="http://schemas.microsoft.com/office/drawing/2014/chart" uri="{C3380CC4-5D6E-409C-BE32-E72D297353CC}">
              <c16:uniqueId val="{00000008-2A0F-497E-BD0D-562362EC6315}"/>
            </c:ext>
          </c:extLst>
        </c:ser>
        <c:dLbls>
          <c:showLegendKey val="0"/>
          <c:showVal val="0"/>
          <c:showCatName val="0"/>
          <c:showSerName val="0"/>
          <c:showPercent val="0"/>
          <c:showBubbleSize val="0"/>
        </c:dLbls>
        <c:gapWidth val="150"/>
        <c:overlap val="100"/>
        <c:axId val="-645234784"/>
        <c:axId val="-1010654464"/>
      </c:barChart>
      <c:catAx>
        <c:axId val="-645234784"/>
        <c:scaling>
          <c:orientation val="minMax"/>
        </c:scaling>
        <c:delete val="1"/>
        <c:axPos val="l"/>
        <c:numFmt formatCode="General" sourceLinked="1"/>
        <c:majorTickMark val="out"/>
        <c:minorTickMark val="none"/>
        <c:tickLblPos val="nextTo"/>
        <c:crossAx val="-1010654464"/>
        <c:crosses val="autoZero"/>
        <c:auto val="1"/>
        <c:lblAlgn val="ctr"/>
        <c:lblOffset val="100"/>
        <c:noMultiLvlLbl val="0"/>
      </c:catAx>
      <c:valAx>
        <c:axId val="-1010654464"/>
        <c:scaling>
          <c:orientation val="minMax"/>
        </c:scaling>
        <c:delete val="0"/>
        <c:axPos val="b"/>
        <c:majorGridlines/>
        <c:title>
          <c:tx>
            <c:rich>
              <a:bodyPr/>
              <a:lstStyle/>
              <a:p>
                <a:pPr>
                  <a:defRPr/>
                </a:pPr>
                <a:r>
                  <a:rPr lang="en-US"/>
                  <a:t>Weight Percent</a:t>
                </a:r>
              </a:p>
            </c:rich>
          </c:tx>
          <c:overlay val="0"/>
        </c:title>
        <c:numFmt formatCode="0%" sourceLinked="1"/>
        <c:majorTickMark val="out"/>
        <c:minorTickMark val="none"/>
        <c:tickLblPos val="nextTo"/>
        <c:crossAx val="-645234784"/>
        <c:crosses val="autoZero"/>
        <c:crossBetween val="between"/>
      </c:valAx>
    </c:plotArea>
    <c:legend>
      <c:legendPos val="r"/>
      <c:overlay val="0"/>
    </c:legend>
    <c:plotVisOnly val="1"/>
    <c:dispBlanksAs val="gap"/>
    <c:showDLblsOverMax val="0"/>
  </c:chart>
  <c:spPr>
    <a:ln>
      <a:solidFill>
        <a:schemeClr val="bg1">
          <a:lumMod val="50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Neat</a:t>
            </a:r>
            <a:r>
              <a:rPr lang="en-US" baseline="0"/>
              <a:t> Model Compound Injection Retention Times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'Post-tuneup Neat injections'!$H$37:$H$38</c:f>
                <c:numCache>
                  <c:formatCode>General</c:formatCode>
                  <c:ptCount val="2"/>
                  <c:pt idx="0">
                    <c:v>0.0145591245065806</c:v>
                  </c:pt>
                  <c:pt idx="1">
                    <c:v>0.519519024082194</c:v>
                  </c:pt>
                </c:numCache>
              </c:numRef>
            </c:plus>
            <c:minus>
              <c:numRef>
                <c:f>'Post-tuneup Neat injections'!$H$37:$H$38</c:f>
                <c:numCache>
                  <c:formatCode>General</c:formatCode>
                  <c:ptCount val="2"/>
                  <c:pt idx="0">
                    <c:v>0.0145591245065806</c:v>
                  </c:pt>
                  <c:pt idx="1">
                    <c:v>0.519519024082194</c:v>
                  </c:pt>
                </c:numCache>
              </c:numRef>
            </c:minus>
            <c:spPr>
              <a:noFill/>
              <a:ln w="9525" cap="flat" cmpd="sng" algn="ctr">
                <a:solidFill>
                  <a:schemeClr val="tx1">
                    <a:lumMod val="65000"/>
                    <a:lumOff val="35000"/>
                  </a:schemeClr>
                </a:solidFill>
                <a:round/>
              </a:ln>
              <a:effectLst/>
            </c:spPr>
          </c:errBars>
          <c:cat>
            <c:strRef>
              <c:f>'Post-tuneup Neat injections'!$F$37:$F$38</c:f>
              <c:strCache>
                <c:ptCount val="2"/>
                <c:pt idx="0">
                  <c:v>0.5 µL acetic acid</c:v>
                </c:pt>
                <c:pt idx="1">
                  <c:v>1.0 µL m-cresol</c:v>
                </c:pt>
              </c:strCache>
            </c:strRef>
          </c:cat>
          <c:val>
            <c:numRef>
              <c:f>'Post-tuneup Neat injections'!$G$37:$G$38</c:f>
              <c:numCache>
                <c:formatCode>General</c:formatCode>
                <c:ptCount val="2"/>
                <c:pt idx="0">
                  <c:v>0.0692</c:v>
                </c:pt>
                <c:pt idx="1">
                  <c:v>3.668833333333333</c:v>
                </c:pt>
              </c:numCache>
            </c:numRef>
          </c:val>
        </c:ser>
        <c:dLbls>
          <c:showLegendKey val="0"/>
          <c:showVal val="0"/>
          <c:showCatName val="0"/>
          <c:showSerName val="0"/>
          <c:showPercent val="0"/>
          <c:showBubbleSize val="0"/>
        </c:dLbls>
        <c:gapWidth val="219"/>
        <c:overlap val="-27"/>
        <c:axId val="-1010710864"/>
        <c:axId val="-1010708816"/>
      </c:barChart>
      <c:catAx>
        <c:axId val="-101071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708816"/>
        <c:crosses val="autoZero"/>
        <c:auto val="1"/>
        <c:lblAlgn val="ctr"/>
        <c:lblOffset val="100"/>
        <c:noMultiLvlLbl val="0"/>
      </c:catAx>
      <c:valAx>
        <c:axId val="-1010708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a:t>
                </a:r>
                <a:r>
                  <a:rPr lang="en-US" baseline="0"/>
                  <a:t> Time (min)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710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Acetic</a:t>
            </a:r>
            <a:r>
              <a:rPr lang="en-US" baseline="0"/>
              <a:t> Acid Retention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'Acetic Acid m-cresol mixture'!$C$58:$C$59</c:f>
                <c:numCache>
                  <c:formatCode>General</c:formatCode>
                  <c:ptCount val="2"/>
                  <c:pt idx="0">
                    <c:v>0.00592052629239558</c:v>
                  </c:pt>
                  <c:pt idx="1">
                    <c:v>0.0145591245065806</c:v>
                  </c:pt>
                </c:numCache>
              </c:numRef>
            </c:plus>
            <c:minus>
              <c:numRef>
                <c:f>'Acetic Acid m-cresol mixture'!$C$58:$C$59</c:f>
                <c:numCache>
                  <c:formatCode>General</c:formatCode>
                  <c:ptCount val="2"/>
                  <c:pt idx="0">
                    <c:v>0.00592052629239558</c:v>
                  </c:pt>
                  <c:pt idx="1">
                    <c:v>0.0145591245065806</c:v>
                  </c:pt>
                </c:numCache>
              </c:numRef>
            </c:minus>
            <c:spPr>
              <a:noFill/>
              <a:ln w="9525" cap="flat" cmpd="sng" algn="ctr">
                <a:solidFill>
                  <a:schemeClr val="tx1">
                    <a:lumMod val="65000"/>
                    <a:lumOff val="35000"/>
                  </a:schemeClr>
                </a:solidFill>
                <a:round/>
              </a:ln>
              <a:effectLst/>
            </c:spPr>
          </c:errBars>
          <c:cat>
            <c:strRef>
              <c:f>'Acetic Acid m-cresol mixture'!$A$58:$A$59</c:f>
              <c:strCache>
                <c:ptCount val="2"/>
                <c:pt idx="0">
                  <c:v>Acetic acid in mixture</c:v>
                </c:pt>
                <c:pt idx="1">
                  <c:v>Acetic acid neat</c:v>
                </c:pt>
              </c:strCache>
            </c:strRef>
          </c:cat>
          <c:val>
            <c:numRef>
              <c:f>'Acetic Acid m-cresol mixture'!$B$58:$B$59</c:f>
              <c:numCache>
                <c:formatCode>General</c:formatCode>
                <c:ptCount val="2"/>
                <c:pt idx="0">
                  <c:v>0.0496666666666667</c:v>
                </c:pt>
                <c:pt idx="1">
                  <c:v>0.0692</c:v>
                </c:pt>
              </c:numCache>
            </c:numRef>
          </c:val>
        </c:ser>
        <c:dLbls>
          <c:showLegendKey val="0"/>
          <c:showVal val="0"/>
          <c:showCatName val="0"/>
          <c:showSerName val="0"/>
          <c:showPercent val="0"/>
          <c:showBubbleSize val="0"/>
        </c:dLbls>
        <c:gapWidth val="219"/>
        <c:overlap val="-27"/>
        <c:axId val="-1010506496"/>
        <c:axId val="-716397632"/>
      </c:barChart>
      <c:catAx>
        <c:axId val="-101050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6397632"/>
        <c:crosses val="autoZero"/>
        <c:auto val="1"/>
        <c:lblAlgn val="ctr"/>
        <c:lblOffset val="100"/>
        <c:noMultiLvlLbl val="0"/>
      </c:catAx>
      <c:valAx>
        <c:axId val="-716397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 (min)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50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m-Cresol</a:t>
            </a:r>
            <a:r>
              <a:rPr lang="en-US" baseline="0"/>
              <a:t> Retention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'Acetic Acid m-cresol mixture'!$C$60:$C$61</c:f>
                <c:numCache>
                  <c:formatCode>General</c:formatCode>
                  <c:ptCount val="2"/>
                  <c:pt idx="0">
                    <c:v>0.953861956248885</c:v>
                  </c:pt>
                  <c:pt idx="1">
                    <c:v>0.519519024082194</c:v>
                  </c:pt>
                </c:numCache>
              </c:numRef>
            </c:plus>
            <c:minus>
              <c:numRef>
                <c:f>'Acetic Acid m-cresol mixture'!$C$60:$C$61</c:f>
                <c:numCache>
                  <c:formatCode>General</c:formatCode>
                  <c:ptCount val="2"/>
                  <c:pt idx="0">
                    <c:v>0.953861956248885</c:v>
                  </c:pt>
                  <c:pt idx="1">
                    <c:v>0.519519024082194</c:v>
                  </c:pt>
                </c:numCache>
              </c:numRef>
            </c:minus>
            <c:spPr>
              <a:noFill/>
              <a:ln w="9525" cap="flat" cmpd="sng" algn="ctr">
                <a:solidFill>
                  <a:schemeClr val="tx1">
                    <a:lumMod val="65000"/>
                    <a:lumOff val="35000"/>
                  </a:schemeClr>
                </a:solidFill>
                <a:round/>
              </a:ln>
              <a:effectLst/>
            </c:spPr>
          </c:errBars>
          <c:cat>
            <c:strRef>
              <c:f>'Acetic Acid m-cresol mixture'!$A$60:$A$61</c:f>
              <c:strCache>
                <c:ptCount val="2"/>
                <c:pt idx="0">
                  <c:v>m-Cresol in mixture</c:v>
                </c:pt>
                <c:pt idx="1">
                  <c:v>m-Cresol neat</c:v>
                </c:pt>
              </c:strCache>
            </c:strRef>
          </c:cat>
          <c:val>
            <c:numRef>
              <c:f>'Acetic Acid m-cresol mixture'!$B$60:$B$61</c:f>
              <c:numCache>
                <c:formatCode>General</c:formatCode>
                <c:ptCount val="2"/>
                <c:pt idx="0">
                  <c:v>15.97333333333333</c:v>
                </c:pt>
                <c:pt idx="1">
                  <c:v>3.668833333333333</c:v>
                </c:pt>
              </c:numCache>
            </c:numRef>
          </c:val>
        </c:ser>
        <c:dLbls>
          <c:showLegendKey val="0"/>
          <c:showVal val="0"/>
          <c:showCatName val="0"/>
          <c:showSerName val="0"/>
          <c:showPercent val="0"/>
          <c:showBubbleSize val="0"/>
        </c:dLbls>
        <c:gapWidth val="219"/>
        <c:overlap val="-27"/>
        <c:axId val="-639404816"/>
        <c:axId val="-644986944"/>
      </c:barChart>
      <c:catAx>
        <c:axId val="-63940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986944"/>
        <c:crosses val="autoZero"/>
        <c:auto val="1"/>
        <c:lblAlgn val="ctr"/>
        <c:lblOffset val="100"/>
        <c:noMultiLvlLbl val="0"/>
      </c:catAx>
      <c:valAx>
        <c:axId val="-644986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 (min)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40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m-Cresol Retention Times in Hexane</a:t>
            </a:r>
            <a:r>
              <a:rPr lang="en-US" baseline="0"/>
              <a:t> and Acetic Acid Mixtures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'Hexane M-cresol'!$C$15:$C$16</c:f>
                <c:numCache>
                  <c:formatCode>General</c:formatCode>
                  <c:ptCount val="2"/>
                  <c:pt idx="0">
                    <c:v>4.167075999685529</c:v>
                  </c:pt>
                  <c:pt idx="1">
                    <c:v>0.953861956248885</c:v>
                  </c:pt>
                </c:numCache>
              </c:numRef>
            </c:plus>
            <c:minus>
              <c:numRef>
                <c:f>'Hexane M-cresol'!$C$15:$C$16</c:f>
                <c:numCache>
                  <c:formatCode>General</c:formatCode>
                  <c:ptCount val="2"/>
                  <c:pt idx="0">
                    <c:v>4.167075999685529</c:v>
                  </c:pt>
                  <c:pt idx="1">
                    <c:v>0.953861956248885</c:v>
                  </c:pt>
                </c:numCache>
              </c:numRef>
            </c:minus>
            <c:spPr>
              <a:noFill/>
              <a:ln w="9525" cap="flat" cmpd="sng" algn="ctr">
                <a:solidFill>
                  <a:schemeClr val="tx1">
                    <a:lumMod val="65000"/>
                    <a:lumOff val="35000"/>
                  </a:schemeClr>
                </a:solidFill>
                <a:round/>
              </a:ln>
              <a:effectLst/>
            </c:spPr>
          </c:errBars>
          <c:cat>
            <c:strRef>
              <c:f>'Hexane M-cresol'!$A$15:$A$16</c:f>
              <c:strCache>
                <c:ptCount val="2"/>
                <c:pt idx="0">
                  <c:v>m-Cresol peak in hexane mixture</c:v>
                </c:pt>
                <c:pt idx="1">
                  <c:v>m-Cresol peak in acetic acid mixture</c:v>
                </c:pt>
              </c:strCache>
            </c:strRef>
          </c:cat>
          <c:val>
            <c:numRef>
              <c:f>'Hexane M-cresol'!$B$15:$B$16</c:f>
              <c:numCache>
                <c:formatCode>General</c:formatCode>
                <c:ptCount val="2"/>
                <c:pt idx="0">
                  <c:v>19.86</c:v>
                </c:pt>
                <c:pt idx="1">
                  <c:v>15.97333333333333</c:v>
                </c:pt>
              </c:numCache>
            </c:numRef>
          </c:val>
        </c:ser>
        <c:dLbls>
          <c:showLegendKey val="0"/>
          <c:showVal val="0"/>
          <c:showCatName val="0"/>
          <c:showSerName val="0"/>
          <c:showPercent val="0"/>
          <c:showBubbleSize val="0"/>
        </c:dLbls>
        <c:gapWidth val="219"/>
        <c:overlap val="-27"/>
        <c:axId val="-645437184"/>
        <c:axId val="-645081776"/>
      </c:barChart>
      <c:catAx>
        <c:axId val="-64543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081776"/>
        <c:crosses val="autoZero"/>
        <c:auto val="1"/>
        <c:lblAlgn val="ctr"/>
        <c:lblOffset val="100"/>
        <c:noMultiLvlLbl val="0"/>
      </c:catAx>
      <c:valAx>
        <c:axId val="-64508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 (min)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437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Retention Time of m-Cresol in Acetic</a:t>
            </a:r>
            <a:r>
              <a:rPr lang="en-US" baseline="0"/>
              <a:t> Acid Mixture</a:t>
            </a:r>
            <a:endParaRPr lang="en-US"/>
          </a:p>
        </c:rich>
      </c:tx>
      <c:layout>
        <c:manualLayout>
          <c:xMode val="edge"/>
          <c:yMode val="edge"/>
          <c:x val="0.212798924259048"/>
          <c:y val="0.04074524172148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'Acetic Acid m-cresol mixture'!$E$46:$E$48</c:f>
                <c:numCache>
                  <c:formatCode>General</c:formatCode>
                  <c:ptCount val="3"/>
                  <c:pt idx="0">
                    <c:v>0.953861956248885</c:v>
                  </c:pt>
                  <c:pt idx="1">
                    <c:v>0.35394283091744</c:v>
                  </c:pt>
                  <c:pt idx="2">
                    <c:v>0.519519024082194</c:v>
                  </c:pt>
                </c:numCache>
              </c:numRef>
            </c:plus>
            <c:minus>
              <c:numRef>
                <c:f>'Acetic Acid m-cresol mixture'!$E$46:$E$48</c:f>
                <c:numCache>
                  <c:formatCode>General</c:formatCode>
                  <c:ptCount val="3"/>
                  <c:pt idx="0">
                    <c:v>0.953861956248885</c:v>
                  </c:pt>
                  <c:pt idx="1">
                    <c:v>0.35394283091744</c:v>
                  </c:pt>
                  <c:pt idx="2">
                    <c:v>0.519519024082194</c:v>
                  </c:pt>
                </c:numCache>
              </c:numRef>
            </c:minus>
            <c:spPr>
              <a:noFill/>
              <a:ln w="9525" cap="flat" cmpd="sng" algn="ctr">
                <a:solidFill>
                  <a:schemeClr val="tx1">
                    <a:lumMod val="65000"/>
                    <a:lumOff val="35000"/>
                  </a:schemeClr>
                </a:solidFill>
                <a:round/>
              </a:ln>
              <a:effectLst/>
            </c:spPr>
          </c:errBars>
          <c:cat>
            <c:strRef>
              <c:f>'Acetic Acid m-cresol mixture'!$A$46:$A$48</c:f>
              <c:strCache>
                <c:ptCount val="3"/>
                <c:pt idx="0">
                  <c:v>0.5 µL 80% acetic acid 20% m-cresol</c:v>
                </c:pt>
                <c:pt idx="1">
                  <c:v>5 µL 80% acetic acid 20% m-cresol</c:v>
                </c:pt>
                <c:pt idx="2">
                  <c:v>1 µL m-cresol</c:v>
                </c:pt>
              </c:strCache>
            </c:strRef>
          </c:cat>
          <c:val>
            <c:numRef>
              <c:f>'Acetic Acid m-cresol mixture'!$D$46:$D$48</c:f>
              <c:numCache>
                <c:formatCode>General</c:formatCode>
                <c:ptCount val="3"/>
                <c:pt idx="0">
                  <c:v>15.97333333333333</c:v>
                </c:pt>
                <c:pt idx="1">
                  <c:v>2.9035</c:v>
                </c:pt>
                <c:pt idx="2">
                  <c:v>3.668833333333333</c:v>
                </c:pt>
              </c:numCache>
            </c:numRef>
          </c:val>
        </c:ser>
        <c:dLbls>
          <c:showLegendKey val="0"/>
          <c:showVal val="0"/>
          <c:showCatName val="0"/>
          <c:showSerName val="0"/>
          <c:showPercent val="0"/>
          <c:showBubbleSize val="0"/>
        </c:dLbls>
        <c:gapWidth val="219"/>
        <c:overlap val="-27"/>
        <c:axId val="-601036480"/>
        <c:axId val="-601034432"/>
      </c:barChart>
      <c:catAx>
        <c:axId val="-60103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034432"/>
        <c:crosses val="autoZero"/>
        <c:auto val="1"/>
        <c:lblAlgn val="ctr"/>
        <c:lblOffset val="100"/>
        <c:noMultiLvlLbl val="0"/>
      </c:catAx>
      <c:valAx>
        <c:axId val="-60103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a:t>
                </a:r>
                <a:r>
                  <a:rPr lang="en-US" baseline="0"/>
                  <a:t> Time (min)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036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FID Area of m-Cresol Normalized to 1µL Volume</a:t>
            </a:r>
            <a:r>
              <a:rPr lang="en-US" baseline="0"/>
              <a:t> of m-Cresol </a:t>
            </a:r>
            <a:endParaRPr lang="en-US"/>
          </a:p>
        </c:rich>
      </c:tx>
      <c:layout>
        <c:manualLayout>
          <c:xMode val="edge"/>
          <c:yMode val="edge"/>
          <c:x val="0.0974722222222222"/>
          <c:y val="0.03703703703703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'Acetic Acid m-cresol mixture'!$C$46:$C$48</c:f>
                <c:numCache>
                  <c:formatCode>General</c:formatCode>
                  <c:ptCount val="3"/>
                  <c:pt idx="0">
                    <c:v>59101.24951925161</c:v>
                  </c:pt>
                  <c:pt idx="1">
                    <c:v>22220.89404121433</c:v>
                  </c:pt>
                  <c:pt idx="2">
                    <c:v>39156.58559749744</c:v>
                  </c:pt>
                </c:numCache>
              </c:numRef>
            </c:plus>
            <c:minus>
              <c:numRef>
                <c:f>'Acetic Acid m-cresol mixture'!$C$46:$C$48</c:f>
                <c:numCache>
                  <c:formatCode>General</c:formatCode>
                  <c:ptCount val="3"/>
                  <c:pt idx="0">
                    <c:v>59101.24951925161</c:v>
                  </c:pt>
                  <c:pt idx="1">
                    <c:v>22220.89404121433</c:v>
                  </c:pt>
                  <c:pt idx="2">
                    <c:v>39156.58559749744</c:v>
                  </c:pt>
                </c:numCache>
              </c:numRef>
            </c:minus>
            <c:spPr>
              <a:noFill/>
              <a:ln w="9525" cap="flat" cmpd="sng" algn="ctr">
                <a:solidFill>
                  <a:schemeClr val="tx1">
                    <a:lumMod val="65000"/>
                    <a:lumOff val="35000"/>
                  </a:schemeClr>
                </a:solidFill>
                <a:round/>
              </a:ln>
              <a:effectLst/>
            </c:spPr>
          </c:errBars>
          <c:cat>
            <c:strRef>
              <c:f>'Acetic Acid m-cresol mixture'!$A$46:$A$48</c:f>
              <c:strCache>
                <c:ptCount val="3"/>
                <c:pt idx="0">
                  <c:v>0.5µL 80% acetic acid 20% m-cresol</c:v>
                </c:pt>
                <c:pt idx="1">
                  <c:v>5µL 80% acetic acid 20% m-cresol</c:v>
                </c:pt>
                <c:pt idx="2">
                  <c:v>1µL m-cresol</c:v>
                </c:pt>
              </c:strCache>
            </c:strRef>
          </c:cat>
          <c:val>
            <c:numRef>
              <c:f>'Acetic Acid m-cresol mixture'!$B$46:$B$48</c:f>
              <c:numCache>
                <c:formatCode>General</c:formatCode>
                <c:ptCount val="3"/>
                <c:pt idx="0">
                  <c:v>162726.6666666667</c:v>
                </c:pt>
                <c:pt idx="1">
                  <c:v>335703.6666666667</c:v>
                </c:pt>
                <c:pt idx="2">
                  <c:v>384973.9707833333</c:v>
                </c:pt>
              </c:numCache>
            </c:numRef>
          </c:val>
        </c:ser>
        <c:dLbls>
          <c:showLegendKey val="0"/>
          <c:showVal val="0"/>
          <c:showCatName val="0"/>
          <c:showSerName val="0"/>
          <c:showPercent val="0"/>
          <c:showBubbleSize val="0"/>
        </c:dLbls>
        <c:gapWidth val="219"/>
        <c:overlap val="-27"/>
        <c:axId val="-645554848"/>
        <c:axId val="-638967312"/>
      </c:barChart>
      <c:catAx>
        <c:axId val="-64555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967312"/>
        <c:crosses val="autoZero"/>
        <c:auto val="1"/>
        <c:lblAlgn val="ctr"/>
        <c:lblOffset val="100"/>
        <c:noMultiLvlLbl val="0"/>
      </c:catAx>
      <c:valAx>
        <c:axId val="-638967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FID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554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 of Water on m-Cresol Retention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'Acetic Acid m-cresol water'!$C$17:$C$18</c:f>
                <c:numCache>
                  <c:formatCode>General</c:formatCode>
                  <c:ptCount val="2"/>
                  <c:pt idx="0">
                    <c:v>1.789548605242763</c:v>
                  </c:pt>
                  <c:pt idx="1">
                    <c:v>0.953861956248885</c:v>
                  </c:pt>
                </c:numCache>
              </c:numRef>
            </c:plus>
            <c:minus>
              <c:numRef>
                <c:f>'Acetic Acid m-cresol water'!$C$17:$C$18</c:f>
                <c:numCache>
                  <c:formatCode>General</c:formatCode>
                  <c:ptCount val="2"/>
                  <c:pt idx="0">
                    <c:v>1.789548605242763</c:v>
                  </c:pt>
                  <c:pt idx="1">
                    <c:v>0.953861956248885</c:v>
                  </c:pt>
                </c:numCache>
              </c:numRef>
            </c:minus>
            <c:spPr>
              <a:noFill/>
              <a:ln w="9525" cap="flat" cmpd="sng" algn="ctr">
                <a:solidFill>
                  <a:schemeClr val="tx1">
                    <a:lumMod val="65000"/>
                    <a:lumOff val="35000"/>
                  </a:schemeClr>
                </a:solidFill>
                <a:round/>
              </a:ln>
              <a:effectLst/>
            </c:spPr>
          </c:errBars>
          <c:cat>
            <c:strRef>
              <c:f>'Acetic Acid m-cresol water'!$A$17:$A$18</c:f>
              <c:strCache>
                <c:ptCount val="2"/>
                <c:pt idx="0">
                  <c:v>Including Water</c:v>
                </c:pt>
                <c:pt idx="1">
                  <c:v>Not Including Water</c:v>
                </c:pt>
              </c:strCache>
            </c:strRef>
          </c:cat>
          <c:val>
            <c:numRef>
              <c:f>'Acetic Acid m-cresol water'!$B$17:$B$18</c:f>
              <c:numCache>
                <c:formatCode>General</c:formatCode>
                <c:ptCount val="2"/>
                <c:pt idx="0">
                  <c:v>13.88</c:v>
                </c:pt>
                <c:pt idx="1">
                  <c:v>15.97333333333333</c:v>
                </c:pt>
              </c:numCache>
            </c:numRef>
          </c:val>
        </c:ser>
        <c:dLbls>
          <c:showLegendKey val="0"/>
          <c:showVal val="0"/>
          <c:showCatName val="0"/>
          <c:showSerName val="0"/>
          <c:showPercent val="0"/>
          <c:showBubbleSize val="0"/>
        </c:dLbls>
        <c:gapWidth val="219"/>
        <c:overlap val="-27"/>
        <c:axId val="-638827104"/>
        <c:axId val="-644978400"/>
      </c:barChart>
      <c:catAx>
        <c:axId val="-63882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978400"/>
        <c:crosses val="autoZero"/>
        <c:auto val="1"/>
        <c:lblAlgn val="ctr"/>
        <c:lblOffset val="100"/>
        <c:noMultiLvlLbl val="0"/>
      </c:catAx>
      <c:valAx>
        <c:axId val="-644978400"/>
        <c:scaling>
          <c:orientation val="minMax"/>
          <c:min val="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 (min)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827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43B98"/>
    <w:rsid w:val="00151A9E"/>
    <w:rsid w:val="001924A2"/>
    <w:rsid w:val="001D26AE"/>
    <w:rsid w:val="001F1822"/>
    <w:rsid w:val="002F2904"/>
    <w:rsid w:val="00303490"/>
    <w:rsid w:val="003153C5"/>
    <w:rsid w:val="00327900"/>
    <w:rsid w:val="004F10EE"/>
    <w:rsid w:val="0053599A"/>
    <w:rsid w:val="005C08FC"/>
    <w:rsid w:val="00617A9D"/>
    <w:rsid w:val="00713126"/>
    <w:rsid w:val="007332C0"/>
    <w:rsid w:val="0076111B"/>
    <w:rsid w:val="007D11E5"/>
    <w:rsid w:val="0086030F"/>
    <w:rsid w:val="008809FC"/>
    <w:rsid w:val="008B7CFD"/>
    <w:rsid w:val="008C0287"/>
    <w:rsid w:val="008C532B"/>
    <w:rsid w:val="008D1845"/>
    <w:rsid w:val="00927B8E"/>
    <w:rsid w:val="00943536"/>
    <w:rsid w:val="00960876"/>
    <w:rsid w:val="009A7815"/>
    <w:rsid w:val="00A4381C"/>
    <w:rsid w:val="00AD7AA9"/>
    <w:rsid w:val="00AE6E9E"/>
    <w:rsid w:val="00B12DA6"/>
    <w:rsid w:val="00CC6D2D"/>
    <w:rsid w:val="00E5448F"/>
    <w:rsid w:val="00E637F6"/>
    <w:rsid w:val="00E70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03256-A620-B24C-999B-673F5621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15050</Words>
  <Characters>85789</Characters>
  <Application>Microsoft Macintosh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100638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Microsoft Office User</cp:lastModifiedBy>
  <cp:revision>2</cp:revision>
  <cp:lastPrinted>2011-12-05T16:17:00Z</cp:lastPrinted>
  <dcterms:created xsi:type="dcterms:W3CDTF">2017-09-01T08:25:00Z</dcterms:created>
  <dcterms:modified xsi:type="dcterms:W3CDTF">2017-09-01T08:25:00Z</dcterms:modified>
</cp:coreProperties>
</file>