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044" w:rsidRPr="00E614FB" w:rsidRDefault="00410044">
      <w:pPr>
        <w:rPr>
          <w:rFonts w:asciiTheme="minorHAnsi" w:hAnsiTheme="minorHAnsi" w:cstheme="minorHAnsi"/>
        </w:rPr>
      </w:pPr>
    </w:p>
    <w:sdt>
      <w:sdtPr>
        <w:rPr>
          <w:rFonts w:asciiTheme="minorHAnsi" w:hAnsiTheme="minorHAnsi" w:cstheme="minorHAnsi"/>
          <w:caps/>
        </w:rPr>
        <w:id w:val="7592821"/>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Content>
        <w:p w:rsidR="00FB1316" w:rsidRDefault="00FB1316" w:rsidP="00FB1316">
          <w:pPr>
            <w:spacing w:after="0" w:line="480" w:lineRule="auto"/>
            <w:jc w:val="center"/>
            <w:rPr>
              <w:rFonts w:cs="Times New Roman"/>
            </w:rPr>
          </w:pPr>
          <w:r>
            <w:rPr>
              <w:rFonts w:cs="Times New Roman"/>
            </w:rPr>
            <w:t>THE POST 9/11 VETERAN AND ADJUS</w:t>
          </w:r>
          <w:r w:rsidR="00E05F1F">
            <w:rPr>
              <w:rFonts w:cs="Times New Roman"/>
            </w:rPr>
            <w:t>T</w:t>
          </w:r>
          <w:r>
            <w:rPr>
              <w:rFonts w:cs="Times New Roman"/>
            </w:rPr>
            <w:t>MENT TO HIGHER EDUCATION</w:t>
          </w:r>
        </w:p>
        <w:p w:rsidR="00410044" w:rsidRPr="00E614FB" w:rsidRDefault="006A69C0" w:rsidP="00410044">
          <w:pPr>
            <w:spacing w:after="0" w:line="480" w:lineRule="auto"/>
            <w:jc w:val="center"/>
            <w:rPr>
              <w:rFonts w:asciiTheme="minorHAnsi" w:hAnsiTheme="minorHAnsi" w:cstheme="minorHAnsi"/>
              <w:caps/>
            </w:rPr>
          </w:pP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6A69C0" w:rsidP="00410044">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Content>
          <w:sdt>
            <w:sdtPr>
              <w:rPr>
                <w:rFonts w:asciiTheme="minorHAnsi" w:hAnsiTheme="minorHAnsi" w:cstheme="minorHAnsi"/>
                <w:caps/>
              </w:rPr>
              <w:id w:val="7592822"/>
              <w:lock w:val="contentLocked"/>
              <w:placeholder>
                <w:docPart w:val="DefaultPlaceholder_22675703"/>
              </w:placeholder>
              <w:group/>
            </w:sdt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Content>
          <w:r w:rsidR="00FB1316">
            <w:rPr>
              <w:rFonts w:asciiTheme="minorHAnsi" w:hAnsiTheme="minorHAnsi" w:cstheme="minorHAnsi"/>
              <w:caps/>
            </w:rPr>
            <w:t>Dissertation</w:t>
          </w:r>
        </w:sdtContent>
      </w:sdt>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sdtContent>
    </w:sdt>
    <w:p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Content>
        <w:p w:rsidR="00BA2F37" w:rsidRPr="00E614FB" w:rsidRDefault="00FB1316" w:rsidP="00BA2F37">
          <w:pPr>
            <w:pStyle w:val="NoSpacing"/>
            <w:spacing w:line="480" w:lineRule="auto"/>
            <w:jc w:val="center"/>
            <w:rPr>
              <w:rFonts w:cstheme="minorHAnsi"/>
              <w:caps/>
            </w:rPr>
          </w:pPr>
          <w:r>
            <w:rPr>
              <w:rFonts w:cstheme="minorHAnsi"/>
              <w:caps/>
            </w:rPr>
            <w:t>Doctor of Philosophy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Content>
        <w:p w:rsidR="00410044" w:rsidRPr="00E614FB" w:rsidRDefault="00FB1316" w:rsidP="00410044">
          <w:pPr>
            <w:spacing w:after="0"/>
            <w:jc w:val="center"/>
            <w:rPr>
              <w:rFonts w:asciiTheme="minorHAnsi" w:hAnsiTheme="minorHAnsi" w:cstheme="minorHAnsi"/>
              <w:caps/>
            </w:rPr>
          </w:pPr>
          <w:r>
            <w:rPr>
              <w:rFonts w:asciiTheme="minorHAnsi" w:hAnsiTheme="minorHAnsi" w:cstheme="minorHAnsi"/>
              <w:caps/>
            </w:rPr>
            <w:t>JOSHUA D. WILSON</w:t>
          </w:r>
        </w:p>
      </w:sdtContent>
    </w:sdt>
    <w:sdt>
      <w:sdtPr>
        <w:rPr>
          <w:rFonts w:asciiTheme="minorHAnsi" w:hAnsiTheme="minorHAnsi" w:cstheme="minorHAnsi"/>
        </w:rPr>
        <w:id w:val="7592846"/>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Content>
        <w:p w:rsidR="00410044" w:rsidRPr="00E614FB" w:rsidRDefault="00FB1316" w:rsidP="00286C75">
          <w:pPr>
            <w:spacing w:after="0"/>
            <w:jc w:val="center"/>
            <w:rPr>
              <w:rFonts w:asciiTheme="minorHAnsi" w:hAnsiTheme="minorHAnsi" w:cstheme="minorHAnsi"/>
            </w:rPr>
          </w:pPr>
          <w:r>
            <w:rPr>
              <w:rFonts w:asciiTheme="minorHAnsi" w:hAnsiTheme="minorHAnsi" w:cstheme="minorHAnsi"/>
            </w:rPr>
            <w:t>2014</w:t>
          </w:r>
        </w:p>
      </w:sdtContent>
    </w:sdt>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caps/>
        </w:rPr>
      </w:pPr>
    </w:p>
    <w:p w:rsidR="00410044" w:rsidRDefault="00410044" w:rsidP="00410044">
      <w:pPr>
        <w:spacing w:after="0"/>
        <w:jc w:val="center"/>
        <w:rPr>
          <w:rFonts w:asciiTheme="minorHAnsi" w:hAnsiTheme="minorHAnsi" w:cstheme="minorHAnsi"/>
          <w:caps/>
        </w:rPr>
      </w:pPr>
    </w:p>
    <w:p w:rsidR="00013381" w:rsidRDefault="00013381" w:rsidP="00410044">
      <w:pPr>
        <w:spacing w:after="0"/>
        <w:jc w:val="center"/>
        <w:rPr>
          <w:rFonts w:asciiTheme="minorHAnsi" w:hAnsiTheme="minorHAnsi" w:cstheme="minorHAnsi"/>
          <w:caps/>
        </w:rPr>
      </w:pPr>
    </w:p>
    <w:p w:rsidR="00013381" w:rsidRPr="00E614FB" w:rsidRDefault="00013381"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Content>
        <w:p w:rsidR="00FB1316" w:rsidRDefault="00FB1316" w:rsidP="00FB1316">
          <w:pPr>
            <w:spacing w:after="0"/>
            <w:jc w:val="center"/>
            <w:rPr>
              <w:rFonts w:cs="Times New Roman"/>
            </w:rPr>
          </w:pPr>
          <w:r>
            <w:rPr>
              <w:rFonts w:cs="Times New Roman"/>
            </w:rPr>
            <w:t>THE POST 9/11 VETERAN AND ADJUSTMENT TO HIGHER EDUCATION</w:t>
          </w:r>
        </w:p>
        <w:p w:rsidR="00410044" w:rsidRPr="00E614FB" w:rsidRDefault="006A69C0" w:rsidP="00410044">
          <w:pPr>
            <w:spacing w:after="0"/>
            <w:jc w:val="center"/>
            <w:rPr>
              <w:rFonts w:asciiTheme="minorHAnsi" w:hAnsiTheme="minorHAnsi" w:cstheme="minorHAnsi"/>
              <w:caps/>
            </w:rPr>
          </w:pP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Content>
          <w:r w:rsidR="00FB1316">
            <w:rPr>
              <w:rFonts w:asciiTheme="minorHAnsi" w:hAnsiTheme="minorHAnsi" w:cstheme="minorHAnsi"/>
              <w:caps/>
            </w:rPr>
            <w:t>Dissertation</w:t>
          </w:r>
        </w:sdtContent>
      </w:sdt>
      <w:r w:rsidRPr="00E614FB">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345F8B" w:rsidRPr="00E614FB" w:rsidRDefault="00FB1316" w:rsidP="00345F8B">
          <w:pPr>
            <w:spacing w:after="0"/>
            <w:jc w:val="center"/>
            <w:rPr>
              <w:rFonts w:asciiTheme="minorHAnsi" w:hAnsiTheme="minorHAnsi" w:cstheme="minorHAnsi"/>
              <w:caps/>
            </w:rPr>
          </w:pPr>
          <w:r>
            <w:rPr>
              <w:rFonts w:asciiTheme="minorHAnsi" w:hAnsiTheme="minorHAnsi" w:cstheme="minorHAnsi"/>
              <w:caps/>
            </w:rPr>
            <w:t>Department of Educational Psychology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By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Content>
        <w:p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rsidR="00410044" w:rsidRPr="00E614FB" w:rsidRDefault="006A69C0" w:rsidP="00410044">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Content>
          <w:r w:rsidR="00FB1316">
            <w:rPr>
              <w:rFonts w:asciiTheme="minorHAnsi" w:hAnsiTheme="minorHAnsi" w:cstheme="minorHAnsi"/>
            </w:rPr>
            <w:t>Denise Beesley</w:t>
          </w:r>
        </w:sdtContent>
      </w:sdt>
      <w:sdt>
        <w:sdtPr>
          <w:rPr>
            <w:rFonts w:asciiTheme="minorHAnsi" w:hAnsiTheme="minorHAnsi" w:cstheme="minorHAnsi"/>
          </w:rPr>
          <w:id w:val="7592829"/>
          <w:lock w:val="contentLocked"/>
          <w:placeholder>
            <w:docPart w:val="DefaultPlaceholder_22675703"/>
          </w:placeholder>
          <w:group/>
        </w:sdtPr>
        <w:sdtContent>
          <w:r w:rsidR="00410044" w:rsidRPr="00E614FB">
            <w:rPr>
              <w:rFonts w:asciiTheme="minorHAnsi" w:hAnsiTheme="minorHAnsi" w:cstheme="minorHAnsi"/>
            </w:rPr>
            <w:t>, Chair</w:t>
          </w:r>
        </w:sdtContent>
      </w:sdt>
    </w:p>
    <w:p w:rsidR="00410044" w:rsidRPr="00E614FB" w:rsidRDefault="00410044" w:rsidP="00410044">
      <w:pPr>
        <w:spacing w:after="0"/>
        <w:jc w:val="right"/>
        <w:rPr>
          <w:rFonts w:asciiTheme="minorHAnsi" w:hAnsiTheme="minorHAnsi" w:cstheme="minorHAnsi"/>
        </w:rPr>
      </w:pPr>
    </w:p>
    <w:p w:rsidR="00410044" w:rsidRPr="00E614FB" w:rsidRDefault="00410044" w:rsidP="00410044">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Content>
        <w:p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410044" w:rsidRPr="00E614FB" w:rsidRDefault="006A69C0" w:rsidP="0041004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Content>
          <w:r w:rsidR="00FB1316">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Content>
          <w:r w:rsidR="00FB1316">
            <w:rPr>
              <w:rFonts w:asciiTheme="minorHAnsi" w:hAnsiTheme="minorHAnsi" w:cstheme="minorHAnsi"/>
            </w:rPr>
            <w:t>Cal Stoltenberg</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6A69C0"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Content>
          <w:r w:rsidR="00FB1316">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Content>
          <w:r w:rsidR="00FB1316">
            <w:rPr>
              <w:rFonts w:asciiTheme="minorHAnsi" w:hAnsiTheme="minorHAnsi" w:cstheme="minorHAnsi"/>
            </w:rPr>
            <w:t>H. Michael Crowson</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6A69C0"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Content>
          <w:r w:rsidR="00FB1316">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Content>
          <w:r w:rsidR="00FB1316">
            <w:rPr>
              <w:rFonts w:asciiTheme="minorHAnsi" w:hAnsiTheme="minorHAnsi" w:cstheme="minorHAnsi"/>
            </w:rPr>
            <w:t>Leslie Willams</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6A69C0"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Content>
          <w:r w:rsidR="00FB1316">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Content>
          <w:r w:rsidR="00FB1316">
            <w:rPr>
              <w:rFonts w:asciiTheme="minorHAnsi" w:hAnsiTheme="minorHAnsi" w:cstheme="minorHAnsi"/>
            </w:rPr>
            <w:t>John Linck</w:t>
          </w:r>
        </w:sdtContent>
      </w:sdt>
    </w:p>
    <w:p w:rsidR="00224CAB" w:rsidRPr="00E614FB" w:rsidRDefault="00224CAB" w:rsidP="00224CAB">
      <w:pPr>
        <w:spacing w:after="0"/>
        <w:jc w:val="right"/>
        <w:rPr>
          <w:rFonts w:asciiTheme="minorHAnsi" w:hAnsiTheme="minorHAnsi" w:cstheme="minorHAnsi"/>
        </w:rPr>
      </w:pPr>
    </w:p>
    <w:p w:rsidR="00224CAB" w:rsidRPr="00E614FB" w:rsidRDefault="00224CAB" w:rsidP="00224CAB">
      <w:pPr>
        <w:spacing w:after="0"/>
        <w:jc w:val="right"/>
        <w:rPr>
          <w:rFonts w:asciiTheme="minorHAnsi" w:hAnsiTheme="minorHAnsi" w:cstheme="minorHAnsi"/>
        </w:rPr>
      </w:pP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6A69C0"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Content>
          <w:r w:rsidR="00FB1316">
            <w:rPr>
              <w:rFonts w:asciiTheme="minorHAnsi" w:hAnsiTheme="minorHAnsi" w:cstheme="minorHAnsi"/>
              <w:caps/>
            </w:rPr>
            <w:t>JOSHUA D. WILSON</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Content>
          <w:r w:rsidR="00FB1316">
            <w:rPr>
              <w:rFonts w:asciiTheme="minorHAnsi" w:hAnsiTheme="minorHAnsi" w:cstheme="minorHAnsi"/>
            </w:rPr>
            <w:t>2014</w:t>
          </w:r>
        </w:sdtContent>
      </w:sdt>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All Rights Reserved.</w:t>
      </w:r>
    </w:p>
    <w:p w:rsidR="00410044" w:rsidRPr="00E614FB" w:rsidRDefault="00410044" w:rsidP="00FB1316">
      <w:pPr>
        <w:rPr>
          <w:rFonts w:asciiTheme="minorHAnsi" w:hAnsiTheme="minorHAnsi" w:cstheme="minorHAnsi"/>
        </w:rPr>
        <w:sectPr w:rsidR="00410044" w:rsidRPr="00E614FB" w:rsidSect="006A69C0">
          <w:footerReference w:type="first" r:id="rId9"/>
          <w:pgSz w:w="12240" w:h="15840"/>
          <w:pgMar w:top="1440" w:right="1440" w:bottom="1440" w:left="2304" w:header="720" w:footer="720" w:gutter="0"/>
          <w:cols w:space="720"/>
          <w:docGrid w:linePitch="360"/>
        </w:sectPr>
      </w:pPr>
      <w:r w:rsidRPr="00E614FB">
        <w:rPr>
          <w:rFonts w:asciiTheme="minorHAnsi" w:hAnsiTheme="minorHAnsi" w:cstheme="minorHAnsi"/>
        </w:rPr>
        <w:br w:type="page"/>
      </w:r>
    </w:p>
    <w:p w:rsidR="00FB1316" w:rsidRDefault="00FB1316" w:rsidP="00FB1316">
      <w:pPr>
        <w:jc w:val="center"/>
        <w:rPr>
          <w:rFonts w:cs="Times New Roman"/>
        </w:rPr>
      </w:pPr>
      <w:r>
        <w:rPr>
          <w:rFonts w:cs="Times New Roman"/>
        </w:rPr>
        <w:lastRenderedPageBreak/>
        <w:t>Acknowledgements</w:t>
      </w:r>
    </w:p>
    <w:p w:rsidR="00FB1316" w:rsidRDefault="00FB1316" w:rsidP="009A6138">
      <w:pPr>
        <w:spacing w:after="0" w:line="480" w:lineRule="auto"/>
        <w:rPr>
          <w:rFonts w:cs="Times New Roman"/>
        </w:rPr>
      </w:pPr>
      <w:r>
        <w:rPr>
          <w:rFonts w:cs="Times New Roman"/>
        </w:rPr>
        <w:tab/>
        <w:t>As I reflect on not only the last 4 plus years of study at the University of Oklahoma, but the 10 years of formalized study of psychology, it is very apparent that recognition of those who have supported my academic endeavors is in order. 10 years ago, I was a freshly discharged war veteran of the United States Marine Corps who had little inkling of which direction to go. After taking an introduction to psychology course at Northeastern State University, I knew that I was hooked on the study of psychology and needed someone to look to in order to help chart a course for the future. I consider myself very fortunate to have found three such people in Harriet Bachner, Kenny Paris and Alicia Casas-Ce</w:t>
      </w:r>
      <w:r w:rsidR="009A6138">
        <w:rPr>
          <w:rFonts w:cs="Times New Roman"/>
        </w:rPr>
        <w:t>laya, who encouraged and guided</w:t>
      </w:r>
      <w:r>
        <w:rPr>
          <w:rFonts w:cs="Times New Roman"/>
        </w:rPr>
        <w:t xml:space="preserve"> me through the undergraduate and Master’s degree processes, without which I would not be where I am today.  Upon arrival at the University of Oklahoma my understanding of the field was further broadened and forged by Lisa Frey, </w:t>
      </w:r>
      <w:r w:rsidR="009A6138">
        <w:rPr>
          <w:rFonts w:cs="Times New Roman"/>
        </w:rPr>
        <w:t xml:space="preserve">Jody Newman, </w:t>
      </w:r>
      <w:r>
        <w:rPr>
          <w:rFonts w:cs="Times New Roman"/>
        </w:rPr>
        <w:t>Paula McWhirter, Rockey Robbins, and Terry Pace. I would be remiss not to mention Bela Geczy, as he provided mentorship above and beyond what I expected from a specialty practicum experience. I would also like to take this opp</w:t>
      </w:r>
      <w:r w:rsidR="009A6138">
        <w:rPr>
          <w:rFonts w:cs="Times New Roman"/>
        </w:rPr>
        <w:t xml:space="preserve">ortunity to thank my committee: </w:t>
      </w:r>
      <w:r>
        <w:rPr>
          <w:rFonts w:cs="Times New Roman"/>
        </w:rPr>
        <w:t>Cal Stoltenberg, for his insight into higher education that m</w:t>
      </w:r>
      <w:r w:rsidR="009A6138">
        <w:rPr>
          <w:rFonts w:cs="Times New Roman"/>
        </w:rPr>
        <w:t xml:space="preserve">ade my research more meaningful; </w:t>
      </w:r>
      <w:r>
        <w:rPr>
          <w:rFonts w:cs="Times New Roman"/>
        </w:rPr>
        <w:t xml:space="preserve">H. Michael Crowson, for his guidance not only on this project but the hours he spent in the classroom teaching the merits of statistical </w:t>
      </w:r>
      <w:r w:rsidR="009A6138">
        <w:rPr>
          <w:rFonts w:cs="Times New Roman"/>
        </w:rPr>
        <w:t>analysis in the social sciences;</w:t>
      </w:r>
      <w:r>
        <w:rPr>
          <w:rFonts w:cs="Times New Roman"/>
        </w:rPr>
        <w:t xml:space="preserve"> John Linck, who demonstrated excellence both in the c</w:t>
      </w:r>
      <w:r w:rsidR="009A6138">
        <w:rPr>
          <w:rFonts w:cs="Times New Roman"/>
        </w:rPr>
        <w:t xml:space="preserve">lassroom and his work at the VA; </w:t>
      </w:r>
      <w:r>
        <w:rPr>
          <w:rFonts w:cs="Times New Roman"/>
        </w:rPr>
        <w:t xml:space="preserve">and Leslie Williams, who graciously agreed to serve on my committee as an outside member, and who shared her perspectives on the world of education. Finally, Denise Beesley, who has served not only as my committee chair, but also as an advisor and mentor, who has </w:t>
      </w:r>
      <w:r>
        <w:rPr>
          <w:rFonts w:cs="Times New Roman"/>
        </w:rPr>
        <w:lastRenderedPageBreak/>
        <w:t>provided encouragement and caring since my arrival at the University of Oklahoma. Thank you all for taking a chance on me.</w:t>
      </w:r>
    </w:p>
    <w:p w:rsidR="00FB1316" w:rsidRDefault="00FB1316" w:rsidP="009A6138">
      <w:pPr>
        <w:spacing w:after="0" w:line="480" w:lineRule="auto"/>
        <w:rPr>
          <w:rFonts w:cs="Times New Roman"/>
        </w:rPr>
      </w:pPr>
      <w:r>
        <w:rPr>
          <w:rFonts w:cs="Times New Roman"/>
        </w:rPr>
        <w:tab/>
        <w:t xml:space="preserve">I also believe it appropriate to recognize the members of my academic cohort. We have grown together through a process that has been both challenging and rewarding. We have laughed and cried together, celebrated and mourned together, and through it all experienced the human condition even as we were studying it.  My education would not have been complete without you, Mark Yapelli, Jessica Brody, Aaron Jennings, Jon Hart, Scott Drabenstott, and Deanna Gallavan. </w:t>
      </w:r>
    </w:p>
    <w:p w:rsidR="00FB1316" w:rsidRDefault="00FB1316" w:rsidP="009A6138">
      <w:pPr>
        <w:spacing w:after="0" w:line="480" w:lineRule="auto"/>
        <w:rPr>
          <w:rFonts w:cs="Times New Roman"/>
        </w:rPr>
      </w:pPr>
      <w:r>
        <w:rPr>
          <w:rFonts w:cs="Times New Roman"/>
        </w:rPr>
        <w:tab/>
        <w:t>My education in applied psychology would not have been possible without the work and time of Ann Hryshko-Mullen, Leigh Johnson, and Monty Baker.</w:t>
      </w:r>
    </w:p>
    <w:p w:rsidR="00FB1316" w:rsidRDefault="00FB1316" w:rsidP="009A6138">
      <w:pPr>
        <w:spacing w:after="0" w:line="480" w:lineRule="auto"/>
        <w:rPr>
          <w:rFonts w:cs="Times New Roman"/>
        </w:rPr>
      </w:pPr>
      <w:r>
        <w:rPr>
          <w:rFonts w:cs="Times New Roman"/>
        </w:rPr>
        <w:tab/>
        <w:t>To the men and women of the United States Marine Corps with whom I proudly served and the men and women of the United States Air Force, with whom I proudly serve now, thank you for letting me share your lives, I would not be who I am today without these experiences.</w:t>
      </w:r>
      <w:r w:rsidR="00B42EAA">
        <w:rPr>
          <w:rFonts w:cs="Times New Roman"/>
        </w:rPr>
        <w:t xml:space="preserve"> In particular I would like acknowledge Scott Anderson for his work with me on this research.</w:t>
      </w:r>
      <w:r>
        <w:rPr>
          <w:rFonts w:cs="Times New Roman"/>
        </w:rPr>
        <w:t xml:space="preserve"> </w:t>
      </w:r>
    </w:p>
    <w:p w:rsidR="00FB1316" w:rsidRDefault="00FB1316" w:rsidP="00FB1316">
      <w:pPr>
        <w:spacing w:line="480" w:lineRule="auto"/>
        <w:rPr>
          <w:rFonts w:cs="Times New Roman"/>
        </w:rPr>
      </w:pPr>
      <w:r>
        <w:rPr>
          <w:rFonts w:cs="Times New Roman"/>
        </w:rPr>
        <w:tab/>
        <w:t xml:space="preserve">Finally, to my family, I would not find myself on the threshold of achieving my dreams without the unconditional love and support you have provided over the years. Kerry and Fred Date, Jill Date, Jana, Josh, and Kaylei Lewis, you have all encouraged me throughout my time in graduate school and for that I thank you. To my late uncle, Walter Kent Wilson, thank you for your interest in my studies. To my mother, Jeannette Wilson and late father H.N. “Nick” Wilson, thank you so much for providing support and teaching me the best lessons of all- that being uncomfortable in the pursuit of a goal is not something to avoid, but welcome; that anything worth doing is a process that will </w:t>
      </w:r>
      <w:r>
        <w:rPr>
          <w:rFonts w:cs="Times New Roman"/>
        </w:rPr>
        <w:lastRenderedPageBreak/>
        <w:t xml:space="preserve">take time; and that education is not preparation for life, education is life itself. Finally, to my wife, Courtney Wilson, thank you for taking a chance on me all those years ago. You have supported me in this process since the day I came home and told you I was thinking about applying to doctoral programs. You have put your life on hold at times during this journey, moved places you had never considered moving, and kept me (somewhat) sane through it all. Without you this would never have been possible. As we joyfully await the arrival of our first child and another stage of life, it is fitting that the door to my formal education is closing. I love you. </w:t>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FB1316" w:rsidRDefault="00FB1316" w:rsidP="00FB1316">
      <w:pPr>
        <w:spacing w:after="0" w:line="480" w:lineRule="auto"/>
        <w:jc w:val="center"/>
        <w:rPr>
          <w:rFonts w:cs="Times New Roman"/>
          <w:b/>
        </w:rPr>
      </w:pPr>
      <w:r>
        <w:rPr>
          <w:rFonts w:cs="Times New Roman"/>
          <w:b/>
        </w:rPr>
        <w:lastRenderedPageBreak/>
        <w:t>Index</w:t>
      </w:r>
    </w:p>
    <w:p w:rsidR="00FB1316" w:rsidRDefault="00B53F10" w:rsidP="00F237A7">
      <w:pPr>
        <w:spacing w:after="0"/>
        <w:jc w:val="right"/>
        <w:rPr>
          <w:rFonts w:cs="Times New Roman"/>
          <w:b/>
        </w:rPr>
      </w:pPr>
      <w:r>
        <w:rPr>
          <w:rFonts w:cs="Times New Roman"/>
          <w:b/>
        </w:rPr>
        <w:t>Acknowledgements…………………………………………………………………</w:t>
      </w:r>
      <w:r w:rsidR="006B34AF">
        <w:rPr>
          <w:rFonts w:cs="Times New Roman"/>
          <w:b/>
        </w:rPr>
        <w:t>….</w:t>
      </w:r>
      <w:r w:rsidR="00FB1316">
        <w:rPr>
          <w:rFonts w:cs="Times New Roman"/>
          <w:b/>
        </w:rPr>
        <w:t>iv</w:t>
      </w:r>
    </w:p>
    <w:p w:rsidR="00FB1316" w:rsidRDefault="00FB1316" w:rsidP="00F237A7">
      <w:pPr>
        <w:spacing w:after="0"/>
        <w:jc w:val="right"/>
        <w:rPr>
          <w:rFonts w:cs="Times New Roman"/>
          <w:b/>
        </w:rPr>
      </w:pPr>
      <w:r>
        <w:rPr>
          <w:rFonts w:cs="Times New Roman"/>
          <w:b/>
        </w:rPr>
        <w:t>Table of Conten</w:t>
      </w:r>
      <w:r w:rsidR="00B53F10">
        <w:rPr>
          <w:rFonts w:cs="Times New Roman"/>
          <w:b/>
        </w:rPr>
        <w:t>ts…………………………………………………………………...</w:t>
      </w:r>
      <w:r w:rsidR="006B34AF">
        <w:rPr>
          <w:rFonts w:cs="Times New Roman"/>
          <w:b/>
        </w:rPr>
        <w:t>...</w:t>
      </w:r>
      <w:r w:rsidR="00B53F10">
        <w:rPr>
          <w:rFonts w:cs="Times New Roman"/>
          <w:b/>
        </w:rPr>
        <w:t>vii</w:t>
      </w:r>
    </w:p>
    <w:p w:rsidR="00FB1316" w:rsidRDefault="00FB1316" w:rsidP="00F237A7">
      <w:pPr>
        <w:spacing w:after="0"/>
        <w:jc w:val="right"/>
        <w:rPr>
          <w:rFonts w:cs="Times New Roman"/>
          <w:b/>
        </w:rPr>
      </w:pPr>
      <w:r>
        <w:rPr>
          <w:rFonts w:cs="Times New Roman"/>
          <w:b/>
        </w:rPr>
        <w:t>List of Table</w:t>
      </w:r>
      <w:r w:rsidR="00B53F10">
        <w:rPr>
          <w:rFonts w:cs="Times New Roman"/>
          <w:b/>
        </w:rPr>
        <w:t>s………………………………………………………</w:t>
      </w:r>
      <w:r w:rsidR="00063266">
        <w:rPr>
          <w:rFonts w:cs="Times New Roman"/>
          <w:b/>
        </w:rPr>
        <w:t>………………</w:t>
      </w:r>
      <w:r w:rsidR="006B34AF">
        <w:rPr>
          <w:rFonts w:cs="Times New Roman"/>
          <w:b/>
        </w:rPr>
        <w:t>…</w:t>
      </w:r>
      <w:r w:rsidR="00063266">
        <w:rPr>
          <w:rFonts w:cs="Times New Roman"/>
          <w:b/>
        </w:rPr>
        <w:t>viii</w:t>
      </w:r>
    </w:p>
    <w:p w:rsidR="00FB1316" w:rsidRDefault="00FB1316" w:rsidP="00F237A7">
      <w:pPr>
        <w:spacing w:after="0"/>
        <w:jc w:val="right"/>
        <w:rPr>
          <w:rFonts w:cs="Times New Roman"/>
          <w:b/>
        </w:rPr>
      </w:pPr>
      <w:r>
        <w:rPr>
          <w:rFonts w:cs="Times New Roman"/>
          <w:b/>
        </w:rPr>
        <w:t>Abstract………………………………………………………………</w:t>
      </w:r>
      <w:r w:rsidR="00D24654">
        <w:rPr>
          <w:rFonts w:cs="Times New Roman"/>
          <w:b/>
        </w:rPr>
        <w:t>………………</w:t>
      </w:r>
      <w:r w:rsidR="006B34AF">
        <w:rPr>
          <w:rFonts w:cs="Times New Roman"/>
          <w:b/>
        </w:rPr>
        <w:t>..</w:t>
      </w:r>
      <w:r w:rsidR="00D24654">
        <w:rPr>
          <w:rFonts w:cs="Times New Roman"/>
          <w:b/>
        </w:rPr>
        <w:t>.ix</w:t>
      </w:r>
    </w:p>
    <w:p w:rsidR="00FB1316" w:rsidRDefault="00FB1316" w:rsidP="00F237A7">
      <w:pPr>
        <w:spacing w:after="0"/>
        <w:jc w:val="right"/>
        <w:rPr>
          <w:rFonts w:cs="Times New Roman"/>
          <w:b/>
        </w:rPr>
      </w:pPr>
      <w:r>
        <w:rPr>
          <w:rFonts w:cs="Times New Roman"/>
          <w:b/>
        </w:rPr>
        <w:t>In</w:t>
      </w:r>
      <w:r w:rsidR="00063266">
        <w:rPr>
          <w:rFonts w:cs="Times New Roman"/>
          <w:b/>
        </w:rPr>
        <w:t>troduction………………………………………………</w:t>
      </w:r>
      <w:r>
        <w:rPr>
          <w:rFonts w:cs="Times New Roman"/>
          <w:b/>
        </w:rPr>
        <w:t>……………………</w:t>
      </w:r>
      <w:r w:rsidR="00D24654">
        <w:rPr>
          <w:rFonts w:cs="Times New Roman"/>
          <w:b/>
        </w:rPr>
        <w:t>……...</w:t>
      </w:r>
      <w:r w:rsidR="006B34AF">
        <w:rPr>
          <w:rFonts w:cs="Times New Roman"/>
          <w:b/>
        </w:rPr>
        <w:t>..</w:t>
      </w:r>
      <w:r w:rsidR="00D24654">
        <w:rPr>
          <w:rFonts w:cs="Times New Roman"/>
          <w:b/>
        </w:rPr>
        <w:t>1</w:t>
      </w:r>
    </w:p>
    <w:p w:rsidR="00FB1316" w:rsidRDefault="00063266" w:rsidP="00F237A7">
      <w:pPr>
        <w:spacing w:after="0"/>
        <w:jc w:val="right"/>
        <w:rPr>
          <w:rFonts w:cs="Times New Roman"/>
          <w:b/>
        </w:rPr>
      </w:pPr>
      <w:r>
        <w:rPr>
          <w:rFonts w:cs="Times New Roman"/>
          <w:b/>
        </w:rPr>
        <w:t>Literature Review…………………</w:t>
      </w:r>
      <w:r w:rsidR="00D24654">
        <w:rPr>
          <w:rFonts w:cs="Times New Roman"/>
          <w:b/>
        </w:rPr>
        <w:t>…………………………………………………</w:t>
      </w:r>
      <w:r w:rsidR="006B34AF">
        <w:rPr>
          <w:rFonts w:cs="Times New Roman"/>
          <w:b/>
        </w:rPr>
        <w:t>…</w:t>
      </w:r>
      <w:r w:rsidR="00D24654">
        <w:rPr>
          <w:rFonts w:cs="Times New Roman"/>
          <w:b/>
        </w:rPr>
        <w:t>5</w:t>
      </w:r>
    </w:p>
    <w:p w:rsidR="00FB1316" w:rsidRDefault="00063266" w:rsidP="00F237A7">
      <w:pPr>
        <w:spacing w:after="0"/>
        <w:jc w:val="right"/>
        <w:rPr>
          <w:rFonts w:cs="Times New Roman"/>
          <w:b/>
        </w:rPr>
      </w:pPr>
      <w:r>
        <w:rPr>
          <w:rFonts w:cs="Times New Roman"/>
          <w:b/>
        </w:rPr>
        <w:t>Methods…………………</w:t>
      </w:r>
      <w:r w:rsidR="00D24654">
        <w:rPr>
          <w:rFonts w:cs="Times New Roman"/>
          <w:b/>
        </w:rPr>
        <w:t>………………………………</w:t>
      </w:r>
      <w:r w:rsidR="00152D97">
        <w:rPr>
          <w:rFonts w:cs="Times New Roman"/>
          <w:b/>
        </w:rPr>
        <w:t>…………………………….</w:t>
      </w:r>
      <w:r w:rsidR="006B34AF">
        <w:rPr>
          <w:rFonts w:cs="Times New Roman"/>
          <w:b/>
        </w:rPr>
        <w:t>.</w:t>
      </w:r>
      <w:r w:rsidR="007A5D55">
        <w:rPr>
          <w:rFonts w:cs="Times New Roman"/>
          <w:b/>
        </w:rPr>
        <w:t>38</w:t>
      </w:r>
    </w:p>
    <w:p w:rsidR="00152D97" w:rsidRDefault="00152D97" w:rsidP="00F237A7">
      <w:pPr>
        <w:spacing w:after="0"/>
        <w:ind w:firstLine="720"/>
        <w:jc w:val="right"/>
        <w:rPr>
          <w:rFonts w:cs="Times New Roman"/>
          <w:b/>
        </w:rPr>
      </w:pPr>
      <w:r>
        <w:rPr>
          <w:rFonts w:cs="Times New Roman"/>
          <w:b/>
        </w:rPr>
        <w:t>Instruments…………………………………………………………………...</w:t>
      </w:r>
      <w:r w:rsidR="006B34AF">
        <w:rPr>
          <w:rFonts w:cs="Times New Roman"/>
          <w:b/>
        </w:rPr>
        <w:t>.</w:t>
      </w:r>
      <w:r w:rsidR="007A5D55">
        <w:rPr>
          <w:rFonts w:cs="Times New Roman"/>
          <w:b/>
        </w:rPr>
        <w:t>40</w:t>
      </w:r>
    </w:p>
    <w:p w:rsidR="00152D97" w:rsidRDefault="00152D97" w:rsidP="00F237A7">
      <w:pPr>
        <w:spacing w:after="0"/>
        <w:ind w:firstLine="720"/>
        <w:jc w:val="right"/>
        <w:rPr>
          <w:rFonts w:cs="Times New Roman"/>
          <w:b/>
        </w:rPr>
      </w:pPr>
      <w:r>
        <w:rPr>
          <w:rFonts w:cs="Times New Roman"/>
          <w:b/>
        </w:rPr>
        <w:t>Procedures…………………………………………………………………….</w:t>
      </w:r>
      <w:r w:rsidR="006B34AF">
        <w:rPr>
          <w:rFonts w:cs="Times New Roman"/>
          <w:b/>
        </w:rPr>
        <w:t>.</w:t>
      </w:r>
      <w:r w:rsidR="007A5D55">
        <w:rPr>
          <w:rFonts w:cs="Times New Roman"/>
          <w:b/>
        </w:rPr>
        <w:t>48</w:t>
      </w:r>
    </w:p>
    <w:p w:rsidR="00152D97" w:rsidRDefault="00152D97" w:rsidP="00F237A7">
      <w:pPr>
        <w:spacing w:after="0"/>
        <w:jc w:val="right"/>
        <w:rPr>
          <w:rFonts w:cs="Times New Roman"/>
          <w:b/>
        </w:rPr>
      </w:pPr>
      <w:r>
        <w:rPr>
          <w:rFonts w:cs="Times New Roman"/>
          <w:b/>
        </w:rPr>
        <w:t>Preliminary Results</w:t>
      </w:r>
      <w:r w:rsidR="00063266">
        <w:rPr>
          <w:rFonts w:cs="Times New Roman"/>
          <w:b/>
        </w:rPr>
        <w:t>…………………………</w:t>
      </w:r>
      <w:r w:rsidR="00FB1316">
        <w:rPr>
          <w:rFonts w:cs="Times New Roman"/>
          <w:b/>
        </w:rPr>
        <w:t>…………</w:t>
      </w:r>
      <w:r>
        <w:rPr>
          <w:rFonts w:cs="Times New Roman"/>
          <w:b/>
        </w:rPr>
        <w:t>……………………………..</w:t>
      </w:r>
      <w:r w:rsidR="006B34AF">
        <w:rPr>
          <w:rFonts w:cs="Times New Roman"/>
          <w:b/>
        </w:rPr>
        <w:t>.</w:t>
      </w:r>
      <w:r w:rsidR="007A5D55">
        <w:rPr>
          <w:rFonts w:cs="Times New Roman"/>
          <w:b/>
        </w:rPr>
        <w:t>50</w:t>
      </w:r>
    </w:p>
    <w:p w:rsidR="00152D97" w:rsidRDefault="00152D97" w:rsidP="00F237A7">
      <w:pPr>
        <w:spacing w:after="0"/>
        <w:jc w:val="right"/>
        <w:rPr>
          <w:rFonts w:cs="Times New Roman"/>
          <w:b/>
        </w:rPr>
      </w:pPr>
      <w:r>
        <w:rPr>
          <w:rFonts w:cs="Times New Roman"/>
          <w:b/>
        </w:rPr>
        <w:t>Primary Results………………………………………………………………………</w:t>
      </w:r>
      <w:r w:rsidR="006B34AF">
        <w:rPr>
          <w:rFonts w:cs="Times New Roman"/>
          <w:b/>
        </w:rPr>
        <w:t>.</w:t>
      </w:r>
      <w:r w:rsidR="007A5D55">
        <w:rPr>
          <w:rFonts w:cs="Times New Roman"/>
          <w:b/>
        </w:rPr>
        <w:t>52</w:t>
      </w:r>
    </w:p>
    <w:p w:rsidR="00152D97" w:rsidRPr="000F654A" w:rsidRDefault="00152D97" w:rsidP="00F237A7">
      <w:pPr>
        <w:spacing w:after="0"/>
        <w:jc w:val="right"/>
        <w:rPr>
          <w:rFonts w:cs="Times New Roman"/>
          <w:b/>
          <w:lang w:val="fr-FR"/>
        </w:rPr>
      </w:pPr>
      <w:r w:rsidRPr="000F654A">
        <w:rPr>
          <w:rFonts w:cs="Times New Roman"/>
          <w:b/>
          <w:lang w:val="fr-FR"/>
        </w:rPr>
        <w:t>Discussion……………………………………………………………………………..</w:t>
      </w:r>
      <w:r w:rsidR="006B34AF" w:rsidRPr="000F654A">
        <w:rPr>
          <w:rFonts w:cs="Times New Roman"/>
          <w:b/>
          <w:lang w:val="fr-FR"/>
        </w:rPr>
        <w:t>.</w:t>
      </w:r>
      <w:r w:rsidR="007A5D55" w:rsidRPr="000F654A">
        <w:rPr>
          <w:rFonts w:cs="Times New Roman"/>
          <w:b/>
          <w:lang w:val="fr-FR"/>
        </w:rPr>
        <w:t>55</w:t>
      </w:r>
    </w:p>
    <w:p w:rsidR="00FB1316" w:rsidRPr="000F654A" w:rsidRDefault="00063266" w:rsidP="00F237A7">
      <w:pPr>
        <w:spacing w:after="0"/>
        <w:jc w:val="right"/>
        <w:rPr>
          <w:rFonts w:cs="Times New Roman"/>
          <w:b/>
          <w:lang w:val="fr-FR"/>
        </w:rPr>
      </w:pPr>
      <w:r w:rsidRPr="000F654A">
        <w:rPr>
          <w:rFonts w:cs="Times New Roman"/>
          <w:b/>
          <w:lang w:val="fr-FR"/>
        </w:rPr>
        <w:t>References……………………………</w:t>
      </w:r>
      <w:r w:rsidR="00152D97" w:rsidRPr="000F654A">
        <w:rPr>
          <w:rFonts w:cs="Times New Roman"/>
          <w:b/>
          <w:lang w:val="fr-FR"/>
        </w:rPr>
        <w:t>………………………………………….........</w:t>
      </w:r>
      <w:r w:rsidR="006B34AF" w:rsidRPr="000F654A">
        <w:rPr>
          <w:rFonts w:cs="Times New Roman"/>
          <w:b/>
          <w:lang w:val="fr-FR"/>
        </w:rPr>
        <w:t>.</w:t>
      </w:r>
      <w:r w:rsidR="007A5D55" w:rsidRPr="000F654A">
        <w:rPr>
          <w:rFonts w:cs="Times New Roman"/>
          <w:b/>
          <w:lang w:val="fr-FR"/>
        </w:rPr>
        <w:t>61</w:t>
      </w:r>
    </w:p>
    <w:p w:rsidR="00FB1316" w:rsidRPr="000F654A" w:rsidRDefault="00D24654" w:rsidP="00F237A7">
      <w:pPr>
        <w:spacing w:after="0"/>
        <w:jc w:val="right"/>
        <w:rPr>
          <w:rFonts w:cs="Times New Roman"/>
          <w:b/>
          <w:lang w:val="fr-FR"/>
        </w:rPr>
      </w:pPr>
      <w:r w:rsidRPr="000F654A">
        <w:rPr>
          <w:rFonts w:cs="Times New Roman"/>
          <w:b/>
          <w:lang w:val="fr-FR"/>
        </w:rPr>
        <w:t xml:space="preserve">Appendix A: </w:t>
      </w:r>
      <w:r w:rsidR="00FE6B9B" w:rsidRPr="000F654A">
        <w:rPr>
          <w:rFonts w:cs="Times New Roman"/>
          <w:b/>
          <w:lang w:val="fr-FR"/>
        </w:rPr>
        <w:t>Traditional/Non-traditional Demographic Questionnaire…………</w:t>
      </w:r>
      <w:r w:rsidR="006B34AF" w:rsidRPr="000F654A">
        <w:rPr>
          <w:rFonts w:cs="Times New Roman"/>
          <w:b/>
          <w:lang w:val="fr-FR"/>
        </w:rPr>
        <w:t>.</w:t>
      </w:r>
      <w:r w:rsidR="007A5D55" w:rsidRPr="000F654A">
        <w:rPr>
          <w:rFonts w:cs="Times New Roman"/>
          <w:b/>
          <w:lang w:val="fr-FR"/>
        </w:rPr>
        <w:t>67</w:t>
      </w:r>
    </w:p>
    <w:p w:rsidR="00FE6B9B" w:rsidRPr="000F654A" w:rsidRDefault="00FE6B9B" w:rsidP="00F237A7">
      <w:pPr>
        <w:spacing w:after="0"/>
        <w:jc w:val="right"/>
        <w:rPr>
          <w:rFonts w:cs="Times New Roman"/>
          <w:b/>
          <w:lang w:val="fr-FR"/>
        </w:rPr>
      </w:pPr>
      <w:r w:rsidRPr="000F654A">
        <w:rPr>
          <w:rFonts w:cs="Times New Roman"/>
          <w:b/>
          <w:lang w:val="fr-FR"/>
        </w:rPr>
        <w:t>Appendix B: Veteran Student Demographic Questionnaire……………………</w:t>
      </w:r>
      <w:r w:rsidR="006B34AF" w:rsidRPr="000F654A">
        <w:rPr>
          <w:rFonts w:cs="Times New Roman"/>
          <w:b/>
          <w:lang w:val="fr-FR"/>
        </w:rPr>
        <w:t>…</w:t>
      </w:r>
      <w:r w:rsidR="007A5D55" w:rsidRPr="000F654A">
        <w:rPr>
          <w:rFonts w:cs="Times New Roman"/>
          <w:b/>
          <w:lang w:val="fr-FR"/>
        </w:rPr>
        <w:t>.68</w:t>
      </w:r>
    </w:p>
    <w:p w:rsidR="00FE6B9B" w:rsidRPr="000F654A" w:rsidRDefault="00FE6B9B" w:rsidP="00F237A7">
      <w:pPr>
        <w:spacing w:after="0"/>
        <w:jc w:val="right"/>
        <w:rPr>
          <w:rFonts w:cs="Times New Roman"/>
          <w:b/>
          <w:lang w:val="fr-FR"/>
        </w:rPr>
      </w:pPr>
      <w:r w:rsidRPr="000F654A">
        <w:rPr>
          <w:rFonts w:cs="Times New Roman"/>
          <w:b/>
          <w:lang w:val="fr-FR"/>
        </w:rPr>
        <w:t>Appendix C: 12 Item Grit Scale…………………………………………………….</w:t>
      </w:r>
      <w:r w:rsidR="006B34AF" w:rsidRPr="000F654A">
        <w:rPr>
          <w:rFonts w:cs="Times New Roman"/>
          <w:b/>
          <w:lang w:val="fr-FR"/>
        </w:rPr>
        <w:t>..</w:t>
      </w:r>
      <w:r w:rsidR="007A5D55" w:rsidRPr="000F654A">
        <w:rPr>
          <w:rFonts w:cs="Times New Roman"/>
          <w:b/>
          <w:lang w:val="fr-FR"/>
        </w:rPr>
        <w:t>70</w:t>
      </w:r>
    </w:p>
    <w:p w:rsidR="00FE6B9B" w:rsidRPr="000F654A" w:rsidRDefault="00FE6B9B" w:rsidP="00F237A7">
      <w:pPr>
        <w:spacing w:after="0"/>
        <w:jc w:val="right"/>
        <w:rPr>
          <w:rFonts w:cs="Times New Roman"/>
          <w:b/>
          <w:lang w:val="fr-FR"/>
        </w:rPr>
      </w:pPr>
      <w:r w:rsidRPr="000F654A">
        <w:rPr>
          <w:rFonts w:cs="Times New Roman"/>
          <w:b/>
          <w:lang w:val="fr-FR"/>
        </w:rPr>
        <w:t>Appendix D: University Alienation Scale…………………………………………</w:t>
      </w:r>
      <w:r w:rsidR="006B34AF" w:rsidRPr="000F654A">
        <w:rPr>
          <w:rFonts w:cs="Times New Roman"/>
          <w:b/>
          <w:lang w:val="fr-FR"/>
        </w:rPr>
        <w:t>…</w:t>
      </w:r>
      <w:r w:rsidR="007A5D55" w:rsidRPr="000F654A">
        <w:rPr>
          <w:rFonts w:cs="Times New Roman"/>
          <w:b/>
          <w:lang w:val="fr-FR"/>
        </w:rPr>
        <w:t>72</w:t>
      </w:r>
    </w:p>
    <w:p w:rsidR="00FE6B9B" w:rsidRPr="000F654A" w:rsidRDefault="00FE6B9B" w:rsidP="00F237A7">
      <w:pPr>
        <w:spacing w:after="0"/>
        <w:jc w:val="right"/>
        <w:rPr>
          <w:rFonts w:cs="Times New Roman"/>
          <w:b/>
          <w:lang w:val="fr-FR"/>
        </w:rPr>
      </w:pPr>
      <w:r w:rsidRPr="000F654A">
        <w:rPr>
          <w:rFonts w:cs="Times New Roman"/>
          <w:b/>
          <w:lang w:val="fr-FR"/>
        </w:rPr>
        <w:t>Appendix E: AMS-28………………………………………………………………</w:t>
      </w:r>
      <w:r w:rsidR="006B34AF" w:rsidRPr="000F654A">
        <w:rPr>
          <w:rFonts w:cs="Times New Roman"/>
          <w:b/>
          <w:lang w:val="fr-FR"/>
        </w:rPr>
        <w:t>…</w:t>
      </w:r>
      <w:r w:rsidR="007A5D55" w:rsidRPr="000F654A">
        <w:rPr>
          <w:rFonts w:cs="Times New Roman"/>
          <w:b/>
          <w:lang w:val="fr-FR"/>
        </w:rPr>
        <w:t>74</w:t>
      </w:r>
    </w:p>
    <w:p w:rsidR="00FE6B9B" w:rsidRPr="000F654A" w:rsidRDefault="00FE6B9B" w:rsidP="00F237A7">
      <w:pPr>
        <w:spacing w:after="0"/>
        <w:jc w:val="right"/>
        <w:rPr>
          <w:rFonts w:cs="Times New Roman"/>
          <w:b/>
          <w:lang w:val="fr-FR"/>
        </w:rPr>
      </w:pPr>
      <w:r w:rsidRPr="000F654A">
        <w:rPr>
          <w:rFonts w:cs="Times New Roman"/>
          <w:b/>
          <w:lang w:val="fr-FR"/>
        </w:rPr>
        <w:t>Appendix F: Attitudes Towards Veterans Questions……………………………</w:t>
      </w:r>
      <w:r w:rsidR="006B34AF" w:rsidRPr="000F654A">
        <w:rPr>
          <w:rFonts w:cs="Times New Roman"/>
          <w:b/>
          <w:lang w:val="fr-FR"/>
        </w:rPr>
        <w:t>….</w:t>
      </w:r>
      <w:r w:rsidR="007A5D55" w:rsidRPr="000F654A">
        <w:rPr>
          <w:rFonts w:cs="Times New Roman"/>
          <w:b/>
          <w:lang w:val="fr-FR"/>
        </w:rPr>
        <w:t>78</w:t>
      </w:r>
    </w:p>
    <w:p w:rsidR="00FE6B9B" w:rsidRPr="007A5D55" w:rsidRDefault="00FE6B9B" w:rsidP="00F237A7">
      <w:pPr>
        <w:spacing w:after="0"/>
        <w:jc w:val="right"/>
        <w:rPr>
          <w:rFonts w:cs="Times New Roman"/>
          <w:b/>
        </w:rPr>
      </w:pPr>
      <w:r w:rsidRPr="007A5D55">
        <w:rPr>
          <w:rFonts w:cs="Times New Roman"/>
          <w:b/>
        </w:rPr>
        <w:t>Appendix E: Questions for Veteran Students……………………………………</w:t>
      </w:r>
      <w:r w:rsidR="006B34AF" w:rsidRPr="007A5D55">
        <w:rPr>
          <w:rFonts w:cs="Times New Roman"/>
          <w:b/>
        </w:rPr>
        <w:t>….</w:t>
      </w:r>
      <w:r w:rsidR="007A5D55">
        <w:rPr>
          <w:rFonts w:cs="Times New Roman"/>
          <w:b/>
        </w:rPr>
        <w:t>79</w:t>
      </w:r>
    </w:p>
    <w:p w:rsidR="00FE6B9B" w:rsidRDefault="00FE6B9B" w:rsidP="00F237A7">
      <w:pPr>
        <w:spacing w:after="0"/>
        <w:jc w:val="right"/>
        <w:rPr>
          <w:rFonts w:cs="Times New Roman"/>
          <w:b/>
        </w:rPr>
      </w:pPr>
      <w:r>
        <w:rPr>
          <w:rFonts w:cs="Times New Roman"/>
          <w:b/>
        </w:rPr>
        <w:t>Appendix H: PCL-M………………………………………………………………</w:t>
      </w:r>
      <w:r w:rsidR="006B34AF">
        <w:rPr>
          <w:rFonts w:cs="Times New Roman"/>
          <w:b/>
        </w:rPr>
        <w:t>….</w:t>
      </w:r>
      <w:r w:rsidR="007A5D55">
        <w:rPr>
          <w:rFonts w:cs="Times New Roman"/>
          <w:b/>
        </w:rPr>
        <w:t>80</w:t>
      </w:r>
    </w:p>
    <w:p w:rsidR="00FE6B9B" w:rsidRDefault="00FE6B9B" w:rsidP="00F237A7">
      <w:pPr>
        <w:spacing w:after="0"/>
        <w:jc w:val="right"/>
        <w:rPr>
          <w:rFonts w:cs="Times New Roman"/>
          <w:b/>
        </w:rPr>
      </w:pPr>
      <w:r>
        <w:rPr>
          <w:rFonts w:cs="Times New Roman"/>
          <w:b/>
        </w:rPr>
        <w:t>Appendix I: PCL-C…………………………………………………………………</w:t>
      </w:r>
      <w:r w:rsidR="00F237A7">
        <w:rPr>
          <w:rFonts w:cs="Times New Roman"/>
          <w:b/>
        </w:rPr>
        <w:t>..</w:t>
      </w:r>
      <w:r w:rsidR="006B34AF">
        <w:rPr>
          <w:rFonts w:cs="Times New Roman"/>
          <w:b/>
        </w:rPr>
        <w:t>.</w:t>
      </w:r>
      <w:r w:rsidR="007A5D55">
        <w:rPr>
          <w:rFonts w:cs="Times New Roman"/>
          <w:b/>
        </w:rPr>
        <w:t>82</w:t>
      </w:r>
    </w:p>
    <w:p w:rsidR="006B34AF" w:rsidRDefault="006B34AF" w:rsidP="00F237A7">
      <w:pPr>
        <w:spacing w:after="0"/>
        <w:jc w:val="right"/>
        <w:rPr>
          <w:rFonts w:cs="Times New Roman"/>
          <w:b/>
        </w:rPr>
      </w:pPr>
      <w:r>
        <w:rPr>
          <w:rFonts w:cs="Times New Roman"/>
          <w:b/>
        </w:rPr>
        <w:t>Appendix J: HIT</w:t>
      </w:r>
      <w:r w:rsidR="00F237A7">
        <w:rPr>
          <w:rFonts w:cs="Times New Roman"/>
          <w:b/>
        </w:rPr>
        <w:t>-</w:t>
      </w:r>
      <w:r w:rsidR="007A5D55">
        <w:rPr>
          <w:rFonts w:cs="Times New Roman"/>
          <w:b/>
        </w:rPr>
        <w:t>6…………………………………………………………………....84</w:t>
      </w:r>
    </w:p>
    <w:p w:rsidR="006B34AF" w:rsidRDefault="006B34AF" w:rsidP="00F237A7">
      <w:pPr>
        <w:spacing w:after="0"/>
        <w:jc w:val="right"/>
        <w:rPr>
          <w:rFonts w:cs="Times New Roman"/>
          <w:b/>
        </w:rPr>
      </w:pPr>
      <w:r>
        <w:rPr>
          <w:rFonts w:cs="Times New Roman"/>
          <w:b/>
        </w:rPr>
        <w:t>Appendix K: Neurobehavioral Symptom Inventory……………………………</w:t>
      </w:r>
      <w:r w:rsidR="00F237A7">
        <w:rPr>
          <w:rFonts w:cs="Times New Roman"/>
          <w:b/>
        </w:rPr>
        <w:t>.</w:t>
      </w:r>
      <w:r w:rsidR="007A5D55">
        <w:rPr>
          <w:rFonts w:cs="Times New Roman"/>
          <w:b/>
        </w:rPr>
        <w:t>…85</w:t>
      </w:r>
    </w:p>
    <w:p w:rsidR="006B34AF" w:rsidRDefault="006B34AF" w:rsidP="006B34AF">
      <w:pPr>
        <w:spacing w:after="0"/>
        <w:rPr>
          <w:rFonts w:cs="Times New Roman"/>
          <w:b/>
        </w:rPr>
      </w:pPr>
    </w:p>
    <w:p w:rsidR="006B34AF" w:rsidRDefault="006B34AF" w:rsidP="006B34AF">
      <w:pPr>
        <w:spacing w:after="0"/>
        <w:rPr>
          <w:rFonts w:cs="Times New Roman"/>
          <w:b/>
        </w:rPr>
      </w:pPr>
    </w:p>
    <w:p w:rsidR="006B34AF" w:rsidRPr="00A75E25" w:rsidRDefault="006B34AF" w:rsidP="006B34AF">
      <w:pPr>
        <w:spacing w:after="0"/>
        <w:jc w:val="right"/>
        <w:rPr>
          <w:rFonts w:cs="Times New Roman"/>
          <w:b/>
        </w:rPr>
      </w:pP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Default="00C91DFA" w:rsidP="00C91DFA">
      <w:pPr>
        <w:spacing w:after="0" w:line="480" w:lineRule="auto"/>
        <w:jc w:val="center"/>
        <w:rPr>
          <w:rFonts w:asciiTheme="minorHAnsi" w:hAnsiTheme="minorHAnsi" w:cstheme="minorHAnsi"/>
        </w:rPr>
      </w:pPr>
      <w:r>
        <w:rPr>
          <w:rFonts w:asciiTheme="minorHAnsi" w:hAnsiTheme="minorHAnsi" w:cstheme="minorHAnsi"/>
        </w:rPr>
        <w:lastRenderedPageBreak/>
        <w:t>List of Tables</w:t>
      </w:r>
    </w:p>
    <w:p w:rsidR="00C91DFA" w:rsidRDefault="00C91DFA" w:rsidP="00C91DFA">
      <w:pPr>
        <w:spacing w:after="0" w:line="480" w:lineRule="auto"/>
        <w:rPr>
          <w:rFonts w:asciiTheme="minorHAnsi" w:hAnsiTheme="minorHAnsi" w:cstheme="minorHAnsi"/>
        </w:rPr>
      </w:pPr>
      <w:r>
        <w:rPr>
          <w:rFonts w:asciiTheme="minorHAnsi" w:hAnsiTheme="minorHAnsi" w:cstheme="minorHAnsi"/>
        </w:rPr>
        <w:t xml:space="preserve">Table 1: </w:t>
      </w:r>
      <w:r w:rsidR="002E0099">
        <w:rPr>
          <w:rFonts w:asciiTheme="minorHAnsi" w:hAnsiTheme="minorHAnsi" w:cstheme="minorHAnsi"/>
          <w:i/>
        </w:rPr>
        <w:t>Demographics of R</w:t>
      </w:r>
      <w:r>
        <w:rPr>
          <w:rFonts w:asciiTheme="minorHAnsi" w:hAnsiTheme="minorHAnsi" w:cstheme="minorHAnsi"/>
          <w:i/>
        </w:rPr>
        <w:t>espondents</w:t>
      </w:r>
      <w:r>
        <w:rPr>
          <w:rFonts w:asciiTheme="minorHAnsi" w:hAnsiTheme="minorHAnsi" w:cstheme="minorHAnsi"/>
        </w:rPr>
        <w:t>………………………………………</w:t>
      </w:r>
      <w:r w:rsidR="006B34AF">
        <w:rPr>
          <w:rFonts w:asciiTheme="minorHAnsi" w:hAnsiTheme="minorHAnsi" w:cstheme="minorHAnsi"/>
        </w:rPr>
        <w:t>………</w:t>
      </w:r>
      <w:r w:rsidR="002E0099">
        <w:rPr>
          <w:rFonts w:asciiTheme="minorHAnsi" w:hAnsiTheme="minorHAnsi" w:cstheme="minorHAnsi"/>
        </w:rPr>
        <w:t>.</w:t>
      </w:r>
      <w:r w:rsidR="006B34AF">
        <w:rPr>
          <w:rFonts w:asciiTheme="minorHAnsi" w:hAnsiTheme="minorHAnsi" w:cstheme="minorHAnsi"/>
        </w:rPr>
        <w:t>.</w:t>
      </w:r>
      <w:r w:rsidR="004C41CF">
        <w:rPr>
          <w:rFonts w:asciiTheme="minorHAnsi" w:hAnsiTheme="minorHAnsi" w:cstheme="minorHAnsi"/>
        </w:rPr>
        <w:t>8</w:t>
      </w:r>
      <w:r w:rsidR="007A5D55">
        <w:rPr>
          <w:rFonts w:asciiTheme="minorHAnsi" w:hAnsiTheme="minorHAnsi" w:cstheme="minorHAnsi"/>
        </w:rPr>
        <w:t>6</w:t>
      </w:r>
    </w:p>
    <w:p w:rsidR="002E0099" w:rsidRDefault="002E0099" w:rsidP="00C91DFA">
      <w:pPr>
        <w:spacing w:after="0" w:line="480" w:lineRule="auto"/>
        <w:rPr>
          <w:rFonts w:asciiTheme="minorHAnsi" w:hAnsiTheme="minorHAnsi" w:cstheme="minorHAnsi"/>
        </w:rPr>
      </w:pPr>
      <w:r>
        <w:rPr>
          <w:rFonts w:asciiTheme="minorHAnsi" w:hAnsiTheme="minorHAnsi" w:cstheme="minorHAnsi"/>
        </w:rPr>
        <w:t xml:space="preserve">Table 2: </w:t>
      </w:r>
      <w:r>
        <w:rPr>
          <w:rFonts w:asciiTheme="minorHAnsi" w:hAnsiTheme="minorHAnsi" w:cstheme="minorHAnsi"/>
          <w:i/>
        </w:rPr>
        <w:t>Income Information of Respondents</w:t>
      </w:r>
      <w:r w:rsidR="004C41CF">
        <w:rPr>
          <w:rFonts w:asciiTheme="minorHAnsi" w:hAnsiTheme="minorHAnsi" w:cstheme="minorHAnsi"/>
        </w:rPr>
        <w:t>…………………………………………..8</w:t>
      </w:r>
      <w:r w:rsidR="007A5D55">
        <w:rPr>
          <w:rFonts w:asciiTheme="minorHAnsi" w:hAnsiTheme="minorHAnsi" w:cstheme="minorHAnsi"/>
        </w:rPr>
        <w:t>7</w:t>
      </w:r>
    </w:p>
    <w:p w:rsidR="002E0099" w:rsidRDefault="002E0099" w:rsidP="00C91DFA">
      <w:pPr>
        <w:spacing w:after="0" w:line="480" w:lineRule="auto"/>
        <w:rPr>
          <w:rFonts w:asciiTheme="minorHAnsi" w:hAnsiTheme="minorHAnsi" w:cstheme="minorHAnsi"/>
        </w:rPr>
      </w:pPr>
      <w:r>
        <w:rPr>
          <w:rFonts w:asciiTheme="minorHAnsi" w:hAnsiTheme="minorHAnsi" w:cstheme="minorHAnsi"/>
        </w:rPr>
        <w:t xml:space="preserve">Table 3: </w:t>
      </w:r>
      <w:r>
        <w:rPr>
          <w:rFonts w:asciiTheme="minorHAnsi" w:hAnsiTheme="minorHAnsi" w:cstheme="minorHAnsi"/>
          <w:i/>
        </w:rPr>
        <w:t>Veteran Student Representation by Branch of Service</w:t>
      </w:r>
      <w:r>
        <w:rPr>
          <w:rFonts w:asciiTheme="minorHAnsi" w:hAnsiTheme="minorHAnsi" w:cstheme="minorHAnsi"/>
        </w:rPr>
        <w:t>……………………….</w:t>
      </w:r>
      <w:r w:rsidR="00F237A7">
        <w:rPr>
          <w:rFonts w:asciiTheme="minorHAnsi" w:hAnsiTheme="minorHAnsi" w:cstheme="minorHAnsi"/>
        </w:rPr>
        <w:t>.</w:t>
      </w:r>
      <w:r w:rsidR="004C41CF">
        <w:rPr>
          <w:rFonts w:asciiTheme="minorHAnsi" w:hAnsiTheme="minorHAnsi" w:cstheme="minorHAnsi"/>
        </w:rPr>
        <w:t>8</w:t>
      </w:r>
      <w:r w:rsidR="007A5D55">
        <w:rPr>
          <w:rFonts w:asciiTheme="minorHAnsi" w:hAnsiTheme="minorHAnsi" w:cstheme="minorHAnsi"/>
        </w:rPr>
        <w:t>8</w:t>
      </w:r>
    </w:p>
    <w:p w:rsidR="00F237A7" w:rsidRDefault="00F237A7" w:rsidP="00F237A7">
      <w:pPr>
        <w:rPr>
          <w:rFonts w:cs="Times New Roman"/>
        </w:rPr>
      </w:pPr>
      <w:r>
        <w:rPr>
          <w:rFonts w:asciiTheme="minorHAnsi" w:hAnsiTheme="minorHAnsi" w:cstheme="minorHAnsi"/>
        </w:rPr>
        <w:t xml:space="preserve">Table 4: </w:t>
      </w:r>
      <w:r>
        <w:rPr>
          <w:rFonts w:cs="Times New Roman"/>
          <w:i/>
        </w:rPr>
        <w:t>One-Way Between-Groups Multivariate Analysis of Variance for Intrinsic Motivation and Group Membership/ Gender</w:t>
      </w:r>
      <w:r w:rsidR="004C41CF">
        <w:rPr>
          <w:rFonts w:cs="Times New Roman"/>
        </w:rPr>
        <w:t>…………………………………………..</w:t>
      </w:r>
      <w:r w:rsidR="007A5D55">
        <w:rPr>
          <w:rFonts w:cs="Times New Roman"/>
        </w:rPr>
        <w:t>89</w:t>
      </w:r>
    </w:p>
    <w:p w:rsidR="00F237A7" w:rsidRDefault="00F237A7" w:rsidP="00F237A7">
      <w:pPr>
        <w:rPr>
          <w:rFonts w:cs="Times New Roman"/>
        </w:rPr>
      </w:pPr>
      <w:r>
        <w:rPr>
          <w:rFonts w:cs="Times New Roman"/>
        </w:rPr>
        <w:t xml:space="preserve">Table 5: </w:t>
      </w:r>
      <w:r>
        <w:rPr>
          <w:rFonts w:cs="Times New Roman"/>
          <w:i/>
        </w:rPr>
        <w:t>Total Grit Group Comparisons</w:t>
      </w:r>
      <w:r w:rsidR="004C41CF">
        <w:rPr>
          <w:rFonts w:cs="Times New Roman"/>
        </w:rPr>
        <w:t>……………………………………………….9</w:t>
      </w:r>
      <w:r w:rsidR="007A5D55">
        <w:rPr>
          <w:rFonts w:cs="Times New Roman"/>
        </w:rPr>
        <w:t>0</w:t>
      </w:r>
    </w:p>
    <w:p w:rsidR="00F237A7" w:rsidRDefault="00F237A7" w:rsidP="00F237A7">
      <w:pPr>
        <w:rPr>
          <w:rFonts w:cs="Times New Roman"/>
        </w:rPr>
      </w:pPr>
      <w:r>
        <w:rPr>
          <w:rFonts w:cs="Times New Roman"/>
        </w:rPr>
        <w:t xml:space="preserve">Table 6: </w:t>
      </w:r>
      <w:r>
        <w:rPr>
          <w:rFonts w:cs="Times New Roman"/>
          <w:i/>
        </w:rPr>
        <w:t>Means, Standard Deviations, Alphas, and Intercorrleations for Predictor and Criterion Variables for Traditional Students</w:t>
      </w:r>
      <w:r w:rsidR="004C41CF">
        <w:rPr>
          <w:rFonts w:cs="Times New Roman"/>
        </w:rPr>
        <w:t>…………………………………………..9</w:t>
      </w:r>
      <w:r w:rsidR="007A5D55">
        <w:rPr>
          <w:rFonts w:cs="Times New Roman"/>
        </w:rPr>
        <w:t>1</w:t>
      </w:r>
    </w:p>
    <w:p w:rsidR="00F237A7" w:rsidRDefault="00F237A7" w:rsidP="00F237A7">
      <w:pPr>
        <w:rPr>
          <w:rFonts w:cs="Times New Roman"/>
        </w:rPr>
      </w:pPr>
      <w:r>
        <w:rPr>
          <w:rFonts w:cs="Times New Roman"/>
        </w:rPr>
        <w:t xml:space="preserve">Table 7: </w:t>
      </w:r>
      <w:r>
        <w:rPr>
          <w:rFonts w:cs="Times New Roman"/>
          <w:i/>
        </w:rPr>
        <w:t>Means, Standard Deviations, Alphas, and Intercorrleations for Predictor and Criterion Variables for Non-Traditional Students</w:t>
      </w:r>
      <w:r w:rsidR="004C41CF">
        <w:rPr>
          <w:rFonts w:cs="Times New Roman"/>
        </w:rPr>
        <w:t>……………………………………..9</w:t>
      </w:r>
      <w:r w:rsidR="007A5D55">
        <w:rPr>
          <w:rFonts w:cs="Times New Roman"/>
        </w:rPr>
        <w:t>2</w:t>
      </w:r>
    </w:p>
    <w:p w:rsidR="00F237A7" w:rsidRDefault="00F237A7" w:rsidP="00F237A7">
      <w:pPr>
        <w:rPr>
          <w:rFonts w:cs="Times New Roman"/>
        </w:rPr>
      </w:pPr>
      <w:r>
        <w:rPr>
          <w:rFonts w:cs="Times New Roman"/>
        </w:rPr>
        <w:t xml:space="preserve">Table 8: </w:t>
      </w:r>
      <w:r>
        <w:rPr>
          <w:rFonts w:cs="Times New Roman"/>
          <w:i/>
        </w:rPr>
        <w:t>Means, Standard Deviations, Alphas, and Intercorrleations for Predictor and Criterion Variables for Veteran Students</w:t>
      </w:r>
      <w:r w:rsidR="004C41CF">
        <w:rPr>
          <w:rFonts w:cs="Times New Roman"/>
        </w:rPr>
        <w:t>………………………………………………9</w:t>
      </w:r>
      <w:r w:rsidR="007A5D55">
        <w:rPr>
          <w:rFonts w:cs="Times New Roman"/>
        </w:rPr>
        <w:t>3</w:t>
      </w:r>
    </w:p>
    <w:p w:rsidR="00F237A7" w:rsidRPr="00F237A7" w:rsidRDefault="00F237A7" w:rsidP="00F237A7">
      <w:pPr>
        <w:spacing w:after="0"/>
        <w:rPr>
          <w:rFonts w:asciiTheme="minorHAnsi" w:hAnsiTheme="minorHAnsi" w:cstheme="minorHAnsi"/>
        </w:rPr>
      </w:pPr>
      <w:r w:rsidRPr="00F237A7">
        <w:rPr>
          <w:rFonts w:cs="Times New Roman"/>
        </w:rPr>
        <w:t xml:space="preserve">Table 9: </w:t>
      </w:r>
      <w:r w:rsidRPr="00F237A7">
        <w:rPr>
          <w:rFonts w:asciiTheme="minorHAnsi" w:hAnsiTheme="minorHAnsi" w:cstheme="minorHAnsi"/>
          <w:i/>
        </w:rPr>
        <w:t>Hierarchical Multiple Regression Analysis for Variable Predicting Amotivation in Veteran Students</w:t>
      </w:r>
      <w:r>
        <w:rPr>
          <w:rFonts w:asciiTheme="minorHAnsi" w:hAnsiTheme="minorHAnsi" w:cstheme="minorHAnsi"/>
        </w:rPr>
        <w:t>………………………………</w:t>
      </w:r>
      <w:r w:rsidR="004C41CF">
        <w:rPr>
          <w:rFonts w:asciiTheme="minorHAnsi" w:hAnsiTheme="minorHAnsi" w:cstheme="minorHAnsi"/>
        </w:rPr>
        <w:t>……………………….9</w:t>
      </w:r>
      <w:r w:rsidR="007A5D55">
        <w:rPr>
          <w:rFonts w:asciiTheme="minorHAnsi" w:hAnsiTheme="minorHAnsi" w:cstheme="minorHAnsi"/>
        </w:rPr>
        <w:t>4</w:t>
      </w:r>
    </w:p>
    <w:p w:rsidR="00F237A7" w:rsidRPr="00F237A7" w:rsidRDefault="00F237A7" w:rsidP="00F237A7">
      <w:pPr>
        <w:rPr>
          <w:rFonts w:cs="Times New Roman"/>
        </w:rPr>
      </w:pPr>
    </w:p>
    <w:p w:rsidR="00F237A7" w:rsidRPr="00F237A7" w:rsidRDefault="00F237A7" w:rsidP="00F237A7">
      <w:pPr>
        <w:rPr>
          <w:rFonts w:cs="Times New Roman"/>
        </w:rPr>
      </w:pPr>
    </w:p>
    <w:p w:rsidR="00F237A7" w:rsidRPr="00F237A7" w:rsidRDefault="00F237A7" w:rsidP="00F237A7">
      <w:pPr>
        <w:rPr>
          <w:rFonts w:cs="Times New Roman"/>
        </w:rPr>
      </w:pPr>
    </w:p>
    <w:p w:rsidR="00F237A7" w:rsidRPr="00F237A7" w:rsidRDefault="00F237A7" w:rsidP="00F237A7">
      <w:pPr>
        <w:rPr>
          <w:rFonts w:cs="Times New Roman"/>
        </w:rPr>
      </w:pPr>
    </w:p>
    <w:p w:rsidR="00F237A7" w:rsidRPr="002E0099" w:rsidRDefault="00F237A7" w:rsidP="00C91DFA">
      <w:pPr>
        <w:spacing w:after="0" w:line="480" w:lineRule="auto"/>
        <w:rPr>
          <w:rFonts w:asciiTheme="minorHAnsi" w:hAnsiTheme="minorHAnsi" w:cstheme="minorHAnsi"/>
        </w:rPr>
      </w:pP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150448" w:rsidRDefault="00063266" w:rsidP="00150448">
      <w:pPr>
        <w:jc w:val="center"/>
        <w:rPr>
          <w:rFonts w:cs="Times New Roman"/>
        </w:rPr>
      </w:pPr>
      <w:r w:rsidRPr="00B72F4D">
        <w:rPr>
          <w:rFonts w:cs="Times New Roman"/>
        </w:rPr>
        <w:lastRenderedPageBreak/>
        <w:t>Abstract</w:t>
      </w:r>
    </w:p>
    <w:p w:rsidR="00150448" w:rsidRPr="001674E9" w:rsidRDefault="001674E9" w:rsidP="001674E9">
      <w:pPr>
        <w:spacing w:after="0" w:line="480" w:lineRule="auto"/>
        <w:ind w:firstLine="720"/>
        <w:sectPr w:rsidR="00150448" w:rsidRPr="001674E9" w:rsidSect="00BA2F37">
          <w:footerReference w:type="default" r:id="rId10"/>
          <w:pgSz w:w="12240" w:h="15840"/>
          <w:pgMar w:top="1440" w:right="1440" w:bottom="1440" w:left="2304" w:header="720" w:footer="720" w:gutter="0"/>
          <w:pgNumType w:fmt="lowerRoman" w:start="4"/>
          <w:cols w:space="720"/>
          <w:docGrid w:linePitch="360"/>
        </w:sectPr>
      </w:pPr>
      <w:r>
        <w:t xml:space="preserve">This study was designed to explore the extent to which </w:t>
      </w:r>
      <w:r>
        <w:rPr>
          <w:rFonts w:cs="Times New Roman"/>
        </w:rPr>
        <w:t>perceived alienation, level of post-traumatic stress and co-morbid traumatic brain injury, and level of grit influence veteran students’ (</w:t>
      </w:r>
      <w:r>
        <w:rPr>
          <w:rFonts w:cs="Times New Roman"/>
          <w:i/>
        </w:rPr>
        <w:t xml:space="preserve">n </w:t>
      </w:r>
      <w:r>
        <w:rPr>
          <w:rFonts w:cs="Times New Roman"/>
        </w:rPr>
        <w:t>= 60) reported motivation toward higher education. Additionally, it also examined traditional (</w:t>
      </w:r>
      <w:r>
        <w:rPr>
          <w:rFonts w:cs="Times New Roman"/>
          <w:i/>
        </w:rPr>
        <w:t xml:space="preserve">n </w:t>
      </w:r>
      <w:r>
        <w:rPr>
          <w:rFonts w:cs="Times New Roman"/>
        </w:rPr>
        <w:t xml:space="preserve">= </w:t>
      </w:r>
      <w:r w:rsidR="00B560E1">
        <w:rPr>
          <w:rFonts w:cs="Times New Roman"/>
        </w:rPr>
        <w:t>57</w:t>
      </w:r>
      <w:r>
        <w:rPr>
          <w:rFonts w:cs="Times New Roman"/>
        </w:rPr>
        <w:t>)</w:t>
      </w:r>
      <w:r>
        <w:rPr>
          <w:rFonts w:cs="Times New Roman"/>
          <w:i/>
        </w:rPr>
        <w:t xml:space="preserve"> </w:t>
      </w:r>
      <w:r>
        <w:rPr>
          <w:rFonts w:cs="Times New Roman"/>
        </w:rPr>
        <w:t>and non-traditional (</w:t>
      </w:r>
      <w:r>
        <w:rPr>
          <w:rFonts w:cs="Times New Roman"/>
          <w:i/>
        </w:rPr>
        <w:t xml:space="preserve">n </w:t>
      </w:r>
      <w:r>
        <w:rPr>
          <w:rFonts w:cs="Times New Roman"/>
        </w:rPr>
        <w:t>=</w:t>
      </w:r>
      <w:r w:rsidR="00B560E1">
        <w:rPr>
          <w:rFonts w:cs="Times New Roman"/>
        </w:rPr>
        <w:t xml:space="preserve"> 36</w:t>
      </w:r>
      <w:r>
        <w:rPr>
          <w:rFonts w:cs="Times New Roman"/>
        </w:rPr>
        <w:t xml:space="preserve">) college students’ attitudes toward veteran student peers.  </w:t>
      </w:r>
      <w:r w:rsidR="0002734E">
        <w:t>For the traditional student sample, r</w:t>
      </w:r>
      <w:r>
        <w:t>esults revealed</w:t>
      </w:r>
      <w:r w:rsidR="00F64F8E">
        <w:t xml:space="preserve"> </w:t>
      </w:r>
      <w:r w:rsidR="0094184B">
        <w:t>positive, significant correlations b</w:t>
      </w:r>
      <w:r w:rsidR="0002734E">
        <w:t xml:space="preserve">etween academic amotivation and </w:t>
      </w:r>
      <w:r w:rsidR="0094184B">
        <w:t xml:space="preserve">perceived alienation, post-traumatic stress, and TBI symptoms. </w:t>
      </w:r>
      <w:r w:rsidR="0002734E">
        <w:t xml:space="preserve"> </w:t>
      </w:r>
      <w:r w:rsidR="00F64F8E" w:rsidRPr="00BB434A">
        <w:t>Non-traditional students reported positive, significant relationships between amotivation and TBI symptoms.</w:t>
      </w:r>
      <w:r w:rsidR="00F64F8E">
        <w:t xml:space="preserve"> Veteran students reported positive, sign</w:t>
      </w:r>
      <w:r w:rsidR="0002734E">
        <w:t xml:space="preserve">ificant relationships between perceived alienation and </w:t>
      </w:r>
      <w:r w:rsidR="00F64F8E">
        <w:t>post-traumatic stre</w:t>
      </w:r>
      <w:r w:rsidR="0002734E">
        <w:t>ss, and TBI symptoms. Level of g</w:t>
      </w:r>
      <w:r w:rsidR="00F64F8E">
        <w:t xml:space="preserve">rit was found to be significantly lower in traditional students when compared to non-traditional and veteran students. </w:t>
      </w:r>
      <w:r w:rsidR="00150448" w:rsidRPr="00E22A11">
        <w:t xml:space="preserve"> </w:t>
      </w:r>
      <w:r w:rsidR="0094184B">
        <w:t>Specific to the</w:t>
      </w:r>
      <w:r w:rsidR="00A3000B">
        <w:t xml:space="preserve"> </w:t>
      </w:r>
      <w:r w:rsidR="00A3000B" w:rsidRPr="00BB434A">
        <w:t>veteran student sample, symptoms of TBI were th</w:t>
      </w:r>
      <w:r w:rsidR="00BB434A">
        <w:t xml:space="preserve">e greatest predictor of </w:t>
      </w:r>
      <w:r w:rsidR="00B92A6F">
        <w:t>a</w:t>
      </w:r>
      <w:r w:rsidR="00A3000B" w:rsidRPr="00BB434A">
        <w:t>motivation</w:t>
      </w:r>
      <w:r w:rsidR="00BB434A" w:rsidRPr="00BB434A">
        <w:t>.</w:t>
      </w:r>
      <w:r w:rsidR="00A3000B" w:rsidRPr="00BB434A">
        <w:t xml:space="preserve"> </w:t>
      </w:r>
    </w:p>
    <w:p w:rsidR="00063266" w:rsidRPr="00401AE0" w:rsidRDefault="00063266" w:rsidP="00063266">
      <w:pPr>
        <w:spacing w:after="0" w:line="480" w:lineRule="auto"/>
        <w:jc w:val="center"/>
        <w:rPr>
          <w:rFonts w:cs="Times New Roman"/>
          <w:b/>
        </w:rPr>
      </w:pPr>
      <w:r w:rsidRPr="00401AE0">
        <w:rPr>
          <w:rFonts w:cs="Times New Roman"/>
          <w:b/>
        </w:rPr>
        <w:lastRenderedPageBreak/>
        <w:t>Chapter One</w:t>
      </w:r>
    </w:p>
    <w:p w:rsidR="00063266" w:rsidRPr="00401AE0" w:rsidRDefault="00063266" w:rsidP="00063266">
      <w:pPr>
        <w:spacing w:after="0" w:line="480" w:lineRule="auto"/>
        <w:jc w:val="center"/>
        <w:rPr>
          <w:rFonts w:cs="Times New Roman"/>
          <w:b/>
        </w:rPr>
      </w:pPr>
      <w:r w:rsidRPr="00401AE0">
        <w:rPr>
          <w:rFonts w:cs="Times New Roman"/>
          <w:b/>
        </w:rPr>
        <w:t>Introduction</w:t>
      </w:r>
    </w:p>
    <w:p w:rsidR="00063266" w:rsidRPr="00401AE0" w:rsidRDefault="00063266" w:rsidP="00063266">
      <w:pPr>
        <w:spacing w:after="0" w:line="480" w:lineRule="auto"/>
        <w:rPr>
          <w:rFonts w:cs="Times New Roman"/>
          <w:b/>
        </w:rPr>
      </w:pPr>
      <w:r w:rsidRPr="00401AE0">
        <w:rPr>
          <w:rFonts w:cs="Times New Roman"/>
          <w:b/>
        </w:rPr>
        <w:t>Overview</w:t>
      </w:r>
    </w:p>
    <w:p w:rsidR="00063266" w:rsidRDefault="00063266" w:rsidP="00063266">
      <w:pPr>
        <w:spacing w:after="0" w:line="480" w:lineRule="auto"/>
        <w:ind w:firstLine="720"/>
        <w:rPr>
          <w:rFonts w:cs="Times New Roman"/>
        </w:rPr>
      </w:pPr>
      <w:r w:rsidRPr="00401AE0">
        <w:rPr>
          <w:rFonts w:cs="Times New Roman"/>
        </w:rPr>
        <w:t>Two conflicts, one recently ended and one ongoing in Iraq and Afghanistan (Global War on Terror or GWOT)</w:t>
      </w:r>
      <w:r>
        <w:rPr>
          <w:rFonts w:cs="Times New Roman"/>
        </w:rPr>
        <w:t>,</w:t>
      </w:r>
      <w:r w:rsidRPr="00401AE0">
        <w:rPr>
          <w:rFonts w:cs="Times New Roman"/>
        </w:rPr>
        <w:t xml:space="preserve"> have produced many veteran students who</w:t>
      </w:r>
      <w:r>
        <w:rPr>
          <w:rFonts w:cs="Times New Roman"/>
        </w:rPr>
        <w:t xml:space="preserve"> are now entering higher e</w:t>
      </w:r>
      <w:r w:rsidRPr="00401AE0">
        <w:rPr>
          <w:rFonts w:cs="Times New Roman"/>
        </w:rPr>
        <w:t>ducation.  In order to assist these returning veterans in their transition, the Post 9/11 GI</w:t>
      </w:r>
      <w:r>
        <w:rPr>
          <w:rFonts w:cs="Times New Roman"/>
        </w:rPr>
        <w:t xml:space="preserve"> Bill</w:t>
      </w:r>
      <w:r w:rsidRPr="00401AE0">
        <w:rPr>
          <w:rFonts w:cs="Times New Roman"/>
        </w:rPr>
        <w:t xml:space="preserve"> was passed into law in August of 2008 (Sewall, 2010).  During the year following the passage of this legislation, 270,666 students used t</w:t>
      </w:r>
      <w:r>
        <w:rPr>
          <w:rFonts w:cs="Times New Roman"/>
        </w:rPr>
        <w:t>heir benefits at institutes of higher l</w:t>
      </w:r>
      <w:r w:rsidRPr="00401AE0">
        <w:rPr>
          <w:rFonts w:cs="Times New Roman"/>
        </w:rPr>
        <w:t>earning (Sewall, 2010). While this number indicates how many veterans actually used their educational benef</w:t>
      </w:r>
      <w:r>
        <w:rPr>
          <w:rFonts w:cs="Times New Roman"/>
        </w:rPr>
        <w:t xml:space="preserve">its, Oherrin (2011) reports </w:t>
      </w:r>
      <w:r w:rsidRPr="00401AE0">
        <w:rPr>
          <w:rFonts w:cs="Times New Roman"/>
        </w:rPr>
        <w:t>over 500,000 veterans applied for certificates of eligibility, which indicates they</w:t>
      </w:r>
      <w:r>
        <w:rPr>
          <w:rFonts w:cs="Times New Roman"/>
        </w:rPr>
        <w:t xml:space="preserve"> intend to use</w:t>
      </w:r>
      <w:r w:rsidRPr="00401AE0">
        <w:rPr>
          <w:rFonts w:cs="Times New Roman"/>
        </w:rPr>
        <w:t xml:space="preserve"> their benefits at some time in the future. This </w:t>
      </w:r>
      <w:r>
        <w:rPr>
          <w:rFonts w:cs="Times New Roman"/>
        </w:rPr>
        <w:t>suggests</w:t>
      </w:r>
      <w:r w:rsidRPr="00401AE0">
        <w:rPr>
          <w:rFonts w:cs="Times New Roman"/>
        </w:rPr>
        <w:t xml:space="preserve"> nearly twice as many potential students have indicated an interest in pursuing a college education as compared to those who have already begun using the</w:t>
      </w:r>
      <w:r>
        <w:rPr>
          <w:rFonts w:cs="Times New Roman"/>
        </w:rPr>
        <w:t>ir benefits at an institute of higher l</w:t>
      </w:r>
      <w:r w:rsidRPr="00401AE0">
        <w:rPr>
          <w:rFonts w:cs="Times New Roman"/>
        </w:rPr>
        <w:t>earning.</w:t>
      </w:r>
    </w:p>
    <w:p w:rsidR="00063266" w:rsidRDefault="00063266" w:rsidP="00063266">
      <w:pPr>
        <w:spacing w:after="0" w:line="480" w:lineRule="auto"/>
        <w:ind w:firstLine="720"/>
        <w:rPr>
          <w:rFonts w:cs="Times New Roman"/>
        </w:rPr>
      </w:pPr>
      <w:r>
        <w:rPr>
          <w:rFonts w:cs="Times New Roman"/>
        </w:rPr>
        <w:t>The GI Bill</w:t>
      </w:r>
      <w:r w:rsidRPr="00401AE0">
        <w:rPr>
          <w:rFonts w:cs="Times New Roman"/>
        </w:rPr>
        <w:t xml:space="preserve"> may ease some financial co</w:t>
      </w:r>
      <w:r>
        <w:rPr>
          <w:rFonts w:cs="Times New Roman"/>
        </w:rPr>
        <w:t>nsiderations for veterans; however,</w:t>
      </w:r>
      <w:r w:rsidRPr="00401AE0">
        <w:rPr>
          <w:rFonts w:cs="Times New Roman"/>
        </w:rPr>
        <w:t xml:space="preserve"> adjustment to a new and sometimes challenging environment may require more than</w:t>
      </w:r>
      <w:r>
        <w:rPr>
          <w:rFonts w:cs="Times New Roman"/>
        </w:rPr>
        <w:t xml:space="preserve"> financial support</w:t>
      </w:r>
      <w:r w:rsidRPr="00401AE0">
        <w:rPr>
          <w:rFonts w:cs="Times New Roman"/>
        </w:rPr>
        <w:t xml:space="preserve"> to pay for educational costs. For example, given the nature of the conflicts currently taking place, many students who</w:t>
      </w:r>
      <w:r>
        <w:rPr>
          <w:rFonts w:cs="Times New Roman"/>
        </w:rPr>
        <w:t xml:space="preserve"> are R</w:t>
      </w:r>
      <w:r w:rsidRPr="00401AE0">
        <w:rPr>
          <w:rFonts w:cs="Times New Roman"/>
        </w:rPr>
        <w:t>eserve or National Guard members are subject to multiple deployments, which may lead to early withdrawal  before a semester is completed (Ruman, 2010). These spontaneous deployments can interrupt student academic progress, often leading to frustration.  In addition to premature academic withdrawals due to pending deployments, many returning veter</w:t>
      </w:r>
      <w:r>
        <w:rPr>
          <w:rFonts w:cs="Times New Roman"/>
        </w:rPr>
        <w:t>ans may be suffering from Postt</w:t>
      </w:r>
      <w:r w:rsidRPr="00401AE0">
        <w:rPr>
          <w:rFonts w:cs="Times New Roman"/>
        </w:rPr>
        <w:t>r</w:t>
      </w:r>
      <w:r>
        <w:rPr>
          <w:rFonts w:cs="Times New Roman"/>
        </w:rPr>
        <w:t xml:space="preserve">aumatic Stress Disorder (PTSD) or from sub-syndromal </w:t>
      </w:r>
      <w:r>
        <w:rPr>
          <w:rFonts w:cs="Times New Roman"/>
        </w:rPr>
        <w:lastRenderedPageBreak/>
        <w:t xml:space="preserve">symptoms of PTSD, </w:t>
      </w:r>
      <w:r w:rsidRPr="00401AE0">
        <w:rPr>
          <w:rFonts w:cs="Times New Roman"/>
        </w:rPr>
        <w:t>which may</w:t>
      </w:r>
      <w:r>
        <w:rPr>
          <w:rFonts w:cs="Times New Roman"/>
        </w:rPr>
        <w:t>,</w:t>
      </w:r>
      <w:r w:rsidRPr="00401AE0">
        <w:rPr>
          <w:rFonts w:cs="Times New Roman"/>
        </w:rPr>
        <w:t xml:space="preserve"> in turn</w:t>
      </w:r>
      <w:r>
        <w:rPr>
          <w:rFonts w:cs="Times New Roman"/>
        </w:rPr>
        <w:t>,</w:t>
      </w:r>
      <w:r w:rsidRPr="00401AE0">
        <w:rPr>
          <w:rFonts w:cs="Times New Roman"/>
        </w:rPr>
        <w:t xml:space="preserve"> affect their ability to adjust to an academic environment.</w:t>
      </w:r>
    </w:p>
    <w:p w:rsidR="00063266" w:rsidRPr="002E28E3" w:rsidRDefault="00063266" w:rsidP="00063266">
      <w:pPr>
        <w:spacing w:after="0" w:line="480" w:lineRule="auto"/>
        <w:ind w:firstLine="720"/>
        <w:rPr>
          <w:rFonts w:cs="Times New Roman"/>
        </w:rPr>
      </w:pPr>
      <w:r>
        <w:rPr>
          <w:rFonts w:cs="Times New Roman"/>
        </w:rPr>
        <w:t>Related to the importance of academic adjustment, Hays and Oxley (1986) cite s</w:t>
      </w:r>
      <w:r w:rsidRPr="002E28E3">
        <w:rPr>
          <w:rFonts w:cs="Times New Roman"/>
        </w:rPr>
        <w:t xml:space="preserve">uccessful integration </w:t>
      </w:r>
      <w:r>
        <w:rPr>
          <w:rFonts w:cs="Times New Roman"/>
        </w:rPr>
        <w:t>with a peer group</w:t>
      </w:r>
      <w:r w:rsidRPr="002E28E3">
        <w:rPr>
          <w:rFonts w:cs="Times New Roman"/>
        </w:rPr>
        <w:t xml:space="preserve"> as filling several roles with regard to transition to a higher education environment (HEE), including furnishing role models, validation, and socialization opportunities to aid in adopting a new college student identity.  Gerdes and Mallinckrodt (1994) </w:t>
      </w:r>
      <w:r>
        <w:rPr>
          <w:rFonts w:cs="Times New Roman"/>
        </w:rPr>
        <w:t>also emphasize the important role</w:t>
      </w:r>
      <w:r w:rsidRPr="002E28E3">
        <w:rPr>
          <w:rFonts w:cs="Times New Roman"/>
        </w:rPr>
        <w:t xml:space="preserve"> social adjustment p</w:t>
      </w:r>
      <w:r>
        <w:rPr>
          <w:rFonts w:cs="Times New Roman"/>
        </w:rPr>
        <w:t>lays</w:t>
      </w:r>
      <w:r w:rsidRPr="002E28E3">
        <w:rPr>
          <w:rFonts w:cs="Times New Roman"/>
        </w:rPr>
        <w:t xml:space="preserve"> in overall academic adjustment</w:t>
      </w:r>
      <w:r>
        <w:rPr>
          <w:rFonts w:cs="Times New Roman"/>
        </w:rPr>
        <w:t xml:space="preserve"> and success</w:t>
      </w:r>
      <w:r w:rsidRPr="002E28E3">
        <w:rPr>
          <w:rFonts w:cs="Times New Roman"/>
        </w:rPr>
        <w:t>.  The authors state that elements of social adjustment include becoming integrated into the social life of college, forming a support network, and managing social freedoms</w:t>
      </w:r>
      <w:r>
        <w:rPr>
          <w:rFonts w:cs="Times New Roman"/>
        </w:rPr>
        <w:t xml:space="preserve"> (Hays &amp; Oxley, 1986)</w:t>
      </w:r>
      <w:r w:rsidRPr="002E28E3">
        <w:rPr>
          <w:rFonts w:cs="Times New Roman"/>
        </w:rPr>
        <w:t xml:space="preserve">.  </w:t>
      </w:r>
    </w:p>
    <w:p w:rsidR="00063266" w:rsidRPr="00401AE0" w:rsidRDefault="00063266" w:rsidP="00063266">
      <w:pPr>
        <w:spacing w:after="0" w:line="480" w:lineRule="auto"/>
        <w:ind w:firstLine="720"/>
        <w:rPr>
          <w:rFonts w:cs="Times New Roman"/>
        </w:rPr>
      </w:pPr>
      <w:r>
        <w:rPr>
          <w:rFonts w:cs="Times New Roman"/>
        </w:rPr>
        <w:t>Due to their unique circumstances, v</w:t>
      </w:r>
      <w:r w:rsidRPr="00401AE0">
        <w:rPr>
          <w:rFonts w:cs="Times New Roman"/>
        </w:rPr>
        <w:t xml:space="preserve">eterans may experience feelings of isolation and alienation when beginning their academic endeavors. A study </w:t>
      </w:r>
      <w:r>
        <w:rPr>
          <w:rFonts w:cs="Times New Roman"/>
        </w:rPr>
        <w:t>focusing on veteran student</w:t>
      </w:r>
      <w:r w:rsidRPr="00401AE0">
        <w:rPr>
          <w:rFonts w:cs="Times New Roman"/>
        </w:rPr>
        <w:t>s</w:t>
      </w:r>
      <w:r>
        <w:rPr>
          <w:rFonts w:cs="Times New Roman"/>
        </w:rPr>
        <w:t>’</w:t>
      </w:r>
      <w:r w:rsidRPr="00401AE0">
        <w:rPr>
          <w:rFonts w:cs="Times New Roman"/>
        </w:rPr>
        <w:t xml:space="preserve"> feelings of alienation (</w:t>
      </w:r>
      <w:r>
        <w:rPr>
          <w:rFonts w:cs="Times New Roman"/>
        </w:rPr>
        <w:t xml:space="preserve">Elliot, </w:t>
      </w:r>
      <w:r w:rsidRPr="00401AE0">
        <w:rPr>
          <w:rFonts w:cs="Times New Roman"/>
        </w:rPr>
        <w:t xml:space="preserve">Gonzalez &amp; Larsen, 2011) found that </w:t>
      </w:r>
      <w:r>
        <w:rPr>
          <w:rFonts w:cs="Times New Roman"/>
        </w:rPr>
        <w:t>over half of the participants</w:t>
      </w:r>
      <w:r w:rsidRPr="00401AE0">
        <w:rPr>
          <w:rFonts w:cs="Times New Roman"/>
        </w:rPr>
        <w:t xml:space="preserve"> felt as though they did not fit in on campus.  </w:t>
      </w:r>
      <w:r>
        <w:rPr>
          <w:rFonts w:cs="Times New Roman"/>
        </w:rPr>
        <w:t>Unfortunately, u</w:t>
      </w:r>
      <w:r w:rsidRPr="00401AE0">
        <w:rPr>
          <w:rFonts w:cs="Times New Roman"/>
        </w:rPr>
        <w:t xml:space="preserve">niversities may not be aware of the unique needs of returning veterans with regard to academic adjustment, which may hamper their ability to retain these students (Rumann, 2010). </w:t>
      </w:r>
      <w:r>
        <w:rPr>
          <w:rFonts w:cs="Times New Roman"/>
        </w:rPr>
        <w:t xml:space="preserve"> Research examining what factors predict success in a military academy environment (i.e., West Point) revealed an identified personality factor labeled </w:t>
      </w:r>
      <w:r w:rsidRPr="004B4980">
        <w:rPr>
          <w:rFonts w:cs="Times New Roman"/>
        </w:rPr>
        <w:t>“grit”</w:t>
      </w:r>
      <w:r>
        <w:rPr>
          <w:rFonts w:cs="Times New Roman"/>
        </w:rPr>
        <w:t xml:space="preserve"> as most predictive of cadet adaptation and retention (Duckworth, 2007; Maddi, Matthews, Kelly, Villarreal, &amp;</w:t>
      </w:r>
      <w:r w:rsidRPr="00401AE0">
        <w:rPr>
          <w:rFonts w:cs="Times New Roman"/>
        </w:rPr>
        <w:t xml:space="preserve"> White</w:t>
      </w:r>
      <w:r w:rsidRPr="004B4980">
        <w:rPr>
          <w:rFonts w:cs="Times New Roman"/>
        </w:rPr>
        <w:t>,</w:t>
      </w:r>
      <w:r>
        <w:rPr>
          <w:rFonts w:cs="Times New Roman"/>
        </w:rPr>
        <w:t xml:space="preserve"> 2012).  Extrapolating from this research with military cadets, it seems plausible that level of grit may potentially serve to offset some of the negative aspects of PTSD and alienation which veteran students may experience in the transition to a higher education environment. </w:t>
      </w:r>
    </w:p>
    <w:p w:rsidR="00063266" w:rsidRPr="00401AE0" w:rsidRDefault="00063266" w:rsidP="00063266">
      <w:pPr>
        <w:spacing w:after="0" w:line="480" w:lineRule="auto"/>
        <w:rPr>
          <w:rFonts w:cs="Times New Roman"/>
          <w:b/>
        </w:rPr>
      </w:pPr>
      <w:r w:rsidRPr="00401AE0">
        <w:rPr>
          <w:rFonts w:cs="Times New Roman"/>
          <w:b/>
        </w:rPr>
        <w:lastRenderedPageBreak/>
        <w:t>Statement of the Problem</w:t>
      </w:r>
    </w:p>
    <w:p w:rsidR="00063266" w:rsidRPr="00401AE0" w:rsidRDefault="00063266" w:rsidP="00063266">
      <w:pPr>
        <w:spacing w:after="0" w:line="480" w:lineRule="auto"/>
        <w:rPr>
          <w:rFonts w:cs="Times New Roman"/>
        </w:rPr>
      </w:pPr>
      <w:r w:rsidRPr="00401AE0">
        <w:rPr>
          <w:rFonts w:cs="Times New Roman"/>
          <w:b/>
        </w:rPr>
        <w:tab/>
      </w:r>
      <w:r w:rsidRPr="00401AE0">
        <w:rPr>
          <w:rFonts w:cs="Times New Roman"/>
        </w:rPr>
        <w:t>As noted previously, there appears to be a sizeable influx of veteran students either cur</w:t>
      </w:r>
      <w:r>
        <w:rPr>
          <w:rFonts w:cs="Times New Roman"/>
        </w:rPr>
        <w:t>rently attending institutes of higher l</w:t>
      </w:r>
      <w:r w:rsidRPr="00401AE0">
        <w:rPr>
          <w:rFonts w:cs="Times New Roman"/>
        </w:rPr>
        <w:t xml:space="preserve">earning or primed to do so.  It is only logical to inquire </w:t>
      </w:r>
      <w:r>
        <w:rPr>
          <w:rFonts w:cs="Times New Roman"/>
        </w:rPr>
        <w:t xml:space="preserve">as </w:t>
      </w:r>
      <w:r w:rsidRPr="00401AE0">
        <w:rPr>
          <w:rFonts w:cs="Times New Roman"/>
        </w:rPr>
        <w:t xml:space="preserve">to what degree </w:t>
      </w:r>
      <w:r>
        <w:rPr>
          <w:rFonts w:cs="Times New Roman"/>
        </w:rPr>
        <w:t>these students’ adjustment to a HEE is similar to or different</w:t>
      </w:r>
      <w:r w:rsidRPr="00401AE0">
        <w:rPr>
          <w:rFonts w:cs="Times New Roman"/>
        </w:rPr>
        <w:t xml:space="preserve"> from that of a traditional student.  Current literature </w:t>
      </w:r>
      <w:r>
        <w:rPr>
          <w:rFonts w:cs="Times New Roman"/>
        </w:rPr>
        <w:t>reveals</w:t>
      </w:r>
      <w:r w:rsidRPr="00401AE0">
        <w:rPr>
          <w:rFonts w:cs="Times New Roman"/>
        </w:rPr>
        <w:t xml:space="preserve"> a paucity of information on this topic, especially with regard to differences between veteran students and traditional students.  It is the goal of this research to</w:t>
      </w:r>
      <w:r>
        <w:rPr>
          <w:rFonts w:cs="Times New Roman"/>
        </w:rPr>
        <w:t xml:space="preserve"> examine some of the issues facing</w:t>
      </w:r>
      <w:r w:rsidRPr="00401AE0">
        <w:rPr>
          <w:rFonts w:cs="Times New Roman"/>
        </w:rPr>
        <w:t xml:space="preserve"> veteran students when they transition from military duty to college.  </w:t>
      </w:r>
      <w:r>
        <w:rPr>
          <w:rFonts w:cs="Times New Roman"/>
        </w:rPr>
        <w:t xml:space="preserve">Specifically, this study proposes to examine the degree to which perceived alienation, level of post-traumatic stress (including the co-morbid relationship that exists with post-traumatic stress and traumatic brain injury), and level of grit play in veteran students’ motivation toward academic activities. This study will also delve into the previously unexplored issue of traditional and non-traditional college students’ attitudes toward veteran students.  This aspect of the </w:t>
      </w:r>
      <w:r w:rsidRPr="00FE12E5">
        <w:rPr>
          <w:rFonts w:cs="Times New Roman"/>
        </w:rPr>
        <w:t xml:space="preserve">study may provide two benefits: (1) reassurance for veteran student populations at college campuses across the country if the attitudes of traditional students are found to be favorable, and, if not, (2) information on how campuses might approach educating traditional students and faculty on the unique adjustment issues of returning veteran students. </w:t>
      </w:r>
    </w:p>
    <w:p w:rsidR="00063266" w:rsidRPr="00401AE0" w:rsidRDefault="00063266" w:rsidP="00063266">
      <w:pPr>
        <w:spacing w:after="0" w:line="480" w:lineRule="auto"/>
        <w:rPr>
          <w:rFonts w:cs="Times New Roman"/>
        </w:rPr>
      </w:pPr>
      <w:r w:rsidRPr="00401AE0">
        <w:rPr>
          <w:rFonts w:cs="Times New Roman"/>
        </w:rPr>
        <w:tab/>
      </w:r>
      <w:r>
        <w:rPr>
          <w:rFonts w:cs="Times New Roman"/>
        </w:rPr>
        <w:t>Finally, t</w:t>
      </w:r>
      <w:r w:rsidRPr="00401AE0">
        <w:rPr>
          <w:rFonts w:cs="Times New Roman"/>
        </w:rPr>
        <w:t xml:space="preserve">he issue of veteran student adjustment not only affects the individual student, but also the university as a whole, including faculty, staff and administration.  </w:t>
      </w:r>
      <w:r>
        <w:rPr>
          <w:rFonts w:cs="Times New Roman"/>
        </w:rPr>
        <w:t xml:space="preserve">As previously noted, the economic impact of 500,000 additional students beginning college would be considerable. </w:t>
      </w:r>
      <w:r w:rsidRPr="00401AE0">
        <w:rPr>
          <w:rFonts w:cs="Times New Roman"/>
        </w:rPr>
        <w:t>Additionall</w:t>
      </w:r>
      <w:r>
        <w:rPr>
          <w:rFonts w:cs="Times New Roman"/>
        </w:rPr>
        <w:t>y, the quality of veteran student adjustment may influence</w:t>
      </w:r>
      <w:r w:rsidRPr="00401AE0">
        <w:rPr>
          <w:rFonts w:cs="Times New Roman"/>
        </w:rPr>
        <w:t xml:space="preserve"> whether or not the veteran completes a degree, which could feasibly </w:t>
      </w:r>
      <w:r w:rsidRPr="00401AE0">
        <w:rPr>
          <w:rFonts w:cs="Times New Roman"/>
        </w:rPr>
        <w:lastRenderedPageBreak/>
        <w:t>impact the welfare of the sta</w:t>
      </w:r>
      <w:r>
        <w:rPr>
          <w:rFonts w:cs="Times New Roman"/>
        </w:rPr>
        <w:t>te in which the veteran works</w:t>
      </w:r>
      <w:r w:rsidRPr="00401AE0">
        <w:rPr>
          <w:rFonts w:cs="Times New Roman"/>
        </w:rPr>
        <w:t xml:space="preserve"> post</w:t>
      </w:r>
      <w:r>
        <w:rPr>
          <w:rFonts w:cs="Times New Roman"/>
        </w:rPr>
        <w:t>-</w:t>
      </w:r>
      <w:r w:rsidRPr="00401AE0">
        <w:rPr>
          <w:rFonts w:cs="Times New Roman"/>
        </w:rPr>
        <w:t>grad</w:t>
      </w:r>
      <w:r>
        <w:rPr>
          <w:rFonts w:cs="Times New Roman"/>
        </w:rPr>
        <w:t>uation.  Given</w:t>
      </w:r>
      <w:r w:rsidRPr="00401AE0">
        <w:rPr>
          <w:rFonts w:cs="Times New Roman"/>
        </w:rPr>
        <w:t xml:space="preserve"> the </w:t>
      </w:r>
      <w:r>
        <w:rPr>
          <w:rFonts w:cs="Times New Roman"/>
        </w:rPr>
        <w:t xml:space="preserve">documented </w:t>
      </w:r>
      <w:r w:rsidRPr="00401AE0">
        <w:rPr>
          <w:rFonts w:cs="Times New Roman"/>
        </w:rPr>
        <w:t>relationship between a higher level of education and a higher inc</w:t>
      </w:r>
      <w:r>
        <w:rPr>
          <w:rFonts w:cs="Times New Roman"/>
        </w:rPr>
        <w:t>ome</w:t>
      </w:r>
      <w:r w:rsidRPr="00401AE0">
        <w:rPr>
          <w:rFonts w:cs="Times New Roman"/>
        </w:rPr>
        <w:t xml:space="preserve"> (US Census, 2003), it would be logical to infer that if a veteran student were to graduate, his or her lifetime income (including taxable income) would rise significantly.  Increased tax revenues would lead to an increase in the ability for federal, state, and local </w:t>
      </w:r>
      <w:r>
        <w:rPr>
          <w:rFonts w:cs="Times New Roman"/>
        </w:rPr>
        <w:t>government to have access</w:t>
      </w:r>
      <w:r w:rsidRPr="00401AE0">
        <w:rPr>
          <w:rFonts w:cs="Times New Roman"/>
        </w:rPr>
        <w:t xml:space="preserve"> to funds needed for projects such as roads, healthcare, defense, and other social needs. </w:t>
      </w:r>
      <w:r>
        <w:rPr>
          <w:rFonts w:cs="Times New Roman"/>
        </w:rPr>
        <w:t xml:space="preserve">Finally, understanding more about the adjustment process of veteran students may lead to better informed interventions focusing on initial adjustment, retention, and veteran student success. </w:t>
      </w:r>
    </w:p>
    <w:p w:rsidR="00063266" w:rsidRPr="00401AE0" w:rsidRDefault="00063266" w:rsidP="00063266">
      <w:pPr>
        <w:spacing w:line="480" w:lineRule="auto"/>
        <w:rPr>
          <w:rFonts w:cs="Times New Roman"/>
          <w:b/>
        </w:rPr>
      </w:pPr>
    </w:p>
    <w:p w:rsidR="00063266" w:rsidRDefault="00063266" w:rsidP="00063266">
      <w:pPr>
        <w:spacing w:line="480" w:lineRule="auto"/>
        <w:rPr>
          <w:rFonts w:cs="Times New Roman"/>
        </w:rPr>
      </w:pPr>
      <w:r w:rsidRPr="00401AE0">
        <w:rPr>
          <w:rFonts w:cs="Times New Roman"/>
        </w:rPr>
        <w:tab/>
      </w:r>
    </w:p>
    <w:p w:rsidR="00063266" w:rsidRPr="00401AE0" w:rsidRDefault="00063266" w:rsidP="00063266">
      <w:pPr>
        <w:rPr>
          <w:rFonts w:cs="Times New Roman"/>
        </w:rPr>
      </w:pPr>
      <w:r>
        <w:rPr>
          <w:rFonts w:cs="Times New Roman"/>
        </w:rPr>
        <w:br w:type="page"/>
      </w:r>
    </w:p>
    <w:p w:rsidR="00063266" w:rsidRPr="00401AE0" w:rsidRDefault="00063266" w:rsidP="00063266">
      <w:pPr>
        <w:spacing w:after="0" w:line="480" w:lineRule="auto"/>
        <w:jc w:val="center"/>
        <w:rPr>
          <w:rFonts w:cs="Times New Roman"/>
          <w:b/>
        </w:rPr>
      </w:pPr>
      <w:r w:rsidRPr="00401AE0">
        <w:rPr>
          <w:rFonts w:cs="Times New Roman"/>
          <w:b/>
        </w:rPr>
        <w:lastRenderedPageBreak/>
        <w:t>Chapter Two</w:t>
      </w:r>
    </w:p>
    <w:p w:rsidR="00063266" w:rsidRPr="00401AE0" w:rsidRDefault="00063266" w:rsidP="00063266">
      <w:pPr>
        <w:spacing w:after="0" w:line="480" w:lineRule="auto"/>
        <w:jc w:val="center"/>
        <w:rPr>
          <w:rFonts w:cs="Times New Roman"/>
          <w:b/>
        </w:rPr>
      </w:pPr>
      <w:r w:rsidRPr="00401AE0">
        <w:rPr>
          <w:rFonts w:cs="Times New Roman"/>
          <w:b/>
        </w:rPr>
        <w:t>Literature Review</w:t>
      </w:r>
    </w:p>
    <w:p w:rsidR="00063266" w:rsidRPr="00401AE0" w:rsidRDefault="00063266" w:rsidP="00063266">
      <w:pPr>
        <w:spacing w:after="0" w:line="480" w:lineRule="auto"/>
        <w:rPr>
          <w:rFonts w:cs="Times New Roman"/>
          <w:b/>
        </w:rPr>
      </w:pPr>
      <w:r w:rsidRPr="00401AE0">
        <w:rPr>
          <w:rFonts w:cs="Times New Roman"/>
          <w:b/>
        </w:rPr>
        <w:t>Theoretical Grounding</w:t>
      </w:r>
      <w:r>
        <w:rPr>
          <w:rFonts w:cs="Times New Roman"/>
          <w:b/>
        </w:rPr>
        <w:t xml:space="preserve"> (Self-</w:t>
      </w:r>
      <w:r w:rsidRPr="00401AE0">
        <w:rPr>
          <w:rFonts w:cs="Times New Roman"/>
          <w:b/>
        </w:rPr>
        <w:t>Determination Theory)</w:t>
      </w:r>
    </w:p>
    <w:p w:rsidR="00063266" w:rsidRPr="00401AE0" w:rsidRDefault="00063266" w:rsidP="00063266">
      <w:pPr>
        <w:spacing w:after="0" w:line="480" w:lineRule="auto"/>
        <w:rPr>
          <w:rFonts w:cs="Times New Roman"/>
        </w:rPr>
      </w:pPr>
      <w:r w:rsidRPr="00401AE0">
        <w:rPr>
          <w:rFonts w:cs="Times New Roman"/>
          <w:b/>
        </w:rPr>
        <w:tab/>
      </w:r>
      <w:r>
        <w:rPr>
          <w:rFonts w:cs="Times New Roman"/>
        </w:rPr>
        <w:t>Self-</w:t>
      </w:r>
      <w:r w:rsidRPr="00401AE0">
        <w:rPr>
          <w:rFonts w:cs="Times New Roman"/>
        </w:rPr>
        <w:t>determination theory (SDT) is a theory of motivation which posits that humans possess innate psychological needs to experience autonomy, compe</w:t>
      </w:r>
      <w:r>
        <w:rPr>
          <w:rFonts w:cs="Times New Roman"/>
        </w:rPr>
        <w:t>tence, and relatedness; and</w:t>
      </w:r>
      <w:r w:rsidRPr="00401AE0">
        <w:rPr>
          <w:rFonts w:cs="Times New Roman"/>
        </w:rPr>
        <w:t xml:space="preserve"> the satisfaction of</w:t>
      </w:r>
      <w:r>
        <w:rPr>
          <w:rFonts w:cs="Times New Roman"/>
        </w:rPr>
        <w:t xml:space="preserve"> these needs is essential to</w:t>
      </w:r>
      <w:r w:rsidRPr="00401AE0">
        <w:rPr>
          <w:rFonts w:cs="Times New Roman"/>
        </w:rPr>
        <w:t xml:space="preserve"> personal growth and emotional well-being (</w:t>
      </w:r>
      <w:r>
        <w:rPr>
          <w:rFonts w:cs="Times New Roman"/>
        </w:rPr>
        <w:t>Ryan &amp; Deci, 2000).  Ryan and Deci</w:t>
      </w:r>
      <w:r w:rsidRPr="00401AE0">
        <w:rPr>
          <w:rFonts w:cs="Times New Roman"/>
        </w:rPr>
        <w:t xml:space="preserve"> (2000) describe the following as the “starting point” for SDT:</w:t>
      </w:r>
    </w:p>
    <w:p w:rsidR="00063266" w:rsidRPr="00401AE0" w:rsidRDefault="00063266" w:rsidP="00063266">
      <w:pPr>
        <w:spacing w:after="0" w:line="480" w:lineRule="auto"/>
        <w:ind w:left="1440"/>
        <w:rPr>
          <w:rFonts w:cs="Times New Roman"/>
        </w:rPr>
      </w:pPr>
      <w:r w:rsidRPr="00401AE0">
        <w:rPr>
          <w:rFonts w:cs="Times New Roman"/>
        </w:rPr>
        <w:t>…that humans are active, growth-oriented organisms who are naturally inclined toward integration of their psychic elements into a unified sense of self and integration of themselves into larger social structures.  In other words, SDT suggests that it is part of the adaptive design of the human organism to engage interesting activities, to exercise capacities, to pursue connectedness in social groups, and to integrate intrapsychic and interpersonal experiences into a relative unity. (p. 229)</w:t>
      </w:r>
    </w:p>
    <w:p w:rsidR="00063266" w:rsidRPr="00401AE0" w:rsidRDefault="00063266" w:rsidP="00063266">
      <w:pPr>
        <w:spacing w:after="0" w:line="480" w:lineRule="auto"/>
        <w:rPr>
          <w:rFonts w:cs="Times New Roman"/>
        </w:rPr>
      </w:pPr>
      <w:r w:rsidRPr="00401AE0">
        <w:rPr>
          <w:rFonts w:cs="Times New Roman"/>
        </w:rPr>
        <w:tab/>
        <w:t>Academic success is strongly influenced by individual differences in motivation and achievement (Komarraju, Karau, &amp; Schmeck 2009)</w:t>
      </w:r>
      <w:r>
        <w:rPr>
          <w:rFonts w:cs="Times New Roman"/>
        </w:rPr>
        <w:t>.  This research</w:t>
      </w:r>
      <w:r w:rsidRPr="00401AE0">
        <w:rPr>
          <w:rFonts w:cs="Times New Roman"/>
        </w:rPr>
        <w:t xml:space="preserve"> uses the word motivation consistent with Deci and Ryan’s self-determination theor</w:t>
      </w:r>
      <w:r>
        <w:rPr>
          <w:rFonts w:cs="Times New Roman"/>
        </w:rPr>
        <w:t>y (Deci &amp; Ryan, 1985) which contends</w:t>
      </w:r>
      <w:r w:rsidRPr="00401AE0">
        <w:rPr>
          <w:rFonts w:cs="Times New Roman"/>
        </w:rPr>
        <w:t xml:space="preserve"> motivation exists on a continuum with </w:t>
      </w:r>
      <w:r w:rsidRPr="00C33021">
        <w:rPr>
          <w:rFonts w:cs="Times New Roman"/>
        </w:rPr>
        <w:t>amotivation</w:t>
      </w:r>
      <w:r w:rsidRPr="00401AE0">
        <w:rPr>
          <w:rFonts w:cs="Times New Roman"/>
        </w:rPr>
        <w:t xml:space="preserve"> on one end and intrinsic motivation on the other, while extrinsic motivation exists in the middle.  </w:t>
      </w:r>
    </w:p>
    <w:p w:rsidR="00063266" w:rsidRPr="00401AE0" w:rsidRDefault="00063266" w:rsidP="00063266">
      <w:pPr>
        <w:spacing w:after="0" w:line="480" w:lineRule="auto"/>
        <w:rPr>
          <w:rFonts w:cs="Times New Roman"/>
        </w:rPr>
      </w:pPr>
      <w:r w:rsidRPr="00401AE0">
        <w:rPr>
          <w:rFonts w:cs="Times New Roman"/>
        </w:rPr>
        <w:tab/>
        <w:t xml:space="preserve">According to </w:t>
      </w:r>
      <w:r>
        <w:rPr>
          <w:rFonts w:cs="Times New Roman"/>
        </w:rPr>
        <w:t>Koestner, Taylor, Losier, and</w:t>
      </w:r>
      <w:r w:rsidRPr="00401AE0">
        <w:rPr>
          <w:rFonts w:cs="Times New Roman"/>
        </w:rPr>
        <w:t xml:space="preserve"> Fichman (2010), SDT posits two innate growth tendencies to explain people’s positive developmen</w:t>
      </w:r>
      <w:r>
        <w:rPr>
          <w:rFonts w:cs="Times New Roman"/>
        </w:rPr>
        <w:t>t and psychological adaptation;</w:t>
      </w:r>
      <w:r w:rsidRPr="00401AE0">
        <w:rPr>
          <w:rFonts w:cs="Times New Roman"/>
        </w:rPr>
        <w:t xml:space="preserve"> namely</w:t>
      </w:r>
      <w:r>
        <w:rPr>
          <w:rFonts w:cs="Times New Roman"/>
        </w:rPr>
        <w:t>,</w:t>
      </w:r>
      <w:r w:rsidRPr="00401AE0">
        <w:rPr>
          <w:rFonts w:cs="Times New Roman"/>
        </w:rPr>
        <w:t xml:space="preserve"> intrinsic motivation (the innate energy that people demonstrate </w:t>
      </w:r>
      <w:r w:rsidRPr="00401AE0">
        <w:rPr>
          <w:rFonts w:cs="Times New Roman"/>
        </w:rPr>
        <w:lastRenderedPageBreak/>
        <w:t>when they purs</w:t>
      </w:r>
      <w:r>
        <w:rPr>
          <w:rFonts w:cs="Times New Roman"/>
        </w:rPr>
        <w:t>ue a goal) and self-regulation (</w:t>
      </w:r>
      <w:r w:rsidRPr="00401AE0">
        <w:rPr>
          <w:rFonts w:cs="Times New Roman"/>
        </w:rPr>
        <w:t>the tendency to strive to integrate socia</w:t>
      </w:r>
      <w:r>
        <w:rPr>
          <w:rFonts w:cs="Times New Roman"/>
        </w:rPr>
        <w:t>lly-valued regulations</w:t>
      </w:r>
      <w:r w:rsidRPr="00401AE0">
        <w:rPr>
          <w:rFonts w:cs="Times New Roman"/>
        </w:rPr>
        <w:t xml:space="preserve"> initially perceived as being external, such as brushing one’s teeth or doing homework).  Intrinsic motivation is described as a natural inclination toward assimilation, mastery, spontaneous interest, and exploration</w:t>
      </w:r>
      <w:r>
        <w:rPr>
          <w:rFonts w:cs="Times New Roman"/>
        </w:rPr>
        <w:t>, factors</w:t>
      </w:r>
      <w:r w:rsidRPr="00401AE0">
        <w:rPr>
          <w:rFonts w:cs="Times New Roman"/>
        </w:rPr>
        <w:t xml:space="preserve"> essential to cognitive and social d</w:t>
      </w:r>
      <w:r>
        <w:rPr>
          <w:rFonts w:cs="Times New Roman"/>
        </w:rPr>
        <w:t>evelopment and representing</w:t>
      </w:r>
      <w:r w:rsidRPr="00401AE0">
        <w:rPr>
          <w:rFonts w:cs="Times New Roman"/>
        </w:rPr>
        <w:t xml:space="preserve"> a principal source of enjoyment and vital</w:t>
      </w:r>
      <w:r>
        <w:rPr>
          <w:rFonts w:cs="Times New Roman"/>
        </w:rPr>
        <w:t>ity throughout life (Ryan &amp; Deci</w:t>
      </w:r>
      <w:r w:rsidRPr="00401AE0">
        <w:rPr>
          <w:rFonts w:cs="Times New Roman"/>
        </w:rPr>
        <w:t>, 2000).  The same authors contend that “evidence is now clear that the maintenance and enhancement of this inherent propensity [intrinsic motivation] requires supportive conditions, as it can be fairly readily disrupted by various nonsup</w:t>
      </w:r>
      <w:r>
        <w:rPr>
          <w:rFonts w:cs="Times New Roman"/>
        </w:rPr>
        <w:t>portive conditions” (Ryan &amp; Deci</w:t>
      </w:r>
      <w:r w:rsidRPr="00401AE0">
        <w:rPr>
          <w:rFonts w:cs="Times New Roman"/>
        </w:rPr>
        <w:t>, 2000</w:t>
      </w:r>
      <w:r>
        <w:rPr>
          <w:rFonts w:cs="Times New Roman"/>
        </w:rPr>
        <w:t>, p. 69</w:t>
      </w:r>
      <w:r w:rsidRPr="00401AE0">
        <w:rPr>
          <w:rFonts w:cs="Times New Roman"/>
        </w:rPr>
        <w:t xml:space="preserve">). Working from </w:t>
      </w:r>
      <w:r>
        <w:rPr>
          <w:rFonts w:cs="Times New Roman"/>
        </w:rPr>
        <w:t>this position, it is likely</w:t>
      </w:r>
      <w:r w:rsidRPr="00401AE0">
        <w:rPr>
          <w:rFonts w:cs="Times New Roman"/>
        </w:rPr>
        <w:t xml:space="preserve"> students in general would require a certain degree of support from the environment in which they operate in order to sustain a high level of intrinsic</w:t>
      </w:r>
      <w:r>
        <w:rPr>
          <w:rFonts w:cs="Times New Roman"/>
        </w:rPr>
        <w:t xml:space="preserve"> motivation. Indeed, Ryan and Deci (2000) comment</w:t>
      </w:r>
      <w:r w:rsidRPr="00401AE0">
        <w:rPr>
          <w:rFonts w:cs="Times New Roman"/>
        </w:rPr>
        <w:t>:</w:t>
      </w:r>
    </w:p>
    <w:p w:rsidR="00063266" w:rsidRPr="00401AE0" w:rsidRDefault="00063266" w:rsidP="00063266">
      <w:pPr>
        <w:spacing w:after="0" w:line="480" w:lineRule="auto"/>
        <w:ind w:left="1440"/>
        <w:rPr>
          <w:rFonts w:cs="Times New Roman"/>
        </w:rPr>
      </w:pPr>
      <w:r w:rsidRPr="00401AE0">
        <w:rPr>
          <w:rFonts w:cs="Times New Roman"/>
        </w:rPr>
        <w:t>…social environments can facilitate or forestall intrinsic motivation by supporting versus thwarting people’s innate psychological needs. Strong links between intrinsic motivation and satisfaction of the needs for autonomy and competence have been clearly demonstrated, and some work suggests that satisfaction of the need for relatedness, at least in a distal sense, may also be important for intrinsic motivation. (p. 71)</w:t>
      </w:r>
    </w:p>
    <w:p w:rsidR="00063266" w:rsidRPr="00401AE0" w:rsidRDefault="00063266" w:rsidP="00063266">
      <w:pPr>
        <w:spacing w:after="0" w:line="480" w:lineRule="auto"/>
        <w:ind w:firstLine="720"/>
        <w:rPr>
          <w:rFonts w:cs="Times New Roman"/>
        </w:rPr>
      </w:pPr>
      <w:r w:rsidRPr="00401AE0">
        <w:rPr>
          <w:rFonts w:cs="Times New Roman"/>
        </w:rPr>
        <w:t>Mageau, Vallerand, Chare</w:t>
      </w:r>
      <w:r>
        <w:rPr>
          <w:rFonts w:cs="Times New Roman"/>
        </w:rPr>
        <w:t xml:space="preserve">st, Salvy, Lacaille, Bouffard, and </w:t>
      </w:r>
      <w:r w:rsidRPr="00401AE0">
        <w:rPr>
          <w:rFonts w:cs="Times New Roman"/>
        </w:rPr>
        <w:t xml:space="preserve"> Koestner (2009) state that in order for the internalization process (of intrinsic motivation) to occur, people need to be in </w:t>
      </w:r>
      <w:r>
        <w:rPr>
          <w:rFonts w:cs="Times New Roman"/>
        </w:rPr>
        <w:t>social environments which</w:t>
      </w:r>
      <w:r w:rsidRPr="00401AE0">
        <w:rPr>
          <w:rFonts w:cs="Times New Roman"/>
        </w:rPr>
        <w:t xml:space="preserve"> nurture innate needs for autono</w:t>
      </w:r>
      <w:r>
        <w:rPr>
          <w:rFonts w:cs="Times New Roman"/>
        </w:rPr>
        <w:t>my, competence, and relatedness. The authors also note</w:t>
      </w:r>
      <w:r w:rsidRPr="00401AE0">
        <w:rPr>
          <w:rFonts w:cs="Times New Roman"/>
        </w:rPr>
        <w:t xml:space="preserve"> the integration process is hindered in controlling, over demanding and rejecting environments, which tend</w:t>
      </w:r>
      <w:r>
        <w:rPr>
          <w:rFonts w:cs="Times New Roman"/>
        </w:rPr>
        <w:t>s</w:t>
      </w:r>
      <w:r w:rsidRPr="00401AE0">
        <w:rPr>
          <w:rFonts w:cs="Times New Roman"/>
        </w:rPr>
        <w:t xml:space="preserve"> to provoke a </w:t>
      </w:r>
      <w:r w:rsidRPr="00401AE0">
        <w:rPr>
          <w:rFonts w:cs="Times New Roman"/>
        </w:rPr>
        <w:lastRenderedPageBreak/>
        <w:t>defensive or s</w:t>
      </w:r>
      <w:r>
        <w:rPr>
          <w:rFonts w:cs="Times New Roman"/>
        </w:rPr>
        <w:t>elf-protective process.</w:t>
      </w:r>
      <w:r w:rsidRPr="00401AE0">
        <w:rPr>
          <w:rFonts w:cs="Times New Roman"/>
        </w:rPr>
        <w:t xml:space="preserve"> In this case the term “internalization” refers to an individual’s “taking in” a value or regulation, whereas </w:t>
      </w:r>
      <w:r>
        <w:rPr>
          <w:rFonts w:cs="Times New Roman"/>
        </w:rPr>
        <w:t>“</w:t>
      </w:r>
      <w:r w:rsidRPr="00401AE0">
        <w:rPr>
          <w:rFonts w:cs="Times New Roman"/>
        </w:rPr>
        <w:t>integration</w:t>
      </w:r>
      <w:r>
        <w:rPr>
          <w:rFonts w:cs="Times New Roman"/>
        </w:rPr>
        <w:t>”</w:t>
      </w:r>
      <w:r w:rsidRPr="00401AE0">
        <w:rPr>
          <w:rFonts w:cs="Times New Roman"/>
        </w:rPr>
        <w:t xml:space="preserve"> refers to the further transformati</w:t>
      </w:r>
      <w:r>
        <w:rPr>
          <w:rFonts w:cs="Times New Roman"/>
        </w:rPr>
        <w:t>on of that regulation into his/her own so it subsequently</w:t>
      </w:r>
      <w:r w:rsidRPr="00401AE0">
        <w:rPr>
          <w:rFonts w:cs="Times New Roman"/>
        </w:rPr>
        <w:t xml:space="preserve"> becomes som</w:t>
      </w:r>
      <w:r>
        <w:rPr>
          <w:rFonts w:cs="Times New Roman"/>
        </w:rPr>
        <w:t>ething that emanates from his/her</w:t>
      </w:r>
      <w:r w:rsidRPr="00401AE0">
        <w:rPr>
          <w:rFonts w:cs="Times New Roman"/>
        </w:rPr>
        <w:t xml:space="preserve"> sense</w:t>
      </w:r>
      <w:r>
        <w:rPr>
          <w:rFonts w:cs="Times New Roman"/>
        </w:rPr>
        <w:t xml:space="preserve"> of self (Deci &amp; Ryan, 2000).  Koestner</w:t>
      </w:r>
      <w:r w:rsidRPr="00401AE0">
        <w:rPr>
          <w:rFonts w:cs="Times New Roman"/>
        </w:rPr>
        <w:t xml:space="preserve"> et al. (2010) suggest that, from a developmental perspective, students gradually become less intrinsically motivated over the co</w:t>
      </w:r>
      <w:r>
        <w:rPr>
          <w:rFonts w:cs="Times New Roman"/>
        </w:rPr>
        <w:t xml:space="preserve">urse of their primary education and, </w:t>
      </w:r>
      <w:r w:rsidRPr="00401AE0">
        <w:rPr>
          <w:rFonts w:cs="Times New Roman"/>
        </w:rPr>
        <w:t>by the time they reach college</w:t>
      </w:r>
      <w:r>
        <w:rPr>
          <w:rFonts w:cs="Times New Roman"/>
        </w:rPr>
        <w:t>,</w:t>
      </w:r>
      <w:r w:rsidRPr="00401AE0">
        <w:rPr>
          <w:rFonts w:cs="Times New Roman"/>
        </w:rPr>
        <w:t xml:space="preserve"> most of their motivation is driven by external motivation (i.e.</w:t>
      </w:r>
      <w:r>
        <w:rPr>
          <w:rFonts w:cs="Times New Roman"/>
        </w:rPr>
        <w:t>,</w:t>
      </w:r>
      <w:r w:rsidRPr="00401AE0">
        <w:rPr>
          <w:rFonts w:cs="Times New Roman"/>
        </w:rPr>
        <w:t xml:space="preserve"> the expectations of others or the tangible rewards offered by a better paying job).  </w:t>
      </w:r>
      <w:r>
        <w:rPr>
          <w:rFonts w:cs="Times New Roman"/>
        </w:rPr>
        <w:t>This statement is one that</w:t>
      </w:r>
      <w:r w:rsidRPr="00401AE0">
        <w:rPr>
          <w:rFonts w:cs="Times New Roman"/>
        </w:rPr>
        <w:t xml:space="preserve"> creates further questions for this study, as veteran students typically have not gone direct</w:t>
      </w:r>
      <w:r w:rsidR="009A6138">
        <w:rPr>
          <w:rFonts w:cs="Times New Roman"/>
        </w:rPr>
        <w:t xml:space="preserve">ly from high school to college, </w:t>
      </w:r>
      <w:r w:rsidRPr="00401AE0">
        <w:rPr>
          <w:rFonts w:cs="Times New Roman"/>
        </w:rPr>
        <w:t>i.e.</w:t>
      </w:r>
      <w:r>
        <w:rPr>
          <w:rFonts w:cs="Times New Roman"/>
        </w:rPr>
        <w:t>,</w:t>
      </w:r>
      <w:r w:rsidRPr="00401AE0">
        <w:rPr>
          <w:rFonts w:cs="Times New Roman"/>
        </w:rPr>
        <w:t xml:space="preserve"> the</w:t>
      </w:r>
      <w:r w:rsidR="009A6138">
        <w:rPr>
          <w:rFonts w:cs="Times New Roman"/>
        </w:rPr>
        <w:t xml:space="preserve">y are non-traditional students, </w:t>
      </w:r>
      <w:r w:rsidRPr="00401AE0">
        <w:rPr>
          <w:rFonts w:cs="Times New Roman"/>
        </w:rPr>
        <w:t>and are</w:t>
      </w:r>
      <w:r>
        <w:rPr>
          <w:rFonts w:cs="Times New Roman"/>
        </w:rPr>
        <w:t xml:space="preserve"> likely to have held a job that</w:t>
      </w:r>
      <w:r w:rsidRPr="00401AE0">
        <w:rPr>
          <w:rFonts w:cs="Times New Roman"/>
        </w:rPr>
        <w:t xml:space="preserve"> they may or may not have found satisfyi</w:t>
      </w:r>
      <w:r>
        <w:rPr>
          <w:rFonts w:cs="Times New Roman"/>
        </w:rPr>
        <w:t>ng (being in the military).  Thus, exploring potential differences</w:t>
      </w:r>
      <w:r w:rsidRPr="00401AE0">
        <w:rPr>
          <w:rFonts w:cs="Times New Roman"/>
        </w:rPr>
        <w:t xml:space="preserve"> in </w:t>
      </w:r>
      <w:r>
        <w:rPr>
          <w:rFonts w:cs="Times New Roman"/>
        </w:rPr>
        <w:t xml:space="preserve">veteran students’ </w:t>
      </w:r>
      <w:r w:rsidRPr="00401AE0">
        <w:rPr>
          <w:rFonts w:cs="Times New Roman"/>
        </w:rPr>
        <w:t>level of intrinsic mot</w:t>
      </w:r>
      <w:r>
        <w:rPr>
          <w:rFonts w:cs="Times New Roman"/>
        </w:rPr>
        <w:t>ivation</w:t>
      </w:r>
      <w:r w:rsidRPr="00401AE0">
        <w:rPr>
          <w:rFonts w:cs="Times New Roman"/>
        </w:rPr>
        <w:t xml:space="preserve"> compared to traditional students will be one of the foci of this study.  </w:t>
      </w:r>
    </w:p>
    <w:p w:rsidR="00063266" w:rsidRDefault="00063266" w:rsidP="00063266">
      <w:pPr>
        <w:spacing w:after="0" w:line="480" w:lineRule="auto"/>
        <w:ind w:firstLine="720"/>
        <w:rPr>
          <w:rFonts w:cs="Times New Roman"/>
        </w:rPr>
      </w:pPr>
      <w:r w:rsidRPr="00401AE0">
        <w:rPr>
          <w:rFonts w:cs="Times New Roman"/>
        </w:rPr>
        <w:t>Extrinsic motivation refers to the performance of an activity in order to attain some separable outcome, and therefore not an activity motivated simply by the joy of partaking in the activity (Deci &amp; Ryan, 2000).  Whereas intrinsic motivation is a somewhat straightforward concept, extrinsic motivation is more prone to various presentations which may appear very different from one another.  Deci and Ryan (2000) give the example of two students who do their homework on a consistent basis.  In one example the student does homework becau</w:t>
      </w:r>
      <w:r>
        <w:rPr>
          <w:rFonts w:cs="Times New Roman"/>
        </w:rPr>
        <w:t>se s/he grasps the potential</w:t>
      </w:r>
      <w:r w:rsidRPr="00401AE0">
        <w:rPr>
          <w:rFonts w:cs="Times New Roman"/>
        </w:rPr>
        <w:t xml:space="preserve"> solid academic performance has on their future.  Although they do not love the subject or derive pleasure from engaging in the activity</w:t>
      </w:r>
      <w:r>
        <w:rPr>
          <w:rFonts w:cs="Times New Roman"/>
        </w:rPr>
        <w:t>,</w:t>
      </w:r>
      <w:r w:rsidRPr="00401AE0">
        <w:rPr>
          <w:rFonts w:cs="Times New Roman"/>
        </w:rPr>
        <w:t xml:space="preserve"> they continue to engage in it.  In the other </w:t>
      </w:r>
      <w:r w:rsidRPr="00401AE0">
        <w:rPr>
          <w:rFonts w:cs="Times New Roman"/>
        </w:rPr>
        <w:lastRenderedPageBreak/>
        <w:t xml:space="preserve">example, a student does homework only to adhere to the expectations of the student’s parents.  Both examples involve </w:t>
      </w:r>
      <w:r>
        <w:rPr>
          <w:rFonts w:cs="Times New Roman"/>
        </w:rPr>
        <w:t>extrinsic motivation</w:t>
      </w:r>
      <w:r w:rsidRPr="00401AE0">
        <w:rPr>
          <w:rFonts w:cs="Times New Roman"/>
        </w:rPr>
        <w:t>, but the former case involves a personal endorsement of the activity, whereas the latter involves only comp</w:t>
      </w:r>
      <w:r>
        <w:rPr>
          <w:rFonts w:cs="Times New Roman"/>
        </w:rPr>
        <w:t>liance.  The major difference between</w:t>
      </w:r>
      <w:r w:rsidRPr="00401AE0">
        <w:rPr>
          <w:rFonts w:cs="Times New Roman"/>
        </w:rPr>
        <w:t xml:space="preserve"> </w:t>
      </w:r>
      <w:r>
        <w:rPr>
          <w:rFonts w:cs="Times New Roman"/>
        </w:rPr>
        <w:t>the two cases is</w:t>
      </w:r>
      <w:r w:rsidRPr="00401AE0">
        <w:rPr>
          <w:rFonts w:cs="Times New Roman"/>
        </w:rPr>
        <w:t xml:space="preserve"> the</w:t>
      </w:r>
      <w:r>
        <w:rPr>
          <w:rFonts w:cs="Times New Roman"/>
        </w:rPr>
        <w:t xml:space="preserve"> degree of relative autonomy</w:t>
      </w:r>
      <w:r w:rsidRPr="00401AE0">
        <w:rPr>
          <w:rFonts w:cs="Times New Roman"/>
        </w:rPr>
        <w:t xml:space="preserve"> each student demonstrates (Deci &amp; Ryan, 2000). </w:t>
      </w:r>
    </w:p>
    <w:p w:rsidR="00063266" w:rsidRPr="00401AE0" w:rsidRDefault="00063266" w:rsidP="00063266">
      <w:pPr>
        <w:spacing w:after="0" w:line="480" w:lineRule="auto"/>
        <w:ind w:firstLine="720"/>
        <w:rPr>
          <w:rFonts w:cs="Times New Roman"/>
        </w:rPr>
      </w:pPr>
      <w:r>
        <w:rPr>
          <w:rFonts w:cs="Times New Roman"/>
        </w:rPr>
        <w:t xml:space="preserve">Additionally, </w:t>
      </w:r>
      <w:r w:rsidRPr="00401AE0">
        <w:rPr>
          <w:rFonts w:cs="Times New Roman"/>
        </w:rPr>
        <w:t>Deci and Ryan (1985) introduced a sub-theory into SDT called organismic integration theory (OIT) in order to better explain the differences in types of extrinsic motivation.  This sub-theory postulates four different forms of extrinsic motivation in terms of the degree to which the motivations emanate from the se</w:t>
      </w:r>
      <w:r>
        <w:rPr>
          <w:rFonts w:cs="Times New Roman"/>
        </w:rPr>
        <w:t>lf or are self-determined. E</w:t>
      </w:r>
      <w:r w:rsidRPr="00401AE0">
        <w:rPr>
          <w:rFonts w:cs="Times New Roman"/>
        </w:rPr>
        <w:t xml:space="preserve">xtrinsically motivated behaviors which are </w:t>
      </w:r>
      <w:r>
        <w:rPr>
          <w:rFonts w:cs="Times New Roman"/>
        </w:rPr>
        <w:t xml:space="preserve">the </w:t>
      </w:r>
      <w:r w:rsidRPr="00401AE0">
        <w:rPr>
          <w:rFonts w:cs="Times New Roman"/>
        </w:rPr>
        <w:t xml:space="preserve">least autonomous (or least originating in the self) are referred to as externally regulated (Deci &amp; Ryan, 1985).  Individuals who are externally regulated experience motivation in order to satisfy an external demand or reward contingency.  This type of motivation is prevalent in operant conditioning, and individuals who experience </w:t>
      </w:r>
      <w:r>
        <w:rPr>
          <w:rFonts w:cs="Times New Roman"/>
        </w:rPr>
        <w:t>it are prone to have a</w:t>
      </w:r>
      <w:r w:rsidRPr="00401AE0">
        <w:rPr>
          <w:rFonts w:cs="Times New Roman"/>
        </w:rPr>
        <w:t xml:space="preserve"> perceived </w:t>
      </w:r>
      <w:r>
        <w:rPr>
          <w:rFonts w:cs="Times New Roman"/>
        </w:rPr>
        <w:t xml:space="preserve">external </w:t>
      </w:r>
      <w:r w:rsidRPr="00401AE0">
        <w:rPr>
          <w:rFonts w:cs="Times New Roman"/>
        </w:rPr>
        <w:t>locus of causality (Deci &amp; Ryan, 1985).  The example of the student who does homework in order to avoid criticism from his or her parents would fall under this category.  The next type of extrinsic motivation with regard to degree of autonomy is labeled introjected regulation, which involves taking in a regulation but not accepting it as one’s own (Deci &amp; Ryan, 1985).  Introjected regulation involves self-esteem</w:t>
      </w:r>
      <w:r>
        <w:rPr>
          <w:rFonts w:cs="Times New Roman"/>
        </w:rPr>
        <w:t xml:space="preserve"> and the ego in that the</w:t>
      </w:r>
      <w:r w:rsidRPr="00401AE0">
        <w:rPr>
          <w:rFonts w:cs="Times New Roman"/>
        </w:rPr>
        <w:t xml:space="preserve"> primary motivational driver is for the individual to demonstrate competence and avoid anxiety or guilt in order to attain ego enhancements such as pride or self-worth (Deci &amp; Ryan, 1985).  This type of regulation involves a greater degree of personal inv</w:t>
      </w:r>
      <w:r>
        <w:rPr>
          <w:rFonts w:cs="Times New Roman"/>
        </w:rPr>
        <w:t>estment</w:t>
      </w:r>
      <w:r w:rsidRPr="00401AE0">
        <w:rPr>
          <w:rFonts w:cs="Times New Roman"/>
        </w:rPr>
        <w:t xml:space="preserve"> but is still prima</w:t>
      </w:r>
      <w:r>
        <w:rPr>
          <w:rFonts w:cs="Times New Roman"/>
        </w:rPr>
        <w:t>rily driven by external factors</w:t>
      </w:r>
      <w:r w:rsidRPr="00401AE0">
        <w:rPr>
          <w:rFonts w:cs="Times New Roman"/>
        </w:rPr>
        <w:t xml:space="preserve"> and</w:t>
      </w:r>
      <w:r>
        <w:rPr>
          <w:rFonts w:cs="Times New Roman"/>
        </w:rPr>
        <w:t>,</w:t>
      </w:r>
      <w:r w:rsidRPr="00401AE0">
        <w:rPr>
          <w:rFonts w:cs="Times New Roman"/>
        </w:rPr>
        <w:t xml:space="preserve"> therefore</w:t>
      </w:r>
      <w:r>
        <w:rPr>
          <w:rFonts w:cs="Times New Roman"/>
        </w:rPr>
        <w:t>,</w:t>
      </w:r>
      <w:r w:rsidRPr="00401AE0">
        <w:rPr>
          <w:rFonts w:cs="Times New Roman"/>
        </w:rPr>
        <w:t xml:space="preserve"> is not </w:t>
      </w:r>
      <w:r w:rsidRPr="00401AE0">
        <w:rPr>
          <w:rFonts w:cs="Times New Roman"/>
        </w:rPr>
        <w:lastRenderedPageBreak/>
        <w:t>experienced as part of the self (Deci &amp; Ryan, 1985).</w:t>
      </w:r>
      <w:r w:rsidR="009A6138">
        <w:rPr>
          <w:rFonts w:cs="Times New Roman"/>
        </w:rPr>
        <w:t xml:space="preserve">  The next</w:t>
      </w:r>
      <w:r w:rsidRPr="00401AE0">
        <w:rPr>
          <w:rFonts w:cs="Times New Roman"/>
        </w:rPr>
        <w:t xml:space="preserve"> (in terms of autonomy) form of extrinsic motivation is re</w:t>
      </w:r>
      <w:r>
        <w:rPr>
          <w:rFonts w:cs="Times New Roman"/>
        </w:rPr>
        <w:t>gulation through identification,</w:t>
      </w:r>
      <w:r w:rsidRPr="00401AE0">
        <w:rPr>
          <w:rFonts w:cs="Times New Roman"/>
        </w:rPr>
        <w:t xml:space="preserve"> which reflects a co</w:t>
      </w:r>
      <w:r>
        <w:rPr>
          <w:rFonts w:cs="Times New Roman"/>
        </w:rPr>
        <w:t>nscious valuing of behavioral regulation</w:t>
      </w:r>
      <w:r w:rsidRPr="00401AE0">
        <w:rPr>
          <w:rFonts w:cs="Times New Roman"/>
        </w:rPr>
        <w:t xml:space="preserve"> such that the action is accepted or ow</w:t>
      </w:r>
      <w:r>
        <w:rPr>
          <w:rFonts w:cs="Times New Roman"/>
        </w:rPr>
        <w:t>n</w:t>
      </w:r>
      <w:r w:rsidRPr="00401AE0">
        <w:rPr>
          <w:rFonts w:cs="Times New Roman"/>
        </w:rPr>
        <w:t>ed as personally important (Deci &amp;</w:t>
      </w:r>
      <w:r>
        <w:rPr>
          <w:rFonts w:cs="Times New Roman"/>
        </w:rPr>
        <w:t xml:space="preserve"> </w:t>
      </w:r>
      <w:r w:rsidRPr="00401AE0">
        <w:rPr>
          <w:rFonts w:cs="Times New Roman"/>
        </w:rPr>
        <w:t>Ryan, 1985).  Finally, the most autonomous form of extrinsic moti</w:t>
      </w:r>
      <w:r>
        <w:rPr>
          <w:rFonts w:cs="Times New Roman"/>
        </w:rPr>
        <w:t>vation is integrated regulation,</w:t>
      </w:r>
      <w:r w:rsidRPr="00401AE0">
        <w:rPr>
          <w:rFonts w:cs="Times New Roman"/>
        </w:rPr>
        <w:t xml:space="preserve"> which occurs when identified regulations are fully assimilated into the self (Deci</w:t>
      </w:r>
      <w:r>
        <w:rPr>
          <w:rFonts w:cs="Times New Roman"/>
        </w:rPr>
        <w:t xml:space="preserve"> &amp; Ryan, 1985).  This type of ex</w:t>
      </w:r>
      <w:r w:rsidRPr="00401AE0">
        <w:rPr>
          <w:rFonts w:cs="Times New Roman"/>
        </w:rPr>
        <w:t xml:space="preserve">trinsic motivation would be demonstrated by the example of the student who does homework to attain a separable outcome, such as increased job prospects or higher earning potential due to a superior level of education.  Although this type of extrinsic motivation shares qualities with intrinsic motivation, the two are different constructs due to the primary driver of integrated regulation serving as a means to an end, whereas intrinsic motivation emanates from engaging in the activity itself (Deci &amp; Ryan, 1985).   </w:t>
      </w:r>
    </w:p>
    <w:p w:rsidR="00063266" w:rsidRPr="00E740DE" w:rsidRDefault="00063266" w:rsidP="00063266">
      <w:pPr>
        <w:spacing w:after="0" w:line="480" w:lineRule="auto"/>
        <w:rPr>
          <w:rFonts w:cs="Times New Roman"/>
        </w:rPr>
      </w:pPr>
      <w:r>
        <w:rPr>
          <w:rFonts w:cs="Times New Roman"/>
        </w:rPr>
        <w:tab/>
        <w:t>Deci and Ryan (2000) also</w:t>
      </w:r>
      <w:r w:rsidRPr="00401AE0">
        <w:rPr>
          <w:rFonts w:cs="Times New Roman"/>
        </w:rPr>
        <w:t xml:space="preserve"> identified a cons</w:t>
      </w:r>
      <w:r>
        <w:rPr>
          <w:rFonts w:cs="Times New Roman"/>
        </w:rPr>
        <w:t xml:space="preserve">truct they termed “amotivation.” </w:t>
      </w:r>
      <w:r w:rsidRPr="00401AE0">
        <w:rPr>
          <w:rFonts w:cs="Times New Roman"/>
        </w:rPr>
        <w:t xml:space="preserve">When a student is amotivated, they lack both extrinsic and intrinsic motivation, and are either hesitant to act or act with a lack of intention, simply going through the motions (Deci &amp; Ryan, 2000).  Amotivation </w:t>
      </w:r>
      <w:r>
        <w:rPr>
          <w:rFonts w:cs="Times New Roman"/>
        </w:rPr>
        <w:t>results from not valuing an</w:t>
      </w:r>
      <w:r w:rsidRPr="00401AE0">
        <w:rPr>
          <w:rFonts w:cs="Times New Roman"/>
        </w:rPr>
        <w:t xml:space="preserve"> activity, not feeling competent to perform it, or not expecting it to result in the desired outcome (Deci &amp; Ryan, 2000).  Self-determination theory as applied to academic pursuits was operationalized in work done by Vallerand, Pell</w:t>
      </w:r>
      <w:r>
        <w:rPr>
          <w:rFonts w:cs="Times New Roman"/>
        </w:rPr>
        <w:t>etier, Blais, Briere, Senecal, and Vallieres (1992)</w:t>
      </w:r>
      <w:r w:rsidRPr="00401AE0">
        <w:rPr>
          <w:rFonts w:cs="Times New Roman"/>
        </w:rPr>
        <w:t xml:space="preserve"> and posited that students with higher levels of amotivation were more likely to feel helpless when faced with difficulties and more likely to disengage or discontinue educational pursuits.  With regard to relevance to the current study, research conducted by Bye, Pushkar, and Conway (2007) found that non-tradit</w:t>
      </w:r>
      <w:r>
        <w:rPr>
          <w:rFonts w:cs="Times New Roman"/>
        </w:rPr>
        <w:t>i</w:t>
      </w:r>
      <w:r w:rsidRPr="00401AE0">
        <w:rPr>
          <w:rFonts w:cs="Times New Roman"/>
        </w:rPr>
        <w:t xml:space="preserve">onal students </w:t>
      </w:r>
      <w:r w:rsidRPr="00401AE0">
        <w:rPr>
          <w:rFonts w:cs="Times New Roman"/>
        </w:rPr>
        <w:lastRenderedPageBreak/>
        <w:t>reported significantly higher levels of intrinsic motivation when compared with a tradition</w:t>
      </w:r>
      <w:r>
        <w:rPr>
          <w:rFonts w:cs="Times New Roman"/>
        </w:rPr>
        <w:t>al student group.  Given that veteran students more closely</w:t>
      </w:r>
      <w:r w:rsidRPr="00401AE0">
        <w:rPr>
          <w:rFonts w:cs="Times New Roman"/>
        </w:rPr>
        <w:t xml:space="preserve"> </w:t>
      </w:r>
      <w:r>
        <w:rPr>
          <w:rFonts w:cs="Times New Roman"/>
        </w:rPr>
        <w:t>fit the definition of</w:t>
      </w:r>
      <w:r w:rsidRPr="00401AE0">
        <w:rPr>
          <w:rFonts w:cs="Times New Roman"/>
        </w:rPr>
        <w:t xml:space="preserve"> non-traditional students, it wou</w:t>
      </w:r>
      <w:r>
        <w:rPr>
          <w:rFonts w:cs="Times New Roman"/>
        </w:rPr>
        <w:t>ld appear logical to assume</w:t>
      </w:r>
      <w:r w:rsidRPr="00401AE0">
        <w:rPr>
          <w:rFonts w:cs="Times New Roman"/>
        </w:rPr>
        <w:t xml:space="preserve"> veteran students would report higher levels of intrinsic motivation when compared to a traditional student group. </w:t>
      </w:r>
    </w:p>
    <w:p w:rsidR="00063266" w:rsidRPr="00401AE0" w:rsidRDefault="00063266" w:rsidP="00063266">
      <w:pPr>
        <w:spacing w:after="0" w:line="480" w:lineRule="auto"/>
        <w:rPr>
          <w:rFonts w:cs="Times New Roman"/>
          <w:b/>
        </w:rPr>
      </w:pPr>
      <w:r w:rsidRPr="00401AE0">
        <w:rPr>
          <w:rFonts w:cs="Times New Roman"/>
          <w:b/>
        </w:rPr>
        <w:t>Alienation</w:t>
      </w:r>
    </w:p>
    <w:p w:rsidR="00063266" w:rsidRDefault="00063266" w:rsidP="00063266">
      <w:pPr>
        <w:spacing w:after="0" w:line="480" w:lineRule="auto"/>
        <w:ind w:firstLine="720"/>
        <w:rPr>
          <w:rFonts w:cs="Times New Roman"/>
        </w:rPr>
      </w:pPr>
      <w:r w:rsidRPr="00401AE0">
        <w:rPr>
          <w:rFonts w:cs="Times New Roman"/>
        </w:rPr>
        <w:t xml:space="preserve">Speaking before an audience at Duke University in 2010, U.S. Secretary of Defense Robert Gates presented the following thoughts on America’s ongoing wars.  “For most Americans, </w:t>
      </w:r>
      <w:r>
        <w:rPr>
          <w:rFonts w:cs="Times New Roman"/>
        </w:rPr>
        <w:t>the wars remain an abstraction—</w:t>
      </w:r>
      <w:r w:rsidRPr="00401AE0">
        <w:rPr>
          <w:rFonts w:cs="Times New Roman"/>
        </w:rPr>
        <w:t xml:space="preserve">a distant and unpleasant series of news items that do not affect them personally” (Lewis, 2011).  This notion of separation of the military and </w:t>
      </w:r>
      <w:r>
        <w:rPr>
          <w:rFonts w:cs="Times New Roman"/>
        </w:rPr>
        <w:t xml:space="preserve">the </w:t>
      </w:r>
      <w:r w:rsidRPr="00401AE0">
        <w:rPr>
          <w:rFonts w:cs="Times New Roman"/>
        </w:rPr>
        <w:t>general popula</w:t>
      </w:r>
      <w:r>
        <w:rPr>
          <w:rFonts w:cs="Times New Roman"/>
        </w:rPr>
        <w:t>tion may plant the seeds</w:t>
      </w:r>
      <w:r w:rsidRPr="00401AE0">
        <w:rPr>
          <w:rFonts w:cs="Times New Roman"/>
        </w:rPr>
        <w:t xml:space="preserve"> for feelings of alienation to arise</w:t>
      </w:r>
      <w:r>
        <w:rPr>
          <w:rFonts w:cs="Times New Roman"/>
        </w:rPr>
        <w:t xml:space="preserve"> among veterans</w:t>
      </w:r>
      <w:r w:rsidRPr="00401AE0">
        <w:rPr>
          <w:rFonts w:cs="Times New Roman"/>
        </w:rPr>
        <w:t xml:space="preserve">. The word ‘alienation is derived from the Latin </w:t>
      </w:r>
      <w:r w:rsidRPr="00401AE0">
        <w:rPr>
          <w:rFonts w:cs="Times New Roman"/>
          <w:i/>
        </w:rPr>
        <w:t xml:space="preserve">alienare, </w:t>
      </w:r>
      <w:r w:rsidRPr="00401AE0">
        <w:rPr>
          <w:rFonts w:cs="Times New Roman"/>
        </w:rPr>
        <w:t>meaning ‘estrangement’ (Mann, 2001</w:t>
      </w:r>
      <w:r>
        <w:rPr>
          <w:rFonts w:cs="Times New Roman"/>
        </w:rPr>
        <w:t>, p.11</w:t>
      </w:r>
      <w:r w:rsidRPr="00401AE0">
        <w:rPr>
          <w:rFonts w:cs="Times New Roman"/>
        </w:rPr>
        <w:t>)</w:t>
      </w:r>
      <w:r>
        <w:rPr>
          <w:rFonts w:cs="Times New Roman"/>
        </w:rPr>
        <w:t>,</w:t>
      </w:r>
      <w:r w:rsidRPr="00401AE0">
        <w:rPr>
          <w:rFonts w:cs="Times New Roman"/>
        </w:rPr>
        <w:t xml:space="preserve"> w</w:t>
      </w:r>
      <w:r>
        <w:rPr>
          <w:rFonts w:cs="Times New Roman"/>
        </w:rPr>
        <w:t>hich may well</w:t>
      </w:r>
      <w:r w:rsidRPr="00401AE0">
        <w:rPr>
          <w:rFonts w:cs="Times New Roman"/>
        </w:rPr>
        <w:t xml:space="preserve"> describe the relationship between the military and the general public.  Since the end of the draft in 1973 (Lewis, 2011)</w:t>
      </w:r>
      <w:r>
        <w:rPr>
          <w:rFonts w:cs="Times New Roman"/>
        </w:rPr>
        <w:t>,</w:t>
      </w:r>
      <w:r w:rsidRPr="00401AE0">
        <w:rPr>
          <w:rFonts w:cs="Times New Roman"/>
        </w:rPr>
        <w:t xml:space="preserve"> the US</w:t>
      </w:r>
      <w:r>
        <w:rPr>
          <w:rFonts w:cs="Times New Roman"/>
        </w:rPr>
        <w:t xml:space="preserve"> military has existed as an all</w:t>
      </w:r>
      <w:r w:rsidRPr="00401AE0">
        <w:rPr>
          <w:rFonts w:cs="Times New Roman"/>
        </w:rPr>
        <w:t xml:space="preserve">-volunteer force (AVF).  Because of this, the number of those who end up serving on active duty is drawn from a small </w:t>
      </w:r>
      <w:r>
        <w:rPr>
          <w:rFonts w:cs="Times New Roman"/>
        </w:rPr>
        <w:t>pool, representing less</w:t>
      </w:r>
      <w:r w:rsidRPr="00401AE0">
        <w:rPr>
          <w:rFonts w:cs="Times New Roman"/>
        </w:rPr>
        <w:t xml:space="preserve"> of a cross section of Americans in the age range for military service</w:t>
      </w:r>
      <w:r>
        <w:rPr>
          <w:rFonts w:cs="Times New Roman"/>
        </w:rPr>
        <w:t xml:space="preserve">. In fact, </w:t>
      </w:r>
      <w:r w:rsidRPr="00751D69">
        <w:rPr>
          <w:rFonts w:cs="Times New Roman"/>
        </w:rPr>
        <w:t xml:space="preserve">statistics from the Defense Manpower Data Center (2011) show that 1% of the population of the United States is on active duty status in the United States military.  </w:t>
      </w:r>
      <w:r w:rsidRPr="00401AE0">
        <w:rPr>
          <w:rFonts w:cs="Times New Roman"/>
        </w:rPr>
        <w:t>This</w:t>
      </w:r>
      <w:r>
        <w:rPr>
          <w:rFonts w:cs="Times New Roman"/>
        </w:rPr>
        <w:t>, in turn,</w:t>
      </w:r>
      <w:r w:rsidRPr="00401AE0">
        <w:rPr>
          <w:rFonts w:cs="Times New Roman"/>
        </w:rPr>
        <w:t xml:space="preserve"> mean</w:t>
      </w:r>
      <w:r>
        <w:rPr>
          <w:rFonts w:cs="Times New Roman"/>
        </w:rPr>
        <w:t>s</w:t>
      </w:r>
      <w:r w:rsidRPr="00401AE0">
        <w:rPr>
          <w:rFonts w:cs="Times New Roman"/>
        </w:rPr>
        <w:t xml:space="preserve"> fe</w:t>
      </w:r>
      <w:r>
        <w:rPr>
          <w:rFonts w:cs="Times New Roman"/>
        </w:rPr>
        <w:t>wer families are affected by</w:t>
      </w:r>
      <w:r w:rsidRPr="00401AE0">
        <w:rPr>
          <w:rFonts w:cs="Times New Roman"/>
        </w:rPr>
        <w:t xml:space="preserve"> ongo</w:t>
      </w:r>
      <w:r>
        <w:rPr>
          <w:rFonts w:cs="Times New Roman"/>
        </w:rPr>
        <w:t>ing military engagements</w:t>
      </w:r>
      <w:r w:rsidRPr="00401AE0">
        <w:rPr>
          <w:rFonts w:cs="Times New Roman"/>
        </w:rPr>
        <w:t xml:space="preserve">. </w:t>
      </w:r>
    </w:p>
    <w:p w:rsidR="00063266" w:rsidRPr="00751D69" w:rsidRDefault="00063266" w:rsidP="00063266">
      <w:pPr>
        <w:spacing w:after="0" w:line="480" w:lineRule="auto"/>
        <w:ind w:firstLine="720"/>
        <w:rPr>
          <w:rFonts w:cs="Times New Roman"/>
          <w:highlight w:val="yellow"/>
        </w:rPr>
      </w:pPr>
      <w:r w:rsidRPr="00401AE0">
        <w:rPr>
          <w:rFonts w:cs="Times New Roman"/>
        </w:rPr>
        <w:lastRenderedPageBreak/>
        <w:t>For the recently returned veteran, alienation may prove to be a fa</w:t>
      </w:r>
      <w:r>
        <w:rPr>
          <w:rFonts w:cs="Times New Roman"/>
        </w:rPr>
        <w:t>miliar feeling when entering a HEE</w:t>
      </w:r>
      <w:r w:rsidRPr="00401AE0">
        <w:rPr>
          <w:rFonts w:cs="Times New Roman"/>
        </w:rPr>
        <w:t>.  Mann (2001) defined seven perspectives of alienation relative to the experience of</w:t>
      </w:r>
      <w:r>
        <w:rPr>
          <w:rFonts w:cs="Times New Roman"/>
        </w:rPr>
        <w:t xml:space="preserve"> students entering a HEE</w:t>
      </w:r>
      <w:r w:rsidRPr="00401AE0">
        <w:rPr>
          <w:rFonts w:cs="Times New Roman"/>
        </w:rPr>
        <w:t>.  These seven perspectives are:</w:t>
      </w:r>
    </w:p>
    <w:p w:rsidR="00063266" w:rsidRPr="00401AE0" w:rsidRDefault="00063266" w:rsidP="00063266">
      <w:pPr>
        <w:pStyle w:val="ListParagraph"/>
        <w:numPr>
          <w:ilvl w:val="0"/>
          <w:numId w:val="5"/>
        </w:numPr>
        <w:spacing w:after="0" w:line="480" w:lineRule="auto"/>
        <w:rPr>
          <w:rFonts w:cs="Times New Roman"/>
        </w:rPr>
      </w:pPr>
      <w:r w:rsidRPr="00401AE0">
        <w:rPr>
          <w:rFonts w:cs="Times New Roman"/>
        </w:rPr>
        <w:t>Alienation as a result of the post-modern focus on utilitarianism, functionality and competence.</w:t>
      </w:r>
    </w:p>
    <w:p w:rsidR="00063266" w:rsidRPr="00401AE0" w:rsidRDefault="00063266" w:rsidP="00063266">
      <w:pPr>
        <w:pStyle w:val="ListParagraph"/>
        <w:numPr>
          <w:ilvl w:val="0"/>
          <w:numId w:val="5"/>
        </w:numPr>
        <w:spacing w:after="0" w:line="480" w:lineRule="auto"/>
        <w:rPr>
          <w:rFonts w:cs="Times New Roman"/>
        </w:rPr>
      </w:pPr>
      <w:r w:rsidRPr="00401AE0">
        <w:rPr>
          <w:rFonts w:cs="Times New Roman"/>
        </w:rPr>
        <w:t>Alienation as a result of the ways in which academic discourse constructs student identity.</w:t>
      </w:r>
    </w:p>
    <w:p w:rsidR="00063266" w:rsidRPr="00401AE0" w:rsidRDefault="00063266" w:rsidP="00063266">
      <w:pPr>
        <w:pStyle w:val="ListParagraph"/>
        <w:numPr>
          <w:ilvl w:val="0"/>
          <w:numId w:val="5"/>
        </w:numPr>
        <w:spacing w:after="0" w:line="480" w:lineRule="auto"/>
        <w:rPr>
          <w:rFonts w:cs="Times New Roman"/>
        </w:rPr>
      </w:pPr>
      <w:r w:rsidRPr="00401AE0">
        <w:rPr>
          <w:rFonts w:cs="Times New Roman"/>
        </w:rPr>
        <w:t>Alienation as a result of the experience of being an ‘outsider’ in the academic world.</w:t>
      </w:r>
    </w:p>
    <w:p w:rsidR="00063266" w:rsidRPr="00401AE0" w:rsidRDefault="00063266" w:rsidP="00063266">
      <w:pPr>
        <w:pStyle w:val="ListParagraph"/>
        <w:numPr>
          <w:ilvl w:val="0"/>
          <w:numId w:val="5"/>
        </w:numPr>
        <w:spacing w:after="0" w:line="480" w:lineRule="auto"/>
        <w:rPr>
          <w:rFonts w:cs="Times New Roman"/>
        </w:rPr>
      </w:pPr>
      <w:r w:rsidRPr="00401AE0">
        <w:rPr>
          <w:rFonts w:cs="Times New Roman"/>
        </w:rPr>
        <w:t>Alienation as a result of a context which requires compliancy rather than creativity.</w:t>
      </w:r>
    </w:p>
    <w:p w:rsidR="00063266" w:rsidRPr="00401AE0" w:rsidRDefault="00063266" w:rsidP="00063266">
      <w:pPr>
        <w:pStyle w:val="ListParagraph"/>
        <w:numPr>
          <w:ilvl w:val="0"/>
          <w:numId w:val="5"/>
        </w:numPr>
        <w:spacing w:after="0" w:line="480" w:lineRule="auto"/>
        <w:rPr>
          <w:rFonts w:cs="Times New Roman"/>
        </w:rPr>
      </w:pPr>
      <w:r w:rsidRPr="00401AE0">
        <w:rPr>
          <w:rFonts w:cs="Times New Roman"/>
        </w:rPr>
        <w:t>Alienation as a result of disempowering assessment practices.</w:t>
      </w:r>
    </w:p>
    <w:p w:rsidR="00063266" w:rsidRPr="00401AE0" w:rsidRDefault="00063266" w:rsidP="00063266">
      <w:pPr>
        <w:pStyle w:val="ListParagraph"/>
        <w:numPr>
          <w:ilvl w:val="0"/>
          <w:numId w:val="5"/>
        </w:numPr>
        <w:spacing w:after="0" w:line="480" w:lineRule="auto"/>
        <w:rPr>
          <w:rFonts w:cs="Times New Roman"/>
        </w:rPr>
      </w:pPr>
      <w:r w:rsidRPr="00401AE0">
        <w:rPr>
          <w:rFonts w:cs="Times New Roman"/>
        </w:rPr>
        <w:t>Alienation as a result of assessment practices which impose power and docility by means of examinations, learning journals, learning contracts, etc.</w:t>
      </w:r>
    </w:p>
    <w:p w:rsidR="00063266" w:rsidRPr="00401AE0" w:rsidRDefault="00063266" w:rsidP="00063266">
      <w:pPr>
        <w:pStyle w:val="ListParagraph"/>
        <w:numPr>
          <w:ilvl w:val="0"/>
          <w:numId w:val="5"/>
        </w:numPr>
        <w:spacing w:after="0" w:line="480" w:lineRule="auto"/>
        <w:rPr>
          <w:rFonts w:cs="Times New Roman"/>
        </w:rPr>
      </w:pPr>
      <w:r w:rsidRPr="00401AE0">
        <w:rPr>
          <w:rFonts w:cs="Times New Roman"/>
        </w:rPr>
        <w:t xml:space="preserve">Alienation as a strategy for self-preservation, to avoid engagement with the risk taking that learning entails. </w:t>
      </w:r>
    </w:p>
    <w:p w:rsidR="00063266" w:rsidRPr="00325216" w:rsidRDefault="00063266" w:rsidP="00063266">
      <w:pPr>
        <w:spacing w:after="0" w:line="480" w:lineRule="auto"/>
        <w:rPr>
          <w:rFonts w:cs="Times New Roman"/>
        </w:rPr>
      </w:pPr>
      <w:r w:rsidRPr="00325216">
        <w:rPr>
          <w:rFonts w:cs="Times New Roman"/>
        </w:rPr>
        <w:t>Although all perspectives may be useful for examining the veteran experience in a HEE</w:t>
      </w:r>
      <w:r>
        <w:rPr>
          <w:rFonts w:cs="Times New Roman"/>
        </w:rPr>
        <w:t>, it is possible the “outsider”</w:t>
      </w:r>
      <w:r w:rsidRPr="00325216">
        <w:rPr>
          <w:rFonts w:cs="Times New Roman"/>
        </w:rPr>
        <w:t xml:space="preserve"> perspective and res</w:t>
      </w:r>
      <w:r>
        <w:rPr>
          <w:rFonts w:cs="Times New Roman"/>
        </w:rPr>
        <w:t>ulting feelings of alienation are</w:t>
      </w:r>
      <w:r w:rsidRPr="00325216">
        <w:rPr>
          <w:rFonts w:cs="Times New Roman"/>
        </w:rPr>
        <w:t xml:space="preserve"> particularly salient for many veterans.  In fact, building upon the work of Mann (2001), Case (2008) states:</w:t>
      </w:r>
    </w:p>
    <w:p w:rsidR="00063266" w:rsidRPr="00325216" w:rsidRDefault="00063266" w:rsidP="00063266">
      <w:pPr>
        <w:spacing w:after="0" w:line="480" w:lineRule="auto"/>
        <w:ind w:left="1080"/>
        <w:rPr>
          <w:rFonts w:cs="Times New Roman"/>
        </w:rPr>
      </w:pPr>
      <w:r w:rsidRPr="00325216">
        <w:rPr>
          <w:rFonts w:cs="Times New Roman"/>
        </w:rPr>
        <w:t xml:space="preserve">Not only do students experience alienation from the academy (University), but ironically many ‘non-traditional’ students also experience a degree of </w:t>
      </w:r>
      <w:r w:rsidRPr="00325216">
        <w:rPr>
          <w:rFonts w:cs="Times New Roman"/>
        </w:rPr>
        <w:lastRenderedPageBreak/>
        <w:t>alienation from the</w:t>
      </w:r>
      <w:r>
        <w:rPr>
          <w:rFonts w:cs="Times New Roman"/>
        </w:rPr>
        <w:t>ir</w:t>
      </w:r>
      <w:r w:rsidRPr="00325216">
        <w:rPr>
          <w:rFonts w:cs="Times New Roman"/>
        </w:rPr>
        <w:t xml:space="preserve"> own background culture, resulting in the occupation of a kind of ‘no-man’s land’. (p. 327)</w:t>
      </w:r>
    </w:p>
    <w:p w:rsidR="00063266" w:rsidRPr="00325216" w:rsidRDefault="00063266" w:rsidP="00063266">
      <w:pPr>
        <w:spacing w:after="0" w:line="480" w:lineRule="auto"/>
        <w:rPr>
          <w:rFonts w:cs="Times New Roman"/>
        </w:rPr>
      </w:pPr>
      <w:r w:rsidRPr="00325216">
        <w:rPr>
          <w:rFonts w:cs="Times New Roman"/>
        </w:rPr>
        <w:t>This sentiment may prove particularly meaningful in regard to the veteran student experience given that soldiers have been assimilated into the unique culture of the military. Baumann (2009), cited in Elliott et al. ( 2011), suggests the values of a HEE, including structuring one’s own schedule, being one’s own boss, and challenging authority are ‘antithetical’  to military values (e.g., toughness, mission focus, and self- and group-based sufficiency</w:t>
      </w:r>
      <w:r>
        <w:rPr>
          <w:rFonts w:cs="Times New Roman"/>
        </w:rPr>
        <w:t>)</w:t>
      </w:r>
      <w:r w:rsidRPr="00325216">
        <w:rPr>
          <w:rFonts w:cs="Times New Roman"/>
        </w:rPr>
        <w:t xml:space="preserve"> (Dickstein, 2010).  The veteran student may have internalized these values only to be forced to </w:t>
      </w:r>
      <w:r>
        <w:rPr>
          <w:rFonts w:cs="Times New Roman"/>
        </w:rPr>
        <w:t>adjust to a new environment which</w:t>
      </w:r>
      <w:r w:rsidRPr="00325216">
        <w:rPr>
          <w:rFonts w:cs="Times New Roman"/>
        </w:rPr>
        <w:t xml:space="preserve"> may not place value on the same ideals. Furthermore, </w:t>
      </w:r>
      <w:r>
        <w:rPr>
          <w:rFonts w:cs="Times New Roman"/>
        </w:rPr>
        <w:t>Lewis (2011) suggests</w:t>
      </w:r>
      <w:r w:rsidRPr="00325216">
        <w:rPr>
          <w:rFonts w:cs="Times New Roman"/>
        </w:rPr>
        <w:t xml:space="preserve"> the cultural gap between the military and civilian worlds is leading to the creation of a “warrior class” where military professionals see themselves as different and incompatible with the remainder of society.  Many veteran students have spoken to a sense of alienation they feel upon beginning classes, and allude to feeling confused and overwhelmed with </w:t>
      </w:r>
      <w:r>
        <w:rPr>
          <w:rFonts w:cs="Times New Roman"/>
        </w:rPr>
        <w:t>the process. F</w:t>
      </w:r>
      <w:r w:rsidRPr="00325216">
        <w:rPr>
          <w:rFonts w:cs="Times New Roman"/>
        </w:rPr>
        <w:t>urther aggravating these feelings, some veterans report being unsure of where to turn to for assistance (Baumann, 2009</w:t>
      </w:r>
      <w:r>
        <w:rPr>
          <w:rFonts w:cs="Times New Roman"/>
        </w:rPr>
        <w:t>; O’Herrin, 2011).  To illustrate</w:t>
      </w:r>
      <w:r w:rsidRPr="00325216">
        <w:rPr>
          <w:rFonts w:cs="Times New Roman"/>
        </w:rPr>
        <w:t xml:space="preserve">, a Time Magazine article by Mark Thompson (2011) quoted a Marine veteran discussing his feelings of alienation by stating: </w:t>
      </w:r>
    </w:p>
    <w:p w:rsidR="00063266" w:rsidRPr="00325216" w:rsidRDefault="00063266" w:rsidP="00063266">
      <w:pPr>
        <w:pStyle w:val="ListParagraph"/>
        <w:spacing w:after="0" w:line="480" w:lineRule="auto"/>
        <w:ind w:left="1440"/>
        <w:rPr>
          <w:rFonts w:cs="Times New Roman"/>
        </w:rPr>
      </w:pPr>
      <w:r w:rsidRPr="00325216">
        <w:rPr>
          <w:rFonts w:cs="Times New Roman"/>
        </w:rPr>
        <w:t xml:space="preserve">The gap between the military and everybody else is getting worse because people don’t know—and don’t want to know—what you’ve been through. There are no tax hikes. There are no food drives or rubber drives (in World War II civilians were asked to contribute rubber and </w:t>
      </w:r>
      <w:r w:rsidRPr="00325216">
        <w:rPr>
          <w:rFonts w:cs="Times New Roman"/>
        </w:rPr>
        <w:lastRenderedPageBreak/>
        <w:t>other materials for the war effort)…It’s hard not to think of my war experience as a bizarre camping trip that no one else went on. (p.</w:t>
      </w:r>
      <w:r>
        <w:rPr>
          <w:rFonts w:cs="Times New Roman"/>
        </w:rPr>
        <w:t xml:space="preserve"> </w:t>
      </w:r>
      <w:r w:rsidRPr="00325216">
        <w:rPr>
          <w:rFonts w:cs="Times New Roman"/>
        </w:rPr>
        <w:t xml:space="preserve">35) </w:t>
      </w:r>
    </w:p>
    <w:p w:rsidR="00063266" w:rsidRPr="00401AE0" w:rsidRDefault="00063266" w:rsidP="00063266">
      <w:pPr>
        <w:spacing w:after="0" w:line="480" w:lineRule="auto"/>
        <w:ind w:firstLine="720"/>
        <w:rPr>
          <w:rFonts w:cs="Times New Roman"/>
        </w:rPr>
      </w:pPr>
      <w:r w:rsidRPr="00325216">
        <w:rPr>
          <w:rFonts w:cs="Times New Roman"/>
        </w:rPr>
        <w:t>Review of relevant literature, the vast majority of which is qualitative in nature, has been inf</w:t>
      </w:r>
      <w:r>
        <w:rPr>
          <w:rFonts w:cs="Times New Roman"/>
        </w:rPr>
        <w:t>ormative in that it appears</w:t>
      </w:r>
      <w:r w:rsidRPr="00325216">
        <w:rPr>
          <w:rFonts w:cs="Times New Roman"/>
        </w:rPr>
        <w:t xml:space="preserve"> alienation as a construct </w:t>
      </w:r>
      <w:r>
        <w:rPr>
          <w:rFonts w:cs="Times New Roman"/>
        </w:rPr>
        <w:t>takes a tripartite organization:</w:t>
      </w:r>
      <w:r w:rsidRPr="00325216">
        <w:rPr>
          <w:rFonts w:cs="Times New Roman"/>
        </w:rPr>
        <w:t xml:space="preserve"> </w:t>
      </w:r>
      <w:r>
        <w:rPr>
          <w:rFonts w:cs="Times New Roman"/>
        </w:rPr>
        <w:t xml:space="preserve">(1) </w:t>
      </w:r>
      <w:r w:rsidRPr="00325216">
        <w:rPr>
          <w:rFonts w:cs="Times New Roman"/>
        </w:rPr>
        <w:t xml:space="preserve">alienation due to new roles and environment outside of class, </w:t>
      </w:r>
      <w:r>
        <w:rPr>
          <w:rFonts w:cs="Times New Roman"/>
        </w:rPr>
        <w:t xml:space="preserve">(2) </w:t>
      </w:r>
      <w:r w:rsidRPr="00325216">
        <w:rPr>
          <w:rFonts w:cs="Times New Roman"/>
        </w:rPr>
        <w:t>alienation due to interaction with faculty and staff, and</w:t>
      </w:r>
      <w:r>
        <w:rPr>
          <w:rFonts w:cs="Times New Roman"/>
        </w:rPr>
        <w:t xml:space="preserve"> (3)</w:t>
      </w:r>
      <w:r w:rsidRPr="00325216">
        <w:rPr>
          <w:rFonts w:cs="Times New Roman"/>
        </w:rPr>
        <w:t xml:space="preserve"> alienation due to fitting in with students in the general college population.  </w:t>
      </w:r>
    </w:p>
    <w:p w:rsidR="00063266" w:rsidRPr="00697470" w:rsidRDefault="00063266" w:rsidP="00063266">
      <w:pPr>
        <w:spacing w:after="0" w:line="480" w:lineRule="auto"/>
        <w:ind w:firstLine="720"/>
        <w:rPr>
          <w:rFonts w:cs="Times New Roman"/>
          <w:b/>
        </w:rPr>
      </w:pPr>
      <w:r w:rsidRPr="00697470">
        <w:rPr>
          <w:rFonts w:cs="Times New Roman"/>
          <w:b/>
        </w:rPr>
        <w:t>Alienation Due to New Roles/Environment</w:t>
      </w:r>
      <w:r>
        <w:rPr>
          <w:rFonts w:cs="Times New Roman"/>
          <w:b/>
        </w:rPr>
        <w:t xml:space="preserve">. </w:t>
      </w:r>
      <w:r w:rsidRPr="00401AE0">
        <w:rPr>
          <w:rFonts w:cs="Times New Roman"/>
        </w:rPr>
        <w:t>Recent research suggests that one of the challenges to veteran students include</w:t>
      </w:r>
      <w:r>
        <w:rPr>
          <w:rFonts w:cs="Times New Roman"/>
        </w:rPr>
        <w:t>s</w:t>
      </w:r>
      <w:r w:rsidRPr="00401AE0">
        <w:rPr>
          <w:rFonts w:cs="Times New Roman"/>
        </w:rPr>
        <w:t xml:space="preserve"> fitting in with students who tend to be younger, are less respectful of authority, ignorant of what military service entails, and critical of the conflicts in w</w:t>
      </w:r>
      <w:r>
        <w:rPr>
          <w:rFonts w:cs="Times New Roman"/>
        </w:rPr>
        <w:t>hich</w:t>
      </w:r>
      <w:r w:rsidRPr="00401AE0">
        <w:rPr>
          <w:rFonts w:cs="Times New Roman"/>
        </w:rPr>
        <w:t xml:space="preserve"> veterans have fought (Elliott, Gonzalez, &amp; Larsen, 2011).  With particular regard to Nat</w:t>
      </w:r>
      <w:r>
        <w:rPr>
          <w:rFonts w:cs="Times New Roman"/>
        </w:rPr>
        <w:t>ional Guard or Reserve v</w:t>
      </w:r>
      <w:r w:rsidRPr="00401AE0">
        <w:rPr>
          <w:rFonts w:cs="Times New Roman"/>
        </w:rPr>
        <w:t>eterans, Rumann and Hambrick (2009) state</w:t>
      </w:r>
      <w:r>
        <w:rPr>
          <w:rFonts w:cs="Times New Roman"/>
        </w:rPr>
        <w:t>d</w:t>
      </w:r>
      <w:r w:rsidRPr="00401AE0">
        <w:rPr>
          <w:rFonts w:cs="Times New Roman"/>
        </w:rPr>
        <w:t xml:space="preserve"> the following: </w:t>
      </w:r>
    </w:p>
    <w:p w:rsidR="00063266" w:rsidRPr="00401AE0" w:rsidRDefault="00063266" w:rsidP="00063266">
      <w:pPr>
        <w:autoSpaceDE w:val="0"/>
        <w:autoSpaceDN w:val="0"/>
        <w:adjustRightInd w:val="0"/>
        <w:spacing w:after="0" w:line="480" w:lineRule="auto"/>
        <w:ind w:left="1440"/>
        <w:rPr>
          <w:rFonts w:cs="Times New Roman"/>
        </w:rPr>
      </w:pPr>
      <w:r w:rsidRPr="00401AE0">
        <w:rPr>
          <w:rFonts w:cs="Times New Roman"/>
        </w:rPr>
        <w:t>Student veterans oft</w:t>
      </w:r>
      <w:r>
        <w:rPr>
          <w:rFonts w:cs="Times New Roman"/>
        </w:rPr>
        <w:t>en face complicated situations—</w:t>
      </w:r>
      <w:r w:rsidRPr="00401AE0">
        <w:rPr>
          <w:rFonts w:cs="Times New Roman"/>
        </w:rPr>
        <w:t>such as working through confusing or perplexing expectations in regard to personal and social roles; resolving unpredictable disruptions of their good standing with respect to eligibility for services or financial assistance; negotiating, ending, or initiating personal relationships; locating or creating comfortable and supportive environments; or re</w:t>
      </w:r>
      <w:r>
        <w:rPr>
          <w:rFonts w:cs="Times New Roman"/>
        </w:rPr>
        <w:t>suming their life as a student—</w:t>
      </w:r>
      <w:r w:rsidRPr="00401AE0">
        <w:rPr>
          <w:rFonts w:cs="Times New Roman"/>
        </w:rPr>
        <w:t>frequently with greater seriousness of purpose than the student population at large. (p. 30)</w:t>
      </w:r>
    </w:p>
    <w:p w:rsidR="00063266" w:rsidRPr="00401AE0" w:rsidRDefault="00063266" w:rsidP="00063266">
      <w:pPr>
        <w:autoSpaceDE w:val="0"/>
        <w:autoSpaceDN w:val="0"/>
        <w:adjustRightInd w:val="0"/>
        <w:spacing w:after="0" w:line="480" w:lineRule="auto"/>
        <w:rPr>
          <w:rFonts w:cs="Times New Roman"/>
        </w:rPr>
      </w:pPr>
      <w:r w:rsidRPr="00401AE0">
        <w:rPr>
          <w:rFonts w:cs="Times New Roman"/>
        </w:rPr>
        <w:t xml:space="preserve"> </w:t>
      </w:r>
      <w:r>
        <w:rPr>
          <w:rFonts w:cs="Times New Roman"/>
        </w:rPr>
        <w:tab/>
      </w:r>
      <w:r w:rsidRPr="00401AE0">
        <w:rPr>
          <w:rFonts w:cs="Times New Roman"/>
        </w:rPr>
        <w:t>Information gathered from a qualita</w:t>
      </w:r>
      <w:r>
        <w:rPr>
          <w:rFonts w:cs="Times New Roman"/>
        </w:rPr>
        <w:t>tive study indicated some v</w:t>
      </w:r>
      <w:r w:rsidRPr="00401AE0">
        <w:rPr>
          <w:rFonts w:cs="Times New Roman"/>
        </w:rPr>
        <w:t xml:space="preserve">eterans may have difficulty moving from an environment where activities are heavily scheduled to one </w:t>
      </w:r>
      <w:r w:rsidRPr="00401AE0">
        <w:rPr>
          <w:rFonts w:cs="Times New Roman"/>
        </w:rPr>
        <w:lastRenderedPageBreak/>
        <w:t>where they must make their own class schedules, social schedules, and work schedules.  In this study, a four-year Air Force veteran said that going from “something that is so structured and so routine, and on task . . . then just to be released and you have to make your own schedule, some people find that hard” (Ackerman, DiRamio, &amp; Mitchell, 2009</w:t>
      </w:r>
      <w:r>
        <w:rPr>
          <w:rFonts w:cs="Times New Roman"/>
        </w:rPr>
        <w:t>, p. 28</w:t>
      </w:r>
      <w:r w:rsidRPr="00401AE0">
        <w:rPr>
          <w:rFonts w:cs="Times New Roman"/>
        </w:rPr>
        <w:t xml:space="preserve">).  Similarly </w:t>
      </w:r>
      <w:r>
        <w:rPr>
          <w:rFonts w:cs="Times New Roman"/>
        </w:rPr>
        <w:t xml:space="preserve">during </w:t>
      </w:r>
      <w:r w:rsidRPr="00401AE0">
        <w:rPr>
          <w:rFonts w:cs="Times New Roman"/>
        </w:rPr>
        <w:t>the course of an interview for a qualitative study by Baumann (2009), a Marine reservist who had been activated recounted her experience:</w:t>
      </w:r>
    </w:p>
    <w:p w:rsidR="00063266" w:rsidRPr="00401AE0" w:rsidRDefault="00063266" w:rsidP="00063266">
      <w:pPr>
        <w:autoSpaceDE w:val="0"/>
        <w:autoSpaceDN w:val="0"/>
        <w:adjustRightInd w:val="0"/>
        <w:spacing w:after="0" w:line="480" w:lineRule="auto"/>
        <w:ind w:left="1440" w:right="-90"/>
        <w:rPr>
          <w:rFonts w:cs="Times New Roman"/>
        </w:rPr>
      </w:pPr>
      <w:r w:rsidRPr="00401AE0">
        <w:rPr>
          <w:rFonts w:cs="Times New Roman"/>
        </w:rPr>
        <w:t>It wasn’t easy, going from a student to an NCO (non-commissioned officer) and from an NCO back to a student. As a student, you’re supposed to question everything you’re told. . . . You’re supposed to always think outside the box, challenge rhetoric and plans made by authority.  As a Marine, you are supposed to accept orders without question . . . no matter how little they make sense. The roles and rules of a student are very different than those of a Marine. . . . There’s very little overlap. (p.18)</w:t>
      </w:r>
    </w:p>
    <w:p w:rsidR="00063266" w:rsidRPr="00401AE0" w:rsidRDefault="00063266" w:rsidP="00063266">
      <w:pPr>
        <w:autoSpaceDE w:val="0"/>
        <w:autoSpaceDN w:val="0"/>
        <w:adjustRightInd w:val="0"/>
        <w:spacing w:after="0" w:line="480" w:lineRule="auto"/>
        <w:ind w:right="-90"/>
        <w:rPr>
          <w:rFonts w:cs="Times New Roman"/>
        </w:rPr>
      </w:pPr>
      <w:r>
        <w:rPr>
          <w:rFonts w:cs="Times New Roman"/>
        </w:rPr>
        <w:tab/>
        <w:t>Veterans face</w:t>
      </w:r>
      <w:r w:rsidRPr="00401AE0">
        <w:rPr>
          <w:rFonts w:cs="Times New Roman"/>
        </w:rPr>
        <w:t xml:space="preserve"> external social adjustment when starting classes in a HEE.  Many of the relationship</w:t>
      </w:r>
      <w:r>
        <w:rPr>
          <w:rFonts w:cs="Times New Roman"/>
        </w:rPr>
        <w:t>s</w:t>
      </w:r>
      <w:r w:rsidRPr="00401AE0">
        <w:rPr>
          <w:rFonts w:cs="Times New Roman"/>
        </w:rPr>
        <w:t xml:space="preserve"> they have forged with other service members may dissolve due to geographical distance.  The sense of cama</w:t>
      </w:r>
      <w:r>
        <w:rPr>
          <w:rFonts w:cs="Times New Roman"/>
        </w:rPr>
        <w:t>raderie and esprit de corps</w:t>
      </w:r>
      <w:r w:rsidRPr="00401AE0">
        <w:rPr>
          <w:rFonts w:cs="Times New Roman"/>
        </w:rPr>
        <w:t xml:space="preserve"> the veteran may have gained through combat service and shared experiences with members of their unit may simply dissipate once the veteran</w:t>
      </w:r>
      <w:r>
        <w:rPr>
          <w:rFonts w:cs="Times New Roman"/>
        </w:rPr>
        <w:t xml:space="preserve"> separates from the military.  </w:t>
      </w:r>
      <w:r w:rsidRPr="00401AE0">
        <w:rPr>
          <w:rFonts w:cs="Times New Roman"/>
        </w:rPr>
        <w:t>In discussing this issue, Church (2009) states:</w:t>
      </w:r>
    </w:p>
    <w:p w:rsidR="00063266" w:rsidRPr="00401AE0" w:rsidRDefault="00063266" w:rsidP="00063266">
      <w:pPr>
        <w:autoSpaceDE w:val="0"/>
        <w:autoSpaceDN w:val="0"/>
        <w:adjustRightInd w:val="0"/>
        <w:spacing w:after="0" w:line="480" w:lineRule="auto"/>
        <w:ind w:left="1440" w:right="-90"/>
        <w:rPr>
          <w:rFonts w:cs="Times New Roman"/>
        </w:rPr>
      </w:pPr>
      <w:r w:rsidRPr="00401AE0">
        <w:rPr>
          <w:rFonts w:cs="Times New Roman"/>
        </w:rPr>
        <w:t xml:space="preserve">Combatants share mutual experiences that bind them together and develop a mutual sense of trust that extends beyond the battlefield.  This sense of camaraderie can be effectively utilized by campuses to enable </w:t>
      </w:r>
      <w:r w:rsidRPr="00401AE0">
        <w:rPr>
          <w:rFonts w:cs="Times New Roman"/>
        </w:rPr>
        <w:lastRenderedPageBreak/>
        <w:t>veterans’ success as they transition from combat to colleges and universities. (p.</w:t>
      </w:r>
      <w:r>
        <w:rPr>
          <w:rFonts w:cs="Times New Roman"/>
        </w:rPr>
        <w:t xml:space="preserve"> </w:t>
      </w:r>
      <w:r w:rsidRPr="00401AE0">
        <w:rPr>
          <w:rFonts w:cs="Times New Roman"/>
        </w:rPr>
        <w:t>64)</w:t>
      </w:r>
    </w:p>
    <w:p w:rsidR="00063266" w:rsidRPr="00401AE0" w:rsidRDefault="00063266" w:rsidP="00063266">
      <w:pPr>
        <w:autoSpaceDE w:val="0"/>
        <w:autoSpaceDN w:val="0"/>
        <w:adjustRightInd w:val="0"/>
        <w:spacing w:after="0" w:line="480" w:lineRule="auto"/>
        <w:ind w:right="-90"/>
        <w:rPr>
          <w:rFonts w:cs="Times New Roman"/>
        </w:rPr>
      </w:pPr>
      <w:r w:rsidRPr="00401AE0">
        <w:rPr>
          <w:rFonts w:cs="Times New Roman"/>
        </w:rPr>
        <w:t>Certainly in an ideal situation this joining together of veterans to unite on college campuses across the nation in order to support one another in transition would prove useful; however, not every c</w:t>
      </w:r>
      <w:r>
        <w:rPr>
          <w:rFonts w:cs="Times New Roman"/>
        </w:rPr>
        <w:t>ollege</w:t>
      </w:r>
      <w:r w:rsidRPr="00401AE0">
        <w:rPr>
          <w:rFonts w:cs="Times New Roman"/>
        </w:rPr>
        <w:t xml:space="preserve"> boast</w:t>
      </w:r>
      <w:r>
        <w:rPr>
          <w:rFonts w:cs="Times New Roman"/>
        </w:rPr>
        <w:t>s</w:t>
      </w:r>
      <w:r w:rsidRPr="00401AE0">
        <w:rPr>
          <w:rFonts w:cs="Times New Roman"/>
        </w:rPr>
        <w:t xml:space="preserve"> a veterans group, or the group on campus may not provide the same qualit</w:t>
      </w:r>
      <w:r>
        <w:rPr>
          <w:rFonts w:cs="Times New Roman"/>
        </w:rPr>
        <w:t>y and depth of relationship that</w:t>
      </w:r>
      <w:r w:rsidRPr="00401AE0">
        <w:rPr>
          <w:rFonts w:cs="Times New Roman"/>
        </w:rPr>
        <w:t xml:space="preserve"> the veteran experienced with members of his/her combat unit.  </w:t>
      </w:r>
      <w:r>
        <w:rPr>
          <w:rFonts w:cs="Times New Roman"/>
        </w:rPr>
        <w:t>A former Marine who</w:t>
      </w:r>
      <w:r w:rsidRPr="00401AE0">
        <w:rPr>
          <w:rFonts w:cs="Times New Roman"/>
        </w:rPr>
        <w:t xml:space="preserve"> serv</w:t>
      </w:r>
      <w:r>
        <w:rPr>
          <w:rFonts w:cs="Times New Roman"/>
        </w:rPr>
        <w:t>ed in Iraq and participated</w:t>
      </w:r>
      <w:r w:rsidRPr="00401AE0">
        <w:rPr>
          <w:rFonts w:cs="Times New Roman"/>
        </w:rPr>
        <w:t xml:space="preserve"> in a study </w:t>
      </w:r>
      <w:r>
        <w:rPr>
          <w:rFonts w:cs="Times New Roman"/>
        </w:rPr>
        <w:t>conducted by Ackerman et</w:t>
      </w:r>
      <w:r w:rsidRPr="00401AE0">
        <w:rPr>
          <w:rFonts w:cs="Times New Roman"/>
        </w:rPr>
        <w:t xml:space="preserve"> al. (2009) stated the following: </w:t>
      </w:r>
    </w:p>
    <w:p w:rsidR="00063266" w:rsidRPr="00401AE0" w:rsidRDefault="00063266" w:rsidP="00063266">
      <w:pPr>
        <w:autoSpaceDE w:val="0"/>
        <w:autoSpaceDN w:val="0"/>
        <w:adjustRightInd w:val="0"/>
        <w:spacing w:after="0" w:line="480" w:lineRule="auto"/>
        <w:ind w:left="1440" w:right="-90"/>
        <w:rPr>
          <w:rFonts w:cs="Times New Roman"/>
        </w:rPr>
      </w:pPr>
      <w:r w:rsidRPr="00401AE0">
        <w:rPr>
          <w:rFonts w:cs="Times New Roman"/>
        </w:rPr>
        <w:t>People who I would consider my best friends here still cannot relate to me on certain levels as far as the experiences I’ve had. You just can’t relate unless you have been there. Those people have. Those relationships are still very strong and very important. (p.</w:t>
      </w:r>
      <w:r>
        <w:rPr>
          <w:rFonts w:cs="Times New Roman"/>
        </w:rPr>
        <w:t xml:space="preserve"> </w:t>
      </w:r>
      <w:r w:rsidRPr="00401AE0">
        <w:rPr>
          <w:rFonts w:cs="Times New Roman"/>
        </w:rPr>
        <w:t>11)</w:t>
      </w:r>
    </w:p>
    <w:p w:rsidR="00063266" w:rsidRPr="00401AE0" w:rsidRDefault="00063266" w:rsidP="00063266">
      <w:pPr>
        <w:autoSpaceDE w:val="0"/>
        <w:autoSpaceDN w:val="0"/>
        <w:adjustRightInd w:val="0"/>
        <w:spacing w:after="0" w:line="480" w:lineRule="auto"/>
        <w:ind w:right="-90"/>
        <w:rPr>
          <w:rFonts w:cs="Times New Roman"/>
        </w:rPr>
      </w:pPr>
      <w:r w:rsidRPr="00401AE0">
        <w:rPr>
          <w:rFonts w:cs="Times New Roman"/>
        </w:rPr>
        <w:t>Even in cases where a university has put forth major efforts to recognize veterans on campus</w:t>
      </w:r>
      <w:r>
        <w:rPr>
          <w:rFonts w:cs="Times New Roman"/>
        </w:rPr>
        <w:t>,</w:t>
      </w:r>
      <w:r w:rsidRPr="00401AE0">
        <w:rPr>
          <w:rFonts w:cs="Times New Roman"/>
        </w:rPr>
        <w:t xml:space="preserve"> awareness and participation may be limited. </w:t>
      </w:r>
      <w:r>
        <w:rPr>
          <w:rFonts w:cs="Times New Roman"/>
        </w:rPr>
        <w:t xml:space="preserve"> To illustrate, a study conducted at St. </w:t>
      </w:r>
      <w:r w:rsidRPr="00401AE0">
        <w:rPr>
          <w:rFonts w:cs="Times New Roman"/>
        </w:rPr>
        <w:t>Clo</w:t>
      </w:r>
      <w:r>
        <w:rPr>
          <w:rFonts w:cs="Times New Roman"/>
        </w:rPr>
        <w:t xml:space="preserve">ud State University (Minnesota) found 58% </w:t>
      </w:r>
      <w:r w:rsidRPr="00401AE0">
        <w:rPr>
          <w:rFonts w:cs="Times New Roman"/>
        </w:rPr>
        <w:t>of the veteran students surveyed had not visited the veterans</w:t>
      </w:r>
      <w:r>
        <w:rPr>
          <w:rFonts w:cs="Times New Roman"/>
        </w:rPr>
        <w:t>’ resource center</w:t>
      </w:r>
      <w:r w:rsidRPr="00401AE0">
        <w:rPr>
          <w:rFonts w:cs="Times New Roman"/>
        </w:rPr>
        <w:t xml:space="preserve"> </w:t>
      </w:r>
      <w:r>
        <w:rPr>
          <w:rFonts w:cs="Times New Roman"/>
        </w:rPr>
        <w:t>on campus and 66%</w:t>
      </w:r>
      <w:r w:rsidRPr="00401AE0">
        <w:rPr>
          <w:rFonts w:cs="Times New Roman"/>
        </w:rPr>
        <w:t xml:space="preserve"> of those surveyed did not </w:t>
      </w:r>
      <w:r>
        <w:rPr>
          <w:rFonts w:cs="Times New Roman"/>
        </w:rPr>
        <w:t>know an</w:t>
      </w:r>
      <w:r w:rsidRPr="00401AE0">
        <w:rPr>
          <w:rFonts w:cs="Times New Roman"/>
        </w:rPr>
        <w:t xml:space="preserve"> organization </w:t>
      </w:r>
      <w:r>
        <w:rPr>
          <w:rFonts w:cs="Times New Roman"/>
        </w:rPr>
        <w:t>for veterans existed</w:t>
      </w:r>
      <w:r w:rsidRPr="00401AE0">
        <w:rPr>
          <w:rFonts w:cs="Times New Roman"/>
        </w:rPr>
        <w:t xml:space="preserve"> </w:t>
      </w:r>
      <w:r>
        <w:rPr>
          <w:rFonts w:cs="Times New Roman"/>
        </w:rPr>
        <w:t xml:space="preserve">on their college campus </w:t>
      </w:r>
      <w:r w:rsidRPr="00401AE0">
        <w:rPr>
          <w:rFonts w:cs="Times New Roman"/>
        </w:rPr>
        <w:t xml:space="preserve">(Lokken, Pfeffer, McAuley, &amp; Strong, 2009). </w:t>
      </w:r>
    </w:p>
    <w:p w:rsidR="00063266" w:rsidRPr="00401AE0" w:rsidRDefault="00063266" w:rsidP="00063266">
      <w:pPr>
        <w:autoSpaceDE w:val="0"/>
        <w:autoSpaceDN w:val="0"/>
        <w:adjustRightInd w:val="0"/>
        <w:spacing w:after="0" w:line="480" w:lineRule="auto"/>
        <w:ind w:right="-90"/>
        <w:rPr>
          <w:rFonts w:cs="Times New Roman"/>
        </w:rPr>
      </w:pPr>
      <w:r w:rsidRPr="00401AE0">
        <w:rPr>
          <w:rFonts w:cs="Times New Roman"/>
        </w:rPr>
        <w:tab/>
        <w:t>As previously mentioned, it is possible that students who are reservists may have to withdraw from their</w:t>
      </w:r>
      <w:r>
        <w:rPr>
          <w:rFonts w:cs="Times New Roman"/>
        </w:rPr>
        <w:t xml:space="preserve"> classes upon deployment.  In this case, existing</w:t>
      </w:r>
      <w:r w:rsidRPr="00401AE0">
        <w:rPr>
          <w:rFonts w:cs="Times New Roman"/>
        </w:rPr>
        <w:t xml:space="preserve"> relatio</w:t>
      </w:r>
      <w:r>
        <w:rPr>
          <w:rFonts w:cs="Times New Roman"/>
        </w:rPr>
        <w:t>nships</w:t>
      </w:r>
      <w:r w:rsidRPr="00401AE0">
        <w:rPr>
          <w:rFonts w:cs="Times New Roman"/>
        </w:rPr>
        <w:t xml:space="preserve"> with classmates may be compromised, as those classmates may have graduated or moved on from college by the time the student returns. </w:t>
      </w:r>
      <w:r>
        <w:rPr>
          <w:rFonts w:cs="Times New Roman"/>
        </w:rPr>
        <w:t xml:space="preserve"> </w:t>
      </w:r>
      <w:r w:rsidRPr="00401AE0">
        <w:rPr>
          <w:rFonts w:cs="Times New Roman"/>
        </w:rPr>
        <w:t xml:space="preserve">Baumann (2009) discusses the situation of a nursing student who was deployed to Iraq.  During the course of her deployment, her </w:t>
      </w:r>
      <w:r w:rsidRPr="00401AE0">
        <w:rPr>
          <w:rFonts w:cs="Times New Roman"/>
        </w:rPr>
        <w:lastRenderedPageBreak/>
        <w:t>class stayed in contact with her, and even included her (ceremoniously) in the presentation of their nursing pins.  However, once she returned from Iraq and began taking classes again, her former classmates had graduated.  She expressed her feelings on the matter during an interview for the study:</w:t>
      </w:r>
    </w:p>
    <w:p w:rsidR="00063266" w:rsidRPr="00401AE0" w:rsidRDefault="00063266" w:rsidP="00063266">
      <w:pPr>
        <w:autoSpaceDE w:val="0"/>
        <w:autoSpaceDN w:val="0"/>
        <w:adjustRightInd w:val="0"/>
        <w:spacing w:after="0" w:line="480" w:lineRule="auto"/>
        <w:ind w:left="1440" w:right="-90"/>
        <w:rPr>
          <w:rFonts w:cs="Times New Roman"/>
        </w:rPr>
      </w:pPr>
      <w:r w:rsidRPr="00401AE0">
        <w:rPr>
          <w:rFonts w:cs="Times New Roman"/>
        </w:rPr>
        <w:t>I didn’t want to have to face all that. I didn’t want to face going back to school and nobody being there. I didn’t want to face filing for unemployment because I no longer had a job. Or I no longer had a purpose. It took me a while. Even a couple of months ago, around spring break, I was feeling really down in the dumps because I feel worthless here. I was, like, what’s the point of this?  Will I ever get the gratification of helping people as a nurse as I did while I was gone [in Iraq]? (p. 20)</w:t>
      </w:r>
    </w:p>
    <w:p w:rsidR="00063266" w:rsidRPr="00401AE0" w:rsidRDefault="00063266" w:rsidP="00063266">
      <w:pPr>
        <w:autoSpaceDE w:val="0"/>
        <w:autoSpaceDN w:val="0"/>
        <w:adjustRightInd w:val="0"/>
        <w:spacing w:after="0" w:line="480" w:lineRule="auto"/>
        <w:ind w:right="-90"/>
        <w:rPr>
          <w:rFonts w:cs="Times New Roman"/>
        </w:rPr>
      </w:pPr>
      <w:r w:rsidRPr="00401AE0">
        <w:rPr>
          <w:rFonts w:cs="Times New Roman"/>
        </w:rPr>
        <w:tab/>
        <w:t>In addition to the changes in the social environment, many veteran students may be learning to cope with physical and/or psychological conditions as a result of their time in service.  Veterans may not be motivated to disclose any medical conditions to the disability services office located on campus, perhaps in an attempt to blend in and not draw attention to themselves (Shackelford, 2009).  Even when the students do take the time and effort required to self-identify to the disability services office, they may still face obstacles in their daily attendance of classes.  In one report given by Branker (2009)</w:t>
      </w:r>
      <w:r>
        <w:rPr>
          <w:rFonts w:cs="Times New Roman"/>
        </w:rPr>
        <w:t>,</w:t>
      </w:r>
      <w:r w:rsidRPr="00401AE0">
        <w:rPr>
          <w:rFonts w:cs="Times New Roman"/>
        </w:rPr>
        <w:t xml:space="preserve"> a female Army v</w:t>
      </w:r>
      <w:r>
        <w:rPr>
          <w:rFonts w:cs="Times New Roman"/>
        </w:rPr>
        <w:t>eteran who</w:t>
      </w:r>
      <w:r w:rsidRPr="00401AE0">
        <w:rPr>
          <w:rFonts w:cs="Times New Roman"/>
        </w:rPr>
        <w:t xml:space="preserve"> started classes at a university described how her mobility impairments as a result of an improvised explosives attack had affect</w:t>
      </w:r>
      <w:r>
        <w:rPr>
          <w:rFonts w:cs="Times New Roman"/>
        </w:rPr>
        <w:t>ed her.  The veteran stated</w:t>
      </w:r>
      <w:r w:rsidRPr="00401AE0">
        <w:rPr>
          <w:rFonts w:cs="Times New Roman"/>
        </w:rPr>
        <w:t xml:space="preserve"> she had gone through extensive therapy in order to walk again, including being fitted with over 20 pros</w:t>
      </w:r>
      <w:r>
        <w:rPr>
          <w:rFonts w:cs="Times New Roman"/>
        </w:rPr>
        <w:t>thetic devices.  She stated</w:t>
      </w:r>
      <w:r w:rsidRPr="00401AE0">
        <w:rPr>
          <w:rFonts w:cs="Times New Roman"/>
        </w:rPr>
        <w:t xml:space="preserve"> although she was now able to walk to class, she had to exert a</w:t>
      </w:r>
      <w:r>
        <w:rPr>
          <w:rFonts w:cs="Times New Roman"/>
        </w:rPr>
        <w:t xml:space="preserve">n amount of effort to do so that </w:t>
      </w:r>
      <w:r w:rsidRPr="00401AE0">
        <w:rPr>
          <w:rFonts w:cs="Times New Roman"/>
        </w:rPr>
        <w:t xml:space="preserve">left her exhausted </w:t>
      </w:r>
      <w:r w:rsidRPr="00401AE0">
        <w:rPr>
          <w:rFonts w:cs="Times New Roman"/>
        </w:rPr>
        <w:lastRenderedPageBreak/>
        <w:t>and “barely able to concentrate</w:t>
      </w:r>
      <w:r w:rsidR="00D52E3D">
        <w:rPr>
          <w:rFonts w:cs="Times New Roman"/>
        </w:rPr>
        <w:t xml:space="preserve"> (p. 3)</w:t>
      </w:r>
      <w:r w:rsidRPr="00401AE0">
        <w:rPr>
          <w:rFonts w:cs="Times New Roman"/>
        </w:rPr>
        <w:t xml:space="preserve">” on the lecture being given in class. </w:t>
      </w:r>
      <w:r>
        <w:rPr>
          <w:rFonts w:cs="Times New Roman"/>
        </w:rPr>
        <w:t xml:space="preserve"> </w:t>
      </w:r>
      <w:r w:rsidRPr="00401AE0">
        <w:rPr>
          <w:rFonts w:cs="Times New Roman"/>
        </w:rPr>
        <w:t xml:space="preserve">Another account of a similar issue given by Shackelford (2009) tells of a former Special Forces soldier who was the sole survivor of an attack on his unit in Iraq.  The muscle in one of his legs was damaged by shrapnel and the veteran had difficulty walking to class.  The veteran refused to use a cane or take pain medication for fear of becoming addicted and as a result had to stop several times on his way to class. </w:t>
      </w:r>
      <w:r>
        <w:rPr>
          <w:rFonts w:cs="Times New Roman"/>
        </w:rPr>
        <w:t xml:space="preserve"> </w:t>
      </w:r>
      <w:r w:rsidRPr="00401AE0">
        <w:rPr>
          <w:rFonts w:cs="Times New Roman"/>
        </w:rPr>
        <w:t>He refused to use a special parking permit until the disability services offi</w:t>
      </w:r>
      <w:r>
        <w:rPr>
          <w:rFonts w:cs="Times New Roman"/>
        </w:rPr>
        <w:t xml:space="preserve">cial on campus assured him </w:t>
      </w:r>
      <w:r w:rsidRPr="00401AE0">
        <w:rPr>
          <w:rFonts w:cs="Times New Roman"/>
        </w:rPr>
        <w:t xml:space="preserve">the parking tag was removable and that he did not have to use it at all times. </w:t>
      </w:r>
    </w:p>
    <w:p w:rsidR="00063266" w:rsidRPr="000A2DB5" w:rsidRDefault="00063266" w:rsidP="00063266">
      <w:pPr>
        <w:autoSpaceDE w:val="0"/>
        <w:autoSpaceDN w:val="0"/>
        <w:adjustRightInd w:val="0"/>
        <w:spacing w:after="0" w:line="480" w:lineRule="auto"/>
        <w:ind w:right="-90" w:firstLine="720"/>
        <w:rPr>
          <w:rFonts w:cs="Times New Roman"/>
          <w:b/>
        </w:rPr>
      </w:pPr>
      <w:r w:rsidRPr="00697470">
        <w:rPr>
          <w:rFonts w:cs="Times New Roman"/>
          <w:b/>
        </w:rPr>
        <w:t>Alienation Due to Interaction with Faculty/Staff</w:t>
      </w:r>
      <w:r>
        <w:rPr>
          <w:rFonts w:cs="Times New Roman"/>
          <w:b/>
        </w:rPr>
        <w:t xml:space="preserve">. </w:t>
      </w:r>
      <w:r w:rsidRPr="00401AE0">
        <w:rPr>
          <w:rFonts w:cs="Times New Roman"/>
        </w:rPr>
        <w:t>After review of relevant literature, there appears to be thr</w:t>
      </w:r>
      <w:r>
        <w:rPr>
          <w:rFonts w:cs="Times New Roman"/>
        </w:rPr>
        <w:t xml:space="preserve">ee sub-categories of this theme: (1) lack of shared experience of </w:t>
      </w:r>
      <w:r w:rsidRPr="00401AE0">
        <w:rPr>
          <w:rFonts w:cs="Times New Roman"/>
        </w:rPr>
        <w:t>veterans’ i</w:t>
      </w:r>
      <w:r>
        <w:rPr>
          <w:rFonts w:cs="Times New Roman"/>
        </w:rPr>
        <w:t>ssues</w:t>
      </w:r>
      <w:r w:rsidRPr="00401AE0">
        <w:rPr>
          <w:rFonts w:cs="Times New Roman"/>
        </w:rPr>
        <w:t xml:space="preserve"> on the part of the faculty/staff, </w:t>
      </w:r>
      <w:r>
        <w:rPr>
          <w:rFonts w:cs="Times New Roman"/>
        </w:rPr>
        <w:t xml:space="preserve">(2) </w:t>
      </w:r>
      <w:r w:rsidRPr="00401AE0">
        <w:rPr>
          <w:rFonts w:cs="Times New Roman"/>
        </w:rPr>
        <w:t>interactions wherein the faculty member appears to be genuinely interested in the veteran’s experience but asks</w:t>
      </w:r>
      <w:r>
        <w:rPr>
          <w:rFonts w:cs="Times New Roman"/>
        </w:rPr>
        <w:t xml:space="preserve"> the veteran for</w:t>
      </w:r>
      <w:r w:rsidRPr="00401AE0">
        <w:rPr>
          <w:rFonts w:cs="Times New Roman"/>
        </w:rPr>
        <w:t xml:space="preserve"> inappropriate self-disclosure or presents inappropriate material for the class, and </w:t>
      </w:r>
      <w:r>
        <w:rPr>
          <w:rFonts w:cs="Times New Roman"/>
        </w:rPr>
        <w:t xml:space="preserve">(3) </w:t>
      </w:r>
      <w:r w:rsidRPr="00401AE0">
        <w:rPr>
          <w:rFonts w:cs="Times New Roman"/>
        </w:rPr>
        <w:t>outright hostility on the part of the faculty member directed at the veteran student. These interactions appear to exist on a continuum of intent, with lack of shared expe</w:t>
      </w:r>
      <w:r>
        <w:rPr>
          <w:rFonts w:cs="Times New Roman"/>
        </w:rPr>
        <w:t>riences or awareness of veteran</w:t>
      </w:r>
      <w:r w:rsidRPr="00401AE0">
        <w:rPr>
          <w:rFonts w:cs="Times New Roman"/>
        </w:rPr>
        <w:t>s</w:t>
      </w:r>
      <w:r>
        <w:rPr>
          <w:rFonts w:cs="Times New Roman"/>
        </w:rPr>
        <w:t>’</w:t>
      </w:r>
      <w:r w:rsidRPr="00401AE0">
        <w:rPr>
          <w:rFonts w:cs="Times New Roman"/>
        </w:rPr>
        <w:t xml:space="preserve"> issues being the most benign and unintentional to hostile confrontation or labeling being the most damaging.  The middle of this continuum includes interactions with faculty wherein there appears to be a harmless intent on behalf of the faculty member </w:t>
      </w:r>
      <w:r>
        <w:rPr>
          <w:rFonts w:cs="Times New Roman"/>
        </w:rPr>
        <w:t xml:space="preserve">(e.g., </w:t>
      </w:r>
      <w:r w:rsidRPr="00401AE0">
        <w:rPr>
          <w:rFonts w:cs="Times New Roman"/>
        </w:rPr>
        <w:t>by asking the veteran to share thei</w:t>
      </w:r>
      <w:r>
        <w:rPr>
          <w:rFonts w:cs="Times New Roman"/>
        </w:rPr>
        <w:t xml:space="preserve">r experiences with the class).  </w:t>
      </w:r>
      <w:r w:rsidRPr="00401AE0">
        <w:rPr>
          <w:rFonts w:cs="Times New Roman"/>
        </w:rPr>
        <w:t>Classroom material is included in this mid-point on the continuum, as there may be material such as readings or movie</w:t>
      </w:r>
      <w:r>
        <w:rPr>
          <w:rFonts w:cs="Times New Roman"/>
        </w:rPr>
        <w:t>s that</w:t>
      </w:r>
      <w:r w:rsidRPr="00401AE0">
        <w:rPr>
          <w:rFonts w:cs="Times New Roman"/>
        </w:rPr>
        <w:t xml:space="preserve"> may provoke </w:t>
      </w:r>
      <w:r>
        <w:rPr>
          <w:rFonts w:cs="Times New Roman"/>
        </w:rPr>
        <w:t>a reaction from the veteran which</w:t>
      </w:r>
      <w:r w:rsidRPr="00401AE0">
        <w:rPr>
          <w:rFonts w:cs="Times New Roman"/>
        </w:rPr>
        <w:t xml:space="preserve"> the faculty member had not intended. </w:t>
      </w:r>
    </w:p>
    <w:p w:rsidR="00063266" w:rsidRPr="00A1501F" w:rsidRDefault="00063266" w:rsidP="00063266">
      <w:pPr>
        <w:autoSpaceDE w:val="0"/>
        <w:autoSpaceDN w:val="0"/>
        <w:adjustRightInd w:val="0"/>
        <w:spacing w:after="0" w:line="480" w:lineRule="auto"/>
        <w:ind w:right="-90" w:firstLine="720"/>
        <w:rPr>
          <w:rFonts w:cs="Times New Roman"/>
          <w:i/>
        </w:rPr>
      </w:pPr>
      <w:r w:rsidRPr="0094184B">
        <w:rPr>
          <w:rFonts w:cs="Times New Roman"/>
          <w:b/>
        </w:rPr>
        <w:lastRenderedPageBreak/>
        <w:t>Alienation Due to a Lack of Shared Experiences/Awareness of Veterans’ Issues.</w:t>
      </w:r>
      <w:r>
        <w:rPr>
          <w:rFonts w:cs="Times New Roman"/>
          <w:b/>
        </w:rPr>
        <w:t xml:space="preserve"> </w:t>
      </w:r>
      <w:r>
        <w:rPr>
          <w:rFonts w:cs="Times New Roman"/>
        </w:rPr>
        <w:t>R</w:t>
      </w:r>
      <w:r w:rsidRPr="00401AE0">
        <w:rPr>
          <w:rFonts w:cs="Times New Roman"/>
        </w:rPr>
        <w:t>elated to the low number of active duty service members relative to the overall population, it has been speculated that an additional alienating aspect of modern day univer</w:t>
      </w:r>
      <w:r>
        <w:rPr>
          <w:rFonts w:cs="Times New Roman"/>
        </w:rPr>
        <w:t>sity life is that there are fewer</w:t>
      </w:r>
      <w:r w:rsidRPr="00401AE0">
        <w:rPr>
          <w:rFonts w:cs="Times New Roman"/>
        </w:rPr>
        <w:t xml:space="preserve"> faculty and</w:t>
      </w:r>
      <w:r>
        <w:rPr>
          <w:rFonts w:cs="Times New Roman"/>
        </w:rPr>
        <w:t>,</w:t>
      </w:r>
      <w:r w:rsidRPr="00401AE0">
        <w:rPr>
          <w:rFonts w:cs="Times New Roman"/>
        </w:rPr>
        <w:t xml:space="preserve"> ergo</w:t>
      </w:r>
      <w:r>
        <w:rPr>
          <w:rFonts w:cs="Times New Roman"/>
        </w:rPr>
        <w:t>,</w:t>
      </w:r>
      <w:r w:rsidRPr="00401AE0">
        <w:rPr>
          <w:rFonts w:cs="Times New Roman"/>
        </w:rPr>
        <w:t xml:space="preserve"> mentors and advisers who have experienced military life in a combat environment (Rumann &amp; Hamrick, 2009). </w:t>
      </w:r>
      <w:r>
        <w:rPr>
          <w:rFonts w:cs="Times New Roman"/>
        </w:rPr>
        <w:t xml:space="preserve"> </w:t>
      </w:r>
      <w:r w:rsidRPr="00401AE0">
        <w:rPr>
          <w:rFonts w:cs="Times New Roman"/>
        </w:rPr>
        <w:t xml:space="preserve">In the past, particularly after World War II, colleges were encouraged to appoint advisors and mentors drawn from the faculty who had past military experience (Washton, 1945, cited in Rumann &amp; Hambrick, 2009).  During the Vietnam War it was common for college men to obtain educational deferments to permit continued enrollment in graduate school and advanced degree programs. </w:t>
      </w:r>
      <w:r>
        <w:rPr>
          <w:rFonts w:cs="Times New Roman"/>
        </w:rPr>
        <w:t xml:space="preserve"> </w:t>
      </w:r>
      <w:r w:rsidRPr="00401AE0">
        <w:rPr>
          <w:rFonts w:cs="Times New Roman"/>
        </w:rPr>
        <w:t>This may contribute to the current makeup of administration at many U.S. institut</w:t>
      </w:r>
      <w:r>
        <w:rPr>
          <w:rFonts w:cs="Times New Roman"/>
        </w:rPr>
        <w:t>ions of h</w:t>
      </w:r>
      <w:r w:rsidRPr="00401AE0">
        <w:rPr>
          <w:rFonts w:cs="Times New Roman"/>
        </w:rPr>
        <w:t>ig</w:t>
      </w:r>
      <w:r>
        <w:rPr>
          <w:rFonts w:cs="Times New Roman"/>
        </w:rPr>
        <w:t>her l</w:t>
      </w:r>
      <w:r w:rsidRPr="00401AE0">
        <w:rPr>
          <w:rFonts w:cs="Times New Roman"/>
        </w:rPr>
        <w:t xml:space="preserve">earning, in which there are few professors with military experience. </w:t>
      </w:r>
      <w:r>
        <w:rPr>
          <w:rFonts w:cs="Times New Roman"/>
        </w:rPr>
        <w:t xml:space="preserve"> </w:t>
      </w:r>
      <w:r w:rsidRPr="00401AE0">
        <w:rPr>
          <w:rFonts w:cs="Times New Roman"/>
        </w:rPr>
        <w:t>The same authors extend this thought by stating that not having trusted mentors and/or advisors who are familiar with their experiences can be alienating to veterans as t</w:t>
      </w:r>
      <w:r>
        <w:rPr>
          <w:rFonts w:cs="Times New Roman"/>
        </w:rPr>
        <w:t xml:space="preserve">hey may not feel understood or </w:t>
      </w:r>
      <w:r w:rsidRPr="00401AE0">
        <w:rPr>
          <w:rFonts w:cs="Times New Roman"/>
        </w:rPr>
        <w:t>validated, regardless of how much the faculty members or administration wish to be helpful.  This sentiment is mirrored in research conduc</w:t>
      </w:r>
      <w:r>
        <w:rPr>
          <w:rFonts w:cs="Times New Roman"/>
        </w:rPr>
        <w:t>ted by Persky and Oliver (2011)</w:t>
      </w:r>
      <w:r w:rsidRPr="00401AE0">
        <w:rPr>
          <w:rFonts w:cs="Times New Roman"/>
        </w:rPr>
        <w:t xml:space="preserve"> which found, through focus groups of veteran students, that “college staff attempted to be helpful, but staff members often were not sufficiently </w:t>
      </w:r>
      <w:r>
        <w:rPr>
          <w:rFonts w:cs="Times New Roman"/>
        </w:rPr>
        <w:t xml:space="preserve">knowledgeable </w:t>
      </w:r>
      <w:r w:rsidRPr="00401AE0">
        <w:rPr>
          <w:rFonts w:cs="Times New Roman"/>
        </w:rPr>
        <w:t>concerning veteran related issues and benefits</w:t>
      </w:r>
      <w:r>
        <w:rPr>
          <w:rFonts w:cs="Times New Roman"/>
        </w:rPr>
        <w:t>”</w:t>
      </w:r>
      <w:r w:rsidRPr="00401AE0">
        <w:rPr>
          <w:rFonts w:cs="Times New Roman"/>
        </w:rPr>
        <w:t xml:space="preserve"> (p. 117). </w:t>
      </w:r>
    </w:p>
    <w:p w:rsidR="00063266" w:rsidRPr="00401AE0" w:rsidRDefault="00063266" w:rsidP="00063266">
      <w:pPr>
        <w:spacing w:after="0" w:line="480" w:lineRule="auto"/>
        <w:ind w:firstLine="720"/>
        <w:rPr>
          <w:rFonts w:cs="Times New Roman"/>
        </w:rPr>
      </w:pPr>
      <w:r w:rsidRPr="0094184B">
        <w:rPr>
          <w:rFonts w:cs="Times New Roman"/>
          <w:b/>
        </w:rPr>
        <w:t>Alienation Due to Requests for Inappropriate Disclosure/Class Material.</w:t>
      </w:r>
      <w:r w:rsidRPr="00401AE0">
        <w:rPr>
          <w:rFonts w:cs="Times New Roman"/>
          <w:i/>
        </w:rPr>
        <w:t xml:space="preserve"> </w:t>
      </w:r>
      <w:r w:rsidRPr="00401AE0">
        <w:rPr>
          <w:rFonts w:cs="Times New Roman"/>
        </w:rPr>
        <w:t>Rumann and Hamrick (2009) described interactions between professors and veteran students wherein t</w:t>
      </w:r>
      <w:r>
        <w:rPr>
          <w:rFonts w:cs="Times New Roman"/>
        </w:rPr>
        <w:t>he professors would request</w:t>
      </w:r>
      <w:r w:rsidRPr="00401AE0">
        <w:rPr>
          <w:rFonts w:cs="Times New Roman"/>
        </w:rPr>
        <w:t xml:space="preserve"> the student disclose information about their time in combat and also regard the student as a spokesperson for all veterans.  The </w:t>
      </w:r>
      <w:r w:rsidRPr="00401AE0">
        <w:rPr>
          <w:rFonts w:cs="Times New Roman"/>
        </w:rPr>
        <w:lastRenderedPageBreak/>
        <w:t>authors equate this type of request from the faculty member to the “marginali</w:t>
      </w:r>
      <w:r>
        <w:rPr>
          <w:rFonts w:cs="Times New Roman"/>
        </w:rPr>
        <w:t>zing dynamic</w:t>
      </w:r>
      <w:r w:rsidR="00A813E5">
        <w:rPr>
          <w:rFonts w:cs="Times New Roman"/>
        </w:rPr>
        <w:t xml:space="preserve"> (p. 30)</w:t>
      </w:r>
      <w:r>
        <w:rPr>
          <w:rFonts w:cs="Times New Roman"/>
        </w:rPr>
        <w:t>” of asking African-</w:t>
      </w:r>
      <w:r w:rsidRPr="00401AE0">
        <w:rPr>
          <w:rFonts w:cs="Times New Roman"/>
        </w:rPr>
        <w:t>American student</w:t>
      </w:r>
      <w:r>
        <w:rPr>
          <w:rFonts w:cs="Times New Roman"/>
        </w:rPr>
        <w:t>s to disclose their experiences</w:t>
      </w:r>
      <w:r w:rsidRPr="00401AE0">
        <w:rPr>
          <w:rFonts w:cs="Times New Roman"/>
        </w:rPr>
        <w:t>, and to also serve as an authoritative spokesperson for all African Americans.  Persky and Oliver (2011) suggest that the time may be near for employee trainin</w:t>
      </w:r>
      <w:r>
        <w:rPr>
          <w:rFonts w:cs="Times New Roman"/>
        </w:rPr>
        <w:t>g for specific veterans’ issues.  To illustrate, the</w:t>
      </w:r>
      <w:r w:rsidRPr="00401AE0">
        <w:rPr>
          <w:rFonts w:cs="Times New Roman"/>
        </w:rPr>
        <w:t xml:space="preserve"> participants in their research stated that veterans are a “forgotten minority” and that “treating any other group of students the way veterans are treated would result in equal opportunity issues</w:t>
      </w:r>
      <w:r>
        <w:rPr>
          <w:rFonts w:cs="Times New Roman"/>
        </w:rPr>
        <w:t>”</w:t>
      </w:r>
      <w:r w:rsidRPr="00401AE0">
        <w:rPr>
          <w:rFonts w:cs="Times New Roman"/>
        </w:rPr>
        <w:t xml:space="preserve"> (p.</w:t>
      </w:r>
      <w:r>
        <w:rPr>
          <w:rFonts w:cs="Times New Roman"/>
        </w:rPr>
        <w:t xml:space="preserve"> </w:t>
      </w:r>
      <w:r w:rsidRPr="00401AE0">
        <w:rPr>
          <w:rFonts w:cs="Times New Roman"/>
        </w:rPr>
        <w:t xml:space="preserve">117).  </w:t>
      </w:r>
    </w:p>
    <w:p w:rsidR="00063266" w:rsidRPr="00401AE0" w:rsidRDefault="00063266" w:rsidP="00063266">
      <w:pPr>
        <w:spacing w:after="0" w:line="480" w:lineRule="auto"/>
        <w:rPr>
          <w:rFonts w:cs="Times New Roman"/>
          <w:i/>
        </w:rPr>
      </w:pPr>
      <w:r w:rsidRPr="00401AE0">
        <w:rPr>
          <w:rFonts w:cs="Times New Roman"/>
        </w:rPr>
        <w:tab/>
        <w:t xml:space="preserve">In research conducted by </w:t>
      </w:r>
      <w:r>
        <w:rPr>
          <w:rFonts w:cs="Times New Roman"/>
        </w:rPr>
        <w:t xml:space="preserve">Elliot, </w:t>
      </w:r>
      <w:r w:rsidRPr="00401AE0">
        <w:rPr>
          <w:rFonts w:cs="Times New Roman"/>
        </w:rPr>
        <w:t>Gonzalez and Larsen (2011)</w:t>
      </w:r>
      <w:r>
        <w:rPr>
          <w:rFonts w:cs="Times New Roman"/>
        </w:rPr>
        <w:t>,</w:t>
      </w:r>
      <w:r w:rsidRPr="00401AE0">
        <w:rPr>
          <w:rFonts w:cs="Times New Roman"/>
        </w:rPr>
        <w:t xml:space="preserve"> a Marine veteran reported having to leave the classroom when the in</w:t>
      </w:r>
      <w:r>
        <w:rPr>
          <w:rFonts w:cs="Times New Roman"/>
        </w:rPr>
        <w:t>structor showed a movie</w:t>
      </w:r>
      <w:r w:rsidRPr="00401AE0">
        <w:rPr>
          <w:rFonts w:cs="Times New Roman"/>
        </w:rPr>
        <w:t xml:space="preserve"> focused on terrorism in the Middle East.  The veteran stated that “I had to walk out of class because I was literally one block away from where some of the footage [of Marines being shot at] was taken” (p.</w:t>
      </w:r>
      <w:r>
        <w:rPr>
          <w:rFonts w:cs="Times New Roman"/>
        </w:rPr>
        <w:t xml:space="preserve"> </w:t>
      </w:r>
      <w:r w:rsidRPr="00401AE0">
        <w:rPr>
          <w:rFonts w:cs="Times New Roman"/>
        </w:rPr>
        <w:t xml:space="preserve">287).   </w:t>
      </w:r>
      <w:r w:rsidRPr="00401AE0">
        <w:rPr>
          <w:rFonts w:cs="Times New Roman"/>
        </w:rPr>
        <w:tab/>
      </w:r>
    </w:p>
    <w:p w:rsidR="00063266" w:rsidRPr="00401AE0" w:rsidRDefault="00063266" w:rsidP="00063266">
      <w:pPr>
        <w:autoSpaceDE w:val="0"/>
        <w:autoSpaceDN w:val="0"/>
        <w:adjustRightInd w:val="0"/>
        <w:spacing w:after="0" w:line="480" w:lineRule="auto"/>
        <w:ind w:right="-90" w:firstLine="720"/>
        <w:rPr>
          <w:rFonts w:cs="Times New Roman"/>
          <w:i/>
        </w:rPr>
      </w:pPr>
      <w:r w:rsidRPr="0094184B">
        <w:rPr>
          <w:rFonts w:cs="Times New Roman"/>
          <w:b/>
        </w:rPr>
        <w:t>Alienation Due to Hostility.</w:t>
      </w:r>
      <w:r w:rsidRPr="00401AE0">
        <w:rPr>
          <w:rFonts w:cs="Times New Roman"/>
          <w:i/>
        </w:rPr>
        <w:t xml:space="preserve"> </w:t>
      </w:r>
      <w:r w:rsidRPr="00401AE0">
        <w:rPr>
          <w:rFonts w:cs="Times New Roman"/>
        </w:rPr>
        <w:t>Multiple qualitative studies have reported faculty taking an adversarial stance w</w:t>
      </w:r>
      <w:r>
        <w:rPr>
          <w:rFonts w:cs="Times New Roman"/>
        </w:rPr>
        <w:t xml:space="preserve">ith veteran students (Elliott et </w:t>
      </w:r>
      <w:r w:rsidRPr="00401AE0">
        <w:rPr>
          <w:rFonts w:cs="Times New Roman"/>
        </w:rPr>
        <w:t>al., 2011;</w:t>
      </w:r>
      <w:r>
        <w:rPr>
          <w:rFonts w:cs="Times New Roman"/>
        </w:rPr>
        <w:t xml:space="preserve"> Herrmann &amp; Raybeck, 2008; Persky </w:t>
      </w:r>
      <w:r w:rsidRPr="00401AE0">
        <w:rPr>
          <w:rFonts w:cs="Times New Roman"/>
        </w:rPr>
        <w:t xml:space="preserve"> </w:t>
      </w:r>
      <w:r>
        <w:rPr>
          <w:rFonts w:cs="Times New Roman"/>
        </w:rPr>
        <w:t xml:space="preserve">&amp; </w:t>
      </w:r>
      <w:r w:rsidRPr="00401AE0">
        <w:rPr>
          <w:rFonts w:cs="Times New Roman"/>
        </w:rPr>
        <w:t>Oliver, 2011).  Facing an already unfamiliar environment with little support may prove daunting, but facing outright hostility from a faculty member could prove overwhelmin</w:t>
      </w:r>
      <w:r>
        <w:rPr>
          <w:rFonts w:cs="Times New Roman"/>
        </w:rPr>
        <w:t xml:space="preserve">g.  In an incident reported in </w:t>
      </w:r>
      <w:r w:rsidRPr="00401AE0">
        <w:rPr>
          <w:rFonts w:cs="Times New Roman"/>
        </w:rPr>
        <w:t>research conducted by A</w:t>
      </w:r>
      <w:r>
        <w:rPr>
          <w:rFonts w:cs="Times New Roman"/>
        </w:rPr>
        <w:t>ckermann</w:t>
      </w:r>
      <w:r w:rsidRPr="00401AE0">
        <w:rPr>
          <w:rFonts w:cs="Times New Roman"/>
        </w:rPr>
        <w:t xml:space="preserve"> et al.</w:t>
      </w:r>
      <w:r>
        <w:rPr>
          <w:rFonts w:cs="Times New Roman"/>
        </w:rPr>
        <w:t xml:space="preserve"> </w:t>
      </w:r>
      <w:r w:rsidRPr="00401AE0">
        <w:rPr>
          <w:rFonts w:cs="Times New Roman"/>
        </w:rPr>
        <w:t xml:space="preserve">(2009), a sociology professor “referred to the American soldier </w:t>
      </w:r>
      <w:r>
        <w:rPr>
          <w:rFonts w:cs="Times New Roman"/>
        </w:rPr>
        <w:t>as a terrorist</w:t>
      </w:r>
      <w:r w:rsidR="0094184B">
        <w:rPr>
          <w:rFonts w:cs="Times New Roman"/>
        </w:rPr>
        <w:t xml:space="preserve"> (p. </w:t>
      </w:r>
      <w:r w:rsidR="00A813E5">
        <w:rPr>
          <w:rFonts w:cs="Times New Roman"/>
        </w:rPr>
        <w:t>11)</w:t>
      </w:r>
      <w:r>
        <w:rPr>
          <w:rFonts w:cs="Times New Roman"/>
        </w:rPr>
        <w:t>” in a class where</w:t>
      </w:r>
      <w:r w:rsidRPr="00401AE0">
        <w:rPr>
          <w:rFonts w:cs="Times New Roman"/>
        </w:rPr>
        <w:t xml:space="preserve"> a combat veteran was a student.  In protest, the veteran did not complete the final exam and failed the course.  In one study (Elliott et al., 2011)</w:t>
      </w:r>
      <w:r>
        <w:rPr>
          <w:rFonts w:cs="Times New Roman"/>
        </w:rPr>
        <w:t>,</w:t>
      </w:r>
      <w:r w:rsidRPr="00401AE0">
        <w:rPr>
          <w:rFonts w:cs="Times New Roman"/>
        </w:rPr>
        <w:t xml:space="preserve"> a participant who had served </w:t>
      </w:r>
      <w:r>
        <w:rPr>
          <w:rFonts w:cs="Times New Roman"/>
        </w:rPr>
        <w:t>in Iraq as a soldier stated</w:t>
      </w:r>
      <w:r w:rsidRPr="00401AE0">
        <w:rPr>
          <w:rFonts w:cs="Times New Roman"/>
        </w:rPr>
        <w:t xml:space="preserve"> he was outraged by a professor who referred to U.S. troops a</w:t>
      </w:r>
      <w:r>
        <w:rPr>
          <w:rFonts w:cs="Times New Roman"/>
        </w:rPr>
        <w:t>s “babykillers” and “torturers</w:t>
      </w:r>
      <w:r w:rsidR="00A813E5">
        <w:rPr>
          <w:rFonts w:cs="Times New Roman"/>
        </w:rPr>
        <w:t xml:space="preserve"> (p. 287)</w:t>
      </w:r>
      <w:r>
        <w:rPr>
          <w:rFonts w:cs="Times New Roman"/>
        </w:rPr>
        <w:t xml:space="preserve">” </w:t>
      </w:r>
      <w:r w:rsidRPr="00401AE0">
        <w:rPr>
          <w:rFonts w:cs="Times New Roman"/>
        </w:rPr>
        <w:t>The veteran stated the following:</w:t>
      </w:r>
    </w:p>
    <w:p w:rsidR="00063266" w:rsidRPr="00401AE0" w:rsidRDefault="00063266" w:rsidP="00063266">
      <w:pPr>
        <w:autoSpaceDE w:val="0"/>
        <w:autoSpaceDN w:val="0"/>
        <w:adjustRightInd w:val="0"/>
        <w:spacing w:after="0" w:line="480" w:lineRule="auto"/>
        <w:ind w:left="1440" w:right="-90"/>
        <w:rPr>
          <w:rFonts w:cs="Times New Roman"/>
        </w:rPr>
      </w:pPr>
      <w:r w:rsidRPr="00401AE0">
        <w:rPr>
          <w:rFonts w:cs="Times New Roman"/>
        </w:rPr>
        <w:lastRenderedPageBreak/>
        <w:t>The biggest problem with some faculty is their willingness to disregard teaching and embrace hateful soapbox political speech. Veterans are the only group of people on the campus that are openly slandered, disrespected, and hated. Most professors would claim to embrace diversity among the student population, but some would like to exclude veterans from the multiplicity due to our war service. (p. 287)</w:t>
      </w:r>
    </w:p>
    <w:p w:rsidR="00063266" w:rsidRPr="00401AE0" w:rsidRDefault="00063266" w:rsidP="00063266">
      <w:pPr>
        <w:autoSpaceDE w:val="0"/>
        <w:autoSpaceDN w:val="0"/>
        <w:adjustRightInd w:val="0"/>
        <w:spacing w:after="0" w:line="480" w:lineRule="auto"/>
        <w:ind w:right="-90"/>
        <w:rPr>
          <w:rFonts w:cs="Times New Roman"/>
        </w:rPr>
      </w:pPr>
      <w:r w:rsidRPr="00401AE0">
        <w:rPr>
          <w:rFonts w:cs="Times New Roman"/>
        </w:rPr>
        <w:t>The same student stated that he believed in free speech, but wished that he “did not have to feel out of place on [his] college campus and was not slandered in the classroom”</w:t>
      </w:r>
      <w:r>
        <w:rPr>
          <w:rFonts w:cs="Times New Roman"/>
        </w:rPr>
        <w:t xml:space="preserve"> (Elliot</w:t>
      </w:r>
      <w:r w:rsidRPr="00401AE0">
        <w:rPr>
          <w:rFonts w:cs="Times New Roman"/>
        </w:rPr>
        <w:t xml:space="preserve"> et al., 2011, p. 287). </w:t>
      </w:r>
    </w:p>
    <w:p w:rsidR="00063266" w:rsidRPr="00401AE0" w:rsidRDefault="00063266" w:rsidP="00063266">
      <w:pPr>
        <w:autoSpaceDE w:val="0"/>
        <w:autoSpaceDN w:val="0"/>
        <w:adjustRightInd w:val="0"/>
        <w:spacing w:after="0" w:line="480" w:lineRule="auto"/>
        <w:ind w:right="-90" w:firstLine="720"/>
        <w:rPr>
          <w:rFonts w:cs="Times New Roman"/>
        </w:rPr>
      </w:pPr>
      <w:r w:rsidRPr="00A1501F">
        <w:rPr>
          <w:rFonts w:cs="Times New Roman"/>
          <w:b/>
        </w:rPr>
        <w:t xml:space="preserve">Alienation Due to </w:t>
      </w:r>
      <w:r>
        <w:rPr>
          <w:rFonts w:cs="Times New Roman"/>
          <w:b/>
        </w:rPr>
        <w:t xml:space="preserve">Difficulty </w:t>
      </w:r>
      <w:r w:rsidRPr="00A1501F">
        <w:rPr>
          <w:rFonts w:cs="Times New Roman"/>
          <w:b/>
        </w:rPr>
        <w:t>Fitting in with General Student Population</w:t>
      </w:r>
      <w:r>
        <w:rPr>
          <w:rFonts w:cs="Times New Roman"/>
          <w:b/>
        </w:rPr>
        <w:t>.</w:t>
      </w:r>
      <w:r w:rsidRPr="00A1501F">
        <w:rPr>
          <w:rFonts w:cs="Times New Roman"/>
        </w:rPr>
        <w:t xml:space="preserve"> </w:t>
      </w:r>
      <w:r w:rsidRPr="00401AE0">
        <w:rPr>
          <w:rFonts w:cs="Times New Roman"/>
        </w:rPr>
        <w:t xml:space="preserve">Fellow classmates may also purposefully or inadvertently contribute to feelings of isolation and alienation.  </w:t>
      </w:r>
      <w:r>
        <w:rPr>
          <w:rFonts w:cs="Times New Roman"/>
        </w:rPr>
        <w:t>Ackerman et</w:t>
      </w:r>
      <w:r w:rsidRPr="00401AE0">
        <w:rPr>
          <w:rFonts w:cs="Times New Roman"/>
        </w:rPr>
        <w:t xml:space="preserve"> al. (2009) conducted qualitative research on veterans of the GWOT regarding their experience</w:t>
      </w:r>
      <w:r>
        <w:rPr>
          <w:rFonts w:cs="Times New Roman"/>
        </w:rPr>
        <w:t xml:space="preserve"> of</w:t>
      </w:r>
      <w:r w:rsidRPr="00401AE0">
        <w:rPr>
          <w:rFonts w:cs="Times New Roman"/>
        </w:rPr>
        <w:t xml:space="preserve"> adjusting t</w:t>
      </w:r>
      <w:r>
        <w:rPr>
          <w:rFonts w:cs="Times New Roman"/>
        </w:rPr>
        <w:t>o a HEE</w:t>
      </w:r>
      <w:r w:rsidRPr="00401AE0">
        <w:rPr>
          <w:rFonts w:cs="Times New Roman"/>
        </w:rPr>
        <w:t>.  One participant</w:t>
      </w:r>
      <w:r>
        <w:rPr>
          <w:rFonts w:cs="Times New Roman"/>
        </w:rPr>
        <w:t>, a former Marine, reported</w:t>
      </w:r>
      <w:r w:rsidRPr="00401AE0">
        <w:rPr>
          <w:rFonts w:cs="Times New Roman"/>
        </w:rPr>
        <w:t xml:space="preserve"> he was called a traitor by one of his fellow students when he voiced opposition to the war in Afghanistan, a place where the former Marine had served. </w:t>
      </w:r>
      <w:r>
        <w:rPr>
          <w:rFonts w:cs="Times New Roman"/>
        </w:rPr>
        <w:t xml:space="preserve"> </w:t>
      </w:r>
      <w:r w:rsidRPr="00401AE0">
        <w:rPr>
          <w:rFonts w:cs="Times New Roman"/>
        </w:rPr>
        <w:t xml:space="preserve">Participants in a phenomenological investigation by Shaw and Hector (2011) listed the category </w:t>
      </w:r>
      <w:r w:rsidRPr="00401AE0">
        <w:rPr>
          <w:rFonts w:cs="Times New Roman"/>
          <w:i/>
        </w:rPr>
        <w:t>misconception of the public</w:t>
      </w:r>
      <w:r w:rsidRPr="00401AE0">
        <w:rPr>
          <w:rFonts w:cs="Times New Roman"/>
        </w:rPr>
        <w:t xml:space="preserve"> as a major concern of veterans return</w:t>
      </w:r>
      <w:r>
        <w:rPr>
          <w:rFonts w:cs="Times New Roman"/>
        </w:rPr>
        <w:t>ing from an overseas deployment</w:t>
      </w:r>
      <w:r w:rsidRPr="00401AE0">
        <w:rPr>
          <w:rFonts w:cs="Times New Roman"/>
        </w:rPr>
        <w:t>.  The participan</w:t>
      </w:r>
      <w:r>
        <w:rPr>
          <w:rFonts w:cs="Times New Roman"/>
        </w:rPr>
        <w:t>ts in the investigation stated</w:t>
      </w:r>
      <w:r w:rsidRPr="00401AE0">
        <w:rPr>
          <w:rFonts w:cs="Times New Roman"/>
        </w:rPr>
        <w:t xml:space="preserve"> they felt unfairly portrayed by the media as being more violent and aggressive than they were in reality.  One participant stated “That’s a misconception the public has is, everybody is over there day to day pulling out bayonets, firing and shooting. But, most people did not fire their weapon</w:t>
      </w:r>
      <w:r>
        <w:rPr>
          <w:rFonts w:cs="Times New Roman"/>
        </w:rPr>
        <w:t xml:space="preserve">” (p. </w:t>
      </w:r>
      <w:r w:rsidRPr="00401AE0">
        <w:rPr>
          <w:rFonts w:cs="Times New Roman"/>
        </w:rPr>
        <w:t xml:space="preserve">132).   Perhaps more damaging are personal questions posed by classmates such as “Did you kill anyone?” (Ackerman et al., 2009).  </w:t>
      </w:r>
    </w:p>
    <w:p w:rsidR="00063266" w:rsidRDefault="00063266" w:rsidP="00063266">
      <w:pPr>
        <w:autoSpaceDE w:val="0"/>
        <w:autoSpaceDN w:val="0"/>
        <w:adjustRightInd w:val="0"/>
        <w:spacing w:after="0" w:line="480" w:lineRule="auto"/>
        <w:ind w:right="-90"/>
        <w:rPr>
          <w:rFonts w:cs="Times New Roman"/>
        </w:rPr>
      </w:pPr>
      <w:r w:rsidRPr="00401AE0">
        <w:rPr>
          <w:rFonts w:cs="Times New Roman"/>
        </w:rPr>
        <w:lastRenderedPageBreak/>
        <w:tab/>
        <w:t xml:space="preserve">Possible repercussions for veteran students who experience a lack of social support </w:t>
      </w:r>
      <w:r>
        <w:rPr>
          <w:rFonts w:cs="Times New Roman"/>
        </w:rPr>
        <w:t xml:space="preserve">and alienation </w:t>
      </w:r>
      <w:r w:rsidRPr="00401AE0">
        <w:rPr>
          <w:rFonts w:cs="Times New Roman"/>
        </w:rPr>
        <w:t>may include the development of full-criteria PTSD.  There h</w:t>
      </w:r>
      <w:r>
        <w:rPr>
          <w:rFonts w:cs="Times New Roman"/>
        </w:rPr>
        <w:t xml:space="preserve">ave been multiple studies </w:t>
      </w:r>
      <w:r w:rsidRPr="00401AE0">
        <w:rPr>
          <w:rFonts w:cs="Times New Roman"/>
        </w:rPr>
        <w:t>report</w:t>
      </w:r>
      <w:r>
        <w:rPr>
          <w:rFonts w:cs="Times New Roman"/>
        </w:rPr>
        <w:t>ing</w:t>
      </w:r>
      <w:r w:rsidRPr="00401AE0">
        <w:rPr>
          <w:rFonts w:cs="Times New Roman"/>
        </w:rPr>
        <w:t xml:space="preserve"> a correlation between a lack of social support and PTSD amo</w:t>
      </w:r>
      <w:r>
        <w:rPr>
          <w:rFonts w:cs="Times New Roman"/>
        </w:rPr>
        <w:t>ng Vietnam veterans (Barrett &amp; Mizes, 1988; Brewin et al., 2000; Fontana &amp;</w:t>
      </w:r>
      <w:r w:rsidRPr="00401AE0">
        <w:rPr>
          <w:rFonts w:cs="Times New Roman"/>
        </w:rPr>
        <w:t xml:space="preserve"> Rosen</w:t>
      </w:r>
      <w:r>
        <w:rPr>
          <w:rFonts w:cs="Times New Roman"/>
        </w:rPr>
        <w:t>check, 1994; King</w:t>
      </w:r>
      <w:r w:rsidRPr="00401AE0">
        <w:rPr>
          <w:rFonts w:cs="Times New Roman"/>
        </w:rPr>
        <w:t xml:space="preserve"> et al., 1999; </w:t>
      </w:r>
      <w:r>
        <w:rPr>
          <w:rFonts w:cs="Times New Roman"/>
        </w:rPr>
        <w:t>Laffaye</w:t>
      </w:r>
      <w:r w:rsidRPr="00401AE0">
        <w:rPr>
          <w:rFonts w:cs="Times New Roman"/>
        </w:rPr>
        <w:t xml:space="preserve"> et al., 2008</w:t>
      </w:r>
      <w:r>
        <w:rPr>
          <w:rFonts w:cs="Times New Roman"/>
        </w:rPr>
        <w:t>; Schurr et al., 2004</w:t>
      </w:r>
      <w:r w:rsidRPr="00401AE0">
        <w:rPr>
          <w:rFonts w:cs="Times New Roman"/>
        </w:rPr>
        <w:t>).  These studies suggest that a lack o</w:t>
      </w:r>
      <w:r>
        <w:rPr>
          <w:rFonts w:cs="Times New Roman"/>
        </w:rPr>
        <w:t>f social support is a contributing factor</w:t>
      </w:r>
      <w:r w:rsidRPr="00401AE0">
        <w:rPr>
          <w:rFonts w:cs="Times New Roman"/>
        </w:rPr>
        <w:t xml:space="preserve"> for the development of PTSD. </w:t>
      </w:r>
      <w:r>
        <w:rPr>
          <w:rFonts w:cs="Times New Roman"/>
        </w:rPr>
        <w:t xml:space="preserve"> Laffaye et al. (2008) suggest negative social factors</w:t>
      </w:r>
      <w:r w:rsidRPr="00401AE0">
        <w:rPr>
          <w:rFonts w:cs="Times New Roman"/>
        </w:rPr>
        <w:t xml:space="preserve"> such as friction and negative social reactions to trauma disclosure are more predictive of PTSD than positive social fac</w:t>
      </w:r>
      <w:r>
        <w:rPr>
          <w:rFonts w:cs="Times New Roman"/>
        </w:rPr>
        <w:t>tors, such as emotional support</w:t>
      </w:r>
      <w:r w:rsidRPr="00401AE0">
        <w:rPr>
          <w:rFonts w:cs="Times New Roman"/>
        </w:rPr>
        <w:t xml:space="preserve"> and instrumental support.  With regard to</w:t>
      </w:r>
      <w:r>
        <w:rPr>
          <w:rFonts w:cs="Times New Roman"/>
        </w:rPr>
        <w:t xml:space="preserve"> a HEE</w:t>
      </w:r>
      <w:r w:rsidRPr="00401AE0">
        <w:rPr>
          <w:rFonts w:cs="Times New Roman"/>
        </w:rPr>
        <w:t>, wherein the veteran student could be subject to feelings of isolation and alienation, this could theoretically result in the develo</w:t>
      </w:r>
      <w:r>
        <w:rPr>
          <w:rFonts w:cs="Times New Roman"/>
        </w:rPr>
        <w:t xml:space="preserve">pment or aggravation of </w:t>
      </w:r>
      <w:r w:rsidRPr="00401AE0">
        <w:rPr>
          <w:rFonts w:cs="Times New Roman"/>
        </w:rPr>
        <w:t>post</w:t>
      </w:r>
      <w:r>
        <w:rPr>
          <w:rFonts w:cs="Times New Roman"/>
        </w:rPr>
        <w:t>-</w:t>
      </w:r>
      <w:r w:rsidRPr="00401AE0">
        <w:rPr>
          <w:rFonts w:cs="Times New Roman"/>
        </w:rPr>
        <w:t xml:space="preserve">traumatic symptoms.  </w:t>
      </w:r>
    </w:p>
    <w:p w:rsidR="00063266" w:rsidRPr="00401AE0" w:rsidRDefault="00063266" w:rsidP="00063266">
      <w:pPr>
        <w:autoSpaceDE w:val="0"/>
        <w:autoSpaceDN w:val="0"/>
        <w:adjustRightInd w:val="0"/>
        <w:spacing w:after="0" w:line="480" w:lineRule="auto"/>
        <w:ind w:right="-90"/>
        <w:rPr>
          <w:rFonts w:cs="Times New Roman"/>
        </w:rPr>
      </w:pPr>
    </w:p>
    <w:p w:rsidR="00063266" w:rsidRPr="00761DEE" w:rsidRDefault="00063266" w:rsidP="00063266">
      <w:pPr>
        <w:spacing w:after="0" w:line="480" w:lineRule="auto"/>
        <w:rPr>
          <w:rFonts w:cs="Times New Roman"/>
          <w:b/>
        </w:rPr>
      </w:pPr>
      <w:r w:rsidRPr="00401AE0">
        <w:rPr>
          <w:rFonts w:cs="Times New Roman"/>
          <w:b/>
        </w:rPr>
        <w:t>Post</w:t>
      </w:r>
      <w:r>
        <w:rPr>
          <w:rFonts w:cs="Times New Roman"/>
          <w:b/>
        </w:rPr>
        <w:t>-</w:t>
      </w:r>
      <w:r w:rsidRPr="00401AE0">
        <w:rPr>
          <w:rFonts w:cs="Times New Roman"/>
          <w:b/>
        </w:rPr>
        <w:t>traumatic Stress Disorder (PTSD)</w:t>
      </w:r>
    </w:p>
    <w:p w:rsidR="00063266" w:rsidRDefault="00063266" w:rsidP="00063266">
      <w:pPr>
        <w:spacing w:after="0" w:line="480" w:lineRule="auto"/>
        <w:ind w:firstLine="720"/>
        <w:rPr>
          <w:rFonts w:cs="Times New Roman"/>
        </w:rPr>
      </w:pPr>
      <w:r w:rsidRPr="00401AE0">
        <w:rPr>
          <w:rFonts w:cs="Times New Roman"/>
        </w:rPr>
        <w:t>Review of relevant literature f</w:t>
      </w:r>
      <w:r>
        <w:rPr>
          <w:rFonts w:cs="Times New Roman"/>
        </w:rPr>
        <w:t>inds</w:t>
      </w:r>
      <w:r w:rsidRPr="00401AE0">
        <w:rPr>
          <w:rFonts w:cs="Times New Roman"/>
        </w:rPr>
        <w:t xml:space="preserve"> there is an abundance of evidence supporting the notion that veterans of current and recent conflicts are more susceptible t</w:t>
      </w:r>
      <w:r>
        <w:rPr>
          <w:rFonts w:cs="Times New Roman"/>
        </w:rPr>
        <w:t xml:space="preserve">o PTSD than the general public.  </w:t>
      </w:r>
      <w:r w:rsidRPr="00401AE0">
        <w:rPr>
          <w:rFonts w:cs="Times New Roman"/>
        </w:rPr>
        <w:t xml:space="preserve">One of the most widely reported </w:t>
      </w:r>
      <w:r>
        <w:rPr>
          <w:rFonts w:cs="Times New Roman"/>
        </w:rPr>
        <w:t>psychological conditions among v</w:t>
      </w:r>
      <w:r w:rsidRPr="00401AE0">
        <w:rPr>
          <w:rFonts w:cs="Times New Roman"/>
        </w:rPr>
        <w:t>eterans of combat is post</w:t>
      </w:r>
      <w:r>
        <w:rPr>
          <w:rFonts w:cs="Times New Roman"/>
        </w:rPr>
        <w:t>-</w:t>
      </w:r>
      <w:r w:rsidRPr="00401AE0">
        <w:rPr>
          <w:rFonts w:cs="Times New Roman"/>
        </w:rPr>
        <w:t xml:space="preserve">traumatic stress disorder. </w:t>
      </w:r>
      <w:r>
        <w:rPr>
          <w:rFonts w:cs="Times New Roman"/>
        </w:rPr>
        <w:t xml:space="preserve"> </w:t>
      </w:r>
      <w:r w:rsidRPr="00401AE0">
        <w:rPr>
          <w:rFonts w:cs="Times New Roman"/>
        </w:rPr>
        <w:t xml:space="preserve">The history of PTSD and the stigma associated with it is a long one.  During World War II, 671,000 men received nonfatal combat injuries between January 1942 and June of 1945.  During the same time frame there were approximately 1,000,000 hospital admissions, 1,750,000 Selective Service rejections, and 457,000 discharges for “neuropsychiatric disorders” (Jarvis, 2009).  It was also during World War II that General George Patton </w:t>
      </w:r>
      <w:r>
        <w:rPr>
          <w:rFonts w:cs="Times New Roman"/>
        </w:rPr>
        <w:t xml:space="preserve">slapped two </w:t>
      </w:r>
      <w:r>
        <w:rPr>
          <w:rFonts w:cs="Times New Roman"/>
        </w:rPr>
        <w:lastRenderedPageBreak/>
        <w:t>soldiers who</w:t>
      </w:r>
      <w:r w:rsidRPr="00401AE0">
        <w:rPr>
          <w:rFonts w:cs="Times New Roman"/>
        </w:rPr>
        <w:t xml:space="preserve"> were hospitalized for neuropsy</w:t>
      </w:r>
      <w:r>
        <w:rPr>
          <w:rFonts w:cs="Times New Roman"/>
        </w:rPr>
        <w:t>chiatric symptoms who</w:t>
      </w:r>
      <w:r w:rsidRPr="00401AE0">
        <w:rPr>
          <w:rFonts w:cs="Times New Roman"/>
        </w:rPr>
        <w:t xml:space="preserve"> were recu</w:t>
      </w:r>
      <w:r>
        <w:rPr>
          <w:rFonts w:cs="Times New Roman"/>
        </w:rPr>
        <w:t>perating in Sicily, stating</w:t>
      </w:r>
      <w:r w:rsidRPr="00401AE0">
        <w:rPr>
          <w:rFonts w:cs="Times New Roman"/>
        </w:rPr>
        <w:t xml:space="preserve"> they should be out of bed and fighting (Jarvis, 2009).  The Vietnam conflict produced rates of PTSD in service-members that were reported to be 30.9% lifetime prevalence and 15.2% prevalence in 1988, approximately 15 years after the end of hostilities in Vietnam (Dohrenwend, 2007).</w:t>
      </w:r>
      <w:r>
        <w:rPr>
          <w:rFonts w:cs="Times New Roman"/>
        </w:rPr>
        <w:t xml:space="preserve">  </w:t>
      </w:r>
      <w:r w:rsidRPr="00401AE0">
        <w:rPr>
          <w:rFonts w:cs="Times New Roman"/>
        </w:rPr>
        <w:t>There has been some controversy over this robust prevalence of PTSD in Vietnam veter</w:t>
      </w:r>
      <w:r>
        <w:rPr>
          <w:rFonts w:cs="Times New Roman"/>
        </w:rPr>
        <w:t xml:space="preserve">ans (Dohrenwend et al., 2007); however, </w:t>
      </w:r>
      <w:r w:rsidRPr="00401AE0">
        <w:rPr>
          <w:rFonts w:cs="Times New Roman"/>
        </w:rPr>
        <w:t xml:space="preserve">it was reported that, since 1999, there has been a “dramatic” increase of claims related to PTSD (Smith-Osborne, 2009).  This would suggest not only </w:t>
      </w:r>
      <w:r>
        <w:rPr>
          <w:rFonts w:cs="Times New Roman"/>
        </w:rPr>
        <w:t>are veterans of the GWOT</w:t>
      </w:r>
      <w:r w:rsidRPr="00401AE0">
        <w:rPr>
          <w:rFonts w:cs="Times New Roman"/>
        </w:rPr>
        <w:t xml:space="preserve"> filing compensation claims related to PTSD, but also that veterans of earlier conflicts may be filing for compensation late in their lives</w:t>
      </w:r>
      <w:r>
        <w:rPr>
          <w:rFonts w:cs="Times New Roman"/>
        </w:rPr>
        <w:t xml:space="preserve">, suggesting a more insidious, chronic form of PTSD </w:t>
      </w:r>
      <w:r w:rsidRPr="00401AE0">
        <w:rPr>
          <w:rFonts w:cs="Times New Roman"/>
        </w:rPr>
        <w:t xml:space="preserve">may be affecting veterans later in their lives.  </w:t>
      </w:r>
    </w:p>
    <w:p w:rsidR="00063266" w:rsidRDefault="00063266" w:rsidP="00063266">
      <w:pPr>
        <w:spacing w:after="0" w:line="480" w:lineRule="auto"/>
        <w:ind w:firstLine="720"/>
        <w:rPr>
          <w:rFonts w:cs="Times New Roman"/>
        </w:rPr>
      </w:pPr>
      <w:r w:rsidRPr="00401AE0">
        <w:rPr>
          <w:rFonts w:cs="Times New Roman"/>
        </w:rPr>
        <w:t>As of 2007, more than 50,000 service members had been diagnosed with combat related PTSD as a result of their service in either Iraq or Afghanistan (DiRamio, 2010).  In a s</w:t>
      </w:r>
      <w:r>
        <w:rPr>
          <w:rFonts w:cs="Times New Roman"/>
        </w:rPr>
        <w:t>tudy conducted in 2005, data were collected from 4,089 s</w:t>
      </w:r>
      <w:r w:rsidRPr="00401AE0">
        <w:rPr>
          <w:rFonts w:cs="Times New Roman"/>
        </w:rPr>
        <w:t>oldiers who had been deployed in support of either Operation Iraqi Freedom (OIF) or Operation Enduring Freedom (OEF) (L</w:t>
      </w:r>
      <w:r>
        <w:rPr>
          <w:rFonts w:cs="Times New Roman"/>
        </w:rPr>
        <w:t>aPierre</w:t>
      </w:r>
      <w:r w:rsidRPr="00401AE0">
        <w:rPr>
          <w:rFonts w:cs="Times New Roman"/>
        </w:rPr>
        <w:t xml:space="preserve"> et al., 2007). </w:t>
      </w:r>
      <w:r>
        <w:rPr>
          <w:rFonts w:cs="Times New Roman"/>
        </w:rPr>
        <w:t xml:space="preserve"> Of those surveyed, 7% of OIF v</w:t>
      </w:r>
      <w:r w:rsidRPr="00401AE0">
        <w:rPr>
          <w:rFonts w:cs="Times New Roman"/>
        </w:rPr>
        <w:t>eterans (</w:t>
      </w:r>
      <w:r w:rsidRPr="00401AE0">
        <w:rPr>
          <w:rFonts w:cs="Times New Roman"/>
          <w:i/>
        </w:rPr>
        <w:t>n</w:t>
      </w:r>
      <w:r>
        <w:rPr>
          <w:rFonts w:cs="Times New Roman"/>
          <w:i/>
        </w:rPr>
        <w:t xml:space="preserve"> </w:t>
      </w:r>
      <w:r w:rsidRPr="00401AE0">
        <w:rPr>
          <w:rFonts w:cs="Times New Roman"/>
        </w:rPr>
        <w:t>=</w:t>
      </w:r>
      <w:r>
        <w:rPr>
          <w:rFonts w:cs="Times New Roman"/>
        </w:rPr>
        <w:t xml:space="preserve"> </w:t>
      </w:r>
      <w:r w:rsidRPr="00401AE0">
        <w:rPr>
          <w:rFonts w:cs="Times New Roman"/>
        </w:rPr>
        <w:t xml:space="preserve">147) and 6% </w:t>
      </w:r>
      <w:r>
        <w:rPr>
          <w:rFonts w:cs="Times New Roman"/>
        </w:rPr>
        <w:t>(</w:t>
      </w:r>
      <w:r>
        <w:rPr>
          <w:rFonts w:cs="Times New Roman"/>
          <w:i/>
        </w:rPr>
        <w:t xml:space="preserve">n = </w:t>
      </w:r>
      <w:r>
        <w:rPr>
          <w:rFonts w:cs="Times New Roman"/>
        </w:rPr>
        <w:t xml:space="preserve">112) </w:t>
      </w:r>
      <w:r w:rsidRPr="008151B7">
        <w:rPr>
          <w:rFonts w:cs="Times New Roman"/>
        </w:rPr>
        <w:t>of</w:t>
      </w:r>
      <w:r>
        <w:rPr>
          <w:rFonts w:cs="Times New Roman"/>
        </w:rPr>
        <w:t xml:space="preserve"> OEF v</w:t>
      </w:r>
      <w:r w:rsidRPr="00401AE0">
        <w:rPr>
          <w:rFonts w:cs="Times New Roman"/>
        </w:rPr>
        <w:t>eterans reported clinically significant levels of PTSD symptoms withou</w:t>
      </w:r>
      <w:r>
        <w:rPr>
          <w:rFonts w:cs="Times New Roman"/>
        </w:rPr>
        <w:t>t depression.  In addition, 13% of OIF v</w:t>
      </w:r>
      <w:r w:rsidRPr="00401AE0">
        <w:rPr>
          <w:rFonts w:cs="Times New Roman"/>
        </w:rPr>
        <w:t>eterans (</w:t>
      </w:r>
      <w:r w:rsidRPr="00401AE0">
        <w:rPr>
          <w:rFonts w:cs="Times New Roman"/>
          <w:i/>
        </w:rPr>
        <w:t>n</w:t>
      </w:r>
      <w:r>
        <w:rPr>
          <w:rFonts w:cs="Times New Roman"/>
          <w:i/>
        </w:rPr>
        <w:t xml:space="preserve"> </w:t>
      </w:r>
      <w:r w:rsidRPr="00401AE0">
        <w:rPr>
          <w:rFonts w:cs="Times New Roman"/>
        </w:rPr>
        <w:t>=</w:t>
      </w:r>
      <w:r>
        <w:rPr>
          <w:rFonts w:cs="Times New Roman"/>
        </w:rPr>
        <w:t xml:space="preserve"> </w:t>
      </w:r>
      <w:r w:rsidRPr="00401AE0">
        <w:rPr>
          <w:rFonts w:cs="Times New Roman"/>
        </w:rPr>
        <w:t xml:space="preserve">294) and 15% </w:t>
      </w:r>
      <w:r>
        <w:rPr>
          <w:rFonts w:cs="Times New Roman"/>
        </w:rPr>
        <w:t>(</w:t>
      </w:r>
      <w:r w:rsidRPr="00116429">
        <w:rPr>
          <w:rFonts w:cs="Times New Roman"/>
          <w:i/>
        </w:rPr>
        <w:t>n</w:t>
      </w:r>
      <w:r>
        <w:rPr>
          <w:rFonts w:cs="Times New Roman"/>
        </w:rPr>
        <w:t xml:space="preserve"> = 281) </w:t>
      </w:r>
      <w:r w:rsidRPr="008151B7">
        <w:rPr>
          <w:rFonts w:cs="Times New Roman"/>
        </w:rPr>
        <w:t>of</w:t>
      </w:r>
      <w:r>
        <w:rPr>
          <w:rFonts w:cs="Times New Roman"/>
        </w:rPr>
        <w:t xml:space="preserve"> OEF v</w:t>
      </w:r>
      <w:r w:rsidRPr="00401AE0">
        <w:rPr>
          <w:rFonts w:cs="Times New Roman"/>
        </w:rPr>
        <w:t xml:space="preserve">eterans reported clinically significant levels of depression </w:t>
      </w:r>
      <w:r>
        <w:rPr>
          <w:rFonts w:cs="Times New Roman"/>
        </w:rPr>
        <w:t>without PTSD.  Finally,</w:t>
      </w:r>
      <w:r w:rsidRPr="00401AE0">
        <w:rPr>
          <w:rFonts w:cs="Times New Roman"/>
        </w:rPr>
        <w:t xml:space="preserve"> 44% of both groups (OIF, </w:t>
      </w:r>
      <w:r w:rsidRPr="00401AE0">
        <w:rPr>
          <w:rFonts w:cs="Times New Roman"/>
          <w:i/>
        </w:rPr>
        <w:t>n</w:t>
      </w:r>
      <w:r>
        <w:rPr>
          <w:rFonts w:cs="Times New Roman"/>
          <w:i/>
        </w:rPr>
        <w:t xml:space="preserve"> </w:t>
      </w:r>
      <w:r w:rsidRPr="00401AE0">
        <w:rPr>
          <w:rFonts w:cs="Times New Roman"/>
        </w:rPr>
        <w:t>=</w:t>
      </w:r>
      <w:r>
        <w:rPr>
          <w:rFonts w:cs="Times New Roman"/>
        </w:rPr>
        <w:t xml:space="preserve"> </w:t>
      </w:r>
      <w:r w:rsidRPr="00401AE0">
        <w:rPr>
          <w:rFonts w:cs="Times New Roman"/>
        </w:rPr>
        <w:t xml:space="preserve">989, OEF, </w:t>
      </w:r>
      <w:r w:rsidRPr="00401AE0">
        <w:rPr>
          <w:rFonts w:cs="Times New Roman"/>
          <w:i/>
        </w:rPr>
        <w:t>n</w:t>
      </w:r>
      <w:r>
        <w:rPr>
          <w:rFonts w:cs="Times New Roman"/>
          <w:i/>
        </w:rPr>
        <w:t xml:space="preserve"> </w:t>
      </w:r>
      <w:r w:rsidRPr="00401AE0">
        <w:rPr>
          <w:rFonts w:cs="Times New Roman"/>
        </w:rPr>
        <w:t>=</w:t>
      </w:r>
      <w:r>
        <w:rPr>
          <w:rFonts w:cs="Times New Roman"/>
        </w:rPr>
        <w:t xml:space="preserve"> </w:t>
      </w:r>
      <w:r w:rsidRPr="00401AE0">
        <w:rPr>
          <w:rFonts w:cs="Times New Roman"/>
        </w:rPr>
        <w:t>789) reported clinically significant levels of symptoms consistent with depr</w:t>
      </w:r>
      <w:r>
        <w:rPr>
          <w:rFonts w:cs="Times New Roman"/>
        </w:rPr>
        <w:t>ession, PTSD, or both (LaPierre</w:t>
      </w:r>
      <w:r w:rsidRPr="00401AE0">
        <w:rPr>
          <w:rFonts w:cs="Times New Roman"/>
        </w:rPr>
        <w:t xml:space="preserve"> et al., 2007). </w:t>
      </w:r>
      <w:r>
        <w:rPr>
          <w:rFonts w:cs="Times New Roman"/>
        </w:rPr>
        <w:t xml:space="preserve"> </w:t>
      </w:r>
      <w:r w:rsidRPr="00401AE0">
        <w:rPr>
          <w:rFonts w:cs="Times New Roman"/>
        </w:rPr>
        <w:t xml:space="preserve">Although this was one study with one population, according to Rumann </w:t>
      </w:r>
      <w:r w:rsidRPr="00401AE0">
        <w:rPr>
          <w:rFonts w:cs="Times New Roman"/>
        </w:rPr>
        <w:lastRenderedPageBreak/>
        <w:t xml:space="preserve">(2010) there </w:t>
      </w:r>
      <w:r>
        <w:rPr>
          <w:rFonts w:cs="Times New Roman"/>
        </w:rPr>
        <w:t>have been 710,418 R</w:t>
      </w:r>
      <w:r w:rsidRPr="00401AE0">
        <w:rPr>
          <w:rFonts w:cs="Times New Roman"/>
        </w:rPr>
        <w:t>e</w:t>
      </w:r>
      <w:r>
        <w:rPr>
          <w:rFonts w:cs="Times New Roman"/>
        </w:rPr>
        <w:t xml:space="preserve">serve or National Guard service </w:t>
      </w:r>
      <w:r w:rsidRPr="00401AE0">
        <w:rPr>
          <w:rFonts w:cs="Times New Roman"/>
        </w:rPr>
        <w:t>members activated in support of the GWOT, without taking into account the tota</w:t>
      </w:r>
      <w:r>
        <w:rPr>
          <w:rFonts w:cs="Times New Roman"/>
        </w:rPr>
        <w:t>l number of active duty service members</w:t>
      </w:r>
      <w:r w:rsidRPr="00401AE0">
        <w:rPr>
          <w:rFonts w:cs="Times New Roman"/>
        </w:rPr>
        <w:t xml:space="preserve"> in the</w:t>
      </w:r>
      <w:r>
        <w:rPr>
          <w:rFonts w:cs="Times New Roman"/>
        </w:rPr>
        <w:t>se</w:t>
      </w:r>
      <w:r w:rsidRPr="00401AE0">
        <w:rPr>
          <w:rFonts w:cs="Times New Roman"/>
        </w:rPr>
        <w:t xml:space="preserve"> area</w:t>
      </w:r>
      <w:r>
        <w:rPr>
          <w:rFonts w:cs="Times New Roman"/>
        </w:rPr>
        <w:t>s of operation</w:t>
      </w:r>
      <w:r w:rsidRPr="00401AE0">
        <w:rPr>
          <w:rFonts w:cs="Times New Roman"/>
        </w:rPr>
        <w:t xml:space="preserve">.  </w:t>
      </w:r>
    </w:p>
    <w:p w:rsidR="00063266" w:rsidRDefault="00063266" w:rsidP="00063266">
      <w:pPr>
        <w:spacing w:after="0" w:line="480" w:lineRule="auto"/>
        <w:ind w:firstLine="720"/>
        <w:rPr>
          <w:rFonts w:cs="Times New Roman"/>
        </w:rPr>
      </w:pPr>
      <w:r w:rsidRPr="008364C5">
        <w:rPr>
          <w:rFonts w:cs="Times New Roman"/>
        </w:rPr>
        <w:t>Madaus et al. (2009) predict that</w:t>
      </w:r>
      <w:r>
        <w:rPr>
          <w:rFonts w:cs="Times New Roman"/>
        </w:rPr>
        <w:t xml:space="preserve"> over two million v</w:t>
      </w:r>
      <w:r w:rsidRPr="008364C5">
        <w:rPr>
          <w:rFonts w:cs="Times New Roman"/>
        </w:rPr>
        <w:t xml:space="preserve">eterans of the GWOT will enroll in postsecondary education. </w:t>
      </w:r>
      <w:r>
        <w:rPr>
          <w:rFonts w:cs="Times New Roman"/>
        </w:rPr>
        <w:t xml:space="preserve"> Of these two</w:t>
      </w:r>
      <w:r w:rsidRPr="008364C5">
        <w:rPr>
          <w:rFonts w:cs="Times New Roman"/>
        </w:rPr>
        <w:t xml:space="preserve"> million veteran students, it is estimated that 20% will have symptoms that warrant a diagnosis of PTSD.  </w:t>
      </w:r>
      <w:r>
        <w:rPr>
          <w:rFonts w:cs="Times New Roman"/>
        </w:rPr>
        <w:t>Another study (Capeheart &amp; Bass, 2012) found that of OIF/OEF veterans who presented for treatment at VA medical centers, the PTSD prevalence rate was between 13-21%.  Interestingly, m</w:t>
      </w:r>
      <w:r w:rsidRPr="008364C5">
        <w:rPr>
          <w:rFonts w:cs="Times New Roman"/>
        </w:rPr>
        <w:t>ost recent branch of service is a possible indicator of which veterans are more likely to exhibit symptoms consistent with a diagnosis of PTSD.  A 2009 study (Baker</w:t>
      </w:r>
      <w:r>
        <w:rPr>
          <w:rFonts w:cs="Times New Roman"/>
        </w:rPr>
        <w:t xml:space="preserve"> et </w:t>
      </w:r>
      <w:r w:rsidRPr="008364C5">
        <w:rPr>
          <w:rFonts w:cs="Times New Roman"/>
        </w:rPr>
        <w:t>al.) fou</w:t>
      </w:r>
      <w:r>
        <w:rPr>
          <w:rFonts w:cs="Times New Roman"/>
        </w:rPr>
        <w:t>nd that veterans of OEF/OIF who</w:t>
      </w:r>
      <w:r w:rsidRPr="008364C5">
        <w:rPr>
          <w:rFonts w:cs="Times New Roman"/>
        </w:rPr>
        <w:t xml:space="preserve"> served in the Army or Marine Corps were twice as likely to meet criteria for PTSD. </w:t>
      </w:r>
    </w:p>
    <w:p w:rsidR="00063266" w:rsidRDefault="00063266" w:rsidP="00063266">
      <w:pPr>
        <w:spacing w:after="0" w:line="480" w:lineRule="auto"/>
        <w:ind w:firstLine="720"/>
        <w:rPr>
          <w:rFonts w:cs="Times New Roman"/>
        </w:rPr>
      </w:pPr>
      <w:r w:rsidRPr="008364C5">
        <w:rPr>
          <w:rFonts w:cs="Times New Roman"/>
        </w:rPr>
        <w:t>An additional</w:t>
      </w:r>
      <w:r>
        <w:rPr>
          <w:rFonts w:cs="Times New Roman"/>
        </w:rPr>
        <w:t xml:space="preserve"> factor to consider along with PTSD</w:t>
      </w:r>
      <w:r w:rsidRPr="008364C5">
        <w:rPr>
          <w:rFonts w:cs="Times New Roman"/>
        </w:rPr>
        <w:t xml:space="preserve"> is that of suicidality.  A study published in October of 2010 (Bruce)</w:t>
      </w:r>
      <w:r>
        <w:rPr>
          <w:rFonts w:cs="Times New Roman"/>
        </w:rPr>
        <w:t xml:space="preserve"> cited statistics that OEF/OIF v</w:t>
      </w:r>
      <w:r w:rsidRPr="008364C5">
        <w:rPr>
          <w:rFonts w:cs="Times New Roman"/>
        </w:rPr>
        <w:t>eterans were at a 33% greater chance of suicide.  The study reported th</w:t>
      </w:r>
      <w:r>
        <w:rPr>
          <w:rFonts w:cs="Times New Roman"/>
        </w:rPr>
        <w:t>at “downstream” experiences, which</w:t>
      </w:r>
      <w:r w:rsidRPr="008364C5">
        <w:rPr>
          <w:rFonts w:cs="Times New Roman"/>
        </w:rPr>
        <w:t xml:space="preserve"> occur once a member has separated from the military</w:t>
      </w:r>
      <w:r>
        <w:rPr>
          <w:rFonts w:cs="Times New Roman"/>
        </w:rPr>
        <w:t>,</w:t>
      </w:r>
      <w:r w:rsidRPr="008364C5">
        <w:rPr>
          <w:rFonts w:cs="Times New Roman"/>
        </w:rPr>
        <w:t xml:space="preserve"> are perhaps contributing factors to the increase</w:t>
      </w:r>
      <w:r>
        <w:rPr>
          <w:rFonts w:cs="Times New Roman"/>
        </w:rPr>
        <w:t>d suicidality of the post 9/11 v</w:t>
      </w:r>
      <w:r w:rsidRPr="008364C5">
        <w:rPr>
          <w:rFonts w:cs="Times New Roman"/>
        </w:rPr>
        <w:t xml:space="preserve">eteran.  </w:t>
      </w:r>
      <w:r>
        <w:rPr>
          <w:rFonts w:cs="Times New Roman"/>
        </w:rPr>
        <w:t>S</w:t>
      </w:r>
      <w:r w:rsidRPr="008364C5">
        <w:rPr>
          <w:rFonts w:cs="Times New Roman"/>
        </w:rPr>
        <w:t>imilar</w:t>
      </w:r>
      <w:r>
        <w:rPr>
          <w:rFonts w:cs="Times New Roman"/>
        </w:rPr>
        <w:t>ly, a</w:t>
      </w:r>
      <w:r w:rsidRPr="008364C5">
        <w:rPr>
          <w:rFonts w:cs="Times New Roman"/>
        </w:rPr>
        <w:t xml:space="preserve"> study </w:t>
      </w:r>
      <w:r>
        <w:rPr>
          <w:rFonts w:cs="Times New Roman"/>
        </w:rPr>
        <w:t xml:space="preserve">conducted by </w:t>
      </w:r>
      <w:r w:rsidRPr="008364C5">
        <w:rPr>
          <w:rFonts w:cs="Times New Roman"/>
        </w:rPr>
        <w:t>Martin,</w:t>
      </w:r>
      <w:r>
        <w:rPr>
          <w:rFonts w:cs="Times New Roman"/>
        </w:rPr>
        <w:t xml:space="preserve"> Ghahramanlou-Holloway, Lou, and Tucciarone (</w:t>
      </w:r>
      <w:r w:rsidRPr="008364C5">
        <w:rPr>
          <w:rFonts w:cs="Times New Roman"/>
        </w:rPr>
        <w:t>2009) found that one “pr</w:t>
      </w:r>
      <w:r>
        <w:rPr>
          <w:rFonts w:cs="Times New Roman"/>
        </w:rPr>
        <w:t>otective factor” for post 9/11 v</w:t>
      </w:r>
      <w:r w:rsidRPr="008364C5">
        <w:rPr>
          <w:rFonts w:cs="Times New Roman"/>
        </w:rPr>
        <w:t xml:space="preserve">eterans was social support and connectedness, which tend to diminish once soldiers separate from the military and begin a new phase of life as a college student.  </w:t>
      </w:r>
      <w:r>
        <w:rPr>
          <w:rFonts w:cs="Times New Roman"/>
        </w:rPr>
        <w:t xml:space="preserve">While perhaps not germane to this study, the high rate of suicide among veterans is certainly something to consider when discussing veteran </w:t>
      </w:r>
      <w:r>
        <w:rPr>
          <w:rFonts w:cs="Times New Roman"/>
        </w:rPr>
        <w:lastRenderedPageBreak/>
        <w:t xml:space="preserve">student adjustment as it does suggest that a sizeable percentage of veterans experience symptoms of severe intensity. </w:t>
      </w:r>
    </w:p>
    <w:p w:rsidR="00063266" w:rsidRPr="00DD4662" w:rsidRDefault="00063266" w:rsidP="00063266">
      <w:pPr>
        <w:spacing w:after="0" w:line="480" w:lineRule="auto"/>
        <w:ind w:firstLine="720"/>
        <w:rPr>
          <w:rFonts w:cs="Times New Roman"/>
        </w:rPr>
      </w:pPr>
      <w:r w:rsidRPr="008364C5">
        <w:rPr>
          <w:rFonts w:cs="Times New Roman"/>
        </w:rPr>
        <w:t xml:space="preserve">There is also </w:t>
      </w:r>
      <w:r>
        <w:rPr>
          <w:rFonts w:cs="Times New Roman"/>
        </w:rPr>
        <w:t>some evidence supporting</w:t>
      </w:r>
      <w:r w:rsidRPr="008364C5">
        <w:rPr>
          <w:rFonts w:cs="Times New Roman"/>
        </w:rPr>
        <w:t xml:space="preserve"> the no</w:t>
      </w:r>
      <w:r>
        <w:rPr>
          <w:rFonts w:cs="Times New Roman"/>
        </w:rPr>
        <w:t>tion that higher levels of post-</w:t>
      </w:r>
      <w:r w:rsidRPr="008364C5">
        <w:rPr>
          <w:rFonts w:cs="Times New Roman"/>
        </w:rPr>
        <w:t xml:space="preserve">traumatic stress symptoms result in lower performance on standardized tests (Rutkowski, Vasterling, Proctor, &amp; </w:t>
      </w:r>
      <w:r>
        <w:rPr>
          <w:rFonts w:cs="Times New Roman"/>
        </w:rPr>
        <w:t xml:space="preserve">Anderson, 2010), </w:t>
      </w:r>
      <w:r w:rsidRPr="00DD4662">
        <w:rPr>
          <w:rFonts w:cs="Times New Roman"/>
        </w:rPr>
        <w:t>suggest</w:t>
      </w:r>
      <w:r>
        <w:rPr>
          <w:rFonts w:cs="Times New Roman"/>
        </w:rPr>
        <w:t>ing</w:t>
      </w:r>
      <w:r w:rsidRPr="00DD4662">
        <w:rPr>
          <w:rFonts w:cs="Times New Roman"/>
        </w:rPr>
        <w:t xml:space="preserve"> that veterans with higher levels of post</w:t>
      </w:r>
      <w:r>
        <w:rPr>
          <w:rFonts w:cs="Times New Roman"/>
        </w:rPr>
        <w:t>-</w:t>
      </w:r>
      <w:r w:rsidRPr="00DD4662">
        <w:rPr>
          <w:rFonts w:cs="Times New Roman"/>
        </w:rPr>
        <w:t>traumatic stress may have more difficulty accessing higher education as well as remaining in a higher education environment due to a decreased ability to</w:t>
      </w:r>
      <w:r>
        <w:rPr>
          <w:rFonts w:cs="Times New Roman"/>
        </w:rPr>
        <w:t xml:space="preserve"> perform</w:t>
      </w:r>
      <w:r w:rsidRPr="00DD4662">
        <w:rPr>
          <w:rFonts w:cs="Times New Roman"/>
        </w:rPr>
        <w:t xml:space="preserve"> academically.  Additionally, a review of the research shows that symptoms of PTSD are likely to include a loss of pleasure and interest in activities and a sense of a foreshortened future (King, Leskin, King, &amp; Weathers, 1998).  It would be logical to infer that these symptoms would negatively impact the adjustment of a veteran student.  Indeed, when discussing amotivation, Vallerand and Bissonnette (1992) state that persons with high levels of amotivation are likely to not perceive contingencies between their actions and outcomes, which would indicate a lowered sense of self-efficacy.  This may, in turn, correlate highly with the loss of control veteran students experience with regard to some</w:t>
      </w:r>
      <w:r>
        <w:rPr>
          <w:rFonts w:cs="Times New Roman"/>
        </w:rPr>
        <w:t xml:space="preserve"> of the symptoms common to PTSD</w:t>
      </w:r>
      <w:r w:rsidRPr="00DD4662">
        <w:rPr>
          <w:rFonts w:cs="Times New Roman"/>
        </w:rPr>
        <w:t xml:space="preserve"> such as flashbacks or exaggerated startle response.  Previous studies have cited evidence that PTSD symptoms negatively affect memory, with particular regard to the retrieval stage of memory processing (Buckley, Blanchard, &amp; Neil, 2000). </w:t>
      </w:r>
    </w:p>
    <w:p w:rsidR="00063266" w:rsidRPr="00DD4662" w:rsidRDefault="00063266" w:rsidP="00063266">
      <w:pPr>
        <w:spacing w:after="0" w:line="480" w:lineRule="auto"/>
        <w:rPr>
          <w:rFonts w:cs="Times New Roman"/>
        </w:rPr>
      </w:pPr>
      <w:r w:rsidRPr="00DD4662">
        <w:rPr>
          <w:rFonts w:cs="Times New Roman"/>
        </w:rPr>
        <w:tab/>
      </w:r>
      <w:r>
        <w:rPr>
          <w:rFonts w:cs="Times New Roman"/>
        </w:rPr>
        <w:t xml:space="preserve">Of additional interest is that evidence from some research </w:t>
      </w:r>
      <w:r w:rsidRPr="00DD4662">
        <w:rPr>
          <w:rFonts w:cs="Times New Roman"/>
        </w:rPr>
        <w:t>suggest</w:t>
      </w:r>
      <w:r>
        <w:rPr>
          <w:rFonts w:cs="Times New Roman"/>
        </w:rPr>
        <w:t>s</w:t>
      </w:r>
      <w:r w:rsidRPr="00DD4662">
        <w:rPr>
          <w:rFonts w:cs="Times New Roman"/>
        </w:rPr>
        <w:t xml:space="preserve"> that </w:t>
      </w:r>
      <w:r>
        <w:rPr>
          <w:rFonts w:cs="Times New Roman"/>
        </w:rPr>
        <w:t xml:space="preserve">the </w:t>
      </w:r>
      <w:r w:rsidRPr="00DD4662">
        <w:rPr>
          <w:rFonts w:cs="Times New Roman"/>
        </w:rPr>
        <w:t>risk of developing PTSD may be linked to lower intellectual functioning, even when controlling for combat exposure (</w:t>
      </w:r>
      <w:r>
        <w:rPr>
          <w:rFonts w:cs="Times New Roman"/>
        </w:rPr>
        <w:t>Dolan</w:t>
      </w:r>
      <w:r w:rsidRPr="00DD4662">
        <w:rPr>
          <w:rFonts w:cs="Times New Roman"/>
        </w:rPr>
        <w:t xml:space="preserve"> et al., 2012). </w:t>
      </w:r>
      <w:r>
        <w:rPr>
          <w:rFonts w:cs="Times New Roman"/>
        </w:rPr>
        <w:t xml:space="preserve"> This finding implies that those veterans who </w:t>
      </w:r>
      <w:r w:rsidRPr="00DD4662">
        <w:rPr>
          <w:rFonts w:cs="Times New Roman"/>
        </w:rPr>
        <w:t>have PTSD and are now college students may</w:t>
      </w:r>
      <w:r>
        <w:rPr>
          <w:rFonts w:cs="Times New Roman"/>
        </w:rPr>
        <w:t xml:space="preserve"> be entering college with</w:t>
      </w:r>
      <w:r w:rsidRPr="00DD4662">
        <w:rPr>
          <w:rFonts w:cs="Times New Roman"/>
        </w:rPr>
        <w:t xml:space="preserve"> </w:t>
      </w:r>
      <w:r w:rsidRPr="00DD4662">
        <w:rPr>
          <w:rFonts w:cs="Times New Roman"/>
        </w:rPr>
        <w:lastRenderedPageBreak/>
        <w:t>lower level</w:t>
      </w:r>
      <w:r>
        <w:rPr>
          <w:rFonts w:cs="Times New Roman"/>
        </w:rPr>
        <w:t>s</w:t>
      </w:r>
      <w:r w:rsidRPr="00DD4662">
        <w:rPr>
          <w:rFonts w:cs="Times New Roman"/>
        </w:rPr>
        <w:t xml:space="preserve"> of intellectual functi</w:t>
      </w:r>
      <w:r>
        <w:rPr>
          <w:rFonts w:cs="Times New Roman"/>
        </w:rPr>
        <w:t xml:space="preserve">oning, which may further compromise their </w:t>
      </w:r>
      <w:r w:rsidRPr="00DD4662">
        <w:rPr>
          <w:rFonts w:cs="Times New Roman"/>
        </w:rPr>
        <w:t xml:space="preserve">ability to </w:t>
      </w:r>
      <w:r>
        <w:rPr>
          <w:rFonts w:cs="Times New Roman"/>
        </w:rPr>
        <w:t xml:space="preserve">be successful in </w:t>
      </w:r>
      <w:r w:rsidRPr="00DD4662">
        <w:rPr>
          <w:rFonts w:cs="Times New Roman"/>
        </w:rPr>
        <w:t>a higher educatio</w:t>
      </w:r>
      <w:r>
        <w:rPr>
          <w:rFonts w:cs="Times New Roman"/>
        </w:rPr>
        <w:t>n environment</w:t>
      </w:r>
      <w:r w:rsidRPr="00DD4662">
        <w:rPr>
          <w:rFonts w:cs="Times New Roman"/>
        </w:rPr>
        <w:t xml:space="preserve">. </w:t>
      </w:r>
      <w:r>
        <w:rPr>
          <w:rFonts w:cs="Times New Roman"/>
        </w:rPr>
        <w:t xml:space="preserve"> Consistent with the Dolan et al. study, Vasterling</w:t>
      </w:r>
      <w:r w:rsidRPr="00DD4662">
        <w:rPr>
          <w:rFonts w:cs="Times New Roman"/>
        </w:rPr>
        <w:t xml:space="preserve"> et</w:t>
      </w:r>
      <w:r>
        <w:rPr>
          <w:rFonts w:cs="Times New Roman"/>
        </w:rPr>
        <w:t xml:space="preserve"> al. (2002</w:t>
      </w:r>
      <w:r w:rsidRPr="00F8326D">
        <w:rPr>
          <w:rFonts w:cs="Times New Roman"/>
        </w:rPr>
        <w:t>) f</w:t>
      </w:r>
      <w:r w:rsidRPr="00FE12E5">
        <w:rPr>
          <w:rFonts w:cs="Times New Roman"/>
        </w:rPr>
        <w:t xml:space="preserve">ound in their research that veterans with PTSD completed fewer years of education prior to their service in Vietnam than veterans who did not have PTSD, which would seem to support the notion that those at greatest risk of PTSD may also have lower levels of intellectual functioning. </w:t>
      </w:r>
      <w:r>
        <w:rPr>
          <w:rFonts w:cs="Times New Roman"/>
        </w:rPr>
        <w:t xml:space="preserve"> </w:t>
      </w:r>
      <w:r w:rsidRPr="00F039AB">
        <w:rPr>
          <w:rFonts w:cs="Times New Roman"/>
        </w:rPr>
        <w:t xml:space="preserve">Conversely, one could assume that higher pre-deployment intellectual functioning may provide greater protection from the development of PTSD, and may reflect reduced vulnerability to stress in general (Vasterling et al., 2002). </w:t>
      </w:r>
      <w:r>
        <w:rPr>
          <w:rFonts w:cs="Times New Roman"/>
        </w:rPr>
        <w:t xml:space="preserve"> </w:t>
      </w:r>
      <w:r w:rsidRPr="00F039AB">
        <w:rPr>
          <w:rFonts w:cs="Times New Roman"/>
        </w:rPr>
        <w:t>These researchers have also suggested that persons who possess innately higher verbal intelligence may be capable of more effective processing of traumatic events, perhaps because they are better able to verbally communicate their needs to others and elicit social support.</w:t>
      </w:r>
      <w:r w:rsidRPr="00DD4662">
        <w:rPr>
          <w:rFonts w:cs="Times New Roman"/>
        </w:rPr>
        <w:t xml:space="preserve"> </w:t>
      </w:r>
    </w:p>
    <w:p w:rsidR="00063266" w:rsidRPr="00DD4662" w:rsidRDefault="00063266" w:rsidP="00063266">
      <w:pPr>
        <w:spacing w:after="0" w:line="480" w:lineRule="auto"/>
        <w:rPr>
          <w:rFonts w:cs="Times New Roman"/>
        </w:rPr>
      </w:pPr>
      <w:r w:rsidRPr="00DD4662">
        <w:rPr>
          <w:rFonts w:cs="Times New Roman"/>
        </w:rPr>
        <w:tab/>
        <w:t xml:space="preserve">With regard to </w:t>
      </w:r>
      <w:r>
        <w:rPr>
          <w:rFonts w:cs="Times New Roman"/>
        </w:rPr>
        <w:t>within-group differences among</w:t>
      </w:r>
      <w:r w:rsidRPr="00DD4662">
        <w:rPr>
          <w:rFonts w:cs="Times New Roman"/>
        </w:rPr>
        <w:t xml:space="preserve"> veteran populations, specifically PTSD-positive and PTSD-benign veteran groups</w:t>
      </w:r>
      <w:r>
        <w:rPr>
          <w:rFonts w:cs="Times New Roman"/>
        </w:rPr>
        <w:t>, there do</w:t>
      </w:r>
      <w:r w:rsidRPr="00DD4662">
        <w:rPr>
          <w:rFonts w:cs="Times New Roman"/>
        </w:rPr>
        <w:t xml:space="preserve"> </w:t>
      </w:r>
      <w:r w:rsidRPr="00F039AB">
        <w:rPr>
          <w:rFonts w:cs="Times New Roman"/>
        </w:rPr>
        <w:t xml:space="preserve">appear to be differences. </w:t>
      </w:r>
      <w:r>
        <w:rPr>
          <w:rFonts w:cs="Times New Roman"/>
        </w:rPr>
        <w:t xml:space="preserve"> </w:t>
      </w:r>
      <w:r w:rsidRPr="00F039AB">
        <w:rPr>
          <w:rFonts w:cs="Times New Roman"/>
        </w:rPr>
        <w:t>For example, Dolan et al. (2012) found that the PTSD-positive veteran group in their study showed a significantly greater degree of impairment in intellectual functioning and memory (in particular verbal memory versus visual memory), as well as in attention and executive functioning.  Concerning attention, Vasterling et al. (2002) found that PTSD-diagnosed Vietnam veterans “exhibited a poorer overall hit rate on a continuous performance task than veterans without mental disorder diagnoses, suggesting that omission errors were primarily responsible for attentional perf</w:t>
      </w:r>
      <w:r>
        <w:rPr>
          <w:rFonts w:cs="Times New Roman"/>
        </w:rPr>
        <w:t>ormance deficiencies</w:t>
      </w:r>
      <w:r w:rsidRPr="00F039AB">
        <w:rPr>
          <w:rFonts w:cs="Times New Roman"/>
        </w:rPr>
        <w:t>”</w:t>
      </w:r>
      <w:r>
        <w:rPr>
          <w:rFonts w:cs="Times New Roman"/>
        </w:rPr>
        <w:t xml:space="preserve"> (Vasterling et al., 2002, p. 10).</w:t>
      </w:r>
      <w:r w:rsidRPr="00F039AB">
        <w:rPr>
          <w:rFonts w:cs="Times New Roman"/>
        </w:rPr>
        <w:t xml:space="preserve">  This may be considered somewhat confounding, given that one of the hallmarks of PTSD is hyperarousal, which would lead one to ostensibly </w:t>
      </w:r>
      <w:r w:rsidRPr="00F039AB">
        <w:rPr>
          <w:rFonts w:cs="Times New Roman"/>
        </w:rPr>
        <w:lastRenderedPageBreak/>
        <w:t xml:space="preserve">suspect that errors of </w:t>
      </w:r>
      <w:r w:rsidRPr="00F039AB">
        <w:rPr>
          <w:rFonts w:cs="Times New Roman"/>
          <w:i/>
        </w:rPr>
        <w:t xml:space="preserve">commission </w:t>
      </w:r>
      <w:r w:rsidRPr="00F039AB">
        <w:rPr>
          <w:rFonts w:cs="Times New Roman"/>
        </w:rPr>
        <w:t xml:space="preserve">would be more prevalent in a sustained memory task. </w:t>
      </w:r>
      <w:r>
        <w:rPr>
          <w:rFonts w:cs="Times New Roman"/>
        </w:rPr>
        <w:t xml:space="preserve"> </w:t>
      </w:r>
      <w:r w:rsidRPr="00F039AB">
        <w:rPr>
          <w:rFonts w:cs="Times New Roman"/>
        </w:rPr>
        <w:t>The authors theorize this apparent anomaly thusly- “…raises the possibility that PTSD-related arousal dysregulation may shift from a pattern of predominant hyperarousal to one of more generally disordered arousal and sustained attention as the</w:t>
      </w:r>
      <w:r>
        <w:rPr>
          <w:rFonts w:cs="Times New Roman"/>
        </w:rPr>
        <w:t xml:space="preserve"> disorder becomes more chronic</w:t>
      </w:r>
      <w:r w:rsidRPr="00F039AB">
        <w:rPr>
          <w:rFonts w:cs="Times New Roman"/>
        </w:rPr>
        <w:t>”</w:t>
      </w:r>
      <w:r>
        <w:rPr>
          <w:rFonts w:cs="Times New Roman"/>
        </w:rPr>
        <w:t xml:space="preserve"> (Vasterling et al., 2002, p. 10).</w:t>
      </w:r>
      <w:r w:rsidRPr="00F039AB">
        <w:rPr>
          <w:rFonts w:cs="Times New Roman"/>
        </w:rPr>
        <w:t xml:space="preserve">  As previously cited, the study in question was published in 2002, while the Vietnam War ended in 1975, a difference of over 25 years. </w:t>
      </w:r>
      <w:r>
        <w:rPr>
          <w:rFonts w:cs="Times New Roman"/>
        </w:rPr>
        <w:t xml:space="preserve"> </w:t>
      </w:r>
      <w:r w:rsidRPr="00F039AB">
        <w:rPr>
          <w:rFonts w:cs="Times New Roman"/>
        </w:rPr>
        <w:t xml:space="preserve">This finding is unique in that it presents the notion that the amount of time which passes between when a veteran is exposed to trauma and their entry into a higher education environment may significantly impact not only their capability to adjust, </w:t>
      </w:r>
      <w:r>
        <w:rPr>
          <w:rFonts w:cs="Times New Roman"/>
        </w:rPr>
        <w:t xml:space="preserve">but also </w:t>
      </w:r>
      <w:r w:rsidRPr="00F039AB">
        <w:rPr>
          <w:rFonts w:cs="Times New Roman"/>
        </w:rPr>
        <w:t>in what manner the impairment presents.</w:t>
      </w:r>
      <w:r w:rsidRPr="00DD4662">
        <w:rPr>
          <w:rFonts w:cs="Times New Roman"/>
        </w:rPr>
        <w:t xml:space="preserve">  </w:t>
      </w:r>
    </w:p>
    <w:p w:rsidR="00063266" w:rsidRPr="00DD4662" w:rsidRDefault="00063266" w:rsidP="00063266">
      <w:pPr>
        <w:spacing w:after="0" w:line="480" w:lineRule="auto"/>
      </w:pPr>
      <w:r w:rsidRPr="00DD4662">
        <w:rPr>
          <w:rFonts w:cs="Times New Roman"/>
        </w:rPr>
        <w:tab/>
        <w:t>Another study (Marx, Brailey, Proctor, MacDonald, Graefe, Amorso</w:t>
      </w:r>
      <w:r>
        <w:rPr>
          <w:rFonts w:cs="Times New Roman"/>
        </w:rPr>
        <w:t>,</w:t>
      </w:r>
      <w:r w:rsidRPr="00DD4662">
        <w:rPr>
          <w:rFonts w:cs="Times New Roman"/>
        </w:rPr>
        <w:t xml:space="preserve"> &amp; Vasterling, 2009) compared two groups of soldiers, one group who had returned from Iraq a year prior and one group who had returned home more recently. </w:t>
      </w:r>
      <w:r>
        <w:rPr>
          <w:rFonts w:cs="Times New Roman"/>
        </w:rPr>
        <w:t xml:space="preserve"> </w:t>
      </w:r>
      <w:r w:rsidRPr="00DD4662">
        <w:rPr>
          <w:rFonts w:cs="Times New Roman"/>
        </w:rPr>
        <w:t xml:space="preserve">The study found “no effect of PTSD on verbal memory, </w:t>
      </w:r>
      <w:r>
        <w:rPr>
          <w:rFonts w:cs="Times New Roman"/>
        </w:rPr>
        <w:t>visual memory, or response time;</w:t>
      </w:r>
      <w:r w:rsidRPr="00DD4662">
        <w:rPr>
          <w:rFonts w:cs="Times New Roman"/>
        </w:rPr>
        <w:t xml:space="preserve"> and no effect of combat exposure, depression, head injury, or</w:t>
      </w:r>
      <w:r>
        <w:rPr>
          <w:rFonts w:cs="Times New Roman"/>
        </w:rPr>
        <w:t xml:space="preserve"> recent alcohol consumption on</w:t>
      </w:r>
      <w:r w:rsidRPr="00DD4662">
        <w:rPr>
          <w:rFonts w:cs="Times New Roman"/>
        </w:rPr>
        <w:t xml:space="preserve"> any of these tasks”</w:t>
      </w:r>
      <w:r>
        <w:rPr>
          <w:rFonts w:cs="Times New Roman"/>
        </w:rPr>
        <w:t xml:space="preserve"> (p. 997)</w:t>
      </w:r>
      <w:r w:rsidRPr="00DD4662">
        <w:rPr>
          <w:rFonts w:cs="Times New Roman"/>
        </w:rPr>
        <w:t xml:space="preserve"> with respect to the recently</w:t>
      </w:r>
      <w:r>
        <w:rPr>
          <w:rFonts w:cs="Times New Roman"/>
        </w:rPr>
        <w:t xml:space="preserve"> returned group of soldiers.  They</w:t>
      </w:r>
      <w:r w:rsidRPr="00DD4662">
        <w:rPr>
          <w:rFonts w:cs="Times New Roman"/>
        </w:rPr>
        <w:t xml:space="preserve"> did</w:t>
      </w:r>
      <w:r>
        <w:rPr>
          <w:rFonts w:cs="Times New Roman"/>
        </w:rPr>
        <w:t>, however,</w:t>
      </w:r>
      <w:r w:rsidRPr="00DD4662">
        <w:rPr>
          <w:rFonts w:cs="Times New Roman"/>
        </w:rPr>
        <w:t xml:space="preserve"> find a significant interaction between PTSD symptom severity an</w:t>
      </w:r>
      <w:r>
        <w:rPr>
          <w:rFonts w:cs="Times New Roman"/>
        </w:rPr>
        <w:t xml:space="preserve">d time on sustained attention.  Based on their results, the authors </w:t>
      </w:r>
      <w:r w:rsidRPr="00D41379">
        <w:rPr>
          <w:rFonts w:cs="Times New Roman"/>
        </w:rPr>
        <w:t>stated,</w:t>
      </w:r>
      <w:r w:rsidRPr="00DD4662">
        <w:rPr>
          <w:rFonts w:cs="Times New Roman"/>
        </w:rPr>
        <w:t xml:space="preserve"> “more chronic PTSD symptoms e</w:t>
      </w:r>
      <w:r>
        <w:rPr>
          <w:rFonts w:cs="Times New Roman"/>
        </w:rPr>
        <w:t>xert a larger and potentially</w:t>
      </w:r>
      <w:r w:rsidRPr="00DD4662">
        <w:rPr>
          <w:rFonts w:cs="Times New Roman"/>
        </w:rPr>
        <w:t xml:space="preserve"> increasing influence on attentional impairment a year after deployment to Iraq compared to other factors that may influence </w:t>
      </w:r>
      <w:r>
        <w:rPr>
          <w:rFonts w:cs="Times New Roman"/>
        </w:rPr>
        <w:t>neuropsychological functioning”</w:t>
      </w:r>
      <w:r w:rsidRPr="00DD4662">
        <w:rPr>
          <w:rFonts w:cs="Times New Roman"/>
        </w:rPr>
        <w:t xml:space="preserve"> </w:t>
      </w:r>
      <w:r>
        <w:rPr>
          <w:rFonts w:cs="Times New Roman"/>
        </w:rPr>
        <w:t>(p. 1001).</w:t>
      </w:r>
    </w:p>
    <w:p w:rsidR="00063266" w:rsidRPr="00DD4662" w:rsidRDefault="00063266" w:rsidP="00063266">
      <w:pPr>
        <w:spacing w:after="0" w:line="480" w:lineRule="auto"/>
        <w:rPr>
          <w:rFonts w:cs="Times New Roman"/>
        </w:rPr>
      </w:pPr>
      <w:r w:rsidRPr="00DD4662">
        <w:rPr>
          <w:rFonts w:cs="Times New Roman"/>
        </w:rPr>
        <w:tab/>
      </w:r>
      <w:r>
        <w:rPr>
          <w:rFonts w:cs="Times New Roman"/>
        </w:rPr>
        <w:t xml:space="preserve">Thus it appears fairly clear that </w:t>
      </w:r>
      <w:r w:rsidRPr="00DD4662">
        <w:rPr>
          <w:rFonts w:cs="Times New Roman"/>
        </w:rPr>
        <w:t>PTSD as a result of comba</w:t>
      </w:r>
      <w:r>
        <w:rPr>
          <w:rFonts w:cs="Times New Roman"/>
        </w:rPr>
        <w:t>t experiences has a significant impact on</w:t>
      </w:r>
      <w:r w:rsidRPr="00DD4662">
        <w:rPr>
          <w:rFonts w:cs="Times New Roman"/>
        </w:rPr>
        <w:t xml:space="preserve"> verbal memory. </w:t>
      </w:r>
      <w:r>
        <w:rPr>
          <w:rFonts w:cs="Times New Roman"/>
        </w:rPr>
        <w:t xml:space="preserve"> To illustrate further, a</w:t>
      </w:r>
      <w:r w:rsidRPr="00DD4662">
        <w:rPr>
          <w:rFonts w:cs="Times New Roman"/>
        </w:rPr>
        <w:t xml:space="preserve"> meta-analysis that </w:t>
      </w:r>
      <w:r w:rsidRPr="00DD4662">
        <w:rPr>
          <w:rFonts w:cs="Times New Roman"/>
        </w:rPr>
        <w:lastRenderedPageBreak/>
        <w:t xml:space="preserve">compared groups of war veterans with PTSD, war veterans without PTSD, and survivors of physical and sexual abuse (Johnsen &amp; Asbjornen, 2008) found the following: </w:t>
      </w:r>
    </w:p>
    <w:p w:rsidR="00063266" w:rsidRPr="00DD4662" w:rsidRDefault="00063266" w:rsidP="00063266">
      <w:pPr>
        <w:spacing w:after="0" w:line="480" w:lineRule="auto"/>
        <w:ind w:left="1440"/>
        <w:rPr>
          <w:rFonts w:cs="Times New Roman"/>
        </w:rPr>
      </w:pPr>
      <w:r w:rsidRPr="00DD4662">
        <w:rPr>
          <w:rFonts w:cs="Times New Roman"/>
        </w:rPr>
        <w:t>… that verbal memory impairment is present in adults with PTSD, and they are consistent across studies. Stronger effects were seen for war veterans compared to individuals exposed to sexual-and physical abuse. Marked impairment was found for verbal memory performance in patients with PTSD compared to healthy controls, while modest impairment was found in performance in patients relative to exposed non-PTSD controls. (p.</w:t>
      </w:r>
      <w:r>
        <w:rPr>
          <w:rFonts w:cs="Times New Roman"/>
        </w:rPr>
        <w:t xml:space="preserve"> </w:t>
      </w:r>
      <w:r w:rsidRPr="00DD4662">
        <w:rPr>
          <w:rFonts w:cs="Times New Roman"/>
        </w:rPr>
        <w:t>80)</w:t>
      </w:r>
    </w:p>
    <w:p w:rsidR="00063266" w:rsidRPr="00DD4662" w:rsidRDefault="00063266" w:rsidP="00063266">
      <w:pPr>
        <w:spacing w:after="0" w:line="480" w:lineRule="auto"/>
        <w:rPr>
          <w:rFonts w:cs="Times New Roman"/>
        </w:rPr>
      </w:pPr>
      <w:r w:rsidRPr="00DD4662">
        <w:rPr>
          <w:rFonts w:cs="Times New Roman"/>
        </w:rPr>
        <w:tab/>
        <w:t xml:space="preserve">Research by Marx, </w:t>
      </w:r>
      <w:r>
        <w:rPr>
          <w:rFonts w:cs="Times New Roman"/>
        </w:rPr>
        <w:t>Doron-Lamarce, Proctor and</w:t>
      </w:r>
      <w:r w:rsidRPr="00DD4662">
        <w:rPr>
          <w:rFonts w:cs="Times New Roman"/>
        </w:rPr>
        <w:t xml:space="preserve"> Vasterling (2009)</w:t>
      </w:r>
      <w:r>
        <w:rPr>
          <w:rFonts w:cs="Times New Roman"/>
        </w:rPr>
        <w:t xml:space="preserve"> examining</w:t>
      </w:r>
      <w:r w:rsidRPr="00DD4662">
        <w:rPr>
          <w:rFonts w:cs="Times New Roman"/>
        </w:rPr>
        <w:t xml:space="preserve"> </w:t>
      </w:r>
      <w:r>
        <w:rPr>
          <w:rFonts w:cs="Times New Roman"/>
        </w:rPr>
        <w:t xml:space="preserve">whether </w:t>
      </w:r>
      <w:r w:rsidRPr="00DD4662">
        <w:rPr>
          <w:rFonts w:cs="Times New Roman"/>
        </w:rPr>
        <w:t>pre-deployment neuro-cognitive functioning predicted post-deployment PTSD symptoms found that worse performances on measures of immediate visual memory were the only pre-deployment variable that predicted higher levels of residualized PTSD</w:t>
      </w:r>
      <w:r>
        <w:rPr>
          <w:rFonts w:cs="Times New Roman"/>
        </w:rPr>
        <w:t xml:space="preserve"> symptoms.  Based on their finding, the authors suggest</w:t>
      </w:r>
      <w:r w:rsidRPr="00DD4662">
        <w:rPr>
          <w:rFonts w:cs="Times New Roman"/>
        </w:rPr>
        <w:t xml:space="preserve"> that visual memory may serve as a protective factor due to a</w:t>
      </w:r>
      <w:r>
        <w:rPr>
          <w:rFonts w:cs="Times New Roman"/>
        </w:rPr>
        <w:t xml:space="preserve">n </w:t>
      </w:r>
      <w:r w:rsidRPr="00DD4662">
        <w:rPr>
          <w:rFonts w:cs="Times New Roman"/>
        </w:rPr>
        <w:t xml:space="preserve">individual’s ability to facilitate better </w:t>
      </w:r>
      <w:r>
        <w:rPr>
          <w:rFonts w:cs="Times New Roman"/>
        </w:rPr>
        <w:t xml:space="preserve">memory consolidation </w:t>
      </w:r>
      <w:r w:rsidRPr="00714FBD">
        <w:rPr>
          <w:rFonts w:cs="Times New Roman"/>
        </w:rPr>
        <w:t>and create the possibility for habituation</w:t>
      </w:r>
      <w:r w:rsidRPr="00DD4662">
        <w:rPr>
          <w:rFonts w:cs="Times New Roman"/>
        </w:rPr>
        <w:t xml:space="preserve"> to occur more rapidly in response to a traumatic event. </w:t>
      </w:r>
      <w:r>
        <w:rPr>
          <w:rFonts w:cs="Times New Roman"/>
        </w:rPr>
        <w:t xml:space="preserve"> As suggested by Dolan</w:t>
      </w:r>
      <w:r w:rsidRPr="00DD4662">
        <w:rPr>
          <w:rFonts w:cs="Times New Roman"/>
        </w:rPr>
        <w:t xml:space="preserve"> et al. (2012), the relationship between PTSD and neurocognitive functioning appears to be a zero-sum relationship, in that the presence and degree of one of those variables is negatively related to the presence and degree of the other. </w:t>
      </w:r>
    </w:p>
    <w:p w:rsidR="006A69C0" w:rsidRDefault="006A69C0" w:rsidP="00063266">
      <w:pPr>
        <w:spacing w:after="0" w:line="480" w:lineRule="auto"/>
        <w:rPr>
          <w:rFonts w:cs="Times New Roman"/>
          <w:b/>
        </w:rPr>
      </w:pPr>
    </w:p>
    <w:p w:rsidR="006A69C0" w:rsidRDefault="006A69C0" w:rsidP="00063266">
      <w:pPr>
        <w:spacing w:after="0" w:line="480" w:lineRule="auto"/>
        <w:rPr>
          <w:rFonts w:cs="Times New Roman"/>
          <w:b/>
        </w:rPr>
      </w:pPr>
    </w:p>
    <w:p w:rsidR="00063266" w:rsidRPr="00DD4662" w:rsidRDefault="00063266" w:rsidP="00063266">
      <w:pPr>
        <w:spacing w:after="0" w:line="480" w:lineRule="auto"/>
        <w:rPr>
          <w:rFonts w:cs="Times New Roman"/>
          <w:b/>
        </w:rPr>
      </w:pPr>
      <w:r w:rsidRPr="00DD4662">
        <w:rPr>
          <w:rFonts w:cs="Times New Roman"/>
          <w:b/>
        </w:rPr>
        <w:lastRenderedPageBreak/>
        <w:t>T</w:t>
      </w:r>
      <w:r>
        <w:rPr>
          <w:rFonts w:cs="Times New Roman"/>
          <w:b/>
        </w:rPr>
        <w:t>raumatic Brain Injury (T</w:t>
      </w:r>
      <w:r w:rsidRPr="00DD4662">
        <w:rPr>
          <w:rFonts w:cs="Times New Roman"/>
          <w:b/>
        </w:rPr>
        <w:t>BI</w:t>
      </w:r>
      <w:r>
        <w:rPr>
          <w:rFonts w:cs="Times New Roman"/>
          <w:b/>
        </w:rPr>
        <w:t>)</w:t>
      </w:r>
    </w:p>
    <w:p w:rsidR="00063266" w:rsidRDefault="00063266" w:rsidP="00063266">
      <w:pPr>
        <w:spacing w:after="0" w:line="480" w:lineRule="auto"/>
        <w:ind w:firstLine="720"/>
        <w:rPr>
          <w:rFonts w:cs="Times New Roman"/>
        </w:rPr>
      </w:pPr>
      <w:r>
        <w:rPr>
          <w:rFonts w:cs="Times New Roman"/>
        </w:rPr>
        <w:t>According to Marion (1999), the severity of a TBI can be measured on the Glascow Coma Scale (GCS</w:t>
      </w:r>
      <w:r w:rsidRPr="00941C27">
        <w:rPr>
          <w:rFonts w:cs="Times New Roman"/>
        </w:rPr>
        <w:t xml:space="preserve">). </w:t>
      </w:r>
      <w:r>
        <w:rPr>
          <w:rFonts w:cs="Times New Roman"/>
        </w:rPr>
        <w:t xml:space="preserve"> For clarification, the GCS covers 3 areas, eye, verbal, and motor responses. (Marion, 1999). The criteria for each are listed below:</w:t>
      </w:r>
    </w:p>
    <w:p w:rsidR="00063266" w:rsidRPr="00FA1710" w:rsidRDefault="00063266" w:rsidP="00063266">
      <w:pPr>
        <w:spacing w:after="0" w:line="480" w:lineRule="auto"/>
        <w:ind w:firstLine="720"/>
        <w:rPr>
          <w:rFonts w:cs="Times New Roman"/>
        </w:rPr>
      </w:pPr>
    </w:p>
    <w:p w:rsidR="00063266" w:rsidRDefault="00063266" w:rsidP="00063266">
      <w:pPr>
        <w:spacing w:after="0" w:line="480" w:lineRule="auto"/>
        <w:rPr>
          <w:rFonts w:cs="Times New Roman"/>
          <w:i/>
        </w:rPr>
      </w:pPr>
      <w:r>
        <w:rPr>
          <w:rFonts w:cs="Times New Roman"/>
          <w:i/>
        </w:rPr>
        <w:t>Eye Response</w:t>
      </w:r>
    </w:p>
    <w:p w:rsidR="00063266" w:rsidRDefault="00063266" w:rsidP="00063266">
      <w:pPr>
        <w:pStyle w:val="ListParagraph"/>
        <w:numPr>
          <w:ilvl w:val="0"/>
          <w:numId w:val="22"/>
        </w:numPr>
        <w:spacing w:after="0" w:line="480" w:lineRule="auto"/>
        <w:rPr>
          <w:rFonts w:cs="Times New Roman"/>
        </w:rPr>
      </w:pPr>
      <w:r>
        <w:rPr>
          <w:rFonts w:cs="Times New Roman"/>
        </w:rPr>
        <w:t>No eye opening</w:t>
      </w:r>
    </w:p>
    <w:p w:rsidR="00063266" w:rsidRDefault="00063266" w:rsidP="00063266">
      <w:pPr>
        <w:pStyle w:val="ListParagraph"/>
        <w:numPr>
          <w:ilvl w:val="0"/>
          <w:numId w:val="22"/>
        </w:numPr>
        <w:spacing w:after="0" w:line="480" w:lineRule="auto"/>
        <w:rPr>
          <w:rFonts w:cs="Times New Roman"/>
        </w:rPr>
      </w:pPr>
      <w:r>
        <w:rPr>
          <w:rFonts w:cs="Times New Roman"/>
        </w:rPr>
        <w:t>Eye opening in response to stimulus</w:t>
      </w:r>
    </w:p>
    <w:p w:rsidR="00063266" w:rsidRDefault="00063266" w:rsidP="00063266">
      <w:pPr>
        <w:pStyle w:val="ListParagraph"/>
        <w:numPr>
          <w:ilvl w:val="0"/>
          <w:numId w:val="22"/>
        </w:numPr>
        <w:spacing w:after="0" w:line="480" w:lineRule="auto"/>
        <w:rPr>
          <w:rFonts w:cs="Times New Roman"/>
        </w:rPr>
      </w:pPr>
      <w:r>
        <w:rPr>
          <w:rFonts w:cs="Times New Roman"/>
        </w:rPr>
        <w:t>Eye opening in response to speech</w:t>
      </w:r>
    </w:p>
    <w:p w:rsidR="00063266" w:rsidRDefault="00063266" w:rsidP="00063266">
      <w:pPr>
        <w:pStyle w:val="ListParagraph"/>
        <w:numPr>
          <w:ilvl w:val="0"/>
          <w:numId w:val="22"/>
        </w:numPr>
        <w:spacing w:after="0" w:line="480" w:lineRule="auto"/>
        <w:rPr>
          <w:rFonts w:cs="Times New Roman"/>
        </w:rPr>
      </w:pPr>
      <w:r>
        <w:rPr>
          <w:rFonts w:cs="Times New Roman"/>
        </w:rPr>
        <w:t>Eye opening spontaneously</w:t>
      </w:r>
    </w:p>
    <w:p w:rsidR="00063266" w:rsidRDefault="00063266" w:rsidP="00063266">
      <w:pPr>
        <w:spacing w:after="0" w:line="480" w:lineRule="auto"/>
        <w:rPr>
          <w:rFonts w:cs="Times New Roman"/>
          <w:i/>
        </w:rPr>
      </w:pPr>
      <w:r>
        <w:rPr>
          <w:rFonts w:cs="Times New Roman"/>
          <w:i/>
        </w:rPr>
        <w:t>Verbal Response</w:t>
      </w:r>
    </w:p>
    <w:p w:rsidR="00063266" w:rsidRDefault="00063266" w:rsidP="00063266">
      <w:pPr>
        <w:pStyle w:val="ListParagraph"/>
        <w:numPr>
          <w:ilvl w:val="0"/>
          <w:numId w:val="23"/>
        </w:numPr>
        <w:spacing w:after="0" w:line="480" w:lineRule="auto"/>
        <w:rPr>
          <w:rFonts w:cs="Times New Roman"/>
        </w:rPr>
      </w:pPr>
      <w:r>
        <w:rPr>
          <w:rFonts w:cs="Times New Roman"/>
        </w:rPr>
        <w:t>No verbal response</w:t>
      </w:r>
    </w:p>
    <w:p w:rsidR="00063266" w:rsidRDefault="00063266" w:rsidP="00063266">
      <w:pPr>
        <w:pStyle w:val="ListParagraph"/>
        <w:numPr>
          <w:ilvl w:val="0"/>
          <w:numId w:val="23"/>
        </w:numPr>
        <w:spacing w:after="0" w:line="480" w:lineRule="auto"/>
        <w:rPr>
          <w:rFonts w:cs="Times New Roman"/>
        </w:rPr>
      </w:pPr>
      <w:r>
        <w:rPr>
          <w:rFonts w:cs="Times New Roman"/>
        </w:rPr>
        <w:t>Incomprehensible words (i.e., moaning or garbled speech)</w:t>
      </w:r>
    </w:p>
    <w:p w:rsidR="00063266" w:rsidRDefault="00063266" w:rsidP="00063266">
      <w:pPr>
        <w:pStyle w:val="ListParagraph"/>
        <w:numPr>
          <w:ilvl w:val="0"/>
          <w:numId w:val="23"/>
        </w:numPr>
        <w:spacing w:after="0" w:line="480" w:lineRule="auto"/>
        <w:rPr>
          <w:rFonts w:cs="Times New Roman"/>
        </w:rPr>
      </w:pPr>
      <w:r>
        <w:rPr>
          <w:rFonts w:cs="Times New Roman"/>
        </w:rPr>
        <w:t>Inappropriate words (random speech)</w:t>
      </w:r>
    </w:p>
    <w:p w:rsidR="00063266" w:rsidRDefault="00063266" w:rsidP="00063266">
      <w:pPr>
        <w:pStyle w:val="ListParagraph"/>
        <w:numPr>
          <w:ilvl w:val="0"/>
          <w:numId w:val="23"/>
        </w:numPr>
        <w:spacing w:after="0" w:line="480" w:lineRule="auto"/>
        <w:rPr>
          <w:rFonts w:cs="Times New Roman"/>
        </w:rPr>
      </w:pPr>
      <w:r>
        <w:rPr>
          <w:rFonts w:cs="Times New Roman"/>
        </w:rPr>
        <w:t>Confused (coherent responses but some confusion as to situation)</w:t>
      </w:r>
    </w:p>
    <w:p w:rsidR="00063266" w:rsidRDefault="00063266" w:rsidP="00063266">
      <w:pPr>
        <w:pStyle w:val="ListParagraph"/>
        <w:numPr>
          <w:ilvl w:val="0"/>
          <w:numId w:val="23"/>
        </w:numPr>
        <w:spacing w:after="0" w:line="480" w:lineRule="auto"/>
        <w:rPr>
          <w:rFonts w:cs="Times New Roman"/>
        </w:rPr>
      </w:pPr>
      <w:r>
        <w:rPr>
          <w:rFonts w:cs="Times New Roman"/>
        </w:rPr>
        <w:t>Oriented (appropriate to current time, situation, location, etc.)</w:t>
      </w:r>
    </w:p>
    <w:p w:rsidR="00063266" w:rsidRDefault="00063266" w:rsidP="00063266">
      <w:pPr>
        <w:spacing w:after="0" w:line="480" w:lineRule="auto"/>
        <w:rPr>
          <w:rFonts w:cs="Times New Roman"/>
          <w:i/>
        </w:rPr>
      </w:pPr>
      <w:r>
        <w:rPr>
          <w:rFonts w:cs="Times New Roman"/>
          <w:i/>
        </w:rPr>
        <w:t>Motor Response</w:t>
      </w:r>
    </w:p>
    <w:p w:rsidR="00063266" w:rsidRDefault="00063266" w:rsidP="00063266">
      <w:pPr>
        <w:pStyle w:val="ListParagraph"/>
        <w:numPr>
          <w:ilvl w:val="0"/>
          <w:numId w:val="24"/>
        </w:numPr>
        <w:spacing w:after="0" w:line="480" w:lineRule="auto"/>
        <w:rPr>
          <w:rFonts w:cs="Times New Roman"/>
        </w:rPr>
      </w:pPr>
      <w:r>
        <w:rPr>
          <w:rFonts w:cs="Times New Roman"/>
        </w:rPr>
        <w:t>No motor response</w:t>
      </w:r>
    </w:p>
    <w:p w:rsidR="00063266" w:rsidRDefault="00063266" w:rsidP="00063266">
      <w:pPr>
        <w:pStyle w:val="ListParagraph"/>
        <w:numPr>
          <w:ilvl w:val="0"/>
          <w:numId w:val="24"/>
        </w:numPr>
        <w:spacing w:after="0" w:line="480" w:lineRule="auto"/>
        <w:rPr>
          <w:rFonts w:cs="Times New Roman"/>
        </w:rPr>
      </w:pPr>
      <w:r>
        <w:rPr>
          <w:rFonts w:cs="Times New Roman"/>
        </w:rPr>
        <w:t>Extension to pain (upper limbs extended, “fencing” response)</w:t>
      </w:r>
    </w:p>
    <w:p w:rsidR="00063266" w:rsidRDefault="00063266" w:rsidP="00063266">
      <w:pPr>
        <w:pStyle w:val="ListParagraph"/>
        <w:numPr>
          <w:ilvl w:val="0"/>
          <w:numId w:val="24"/>
        </w:numPr>
        <w:spacing w:after="0" w:line="480" w:lineRule="auto"/>
        <w:rPr>
          <w:rFonts w:cs="Times New Roman"/>
        </w:rPr>
      </w:pPr>
      <w:r>
        <w:rPr>
          <w:rFonts w:cs="Times New Roman"/>
        </w:rPr>
        <w:t>Abnormal flexion to pain (upper limbs retracted and folded across body “mummy-like”)</w:t>
      </w:r>
    </w:p>
    <w:p w:rsidR="00063266" w:rsidRDefault="00063266" w:rsidP="00063266">
      <w:pPr>
        <w:pStyle w:val="ListParagraph"/>
        <w:numPr>
          <w:ilvl w:val="0"/>
          <w:numId w:val="24"/>
        </w:numPr>
        <w:spacing w:after="0" w:line="480" w:lineRule="auto"/>
        <w:rPr>
          <w:rFonts w:cs="Times New Roman"/>
        </w:rPr>
      </w:pPr>
      <w:r>
        <w:rPr>
          <w:rFonts w:cs="Times New Roman"/>
        </w:rPr>
        <w:t>Flexion/withdrawal to pain (i.e., pulling hand away when pressure is being applied to nail bed)</w:t>
      </w:r>
    </w:p>
    <w:p w:rsidR="00063266" w:rsidRPr="008C7059" w:rsidRDefault="00063266" w:rsidP="00063266">
      <w:pPr>
        <w:pStyle w:val="ListParagraph"/>
        <w:numPr>
          <w:ilvl w:val="0"/>
          <w:numId w:val="24"/>
        </w:numPr>
        <w:spacing w:after="0" w:line="480" w:lineRule="auto"/>
        <w:rPr>
          <w:rFonts w:cs="Times New Roman"/>
        </w:rPr>
      </w:pPr>
      <w:r>
        <w:rPr>
          <w:rFonts w:cs="Times New Roman"/>
        </w:rPr>
        <w:lastRenderedPageBreak/>
        <w:t>Localizes to pain (purposeful movements towards source of pain)</w:t>
      </w:r>
    </w:p>
    <w:p w:rsidR="00063266" w:rsidRDefault="00063266" w:rsidP="00063266">
      <w:pPr>
        <w:spacing w:after="0" w:line="480" w:lineRule="auto"/>
        <w:rPr>
          <w:rFonts w:cs="Times New Roman"/>
        </w:rPr>
      </w:pPr>
      <w:r w:rsidRPr="00941C27">
        <w:rPr>
          <w:rFonts w:cs="Times New Roman"/>
        </w:rPr>
        <w:t xml:space="preserve">A GCS score between </w:t>
      </w:r>
      <w:r>
        <w:rPr>
          <w:rFonts w:cs="Times New Roman"/>
        </w:rPr>
        <w:t>3 and 8 represents a severe TBI,</w:t>
      </w:r>
      <w:r w:rsidRPr="00941C27">
        <w:rPr>
          <w:rFonts w:cs="Times New Roman"/>
        </w:rPr>
        <w:t xml:space="preserve"> a score of 9 to 12 a moderate TBI, and a score of 13 to 15 a mild TBI</w:t>
      </w:r>
      <w:r>
        <w:rPr>
          <w:rFonts w:cs="Times New Roman"/>
        </w:rPr>
        <w:t xml:space="preserve"> (Marion, 1999)</w:t>
      </w:r>
      <w:r w:rsidRPr="00941C27">
        <w:rPr>
          <w:rFonts w:cs="Times New Roman"/>
        </w:rPr>
        <w:t>.</w:t>
      </w:r>
      <w:r>
        <w:rPr>
          <w:rFonts w:cs="Times New Roman"/>
        </w:rPr>
        <w:t xml:space="preserve"> </w:t>
      </w:r>
    </w:p>
    <w:p w:rsidR="00063266" w:rsidRDefault="00063266" w:rsidP="00063266">
      <w:pPr>
        <w:spacing w:after="0" w:line="480" w:lineRule="auto"/>
        <w:ind w:firstLine="720"/>
        <w:rPr>
          <w:rFonts w:cs="Times New Roman"/>
        </w:rPr>
      </w:pPr>
      <w:r>
        <w:rPr>
          <w:rFonts w:cs="Times New Roman"/>
        </w:rPr>
        <w:t xml:space="preserve">The classification of TBI that would be most likely to impact a veteran student’s adjustment to college life would be </w:t>
      </w:r>
      <w:r w:rsidRPr="00DD4662">
        <w:rPr>
          <w:rFonts w:cs="Times New Roman"/>
        </w:rPr>
        <w:t>Mild TBI (mTBI)</w:t>
      </w:r>
      <w:r>
        <w:rPr>
          <w:rFonts w:cs="Times New Roman"/>
        </w:rPr>
        <w:t>, as it is the most prevalent type of TBI encountered in OIF/OEF veterans (Nelson et al., 2011).  Mild TBI</w:t>
      </w:r>
      <w:r w:rsidRPr="00DD4662">
        <w:rPr>
          <w:rFonts w:cs="Times New Roman"/>
        </w:rPr>
        <w:t xml:space="preserve"> is defined as a brief alteration of mental status (</w:t>
      </w:r>
      <w:r>
        <w:rPr>
          <w:rFonts w:cs="Times New Roman"/>
        </w:rPr>
        <w:t>e.g., confusion, disorientation</w:t>
      </w:r>
      <w:r w:rsidRPr="00DD4662">
        <w:rPr>
          <w:rFonts w:cs="Times New Roman"/>
        </w:rPr>
        <w:t>, loss of consciousness</w:t>
      </w:r>
      <w:r>
        <w:rPr>
          <w:rFonts w:cs="Times New Roman"/>
        </w:rPr>
        <w:t>)</w:t>
      </w:r>
      <w:r w:rsidRPr="00DD4662">
        <w:rPr>
          <w:rFonts w:cs="Times New Roman"/>
        </w:rPr>
        <w:t xml:space="preserve"> for less than 30 minutes, and/or post-traumatic amnesia (loss of memory for events immediately before, during, or after an injury) for less than 24 hours following an impact to or forceful motion of the head [National Center for Injury Prevention and Control (NCIPC), 2003].  Mild TBIs are closed head injuries (also known as concussions) that are common in the general population (1-2%), bu</w:t>
      </w:r>
      <w:r>
        <w:rPr>
          <w:rFonts w:cs="Times New Roman"/>
        </w:rPr>
        <w:t>t far more common (15%-20%) in v</w:t>
      </w:r>
      <w:r w:rsidRPr="00DD4662">
        <w:rPr>
          <w:rFonts w:cs="Times New Roman"/>
        </w:rPr>
        <w:t>eterans of the wars in Iraq and Afghanistan who have been deployed to combat zones</w:t>
      </w:r>
      <w:r>
        <w:rPr>
          <w:rFonts w:cs="Times New Roman"/>
        </w:rPr>
        <w:t xml:space="preserve"> (Dolan</w:t>
      </w:r>
      <w:r w:rsidRPr="00DD4662">
        <w:rPr>
          <w:rFonts w:cs="Times New Roman"/>
        </w:rPr>
        <w:t xml:space="preserve"> et al., 2012). </w:t>
      </w:r>
      <w:r>
        <w:rPr>
          <w:rFonts w:cs="Times New Roman"/>
        </w:rPr>
        <w:t xml:space="preserve"> Another study (Nelson</w:t>
      </w:r>
      <w:r w:rsidRPr="00DD4662">
        <w:rPr>
          <w:rFonts w:cs="Times New Roman"/>
        </w:rPr>
        <w:t xml:space="preserve"> et al., 2011) reported that as many as 300,000 OEF/OIF personnel may have sustained a combat-related concussion </w:t>
      </w:r>
      <w:r>
        <w:rPr>
          <w:rFonts w:cs="Times New Roman"/>
        </w:rPr>
        <w:t>at some point during</w:t>
      </w:r>
      <w:r w:rsidRPr="00DD4662">
        <w:rPr>
          <w:rFonts w:cs="Times New Roman"/>
        </w:rPr>
        <w:t xml:space="preserve"> the current conflicts.  </w:t>
      </w:r>
      <w:r>
        <w:rPr>
          <w:rFonts w:cs="Times New Roman"/>
        </w:rPr>
        <w:t xml:space="preserve">In contrast, more severe (penetrative type) TBIs are far less common.  Capehart and Bass (2008) reported that penetrative type TBIs accounted for 11% of 2898 hospital admissions of Army soldiers between September of 2001 through September of 2007.  </w:t>
      </w:r>
    </w:p>
    <w:p w:rsidR="00063266" w:rsidRPr="00DD4662" w:rsidRDefault="00063266" w:rsidP="00063266">
      <w:pPr>
        <w:spacing w:after="0" w:line="480" w:lineRule="auto"/>
        <w:ind w:firstLine="720"/>
        <w:rPr>
          <w:rFonts w:cs="Times New Roman"/>
        </w:rPr>
      </w:pPr>
      <w:r w:rsidRPr="00DD4662">
        <w:rPr>
          <w:rFonts w:cs="Times New Roman"/>
        </w:rPr>
        <w:t>Although it is difficult to ascertain possible differences between past conflicts and OIF/OEF with regard to rate of TBI incidents, one stud</w:t>
      </w:r>
      <w:r>
        <w:rPr>
          <w:rFonts w:cs="Times New Roman"/>
        </w:rPr>
        <w:t>y (Capeheart &amp; Bass, 2012) indicated</w:t>
      </w:r>
      <w:r w:rsidRPr="00DD4662">
        <w:rPr>
          <w:rFonts w:cs="Times New Roman"/>
        </w:rPr>
        <w:t xml:space="preserve"> that there is a significant difference</w:t>
      </w:r>
      <w:r>
        <w:rPr>
          <w:rFonts w:cs="Times New Roman"/>
        </w:rPr>
        <w:t>, to wit</w:t>
      </w:r>
      <w:r w:rsidRPr="00DD4662">
        <w:rPr>
          <w:rFonts w:cs="Times New Roman"/>
        </w:rPr>
        <w:t xml:space="preserve"> “30% of OIF/OEF combat wounds involved the head and neck compared to 16</w:t>
      </w:r>
      <w:r>
        <w:rPr>
          <w:rFonts w:cs="Times New Roman"/>
        </w:rPr>
        <w:t xml:space="preserve"> percent</w:t>
      </w:r>
      <w:r w:rsidRPr="00DD4662">
        <w:rPr>
          <w:rFonts w:cs="Times New Roman"/>
        </w:rPr>
        <w:t xml:space="preserve"> in the Vietnam War and</w:t>
      </w:r>
      <w:r>
        <w:rPr>
          <w:rFonts w:cs="Times New Roman"/>
        </w:rPr>
        <w:t xml:space="preserve"> 21 percent </w:t>
      </w:r>
      <w:r>
        <w:rPr>
          <w:rFonts w:cs="Times New Roman"/>
        </w:rPr>
        <w:lastRenderedPageBreak/>
        <w:t>in both the Korean W</w:t>
      </w:r>
      <w:r w:rsidRPr="00DD4662">
        <w:rPr>
          <w:rFonts w:cs="Times New Roman"/>
        </w:rPr>
        <w:t>ar and World War II”</w:t>
      </w:r>
      <w:r>
        <w:rPr>
          <w:rFonts w:cs="Times New Roman"/>
        </w:rPr>
        <w:t xml:space="preserve"> (p. 790).  This statistic is attributed at least in part to a couple of unique factors: (1)</w:t>
      </w:r>
      <w:r w:rsidRPr="00623BBE">
        <w:rPr>
          <w:rFonts w:cs="Times New Roman"/>
        </w:rPr>
        <w:t xml:space="preserve"> </w:t>
      </w:r>
      <w:r w:rsidRPr="00A1035A">
        <w:rPr>
          <w:rFonts w:cs="Times New Roman"/>
        </w:rPr>
        <w:t>substantial increase in the use of improvised explosive devices (IEDs) and vehicle-borne IEDs (VBIEDs</w:t>
      </w:r>
      <w:r>
        <w:rPr>
          <w:rFonts w:cs="Times New Roman"/>
        </w:rPr>
        <w:t xml:space="preserve">), which </w:t>
      </w:r>
      <w:r w:rsidRPr="00A1035A">
        <w:rPr>
          <w:rFonts w:cs="Times New Roman"/>
        </w:rPr>
        <w:t xml:space="preserve">affect a mTBI or TBI </w:t>
      </w:r>
      <w:r>
        <w:rPr>
          <w:rFonts w:cs="Times New Roman"/>
        </w:rPr>
        <w:t>via</w:t>
      </w:r>
      <w:r w:rsidRPr="00A1035A">
        <w:rPr>
          <w:rFonts w:cs="Times New Roman"/>
        </w:rPr>
        <w:t xml:space="preserve"> three mechanisms: blast, blunt i</w:t>
      </w:r>
      <w:r w:rsidR="00EF15D0">
        <w:rPr>
          <w:rFonts w:cs="Times New Roman"/>
        </w:rPr>
        <w:t>mpact, and fragment penetration;</w:t>
      </w:r>
      <w:r>
        <w:rPr>
          <w:rFonts w:cs="Times New Roman"/>
        </w:rPr>
        <w:t xml:space="preserve"> and (2) improved body armor designed specifically to reduce mortality rates due to pulmonary threshold injury (previously thought to be the main cause of death for blast injuries).</w:t>
      </w:r>
      <w:r w:rsidRPr="00DD4662">
        <w:rPr>
          <w:rFonts w:cs="Times New Roman"/>
        </w:rPr>
        <w:t xml:space="preserve"> </w:t>
      </w:r>
    </w:p>
    <w:p w:rsidR="00063266" w:rsidRDefault="00063266" w:rsidP="00063266">
      <w:pPr>
        <w:spacing w:after="0" w:line="480" w:lineRule="auto"/>
        <w:rPr>
          <w:rFonts w:cs="Times New Roman"/>
        </w:rPr>
      </w:pPr>
      <w:r>
        <w:rPr>
          <w:rFonts w:cs="Times New Roman"/>
        </w:rPr>
        <w:tab/>
        <w:t>Granted, t</w:t>
      </w:r>
      <w:r w:rsidRPr="00DD4662">
        <w:rPr>
          <w:rFonts w:cs="Times New Roman"/>
        </w:rPr>
        <w:t>here is some difficulty in ascertaining the neuropsychological effect of mTBI, as it is complicated by the following issues: (a) a wide range in severity of mTBIs; (b) the variability in remission of cognitive symptoms; and (c) evidence suggesting that few individuals with mTBI are formally assessed with neuropsychological measures to quantify deficits because most mTBIs are treated in non-hospital medica</w:t>
      </w:r>
      <w:r>
        <w:rPr>
          <w:rFonts w:cs="Times New Roman"/>
        </w:rPr>
        <w:t>l settings or not at all (Dolan</w:t>
      </w:r>
      <w:r w:rsidRPr="00DD4662">
        <w:rPr>
          <w:rFonts w:cs="Times New Roman"/>
        </w:rPr>
        <w:t xml:space="preserve"> et al., 2012). Additionally, there are high </w:t>
      </w:r>
      <w:r>
        <w:rPr>
          <w:rFonts w:cs="Times New Roman"/>
        </w:rPr>
        <w:t>rates of co-occurrence between mTBI and PTSD (Hoge</w:t>
      </w:r>
      <w:r w:rsidRPr="00DD4662">
        <w:rPr>
          <w:rFonts w:cs="Times New Roman"/>
        </w:rPr>
        <w:t xml:space="preserve"> et al., 2008) and the potential influence of post-secondary gain (Nelson, Hoelzle, McGuire, Gerrier-Auerbach, Charlesworth, &amp; Sponheim, 2010).  </w:t>
      </w:r>
      <w:r w:rsidRPr="00380EAF">
        <w:rPr>
          <w:rFonts w:cs="Times New Roman"/>
        </w:rPr>
        <w:t>With regard to post-secondary gain, Nelson, et al. (2010) states the following:</w:t>
      </w:r>
    </w:p>
    <w:p w:rsidR="00063266" w:rsidRDefault="00063266" w:rsidP="00063266">
      <w:pPr>
        <w:spacing w:after="0" w:line="480" w:lineRule="auto"/>
        <w:ind w:left="1440"/>
        <w:rPr>
          <w:rFonts w:cs="Times New Roman"/>
        </w:rPr>
      </w:pPr>
      <w:r>
        <w:rPr>
          <w:rFonts w:cs="Times New Roman"/>
        </w:rPr>
        <w:t>Service connection is established through the compensation and pension (CP) process, which is similar to an independent medical examination or other civilian disability assessment. The CP process involves a claim of disability attributed to service-related injury (e.g., concussion). Neuropsychological evaluations conducted in the CP context may determine whether an OEF/OIF veteran’s claim of concussion is associated with cognitive limitations. (p. 714)</w:t>
      </w:r>
    </w:p>
    <w:p w:rsidR="00063266" w:rsidRDefault="00063266" w:rsidP="00063266">
      <w:pPr>
        <w:spacing w:after="0" w:line="480" w:lineRule="auto"/>
        <w:rPr>
          <w:rFonts w:cs="Times New Roman"/>
        </w:rPr>
      </w:pPr>
      <w:r>
        <w:rPr>
          <w:rFonts w:cs="Times New Roman"/>
        </w:rPr>
        <w:lastRenderedPageBreak/>
        <w:tab/>
        <w:t xml:space="preserve">The issue of effort on neuropsychological measures would ostensibly affect those veterans (or active duty members that desire separation or medical retirement) who would stand to gain financially by adopting a “sick” role. </w:t>
      </w:r>
      <w:r w:rsidR="00EF15D0">
        <w:rPr>
          <w:rFonts w:cs="Times New Roman"/>
        </w:rPr>
        <w:t xml:space="preserve"> </w:t>
      </w:r>
      <w:r>
        <w:rPr>
          <w:rFonts w:cs="Times New Roman"/>
        </w:rPr>
        <w:t>Conversely, some service members may deny or minimize symptoms of mTBI due to a desire to remain with their unit.  There may be difficulty in convincing troops who have been exposed to blasts and/or mild blunt head trauma to seek evaluation.  Capehart and Bass (2012) suggested the following guidance:</w:t>
      </w:r>
    </w:p>
    <w:p w:rsidR="00063266" w:rsidRPr="005D3075" w:rsidRDefault="00063266" w:rsidP="00063266">
      <w:pPr>
        <w:spacing w:after="0" w:line="480" w:lineRule="auto"/>
        <w:ind w:left="1440"/>
        <w:rPr>
          <w:rFonts w:cs="Times New Roman"/>
          <w:color w:val="FF0000"/>
        </w:rPr>
      </w:pPr>
      <w:r>
        <w:rPr>
          <w:rFonts w:cs="Times New Roman"/>
        </w:rPr>
        <w:t>…selected other MOSs are associated with elevated head injury risk, including Armor (i.e., tank crew), Infantry in mechanized unit (i.e., tracked infantry fighting vehicle), any service in an Airborne unit, and any service in a Special Operations unit. Any reported blunt head injury event should lead to TBI evaluation, even if the veteran does not believe the injury led to a concussion or TBI. Further evaluation for possible TBI is recommended after blast exposure from any non-VBIED blasts that occurred closer than 30 feet, VBIED blasts within 100 yards should lead to a TBI evaluation</w:t>
      </w:r>
      <w:r w:rsidRPr="006C2028">
        <w:rPr>
          <w:rFonts w:cs="Times New Roman"/>
        </w:rPr>
        <w:t>…(p. 793)</w:t>
      </w:r>
    </w:p>
    <w:p w:rsidR="00063266" w:rsidRPr="00DD4662" w:rsidRDefault="00063266" w:rsidP="00063266">
      <w:pPr>
        <w:spacing w:after="0" w:line="480" w:lineRule="auto"/>
        <w:rPr>
          <w:rFonts w:cs="Times New Roman"/>
        </w:rPr>
      </w:pPr>
      <w:r w:rsidRPr="00DD4662">
        <w:rPr>
          <w:rFonts w:cs="Times New Roman"/>
        </w:rPr>
        <w:tab/>
        <w:t xml:space="preserve">With regard to neuropsychological impact due to mTBI, reductions in processing speed have been identified as the single greatest predictor of functioning following mTBI. Additionally, attention (concentration and divided attention), learning, and memory are the primary cognitive symptoms following concussion (APA, 2000). </w:t>
      </w:r>
    </w:p>
    <w:p w:rsidR="00063266" w:rsidRDefault="00063266" w:rsidP="00063266">
      <w:pPr>
        <w:spacing w:after="0" w:line="480" w:lineRule="auto"/>
        <w:rPr>
          <w:rFonts w:cs="Times New Roman"/>
        </w:rPr>
      </w:pPr>
      <w:r w:rsidRPr="00DD4662">
        <w:rPr>
          <w:rFonts w:cs="Times New Roman"/>
        </w:rPr>
        <w:tab/>
      </w:r>
      <w:r w:rsidRPr="007114AE">
        <w:rPr>
          <w:rFonts w:cs="Times New Roman"/>
        </w:rPr>
        <w:t>Citing</w:t>
      </w:r>
      <w:r w:rsidRPr="00DD4662">
        <w:rPr>
          <w:rFonts w:cs="Times New Roman"/>
        </w:rPr>
        <w:t xml:space="preserve"> the need for different educational strategies for people who have sustained a TBI, Arroyos-Jurado, Paulsen, Ehly and Max (2006) propose the need for teaching structured learning strategies that concentrate on improving encoding, such as </w:t>
      </w:r>
      <w:r w:rsidRPr="00DD4662">
        <w:rPr>
          <w:rFonts w:cs="Times New Roman"/>
        </w:rPr>
        <w:lastRenderedPageBreak/>
        <w:t xml:space="preserve">verbal rehearsal. </w:t>
      </w:r>
      <w:r>
        <w:rPr>
          <w:rFonts w:cs="Times New Roman"/>
        </w:rPr>
        <w:t xml:space="preserve"> </w:t>
      </w:r>
      <w:r w:rsidRPr="00DD4662">
        <w:rPr>
          <w:rFonts w:cs="Times New Roman"/>
        </w:rPr>
        <w:t>The authors contend that the severity of TBI is the single greatest predictor of future performance on non-verbal tests, as verbal IQ is more resistant to TBI due to the nature of learning (i.e.</w:t>
      </w:r>
      <w:r>
        <w:rPr>
          <w:rFonts w:cs="Times New Roman"/>
        </w:rPr>
        <w:t>,</w:t>
      </w:r>
      <w:r w:rsidRPr="00DD4662">
        <w:rPr>
          <w:rFonts w:cs="Times New Roman"/>
        </w:rPr>
        <w:t xml:space="preserve"> rote)</w:t>
      </w:r>
      <w:r>
        <w:rPr>
          <w:rFonts w:cs="Times New Roman"/>
        </w:rPr>
        <w:t xml:space="preserve"> and</w:t>
      </w:r>
      <w:r w:rsidRPr="00DD4662">
        <w:rPr>
          <w:rFonts w:cs="Times New Roman"/>
        </w:rPr>
        <w:t xml:space="preserve"> that the effect of TBI</w:t>
      </w:r>
      <w:r>
        <w:rPr>
          <w:rFonts w:cs="Times New Roman"/>
        </w:rPr>
        <w:t xml:space="preserve"> on learning can be mitigated to</w:t>
      </w:r>
      <w:r w:rsidRPr="00DD4662">
        <w:rPr>
          <w:rFonts w:cs="Times New Roman"/>
        </w:rPr>
        <w:t xml:space="preserve"> some degree by focusing on what would ostensibly be the remaining area of strength (or at least the area of non-weakness) in persons with TBI. </w:t>
      </w:r>
      <w:r>
        <w:rPr>
          <w:rFonts w:cs="Times New Roman"/>
        </w:rPr>
        <w:t xml:space="preserve"> Additional research (MacLennan &amp; MacLennan, 2008) states the following:</w:t>
      </w:r>
    </w:p>
    <w:p w:rsidR="00063266" w:rsidRPr="004D40FC" w:rsidRDefault="00063266" w:rsidP="00063266">
      <w:pPr>
        <w:autoSpaceDE w:val="0"/>
        <w:autoSpaceDN w:val="0"/>
        <w:adjustRightInd w:val="0"/>
        <w:spacing w:after="0" w:line="480" w:lineRule="auto"/>
        <w:ind w:left="1440"/>
        <w:rPr>
          <w:rFonts w:cs="Times New Roman"/>
        </w:rPr>
      </w:pPr>
      <w:r w:rsidRPr="004D40FC">
        <w:rPr>
          <w:rFonts w:cs="Times New Roman"/>
        </w:rPr>
        <w:t>Successful navigation through an academic program</w:t>
      </w:r>
      <w:r>
        <w:rPr>
          <w:rFonts w:cs="Times New Roman"/>
        </w:rPr>
        <w:t xml:space="preserve"> requires the ability to set goals and priorities and to </w:t>
      </w:r>
      <w:r w:rsidRPr="004D40FC">
        <w:rPr>
          <w:rFonts w:cs="Times New Roman"/>
        </w:rPr>
        <w:t>manage conflicting time demands related to classes,</w:t>
      </w:r>
    </w:p>
    <w:p w:rsidR="00063266" w:rsidRPr="004D40FC" w:rsidRDefault="00063266" w:rsidP="00063266">
      <w:pPr>
        <w:autoSpaceDE w:val="0"/>
        <w:autoSpaceDN w:val="0"/>
        <w:adjustRightInd w:val="0"/>
        <w:spacing w:after="0" w:line="480" w:lineRule="auto"/>
        <w:ind w:left="1440"/>
        <w:rPr>
          <w:rFonts w:cs="Times New Roman"/>
        </w:rPr>
      </w:pPr>
      <w:r w:rsidRPr="004D40FC">
        <w:rPr>
          <w:rFonts w:cs="Times New Roman"/>
        </w:rPr>
        <w:t>work, and socializing; skil</w:t>
      </w:r>
      <w:r>
        <w:rPr>
          <w:rFonts w:cs="Times New Roman"/>
        </w:rPr>
        <w:t xml:space="preserve">ls that are often significantly </w:t>
      </w:r>
      <w:r w:rsidRPr="004D40FC">
        <w:rPr>
          <w:rFonts w:cs="Times New Roman"/>
        </w:rPr>
        <w:t>compromised by exec</w:t>
      </w:r>
      <w:r>
        <w:rPr>
          <w:rFonts w:cs="Times New Roman"/>
        </w:rPr>
        <w:t xml:space="preserve">utive functions impairment. TBI </w:t>
      </w:r>
      <w:r w:rsidRPr="004D40FC">
        <w:rPr>
          <w:rFonts w:cs="Times New Roman"/>
        </w:rPr>
        <w:t>may also result in behavi</w:t>
      </w:r>
      <w:r>
        <w:rPr>
          <w:rFonts w:cs="Times New Roman"/>
        </w:rPr>
        <w:t xml:space="preserve">oral changes that can adversely </w:t>
      </w:r>
      <w:r w:rsidRPr="004D40FC">
        <w:rPr>
          <w:rFonts w:cs="Times New Roman"/>
        </w:rPr>
        <w:t>affect the ability to return to schoo</w:t>
      </w:r>
      <w:r>
        <w:rPr>
          <w:rFonts w:cs="Times New Roman"/>
        </w:rPr>
        <w:t xml:space="preserve">l. For example, </w:t>
      </w:r>
      <w:r w:rsidRPr="004D40FC">
        <w:rPr>
          <w:rFonts w:cs="Times New Roman"/>
        </w:rPr>
        <w:t>problems with diminished i</w:t>
      </w:r>
      <w:r>
        <w:rPr>
          <w:rFonts w:cs="Times New Roman"/>
        </w:rPr>
        <w:t xml:space="preserve">nitiation may result in failure </w:t>
      </w:r>
      <w:r w:rsidRPr="004D40FC">
        <w:rPr>
          <w:rFonts w:cs="Times New Roman"/>
        </w:rPr>
        <w:t>to complete assign</w:t>
      </w:r>
      <w:r>
        <w:rPr>
          <w:rFonts w:cs="Times New Roman"/>
        </w:rPr>
        <w:t xml:space="preserve">ments despite the fact that the </w:t>
      </w:r>
      <w:r w:rsidRPr="004D40FC">
        <w:rPr>
          <w:rFonts w:cs="Times New Roman"/>
        </w:rPr>
        <w:t>student with TBI may</w:t>
      </w:r>
      <w:r>
        <w:rPr>
          <w:rFonts w:cs="Times New Roman"/>
        </w:rPr>
        <w:t xml:space="preserve"> be able to remember when those </w:t>
      </w:r>
      <w:r w:rsidRPr="004D40FC">
        <w:rPr>
          <w:rFonts w:cs="Times New Roman"/>
        </w:rPr>
        <w:t>assignments are due.</w:t>
      </w:r>
      <w:r>
        <w:rPr>
          <w:rFonts w:cs="Times New Roman"/>
        </w:rPr>
        <w:t xml:space="preserve"> On the other hand, impulsivity </w:t>
      </w:r>
      <w:r w:rsidRPr="004D40FC">
        <w:rPr>
          <w:rFonts w:cs="Times New Roman"/>
        </w:rPr>
        <w:t>may cause the student with TBI to suddenly abandon</w:t>
      </w:r>
      <w:r>
        <w:rPr>
          <w:rFonts w:cs="Times New Roman"/>
        </w:rPr>
        <w:t xml:space="preserve"> </w:t>
      </w:r>
      <w:r w:rsidRPr="004D40FC">
        <w:rPr>
          <w:rFonts w:cs="Times New Roman"/>
        </w:rPr>
        <w:t>a tedious but prudent plan (e.g.</w:t>
      </w:r>
      <w:r>
        <w:rPr>
          <w:rFonts w:cs="Times New Roman"/>
        </w:rPr>
        <w:t>,</w:t>
      </w:r>
      <w:r w:rsidRPr="004D40FC">
        <w:rPr>
          <w:rFonts w:cs="Times New Roman"/>
        </w:rPr>
        <w:t xml:space="preserve"> writing an assigned</w:t>
      </w:r>
    </w:p>
    <w:p w:rsidR="00063266" w:rsidRPr="005D3075" w:rsidRDefault="00063266" w:rsidP="00063266">
      <w:pPr>
        <w:autoSpaceDE w:val="0"/>
        <w:autoSpaceDN w:val="0"/>
        <w:adjustRightInd w:val="0"/>
        <w:spacing w:after="0" w:line="480" w:lineRule="auto"/>
        <w:ind w:left="1440"/>
        <w:rPr>
          <w:rFonts w:cs="Times New Roman"/>
          <w:color w:val="FF0000"/>
        </w:rPr>
      </w:pPr>
      <w:r w:rsidRPr="004D40FC">
        <w:rPr>
          <w:rFonts w:cs="Times New Roman"/>
        </w:rPr>
        <w:t>paper) in favor of a mor</w:t>
      </w:r>
      <w:r>
        <w:rPr>
          <w:rFonts w:cs="Times New Roman"/>
        </w:rPr>
        <w:t xml:space="preserve">e enjoyable but ultimately less </w:t>
      </w:r>
      <w:r w:rsidRPr="004D40FC">
        <w:rPr>
          <w:rFonts w:cs="Times New Roman"/>
        </w:rPr>
        <w:t>productive plan (e.g.</w:t>
      </w:r>
      <w:r>
        <w:rPr>
          <w:rFonts w:cs="Times New Roman"/>
        </w:rPr>
        <w:t>,</w:t>
      </w:r>
      <w:r w:rsidRPr="004D40FC">
        <w:rPr>
          <w:rFonts w:cs="Times New Roman"/>
        </w:rPr>
        <w:t xml:space="preserve"> going to the beach).</w:t>
      </w:r>
      <w:r>
        <w:rPr>
          <w:rFonts w:cs="Times New Roman"/>
        </w:rPr>
        <w:t xml:space="preserve"> </w:t>
      </w:r>
      <w:r w:rsidRPr="00623BBE">
        <w:rPr>
          <w:rFonts w:cs="Times New Roman"/>
        </w:rPr>
        <w:t>(</w:t>
      </w:r>
      <w:r>
        <w:rPr>
          <w:rFonts w:cs="Times New Roman"/>
        </w:rPr>
        <w:t>p. 524</w:t>
      </w:r>
      <w:r w:rsidRPr="00623BBE">
        <w:rPr>
          <w:rFonts w:cs="Times New Roman"/>
        </w:rPr>
        <w:t>)</w:t>
      </w:r>
    </w:p>
    <w:p w:rsidR="00063266" w:rsidRDefault="00063266" w:rsidP="00063266">
      <w:pPr>
        <w:tabs>
          <w:tab w:val="left" w:pos="0"/>
        </w:tabs>
        <w:autoSpaceDE w:val="0"/>
        <w:autoSpaceDN w:val="0"/>
        <w:adjustRightInd w:val="0"/>
        <w:spacing w:after="0" w:line="480" w:lineRule="auto"/>
        <w:rPr>
          <w:rFonts w:cs="Times New Roman"/>
        </w:rPr>
      </w:pPr>
      <w:r>
        <w:rPr>
          <w:rFonts w:cs="Times New Roman"/>
        </w:rPr>
        <w:tab/>
        <w:t xml:space="preserve">Other research raises the question of how traditional approaches to assisting students with a TBI may not be the best way to help them. MacLennan and MacLennan (2008) state the following regarding counseling interventions with clients with a TBI: </w:t>
      </w:r>
    </w:p>
    <w:p w:rsidR="00063266" w:rsidRPr="004D40FC" w:rsidRDefault="00063266" w:rsidP="00063266">
      <w:pPr>
        <w:tabs>
          <w:tab w:val="left" w:pos="1440"/>
        </w:tabs>
        <w:autoSpaceDE w:val="0"/>
        <w:autoSpaceDN w:val="0"/>
        <w:adjustRightInd w:val="0"/>
        <w:spacing w:after="0" w:line="480" w:lineRule="auto"/>
        <w:ind w:left="1440"/>
        <w:rPr>
          <w:rFonts w:cs="Times New Roman"/>
        </w:rPr>
      </w:pPr>
      <w:r>
        <w:rPr>
          <w:rFonts w:cs="Times New Roman"/>
        </w:rPr>
        <w:lastRenderedPageBreak/>
        <w:t>…However, there are problems associated with this approach. Frontal lobe damage associated with TBI often results in diminished awareness of impairments that may compromise an individual’s ability to benefit from such counseling. In addition, results of neuropsychological testing may not always predict an individual’s functional performance on complex everyday activities. (p. 522)</w:t>
      </w:r>
    </w:p>
    <w:p w:rsidR="00063266" w:rsidRPr="00DD4662" w:rsidRDefault="00063266" w:rsidP="00063266">
      <w:pPr>
        <w:spacing w:after="0" w:line="480" w:lineRule="auto"/>
        <w:ind w:firstLine="720"/>
        <w:rPr>
          <w:rFonts w:cs="Times New Roman"/>
        </w:rPr>
      </w:pPr>
      <w:r w:rsidRPr="00DD4662">
        <w:rPr>
          <w:rFonts w:cs="Times New Roman"/>
        </w:rPr>
        <w:t xml:space="preserve">One confounding issue in terms of TBI and neurocognitive performance (and possible effect on academic adjustment) is that multiple studies </w:t>
      </w:r>
      <w:r>
        <w:rPr>
          <w:rFonts w:cs="Times New Roman"/>
        </w:rPr>
        <w:t>(Armistead-Jehle, 2010; Nelson et al., 2010; Whitney</w:t>
      </w:r>
      <w:r w:rsidRPr="00DD4662">
        <w:rPr>
          <w:rFonts w:cs="Times New Roman"/>
        </w:rPr>
        <w:t xml:space="preserve"> et al., 2009) have brought into question the amount of effort that veterans with TBI put forth on neuropsychological measures. </w:t>
      </w:r>
      <w:r>
        <w:rPr>
          <w:rFonts w:cs="Times New Roman"/>
        </w:rPr>
        <w:t xml:space="preserve"> </w:t>
      </w:r>
      <w:r w:rsidRPr="00DD4662">
        <w:rPr>
          <w:rFonts w:cs="Times New Roman"/>
        </w:rPr>
        <w:t>Specifically, one study found that 84.1% of veterans with mTBI tested in a forensic setting demonstrated insufficient effort on at least one of three indicators, compared to 10.7% insufficient effort rate of veterans test</w:t>
      </w:r>
      <w:r>
        <w:rPr>
          <w:rFonts w:cs="Times New Roman"/>
        </w:rPr>
        <w:t>ed for research purposes (Dolan</w:t>
      </w:r>
      <w:r w:rsidRPr="00DD4662">
        <w:rPr>
          <w:rFonts w:cs="Times New Roman"/>
        </w:rPr>
        <w:t xml:space="preserve"> et al., </w:t>
      </w:r>
      <w:r>
        <w:rPr>
          <w:rFonts w:cs="Times New Roman"/>
        </w:rPr>
        <w:t>2012).  Another study (Nelson</w:t>
      </w:r>
      <w:r w:rsidRPr="00DD4662">
        <w:rPr>
          <w:rFonts w:cs="Times New Roman"/>
        </w:rPr>
        <w:t xml:space="preserve"> et al., 2010) found that effort (or lack thereof) accounted for 20-33% of the variance in cognitive testing (veterans in a forensic setting) compared to 1-8% of the variance in testing in a research participant group.  This complicates the diagnosis of TBI, as there is some difficulty ascertaining the veracity of what actually constitutes symptoms of TBI, data that may result from attempts at secondary gain (such as financial compensation via disability rating), and symptoms that are the result of a co-morbid </w:t>
      </w:r>
      <w:r>
        <w:rPr>
          <w:rFonts w:cs="Times New Roman"/>
        </w:rPr>
        <w:t>presence of TBI and PTSD (Dolan</w:t>
      </w:r>
      <w:r w:rsidRPr="00DD4662">
        <w:rPr>
          <w:rFonts w:cs="Times New Roman"/>
        </w:rPr>
        <w:t xml:space="preserve"> et al., 2012). </w:t>
      </w:r>
      <w:r>
        <w:rPr>
          <w:rFonts w:cs="Times New Roman"/>
        </w:rPr>
        <w:t xml:space="preserve"> </w:t>
      </w:r>
      <w:r w:rsidRPr="00DD4662">
        <w:rPr>
          <w:rFonts w:cs="Times New Roman"/>
        </w:rPr>
        <w:t>It is also possible that the level of psychological distress (which may be a function of the referral reason) may impact a person’s ability to respond to neuropsychological measures (i.e.</w:t>
      </w:r>
      <w:r>
        <w:rPr>
          <w:rFonts w:cs="Times New Roman"/>
        </w:rPr>
        <w:t>,</w:t>
      </w:r>
      <w:r w:rsidRPr="00DD4662">
        <w:rPr>
          <w:rFonts w:cs="Times New Roman"/>
        </w:rPr>
        <w:t xml:space="preserve"> if the person is concerned about possible financial impact based on the testing, such as being </w:t>
      </w:r>
      <w:r w:rsidRPr="00DD4662">
        <w:rPr>
          <w:rFonts w:cs="Times New Roman"/>
        </w:rPr>
        <w:lastRenderedPageBreak/>
        <w:t>awarded disability or being able to remain in the military). Dolan et al. (2012) suggest that standardized neuropsychological tests may not be sensitive enough to detect subtle reductions in cognitive functioning, which may contribute to distress that effects the person’s abil</w:t>
      </w:r>
      <w:r>
        <w:rPr>
          <w:rFonts w:cs="Times New Roman"/>
        </w:rPr>
        <w:t>ity to test.  E</w:t>
      </w:r>
      <w:r w:rsidRPr="00DD4662">
        <w:rPr>
          <w:rFonts w:cs="Times New Roman"/>
        </w:rPr>
        <w:t>ven if there is a minute change that is not sufficiently significant for current testing to perceive, the person may notice this and experience a negative emotion (such as anger o</w:t>
      </w:r>
      <w:r>
        <w:rPr>
          <w:rFonts w:cs="Times New Roman"/>
        </w:rPr>
        <w:t>r anxiety), thus impairing his/her</w:t>
      </w:r>
      <w:r w:rsidRPr="00DD4662">
        <w:rPr>
          <w:rFonts w:cs="Times New Roman"/>
        </w:rPr>
        <w:t xml:space="preserve"> ability to perform tasks above</w:t>
      </w:r>
      <w:r>
        <w:rPr>
          <w:rFonts w:cs="Times New Roman"/>
        </w:rPr>
        <w:t xml:space="preserve"> </w:t>
      </w:r>
      <w:r w:rsidRPr="00DD4662">
        <w:rPr>
          <w:rFonts w:cs="Times New Roman"/>
        </w:rPr>
        <w:t xml:space="preserve">and beyond what the actual change in functioning would constitute. </w:t>
      </w:r>
      <w:r>
        <w:rPr>
          <w:rFonts w:cs="Times New Roman"/>
        </w:rPr>
        <w:t xml:space="preserve"> Interviews with students that have returned to college after sustaining a TBI (i.e., were in college at the time they were injured) report that they perceive college to be more difficult, and reported reducing their course load, changing types of courses taken, and altering their overall educational and vocational objectives (MacLennan &amp; MacLennan, 2008). </w:t>
      </w:r>
    </w:p>
    <w:p w:rsidR="00063266" w:rsidRPr="00DD4662" w:rsidRDefault="00063266" w:rsidP="00063266">
      <w:pPr>
        <w:spacing w:after="0" w:line="480" w:lineRule="auto"/>
        <w:rPr>
          <w:rFonts w:cs="Times New Roman"/>
          <w:b/>
        </w:rPr>
      </w:pPr>
      <w:r w:rsidRPr="00DD4662">
        <w:rPr>
          <w:rFonts w:cs="Times New Roman"/>
          <w:b/>
        </w:rPr>
        <w:t>Co-Occurring TBI and PTSD</w:t>
      </w:r>
    </w:p>
    <w:p w:rsidR="00063266" w:rsidRPr="00C95B91" w:rsidRDefault="00063266" w:rsidP="00063266">
      <w:pPr>
        <w:spacing w:after="0" w:line="480" w:lineRule="auto"/>
        <w:rPr>
          <w:rFonts w:cs="Times New Roman"/>
        </w:rPr>
      </w:pPr>
      <w:r w:rsidRPr="00DD4662">
        <w:rPr>
          <w:rFonts w:cs="Times New Roman"/>
          <w:b/>
        </w:rPr>
        <w:tab/>
      </w:r>
      <w:r w:rsidRPr="00DD4662">
        <w:rPr>
          <w:rFonts w:cs="Times New Roman"/>
        </w:rPr>
        <w:t>There is evidence to show that TBI and PTSD</w:t>
      </w:r>
      <w:r>
        <w:rPr>
          <w:rFonts w:cs="Times New Roman"/>
        </w:rPr>
        <w:t xml:space="preserve"> do overlap significantly.  Hoge</w:t>
      </w:r>
      <w:r w:rsidRPr="00DD4662">
        <w:rPr>
          <w:rFonts w:cs="Times New Roman"/>
        </w:rPr>
        <w:t xml:space="preserve"> et al. (2008) found that ov</w:t>
      </w:r>
      <w:r>
        <w:rPr>
          <w:rFonts w:cs="Times New Roman"/>
        </w:rPr>
        <w:t>er 40% of Infantry soldiers who</w:t>
      </w:r>
      <w:r w:rsidRPr="00DD4662">
        <w:rPr>
          <w:rFonts w:cs="Times New Roman"/>
        </w:rPr>
        <w:t xml:space="preserve"> had lost consciousness and 27% of troops who had experienced altered consciousness as a result of experiences on deployment</w:t>
      </w:r>
      <w:r>
        <w:rPr>
          <w:rFonts w:cs="Times New Roman"/>
        </w:rPr>
        <w:t>,</w:t>
      </w:r>
      <w:r w:rsidRPr="00DD4662">
        <w:rPr>
          <w:rFonts w:cs="Times New Roman"/>
        </w:rPr>
        <w:t xml:space="preserve"> reported symptoms consistent with PTSD (incidentally, 5% of the overall sample met criteria for both TBI and PTSD)</w:t>
      </w:r>
      <w:r>
        <w:rPr>
          <w:rFonts w:cs="Times New Roman"/>
        </w:rPr>
        <w:t>.  Another report (Tanierlian &amp;</w:t>
      </w:r>
      <w:r w:rsidRPr="00DD4662">
        <w:rPr>
          <w:rFonts w:cs="Times New Roman"/>
        </w:rPr>
        <w:t xml:space="preserve"> Jaycox, 2008) found that roughly one-third of veterans who reported a TBI also reported some symptoms of PTSD. </w:t>
      </w:r>
      <w:r>
        <w:rPr>
          <w:rFonts w:cs="Times New Roman"/>
        </w:rPr>
        <w:t xml:space="preserve"> </w:t>
      </w:r>
      <w:r w:rsidRPr="00DD4662">
        <w:rPr>
          <w:rFonts w:cs="Times New Roman"/>
        </w:rPr>
        <w:t>Th</w:t>
      </w:r>
      <w:r>
        <w:rPr>
          <w:rFonts w:cs="Times New Roman"/>
        </w:rPr>
        <w:t>is</w:t>
      </w:r>
      <w:r w:rsidRPr="00DD4662">
        <w:rPr>
          <w:rFonts w:cs="Times New Roman"/>
        </w:rPr>
        <w:t xml:space="preserve"> should not be particularly surprising, since one event (i.e.</w:t>
      </w:r>
      <w:r>
        <w:rPr>
          <w:rFonts w:cs="Times New Roman"/>
        </w:rPr>
        <w:t>,</w:t>
      </w:r>
      <w:r w:rsidRPr="00DD4662">
        <w:rPr>
          <w:rFonts w:cs="Times New Roman"/>
        </w:rPr>
        <w:t xml:space="preserve"> an event that would cause loss or alteration of consciousness as a result of trauma to the head) can be the genesis of both conditions. </w:t>
      </w:r>
      <w:r>
        <w:rPr>
          <w:rFonts w:cs="Times New Roman"/>
        </w:rPr>
        <w:t xml:space="preserve"> As stated by Capehart and Bass (2012), “The risk for PTSD will include surviving an explosion, witnessing wounds or fatalities </w:t>
      </w:r>
      <w:r>
        <w:rPr>
          <w:rFonts w:cs="Times New Roman"/>
        </w:rPr>
        <w:lastRenderedPageBreak/>
        <w:t xml:space="preserve">among other survivors, or being hospitalized with a serious medical problem caused by the explosion (e.g., severe burns, adult respiratory distress syndrome)” (p. 795). </w:t>
      </w:r>
      <w:r w:rsidRPr="00DD4662">
        <w:rPr>
          <w:rFonts w:cs="Times New Roman"/>
        </w:rPr>
        <w:t xml:space="preserve"> With regard to both OIF/OEF, the threat of head trauma, particularly from improvis</w:t>
      </w:r>
      <w:r>
        <w:rPr>
          <w:rFonts w:cs="Times New Roman"/>
        </w:rPr>
        <w:t>ed explosive devices (IEDs), has</w:t>
      </w:r>
      <w:r w:rsidRPr="00DD4662">
        <w:rPr>
          <w:rFonts w:cs="Times New Roman"/>
        </w:rPr>
        <w:t xml:space="preserve"> led to greater scrutiny from mental health clinicians concerning co-occurring PTSD and TBI, particularly mTBI (Capeh</w:t>
      </w:r>
      <w:r>
        <w:rPr>
          <w:rFonts w:cs="Times New Roman"/>
        </w:rPr>
        <w:t xml:space="preserve">eart &amp; Bass, 2012).  </w:t>
      </w:r>
      <w:r w:rsidRPr="00A1035A">
        <w:rPr>
          <w:rFonts w:cs="Times New Roman"/>
        </w:rPr>
        <w:t xml:space="preserve">One study that did not use a no-diagnosis comparison group (Brenner, Ladley-O’Brian, Harwood, Filley, Kelly &amp; Homaifar, 2009) found no between group differences when comparing a PTSD-only group and a group with co-occurring PTSD and mTBI on measures of processing speed, inhibition, abstract concept formation, set shifting and maintenance, immediate memory, delayed recall, visual search, tracking, sustained memory, delayed recall, visual search, tracking, sustained attention, and working memory. </w:t>
      </w:r>
      <w:r>
        <w:rPr>
          <w:rFonts w:cs="Times New Roman"/>
        </w:rPr>
        <w:t xml:space="preserve"> Also, the m</w:t>
      </w:r>
      <w:r w:rsidRPr="00A1035A">
        <w:rPr>
          <w:rFonts w:cs="Times New Roman"/>
        </w:rPr>
        <w:t>edical literature does not clearly indicate whether cognitive changes post-deployment are best explained by either psychiatric diagnosis or TBI (Capeheart &amp; Bass, 2012).</w:t>
      </w:r>
      <w:r>
        <w:rPr>
          <w:rFonts w:cs="Times New Roman"/>
        </w:rPr>
        <w:t xml:space="preserve"> </w:t>
      </w:r>
    </w:p>
    <w:p w:rsidR="00063266" w:rsidRPr="00401AE0" w:rsidRDefault="00063266" w:rsidP="00063266">
      <w:pPr>
        <w:spacing w:after="0" w:line="480" w:lineRule="auto"/>
        <w:rPr>
          <w:rFonts w:cs="Times New Roman"/>
          <w:b/>
        </w:rPr>
      </w:pPr>
      <w:r w:rsidRPr="00401AE0">
        <w:rPr>
          <w:rFonts w:cs="Times New Roman"/>
          <w:b/>
        </w:rPr>
        <w:t>Grit</w:t>
      </w:r>
    </w:p>
    <w:p w:rsidR="00063266" w:rsidRDefault="00063266" w:rsidP="00063266">
      <w:pPr>
        <w:spacing w:after="0" w:line="480" w:lineRule="auto"/>
        <w:rPr>
          <w:rFonts w:cs="Times New Roman"/>
        </w:rPr>
      </w:pPr>
      <w:r w:rsidRPr="00401AE0">
        <w:rPr>
          <w:rFonts w:cs="Times New Roman"/>
        </w:rPr>
        <w:tab/>
        <w:t>In 1907, William James encouraged psychologists to address two broad problems: First, what are the types of human abilities and, second, by what diverse means do individuals unleash these abilities (Du</w:t>
      </w:r>
      <w:r>
        <w:rPr>
          <w:rFonts w:cs="Times New Roman"/>
        </w:rPr>
        <w:t xml:space="preserve">ckworth, Peterson, Matthews, &amp; Kelly, 2007).  </w:t>
      </w:r>
      <w:r w:rsidRPr="00401AE0">
        <w:rPr>
          <w:rFonts w:cs="Times New Roman"/>
        </w:rPr>
        <w:t xml:space="preserve">Grit is defined as perseverance for long-terms goals and entails working strenuously toward challenges, maintaining effort and interest over years despite failure, adversity, and </w:t>
      </w:r>
      <w:r>
        <w:rPr>
          <w:rFonts w:cs="Times New Roman"/>
        </w:rPr>
        <w:t>plateaus in progress (Duckworth</w:t>
      </w:r>
      <w:r w:rsidRPr="00401AE0">
        <w:rPr>
          <w:rFonts w:cs="Times New Roman"/>
        </w:rPr>
        <w:t xml:space="preserve"> et al., 2007).  Grit is a variant of courage and indeed may be considered a form of courage. </w:t>
      </w:r>
      <w:r>
        <w:rPr>
          <w:rFonts w:cs="Times New Roman"/>
        </w:rPr>
        <w:t xml:space="preserve"> </w:t>
      </w:r>
      <w:r w:rsidRPr="00401AE0">
        <w:rPr>
          <w:rFonts w:cs="Times New Roman"/>
        </w:rPr>
        <w:t>People strong in grit are unchanging in their pursuit of go</w:t>
      </w:r>
      <w:r>
        <w:rPr>
          <w:rFonts w:cs="Times New Roman"/>
        </w:rPr>
        <w:t>als</w:t>
      </w:r>
      <w:r w:rsidRPr="00401AE0">
        <w:rPr>
          <w:rFonts w:cs="Times New Roman"/>
        </w:rPr>
        <w:t xml:space="preserve"> and approach achievement as a ma</w:t>
      </w:r>
      <w:r>
        <w:rPr>
          <w:rFonts w:cs="Times New Roman"/>
        </w:rPr>
        <w:t xml:space="preserve">rathon requiring </w:t>
      </w:r>
      <w:r>
        <w:rPr>
          <w:rFonts w:cs="Times New Roman"/>
        </w:rPr>
        <w:lastRenderedPageBreak/>
        <w:t>stamina (Maddi et al.</w:t>
      </w:r>
      <w:r w:rsidRPr="00401AE0">
        <w:rPr>
          <w:rFonts w:cs="Times New Roman"/>
        </w:rPr>
        <w:t xml:space="preserve">, 2012). </w:t>
      </w:r>
      <w:r>
        <w:rPr>
          <w:rFonts w:cs="Times New Roman"/>
        </w:rPr>
        <w:t xml:space="preserve"> </w:t>
      </w:r>
      <w:r w:rsidRPr="00401AE0">
        <w:rPr>
          <w:rFonts w:cs="Times New Roman"/>
        </w:rPr>
        <w:t>Grit has been used to study the performance of cadets at the American Military Academy located in West Point, in particular the retention of cadets after their first year</w:t>
      </w:r>
      <w:r>
        <w:rPr>
          <w:rFonts w:cs="Times New Roman"/>
        </w:rPr>
        <w:t xml:space="preserve"> of training.  In a study conducted by Maddi et al. (2012), </w:t>
      </w:r>
      <w:r w:rsidRPr="00401AE0">
        <w:rPr>
          <w:rFonts w:cs="Times New Roman"/>
        </w:rPr>
        <w:t>137 cadets out of an original 1251 were separated for a variety of reasons, including motivational concerns, academic or medical problems, and other miscellaneo</w:t>
      </w:r>
      <w:r>
        <w:rPr>
          <w:rFonts w:cs="Times New Roman"/>
        </w:rPr>
        <w:t>us reasons</w:t>
      </w:r>
      <w:r w:rsidRPr="00401AE0">
        <w:rPr>
          <w:rFonts w:cs="Times New Roman"/>
        </w:rPr>
        <w:t xml:space="preserve">.  </w:t>
      </w:r>
      <w:r>
        <w:rPr>
          <w:rFonts w:cs="Times New Roman"/>
        </w:rPr>
        <w:t>In particular, t</w:t>
      </w:r>
      <w:r w:rsidRPr="00401AE0">
        <w:rPr>
          <w:rFonts w:cs="Times New Roman"/>
        </w:rPr>
        <w:t>his study examined the effect of grit, hardiness, and the Whole Candidate</w:t>
      </w:r>
      <w:r>
        <w:rPr>
          <w:rFonts w:cs="Times New Roman"/>
        </w:rPr>
        <w:t xml:space="preserve"> Score (WCS).  Maddi et</w:t>
      </w:r>
      <w:r w:rsidRPr="00401AE0">
        <w:rPr>
          <w:rFonts w:cs="Times New Roman"/>
        </w:rPr>
        <w:t xml:space="preserve"> al.</w:t>
      </w:r>
      <w:r>
        <w:rPr>
          <w:rFonts w:cs="Times New Roman"/>
        </w:rPr>
        <w:t xml:space="preserve"> (2012) defined hardiness as  “</w:t>
      </w:r>
      <w:r w:rsidRPr="00401AE0">
        <w:rPr>
          <w:rFonts w:cs="Times New Roman"/>
        </w:rPr>
        <w:t xml:space="preserve">a personality characteristic involving courage, related to adaptability and performance under stress…which is a pattern of attitudes and skills that provides the existential form of courage and motivation need for learning under stressful circumstances” (p. 21). </w:t>
      </w:r>
      <w:r>
        <w:rPr>
          <w:rFonts w:cs="Times New Roman"/>
        </w:rPr>
        <w:t xml:space="preserve"> The </w:t>
      </w:r>
      <w:r w:rsidRPr="00401AE0">
        <w:rPr>
          <w:rFonts w:cs="Times New Roman"/>
        </w:rPr>
        <w:t>WCS was included in the study a</w:t>
      </w:r>
      <w:r>
        <w:rPr>
          <w:rFonts w:cs="Times New Roman"/>
        </w:rPr>
        <w:t>s a measure of past performance</w:t>
      </w:r>
      <w:r w:rsidRPr="00401AE0">
        <w:rPr>
          <w:rFonts w:cs="Times New Roman"/>
        </w:rPr>
        <w:t xml:space="preserve"> and is a composite score of high school academic performance (e.g.</w:t>
      </w:r>
      <w:r>
        <w:rPr>
          <w:rFonts w:cs="Times New Roman"/>
        </w:rPr>
        <w:t>,</w:t>
      </w:r>
      <w:r w:rsidRPr="00401AE0">
        <w:rPr>
          <w:rFonts w:cs="Times New Roman"/>
        </w:rPr>
        <w:t xml:space="preserve"> grade point average, high school rank, and SAT scores), leadership potential (involvement in leadership roles such as school officers, scouting programs, debate, and faculty appraisals), and physical fitness (performance on standardized physical exercises).  The study used logistic regression analysis to determine which variable was most predictive of cadet retention and found that grit was the “most important” (p. 24) variable with regard to </w:t>
      </w:r>
      <w:r>
        <w:rPr>
          <w:rFonts w:cs="Times New Roman"/>
        </w:rPr>
        <w:t xml:space="preserve">retention, and that cadets who </w:t>
      </w:r>
      <w:r w:rsidRPr="00401AE0">
        <w:rPr>
          <w:rFonts w:cs="Times New Roman"/>
        </w:rPr>
        <w:t>were retained were twice as likely to have higher grit scores than those c</w:t>
      </w:r>
      <w:r>
        <w:rPr>
          <w:rFonts w:cs="Times New Roman"/>
        </w:rPr>
        <w:t>adets who were separated (Maddi</w:t>
      </w:r>
      <w:r w:rsidRPr="00401AE0">
        <w:rPr>
          <w:rFonts w:cs="Times New Roman"/>
        </w:rPr>
        <w:t xml:space="preserve"> et al., 2012).  T</w:t>
      </w:r>
      <w:r>
        <w:rPr>
          <w:rFonts w:cs="Times New Roman"/>
        </w:rPr>
        <w:t xml:space="preserve">hese findings would suggest </w:t>
      </w:r>
      <w:r w:rsidRPr="00401AE0">
        <w:rPr>
          <w:rFonts w:cs="Times New Roman"/>
        </w:rPr>
        <w:t>the level of grit an individual po</w:t>
      </w:r>
      <w:r>
        <w:rPr>
          <w:rFonts w:cs="Times New Roman"/>
        </w:rPr>
        <w:t>ssesses may predict</w:t>
      </w:r>
      <w:r w:rsidRPr="00401AE0">
        <w:rPr>
          <w:rFonts w:cs="Times New Roman"/>
        </w:rPr>
        <w:t xml:space="preserve"> above and beyond what their past performance has demonstrated.  </w:t>
      </w:r>
    </w:p>
    <w:p w:rsidR="00063266" w:rsidRPr="00401AE0" w:rsidRDefault="00063266" w:rsidP="00063266">
      <w:pPr>
        <w:spacing w:after="0" w:line="480" w:lineRule="auto"/>
        <w:rPr>
          <w:rFonts w:cs="Times New Roman"/>
          <w:color w:val="FF0000"/>
        </w:rPr>
      </w:pPr>
      <w:r w:rsidRPr="00401AE0">
        <w:rPr>
          <w:rFonts w:cs="Times New Roman"/>
          <w:color w:val="FF0000"/>
        </w:rPr>
        <w:tab/>
      </w:r>
      <w:r w:rsidRPr="00401AE0">
        <w:rPr>
          <w:rFonts w:cs="Times New Roman"/>
        </w:rPr>
        <w:t xml:space="preserve">As military training puts an emphasis on </w:t>
      </w:r>
      <w:r>
        <w:rPr>
          <w:rFonts w:cs="Times New Roman"/>
        </w:rPr>
        <w:t>future achievement</w:t>
      </w:r>
      <w:r w:rsidRPr="00401AE0">
        <w:rPr>
          <w:rFonts w:cs="Times New Roman"/>
        </w:rPr>
        <w:t xml:space="preserve"> (i.e.</w:t>
      </w:r>
      <w:r>
        <w:rPr>
          <w:rFonts w:cs="Times New Roman"/>
        </w:rPr>
        <w:t>,</w:t>
      </w:r>
      <w:r w:rsidRPr="00401AE0">
        <w:rPr>
          <w:rFonts w:cs="Times New Roman"/>
        </w:rPr>
        <w:t xml:space="preserve"> completing basic training, becoming proficient in a technical field, etc.)</w:t>
      </w:r>
      <w:r>
        <w:rPr>
          <w:rFonts w:cs="Times New Roman"/>
        </w:rPr>
        <w:t>,</w:t>
      </w:r>
      <w:r w:rsidRPr="00401AE0">
        <w:rPr>
          <w:rFonts w:cs="Times New Roman"/>
        </w:rPr>
        <w:t xml:space="preserve"> and by virtue of military </w:t>
      </w:r>
      <w:r w:rsidRPr="00401AE0">
        <w:rPr>
          <w:rFonts w:cs="Times New Roman"/>
        </w:rPr>
        <w:lastRenderedPageBreak/>
        <w:t>contracts being years in terms of length, it is feasible to expe</w:t>
      </w:r>
      <w:r>
        <w:rPr>
          <w:rFonts w:cs="Times New Roman"/>
        </w:rPr>
        <w:t>ct that grit is a trait</w:t>
      </w:r>
      <w:r w:rsidRPr="00401AE0">
        <w:rPr>
          <w:rFonts w:cs="Times New Roman"/>
        </w:rPr>
        <w:t xml:space="preserve"> found in persons who se</w:t>
      </w:r>
      <w:r>
        <w:rPr>
          <w:rFonts w:cs="Times New Roman"/>
        </w:rPr>
        <w:t>rve or</w:t>
      </w:r>
      <w:r w:rsidRPr="00401AE0">
        <w:rPr>
          <w:rFonts w:cs="Times New Roman"/>
        </w:rPr>
        <w:t xml:space="preserve"> have served previously in the military.  </w:t>
      </w:r>
    </w:p>
    <w:p w:rsidR="00063266" w:rsidRPr="00F83269" w:rsidRDefault="00063266" w:rsidP="00063266">
      <w:pPr>
        <w:spacing w:after="0" w:line="480" w:lineRule="auto"/>
        <w:rPr>
          <w:rFonts w:cs="Times New Roman"/>
        </w:rPr>
      </w:pPr>
      <w:r w:rsidRPr="00401AE0">
        <w:rPr>
          <w:rFonts w:cs="Times New Roman"/>
        </w:rPr>
        <w:tab/>
      </w:r>
      <w:r w:rsidRPr="00F83269">
        <w:rPr>
          <w:rFonts w:cs="Times New Roman"/>
        </w:rPr>
        <w:t>Based on a review of relevant literature, the following research questions were proposed to guide this study:  (1) Does the level of perceived alienation vary among traditional college students, non-traditional (non-veteran) students, and veteran students? (2) Does level of grit vary among traditional college students, non-traditional (non-veteran) students, and veteran students?  (3) Does level of intrinsic motivation vary among traditional college students, non-traditional (non-veteran) students, and veteran students?  (4) To what degree do post-traumatic stress, symptoms of TBI/ mTBI, and perceived alienation contribute to amotivation in veteran students? and (5) To what degree do post-traumatic symptoms, TBI/mTBI, perceived alientation, and grit contribute to intrinsic motivation in veteran students?</w:t>
      </w:r>
    </w:p>
    <w:p w:rsidR="00063266" w:rsidRPr="00F83269" w:rsidRDefault="00063266" w:rsidP="00063266">
      <w:pPr>
        <w:spacing w:after="0" w:line="480" w:lineRule="auto"/>
        <w:rPr>
          <w:rFonts w:cs="Times New Roman"/>
        </w:rPr>
      </w:pPr>
      <w:r w:rsidRPr="00F83269">
        <w:rPr>
          <w:rFonts w:cs="Times New Roman"/>
        </w:rPr>
        <w:t>More specifically, the following hypotheses are proposed:</w:t>
      </w:r>
    </w:p>
    <w:p w:rsidR="00063266" w:rsidRPr="00F83269" w:rsidRDefault="00063266" w:rsidP="00063266">
      <w:pPr>
        <w:spacing w:after="0" w:line="480" w:lineRule="auto"/>
        <w:ind w:left="720"/>
        <w:rPr>
          <w:rFonts w:cs="Times New Roman"/>
        </w:rPr>
      </w:pPr>
      <w:r w:rsidRPr="00F83269">
        <w:rPr>
          <w:rFonts w:cs="Times New Roman"/>
        </w:rPr>
        <w:t>1. Veteran students will report significantly higher scores than traditional students and non-traditional/non-veteran status students on measures of perceived alienation, grit, and intrinsic motivation.</w:t>
      </w:r>
    </w:p>
    <w:p w:rsidR="00063266" w:rsidRPr="00F83269" w:rsidRDefault="00063266" w:rsidP="00063266">
      <w:pPr>
        <w:spacing w:after="0" w:line="480" w:lineRule="auto"/>
        <w:ind w:left="720"/>
        <w:rPr>
          <w:rFonts w:cs="Times New Roman"/>
        </w:rPr>
      </w:pPr>
      <w:r w:rsidRPr="00F83269">
        <w:rPr>
          <w:rFonts w:cs="Times New Roman"/>
        </w:rPr>
        <w:t xml:space="preserve">2.  For veteran students, post-traumatic stress, TBI/ mTBI symptoms, and perceived alienation will predict significant variance in amotivation. </w:t>
      </w:r>
    </w:p>
    <w:p w:rsidR="00063266" w:rsidRDefault="00063266" w:rsidP="00063266">
      <w:pPr>
        <w:spacing w:after="0" w:line="480" w:lineRule="auto"/>
        <w:ind w:left="720"/>
        <w:rPr>
          <w:rFonts w:cs="Times New Roman"/>
        </w:rPr>
      </w:pPr>
      <w:r w:rsidRPr="00F83269">
        <w:rPr>
          <w:rFonts w:cs="Times New Roman"/>
        </w:rPr>
        <w:t>3. Post-traumatic stress symptoms, TBI/mTBI symptoms, perceived alienation, and level of grit will predict significant variance in intrinsic motivation in veteran students, with level of grit contributing additional significant unique variance to intrinsic motivation.</w:t>
      </w:r>
    </w:p>
    <w:p w:rsidR="00EF15D0" w:rsidRDefault="00EF15D0" w:rsidP="00063266">
      <w:pPr>
        <w:spacing w:after="0" w:line="480" w:lineRule="auto"/>
        <w:ind w:left="720"/>
        <w:rPr>
          <w:rFonts w:cs="Times New Roman"/>
        </w:rPr>
      </w:pPr>
    </w:p>
    <w:p w:rsidR="00EF15D0" w:rsidRDefault="00EF15D0" w:rsidP="00063266">
      <w:pPr>
        <w:spacing w:after="0" w:line="480" w:lineRule="auto"/>
        <w:ind w:left="720"/>
        <w:rPr>
          <w:rFonts w:cs="Times New Roman"/>
        </w:rPr>
      </w:pPr>
    </w:p>
    <w:p w:rsidR="00EF15D0" w:rsidRDefault="00EF15D0" w:rsidP="00063266">
      <w:pPr>
        <w:spacing w:after="0" w:line="480" w:lineRule="auto"/>
        <w:ind w:left="720"/>
        <w:rPr>
          <w:rFonts w:cs="Times New Roman"/>
        </w:rPr>
      </w:pPr>
    </w:p>
    <w:p w:rsidR="001207D2" w:rsidRDefault="001207D2" w:rsidP="00063266">
      <w:pPr>
        <w:spacing w:after="0" w:line="480" w:lineRule="auto"/>
        <w:jc w:val="center"/>
        <w:rPr>
          <w:rFonts w:cs="Times New Roman"/>
          <w:b/>
        </w:rPr>
      </w:pPr>
      <w:r>
        <w:rPr>
          <w:rFonts w:cs="Times New Roman"/>
          <w:b/>
        </w:rPr>
        <w:t>Chapter Three</w:t>
      </w:r>
    </w:p>
    <w:p w:rsidR="00063266" w:rsidRPr="00401AE0" w:rsidRDefault="0094184B" w:rsidP="00063266">
      <w:pPr>
        <w:spacing w:after="0" w:line="480" w:lineRule="auto"/>
        <w:jc w:val="center"/>
        <w:rPr>
          <w:rFonts w:cs="Times New Roman"/>
          <w:b/>
        </w:rPr>
      </w:pPr>
      <w:r>
        <w:rPr>
          <w:rFonts w:cs="Times New Roman"/>
          <w:b/>
        </w:rPr>
        <w:t>Method</w:t>
      </w:r>
    </w:p>
    <w:p w:rsidR="00063266" w:rsidRPr="00401AE0" w:rsidRDefault="00063266" w:rsidP="00063266">
      <w:pPr>
        <w:spacing w:after="0" w:line="480" w:lineRule="auto"/>
        <w:rPr>
          <w:rFonts w:cs="Times New Roman"/>
          <w:b/>
        </w:rPr>
      </w:pPr>
      <w:r w:rsidRPr="00401AE0">
        <w:rPr>
          <w:rFonts w:cs="Times New Roman"/>
          <w:b/>
        </w:rPr>
        <w:t>Participants</w:t>
      </w:r>
    </w:p>
    <w:p w:rsidR="00063266" w:rsidRPr="00993F0F" w:rsidRDefault="00063266" w:rsidP="00063266">
      <w:pPr>
        <w:spacing w:after="0" w:line="480" w:lineRule="auto"/>
        <w:rPr>
          <w:rFonts w:cs="Times New Roman"/>
        </w:rPr>
      </w:pPr>
      <w:r>
        <w:rPr>
          <w:rFonts w:cs="Times New Roman"/>
        </w:rPr>
        <w:tab/>
      </w:r>
      <w:r w:rsidR="00993F0F">
        <w:rPr>
          <w:rFonts w:cs="Times New Roman"/>
        </w:rPr>
        <w:t xml:space="preserve">A total of 153 persons responded to the survey.  Fifty-seven met </w:t>
      </w:r>
      <w:r w:rsidR="0038496C">
        <w:rPr>
          <w:rFonts w:cs="Times New Roman"/>
        </w:rPr>
        <w:t xml:space="preserve">the criteria for “traditional” students defined by </w:t>
      </w:r>
      <w:r w:rsidRPr="00993F0F">
        <w:rPr>
          <w:rFonts w:cs="Times New Roman"/>
        </w:rPr>
        <w:t xml:space="preserve">Horn and Carroll (1996) </w:t>
      </w:r>
      <w:r w:rsidR="0038496C">
        <w:rPr>
          <w:rFonts w:cs="Times New Roman"/>
        </w:rPr>
        <w:t xml:space="preserve">as </w:t>
      </w:r>
      <w:r w:rsidRPr="00993F0F">
        <w:rPr>
          <w:rFonts w:cs="Times New Roman"/>
        </w:rPr>
        <w:t xml:space="preserve">a student who (a) has not delayed enrollment in college following high school graduation, (b) is a full time student the entire academic year, (c) works less than 35 hours per week while enrolled in college, (d) is considered financially dependent under financial aid qualifications, and (e) is not a single parent. </w:t>
      </w:r>
      <w:r w:rsidR="0038496C">
        <w:rPr>
          <w:rFonts w:cs="Times New Roman"/>
        </w:rPr>
        <w:t xml:space="preserve"> Thirty-six met the criteria for </w:t>
      </w:r>
      <w:r w:rsidRPr="00993F0F">
        <w:rPr>
          <w:rFonts w:cs="Times New Roman"/>
        </w:rPr>
        <w:t>non-traditional students</w:t>
      </w:r>
      <w:r w:rsidR="0038496C">
        <w:rPr>
          <w:rFonts w:cs="Times New Roman"/>
        </w:rPr>
        <w:t xml:space="preserve"> defined</w:t>
      </w:r>
      <w:r w:rsidRPr="00993F0F">
        <w:rPr>
          <w:rFonts w:cs="Times New Roman"/>
        </w:rPr>
        <w:t xml:space="preserve"> by </w:t>
      </w:r>
      <w:r w:rsidR="0038496C">
        <w:rPr>
          <w:rFonts w:cs="Times New Roman"/>
        </w:rPr>
        <w:t>Horn and Carroll (1996)</w:t>
      </w:r>
      <w:r w:rsidRPr="00993F0F">
        <w:rPr>
          <w:rFonts w:cs="Times New Roman"/>
        </w:rPr>
        <w:t xml:space="preserve"> as a student who (a) has delayed enrollment in college following high school graduation, (b) is not a full time student the entire year, (c) works more than 35 hours per week while enrolled in college, (d) is not considered financially dependent under financial aid qualifications, and (e) is a single </w:t>
      </w:r>
      <w:r w:rsidR="00993F0F" w:rsidRPr="00993F0F">
        <w:rPr>
          <w:rFonts w:cs="Times New Roman"/>
        </w:rPr>
        <w:t xml:space="preserve">parent. The third </w:t>
      </w:r>
      <w:r w:rsidR="0038496C">
        <w:rPr>
          <w:rFonts w:cs="Times New Roman"/>
        </w:rPr>
        <w:t>subgroup</w:t>
      </w:r>
      <w:r w:rsidR="00993F0F" w:rsidRPr="00993F0F">
        <w:rPr>
          <w:rFonts w:cs="Times New Roman"/>
        </w:rPr>
        <w:t xml:space="preserve"> was</w:t>
      </w:r>
      <w:r w:rsidRPr="00993F0F">
        <w:rPr>
          <w:rFonts w:cs="Times New Roman"/>
        </w:rPr>
        <w:t xml:space="preserve"> comprised of </w:t>
      </w:r>
      <w:r w:rsidR="00993F0F" w:rsidRPr="00993F0F">
        <w:rPr>
          <w:rFonts w:cs="Times New Roman"/>
        </w:rPr>
        <w:t xml:space="preserve">veteran </w:t>
      </w:r>
      <w:r w:rsidRPr="00993F0F">
        <w:rPr>
          <w:rFonts w:cs="Times New Roman"/>
        </w:rPr>
        <w:t xml:space="preserve">students </w:t>
      </w:r>
      <w:r w:rsidR="00993F0F" w:rsidRPr="00993F0F">
        <w:rPr>
          <w:rFonts w:cs="Times New Roman"/>
        </w:rPr>
        <w:t>(</w:t>
      </w:r>
      <w:r w:rsidR="00993F0F" w:rsidRPr="0038496C">
        <w:rPr>
          <w:rFonts w:cs="Times New Roman"/>
          <w:i/>
        </w:rPr>
        <w:t>n</w:t>
      </w:r>
      <w:r w:rsidR="00993F0F" w:rsidRPr="00993F0F">
        <w:rPr>
          <w:rFonts w:cs="Times New Roman"/>
        </w:rPr>
        <w:t xml:space="preserve"> =</w:t>
      </w:r>
      <w:r w:rsidR="0038496C">
        <w:rPr>
          <w:rFonts w:cs="Times New Roman"/>
        </w:rPr>
        <w:t xml:space="preserve"> 60</w:t>
      </w:r>
      <w:r w:rsidR="00993F0F" w:rsidRPr="00993F0F">
        <w:rPr>
          <w:rFonts w:cs="Times New Roman"/>
        </w:rPr>
        <w:t>)</w:t>
      </w:r>
      <w:r w:rsidR="0038496C">
        <w:rPr>
          <w:rFonts w:cs="Times New Roman"/>
        </w:rPr>
        <w:t xml:space="preserve"> who had</w:t>
      </w:r>
      <w:r w:rsidRPr="00993F0F">
        <w:rPr>
          <w:rFonts w:cs="Times New Roman"/>
        </w:rPr>
        <w:t xml:space="preserve"> served at least 3 months or more on active duty (excluding active duty for training purposes</w:t>
      </w:r>
      <w:r w:rsidR="0038496C">
        <w:rPr>
          <w:rFonts w:cs="Times New Roman"/>
        </w:rPr>
        <w:t xml:space="preserve"> only</w:t>
      </w:r>
      <w:r w:rsidR="00307170">
        <w:rPr>
          <w:rFonts w:cs="Times New Roman"/>
        </w:rPr>
        <w:t xml:space="preserve">). </w:t>
      </w:r>
    </w:p>
    <w:p w:rsidR="00F237A7" w:rsidRPr="00993F0F" w:rsidRDefault="00993F0F" w:rsidP="00EE1A03">
      <w:pPr>
        <w:spacing w:after="0" w:line="480" w:lineRule="auto"/>
        <w:ind w:firstLine="720"/>
        <w:rPr>
          <w:rFonts w:cs="Times New Roman"/>
        </w:rPr>
      </w:pPr>
      <w:r>
        <w:rPr>
          <w:rFonts w:cs="Times New Roman"/>
        </w:rPr>
        <w:t>As for race/ethnicity</w:t>
      </w:r>
      <w:r w:rsidR="00B92EC7">
        <w:rPr>
          <w:rFonts w:cs="Times New Roman"/>
        </w:rPr>
        <w:t xml:space="preserve"> and age starting higher education</w:t>
      </w:r>
      <w:r>
        <w:rPr>
          <w:rFonts w:cs="Times New Roman"/>
        </w:rPr>
        <w:t xml:space="preserve"> of the sample</w:t>
      </w:r>
      <w:r w:rsidR="0094184B">
        <w:rPr>
          <w:rFonts w:cs="Times New Roman"/>
        </w:rPr>
        <w:t xml:space="preserve"> (Table 1)</w:t>
      </w:r>
      <w:r>
        <w:rPr>
          <w:rFonts w:cs="Times New Roman"/>
        </w:rPr>
        <w:t xml:space="preserve">, </w:t>
      </w:r>
      <w:r w:rsidR="0038496C">
        <w:rPr>
          <w:rFonts w:cs="Times New Roman"/>
        </w:rPr>
        <w:t xml:space="preserve">the majority of the participants were </w:t>
      </w:r>
      <w:r>
        <w:rPr>
          <w:rFonts w:cs="Times New Roman"/>
        </w:rPr>
        <w:t xml:space="preserve">White/Caucasian.  In fact all three groups (traditional, non-traditional/non-veteran, and veteran) reported membership in excess of 70%. </w:t>
      </w:r>
      <w:r w:rsidR="0038496C">
        <w:rPr>
          <w:rFonts w:cs="Times New Roman"/>
        </w:rPr>
        <w:t xml:space="preserve"> </w:t>
      </w:r>
      <w:r>
        <w:rPr>
          <w:rFonts w:cs="Times New Roman"/>
        </w:rPr>
        <w:t>However, both the traditional and veteran group respondents self-identified as White/Caucasian in excess of 80% (80.7% and 81.2% respectively).  The 72% of the non-traditional/non</w:t>
      </w:r>
      <w:r w:rsidR="0038496C">
        <w:rPr>
          <w:rFonts w:cs="Times New Roman"/>
        </w:rPr>
        <w:t>-veteran group respondents self-</w:t>
      </w:r>
      <w:r>
        <w:rPr>
          <w:rFonts w:cs="Times New Roman"/>
        </w:rPr>
        <w:t xml:space="preserve">identified as White/Caucasian.  </w:t>
      </w:r>
      <w:r>
        <w:rPr>
          <w:rFonts w:cs="Times New Roman"/>
        </w:rPr>
        <w:lastRenderedPageBreak/>
        <w:t xml:space="preserve">Non-traditional/non-veteran students were more likely to self identify as Asian/Pacific Islander (8.3%), Black of African American (8.3%), and Hispanic American (8.3%), whereas the veteran student group reported the highest percent of respondents that identified as American Indian (5.4%). </w:t>
      </w:r>
      <w:r w:rsidR="00B92EC7">
        <w:rPr>
          <w:rFonts w:cs="Times New Roman"/>
        </w:rPr>
        <w:t xml:space="preserve"> With regard to age, all members of the traditional group who did respond (94.7%) indicated that they were between the ages of 18 and 20. The average start age for both non-traditional and veteran group members were very similar (44.4% of non-traditional and veteran group members started college between 18 and 20, while 51.7% of non-traditional students and 51.7% of veteran students started college after the age of 20). </w:t>
      </w:r>
    </w:p>
    <w:p w:rsidR="00993F0F" w:rsidRDefault="00993F0F" w:rsidP="0038496C">
      <w:pPr>
        <w:autoSpaceDE w:val="0"/>
        <w:autoSpaceDN w:val="0"/>
        <w:adjustRightInd w:val="0"/>
        <w:spacing w:after="0" w:line="480" w:lineRule="auto"/>
        <w:ind w:right="-90" w:firstLine="720"/>
        <w:rPr>
          <w:rFonts w:cs="Times New Roman"/>
        </w:rPr>
      </w:pPr>
    </w:p>
    <w:p w:rsidR="00993F0F" w:rsidRDefault="0038496C" w:rsidP="00993F0F">
      <w:pPr>
        <w:autoSpaceDE w:val="0"/>
        <w:autoSpaceDN w:val="0"/>
        <w:adjustRightInd w:val="0"/>
        <w:spacing w:after="0" w:line="480" w:lineRule="auto"/>
        <w:ind w:right="-90"/>
        <w:rPr>
          <w:rFonts w:cs="Times New Roman"/>
        </w:rPr>
      </w:pPr>
      <w:r>
        <w:rPr>
          <w:rFonts w:cs="Times New Roman"/>
        </w:rPr>
        <w:tab/>
        <w:t>V</w:t>
      </w:r>
      <w:r w:rsidR="00993F0F">
        <w:rPr>
          <w:rFonts w:cs="Times New Roman"/>
        </w:rPr>
        <w:t>eteran students reported the highest percentage of lower income prior to college (22% vs. 12.4% overall).  Non-traditional/non-veteran students reported the highest percentage of incomes less than $40,000 (41.6% vs. 32% overall). Traditional students reported the highest frequency of income greater than $80,000 (40.8% vs. 28.75% overall), whereas veteran students reported the lowest percentage in this demogra</w:t>
      </w:r>
      <w:r>
        <w:rPr>
          <w:rFonts w:cs="Times New Roman"/>
        </w:rPr>
        <w:t>phic (16.7%).  In other words</w:t>
      </w:r>
      <w:r w:rsidR="00993F0F">
        <w:rPr>
          <w:rFonts w:cs="Times New Roman"/>
        </w:rPr>
        <w:t xml:space="preserve">, traditional students were more likely to report higher incomes prior to college than other groups in the study. Veteran students were most likely to report the lowest income prior to starting college. This is likely due to traditional students reporting their family of origin income (i.e. the household they lived in the year prior to coming to college). </w:t>
      </w:r>
      <w:r w:rsidR="00F237A7">
        <w:rPr>
          <w:rFonts w:cs="Times New Roman"/>
        </w:rPr>
        <w:t xml:space="preserve">Table 2 shows income demographic results. </w:t>
      </w:r>
    </w:p>
    <w:p w:rsidR="00993F0F" w:rsidRDefault="00993F0F" w:rsidP="00993F0F">
      <w:pPr>
        <w:autoSpaceDE w:val="0"/>
        <w:autoSpaceDN w:val="0"/>
        <w:adjustRightInd w:val="0"/>
        <w:spacing w:after="0" w:line="480" w:lineRule="auto"/>
        <w:ind w:right="-90" w:firstLine="720"/>
        <w:rPr>
          <w:rFonts w:cs="Times New Roman"/>
        </w:rPr>
      </w:pPr>
      <w:r>
        <w:rPr>
          <w:rFonts w:cs="Times New Roman"/>
        </w:rPr>
        <w:t xml:space="preserve">The veteran student sample was overwhelmingly affiliated with the Army in some context. The highest percentages of respondents were Army National Guard (68.3%) and active duty Army (41.7%).  The next highest representation by branch of </w:t>
      </w:r>
      <w:r>
        <w:rPr>
          <w:rFonts w:cs="Times New Roman"/>
        </w:rPr>
        <w:lastRenderedPageBreak/>
        <w:t xml:space="preserve">armed forces was the Air Force (15%) followed by Marines and Reserve affiliated respondents (8.3% each).  Respondents affiliated with the Navy represented the smallest number of the sample (5%). </w:t>
      </w:r>
    </w:p>
    <w:p w:rsidR="00993F0F" w:rsidRDefault="00993F0F" w:rsidP="00993F0F">
      <w:pPr>
        <w:autoSpaceDE w:val="0"/>
        <w:autoSpaceDN w:val="0"/>
        <w:adjustRightInd w:val="0"/>
        <w:spacing w:after="0" w:line="480" w:lineRule="auto"/>
        <w:ind w:right="-90" w:firstLine="720"/>
        <w:rPr>
          <w:rFonts w:cs="Times New Roman"/>
        </w:rPr>
      </w:pPr>
      <w:r>
        <w:rPr>
          <w:rFonts w:cs="Times New Roman"/>
        </w:rPr>
        <w:t>When queried regarding whether they had been deployed to an imminent danger area, 66% of the respondents stated that they had.  In addition, there were more responses to the query of which branch or branches the veteran student had served in (i.e., a total of 88 responses from a sample of 60 veteran students).  The most likely cause of this aberration i</w:t>
      </w:r>
      <w:r w:rsidR="0038496C">
        <w:rPr>
          <w:rFonts w:cs="Times New Roman"/>
        </w:rPr>
        <w:t>s that some of the students who were formerly active duty were</w:t>
      </w:r>
      <w:r>
        <w:rPr>
          <w:rFonts w:cs="Times New Roman"/>
        </w:rPr>
        <w:t xml:space="preserve"> reservists with either a guard or reserve component</w:t>
      </w:r>
      <w:r w:rsidR="0038496C">
        <w:rPr>
          <w:rFonts w:cs="Times New Roman"/>
        </w:rPr>
        <w:t xml:space="preserve"> at the time of this study</w:t>
      </w:r>
      <w:r>
        <w:rPr>
          <w:rFonts w:cs="Times New Roman"/>
        </w:rPr>
        <w:t xml:space="preserve">.  Additionally, the respondents may have originally been Reserve or Guard members who were activated from a reserve to active status and responded to the items by endorsing that they had been in both the active and reserve components.  For example, if a person enlists in the Army National Guard, attends basic training and advanced individual training (AIT) and then drills with their unit, they would not meet full criteria as a “veteran” for the purposes of this study. </w:t>
      </w:r>
    </w:p>
    <w:p w:rsidR="00993F0F" w:rsidRPr="0038496C" w:rsidRDefault="0002734E" w:rsidP="0038496C">
      <w:pPr>
        <w:autoSpaceDE w:val="0"/>
        <w:autoSpaceDN w:val="0"/>
        <w:adjustRightInd w:val="0"/>
        <w:spacing w:after="0" w:line="480" w:lineRule="auto"/>
        <w:ind w:right="-90" w:firstLine="720"/>
        <w:rPr>
          <w:rFonts w:cs="Times New Roman"/>
        </w:rPr>
      </w:pPr>
      <w:r>
        <w:rPr>
          <w:rFonts w:cs="Times New Roman"/>
        </w:rPr>
        <w:t>T</w:t>
      </w:r>
      <w:r w:rsidR="00993F0F">
        <w:rPr>
          <w:rFonts w:cs="Times New Roman"/>
        </w:rPr>
        <w:t>he question “My main motivation for attending college is to collect the mo</w:t>
      </w:r>
      <w:r w:rsidR="0094184B">
        <w:rPr>
          <w:rFonts w:cs="Times New Roman"/>
        </w:rPr>
        <w:t>ney the GI Bill pays each month” was used</w:t>
      </w:r>
      <w:r>
        <w:rPr>
          <w:rFonts w:cs="Times New Roman"/>
        </w:rPr>
        <w:t xml:space="preserve"> to assess motivation for attending school</w:t>
      </w:r>
      <w:r w:rsidR="0094184B">
        <w:rPr>
          <w:rFonts w:cs="Times New Roman"/>
        </w:rPr>
        <w:t xml:space="preserve">. </w:t>
      </w:r>
      <w:r w:rsidR="00993F0F">
        <w:rPr>
          <w:rFonts w:cs="Times New Roman"/>
        </w:rPr>
        <w:t xml:space="preserve"> Out of 60 respondents, 54 (90%) responded with “false”, five (8.3%) responded “true”, and one respondent declined to answer. </w:t>
      </w:r>
    </w:p>
    <w:p w:rsidR="00063266" w:rsidRPr="0038496C" w:rsidRDefault="00063266" w:rsidP="00063266">
      <w:pPr>
        <w:spacing w:after="0" w:line="480" w:lineRule="auto"/>
        <w:rPr>
          <w:rFonts w:cs="Times New Roman"/>
          <w:b/>
        </w:rPr>
      </w:pPr>
      <w:r w:rsidRPr="0038496C">
        <w:rPr>
          <w:rFonts w:cs="Times New Roman"/>
          <w:b/>
        </w:rPr>
        <w:t>Measures</w:t>
      </w:r>
    </w:p>
    <w:p w:rsidR="0004170F" w:rsidRDefault="00063266" w:rsidP="00063266">
      <w:pPr>
        <w:spacing w:after="0" w:line="480" w:lineRule="auto"/>
        <w:rPr>
          <w:rFonts w:cs="Times New Roman"/>
        </w:rPr>
      </w:pPr>
      <w:r w:rsidRPr="0038496C">
        <w:rPr>
          <w:rFonts w:cs="Times New Roman"/>
        </w:rPr>
        <w:tab/>
      </w:r>
      <w:r w:rsidRPr="0038496C">
        <w:rPr>
          <w:rFonts w:cs="Times New Roman"/>
          <w:b/>
        </w:rPr>
        <w:t xml:space="preserve">Demographic Information.  </w:t>
      </w:r>
      <w:r w:rsidRPr="0038496C">
        <w:rPr>
          <w:rFonts w:cs="Times New Roman"/>
        </w:rPr>
        <w:t>Information collected from the target “traditional student” group included age, the time between high school graduation and the onset of attending college (regardless of w</w:t>
      </w:r>
      <w:r w:rsidR="0038496C">
        <w:rPr>
          <w:rFonts w:cs="Times New Roman"/>
        </w:rPr>
        <w:t>hether the current institution wa</w:t>
      </w:r>
      <w:r w:rsidRPr="0038496C">
        <w:rPr>
          <w:rFonts w:cs="Times New Roman"/>
        </w:rPr>
        <w:t xml:space="preserve">s their starting point, </w:t>
      </w:r>
      <w:r w:rsidRPr="0038496C">
        <w:rPr>
          <w:rFonts w:cs="Times New Roman"/>
        </w:rPr>
        <w:lastRenderedPageBreak/>
        <w:t>in the case of transfer students), student status for the past academic year (e.g., full time, three quarter time, half time, etc.), hours worked per week over the course of the last year, financial aid eligibility/dependence status,</w:t>
      </w:r>
      <w:r w:rsidR="0038496C">
        <w:rPr>
          <w:rFonts w:cs="Times New Roman"/>
        </w:rPr>
        <w:t xml:space="preserve"> and whether the student wa</w:t>
      </w:r>
      <w:r w:rsidRPr="0038496C">
        <w:rPr>
          <w:rFonts w:cs="Times New Roman"/>
        </w:rPr>
        <w:t xml:space="preserve">s a single parent raising a child (or children).  Additionally, respondents were asked to identify the level of income from their family of origin (if they came to college directly from home, as in the case of traditional students) or their income the preceding year (if they were their own primary source of financial support).  Information collected from veteran student respondents included age, length of time spent on active duty, number of deployments, and branch of service. </w:t>
      </w:r>
    </w:p>
    <w:p w:rsidR="00063266" w:rsidRPr="00860F90" w:rsidRDefault="00860F90" w:rsidP="0004170F">
      <w:pPr>
        <w:spacing w:after="0" w:line="480" w:lineRule="auto"/>
        <w:ind w:firstLine="720"/>
        <w:rPr>
          <w:rFonts w:cs="Times New Roman"/>
        </w:rPr>
      </w:pPr>
      <w:r w:rsidRPr="00860F90">
        <w:rPr>
          <w:rFonts w:cs="Times New Roman"/>
          <w:b/>
        </w:rPr>
        <w:t xml:space="preserve">Attitudes Toward Veteran Students. </w:t>
      </w:r>
      <w:r w:rsidR="00063266" w:rsidRPr="00860F90">
        <w:rPr>
          <w:rFonts w:cs="Times New Roman"/>
        </w:rPr>
        <w:t xml:space="preserve">The traditional and non-traditional (non-veteran) student groups were asked the following questions in order to ascertain attitudes towards veteran students (to be answered using a 5-point Likert-type scale with the choices 1 = strongly disagree, 2 = disagree, 3 = neutral, 4 = agree, 5 = strongly agree): </w:t>
      </w:r>
    </w:p>
    <w:p w:rsidR="00063266" w:rsidRPr="00860F90" w:rsidRDefault="00063266" w:rsidP="00063266">
      <w:pPr>
        <w:spacing w:after="0" w:line="480" w:lineRule="auto"/>
        <w:ind w:left="720"/>
        <w:rPr>
          <w:rFonts w:cs="Times New Roman"/>
        </w:rPr>
      </w:pPr>
      <w:r w:rsidRPr="00860F90">
        <w:rPr>
          <w:rFonts w:cs="Times New Roman"/>
        </w:rPr>
        <w:t>1. I feel that students who are veterans are more prone to violence than other students</w:t>
      </w:r>
    </w:p>
    <w:p w:rsidR="00063266" w:rsidRPr="00860F90" w:rsidRDefault="00063266" w:rsidP="00063266">
      <w:pPr>
        <w:spacing w:after="0" w:line="480" w:lineRule="auto"/>
        <w:ind w:left="720"/>
        <w:rPr>
          <w:rFonts w:cs="Times New Roman"/>
        </w:rPr>
      </w:pPr>
      <w:r w:rsidRPr="00860F90">
        <w:rPr>
          <w:rFonts w:cs="Times New Roman"/>
        </w:rPr>
        <w:t>2. I believe that if somebody enlisted after 2001, they knew what they were getting into and deserve whatever happened to them.</w:t>
      </w:r>
    </w:p>
    <w:p w:rsidR="00063266" w:rsidRPr="00860F90" w:rsidRDefault="00063266" w:rsidP="00063266">
      <w:pPr>
        <w:spacing w:after="0" w:line="480" w:lineRule="auto"/>
        <w:ind w:left="720"/>
        <w:rPr>
          <w:rFonts w:cs="Times New Roman"/>
        </w:rPr>
      </w:pPr>
      <w:r w:rsidRPr="00860F90">
        <w:rPr>
          <w:rFonts w:cs="Times New Roman"/>
        </w:rPr>
        <w:t>3. Veteran students have an unfair advantage due to the educational benefits they receive from the government, when compared to normal students.</w:t>
      </w:r>
    </w:p>
    <w:p w:rsidR="00063266" w:rsidRPr="00860F90" w:rsidRDefault="00063266" w:rsidP="00063266">
      <w:pPr>
        <w:spacing w:after="0" w:line="480" w:lineRule="auto"/>
        <w:ind w:left="720"/>
        <w:rPr>
          <w:rFonts w:cs="Times New Roman"/>
        </w:rPr>
      </w:pPr>
      <w:r w:rsidRPr="00860F90">
        <w:rPr>
          <w:rFonts w:cs="Times New Roman"/>
        </w:rPr>
        <w:t>4. The American military protects our freedom as citizens of this country.</w:t>
      </w:r>
    </w:p>
    <w:p w:rsidR="00063266" w:rsidRPr="00860F90" w:rsidRDefault="00063266" w:rsidP="00063266">
      <w:pPr>
        <w:spacing w:after="0" w:line="480" w:lineRule="auto"/>
        <w:ind w:left="720"/>
        <w:rPr>
          <w:rFonts w:cs="Times New Roman"/>
        </w:rPr>
      </w:pPr>
      <w:r w:rsidRPr="00860F90">
        <w:rPr>
          <w:rFonts w:cs="Times New Roman"/>
        </w:rPr>
        <w:t>5. I have trouble trusting another student if I know he or she have served in the military.</w:t>
      </w:r>
    </w:p>
    <w:p w:rsidR="00063266" w:rsidRPr="00860F90" w:rsidRDefault="00063266" w:rsidP="00063266">
      <w:pPr>
        <w:spacing w:after="0" w:line="480" w:lineRule="auto"/>
        <w:ind w:left="720"/>
        <w:rPr>
          <w:rFonts w:cs="Times New Roman"/>
        </w:rPr>
      </w:pPr>
      <w:r w:rsidRPr="00860F90">
        <w:rPr>
          <w:rFonts w:cs="Times New Roman"/>
        </w:rPr>
        <w:lastRenderedPageBreak/>
        <w:t xml:space="preserve">6. Veterans of the Global War on Terror make me uncomfortable when I am around them. </w:t>
      </w:r>
    </w:p>
    <w:p w:rsidR="00063266" w:rsidRPr="00860F90" w:rsidRDefault="00860F90" w:rsidP="00063266">
      <w:pPr>
        <w:autoSpaceDE w:val="0"/>
        <w:autoSpaceDN w:val="0"/>
        <w:adjustRightInd w:val="0"/>
        <w:spacing w:after="0" w:line="480" w:lineRule="auto"/>
        <w:ind w:right="-90" w:firstLine="720"/>
        <w:rPr>
          <w:rFonts w:cs="Times New Roman"/>
        </w:rPr>
      </w:pPr>
      <w:r w:rsidRPr="00860F90">
        <w:rPr>
          <w:rFonts w:cs="Times New Roman"/>
          <w:b/>
        </w:rPr>
        <w:t xml:space="preserve">Veteran Students’ Perceptions of Academic Alienation. </w:t>
      </w:r>
      <w:r w:rsidR="00063266" w:rsidRPr="00860F90">
        <w:rPr>
          <w:rFonts w:cs="Times New Roman"/>
        </w:rPr>
        <w:t>In addition to these measures, the veteran student group was asked to respond to the following questions (from Elliot, Gonzalez &amp; Larsen, 2011) using the same five-point Likert-type scale mentioned previously:</w:t>
      </w:r>
    </w:p>
    <w:p w:rsidR="00063266" w:rsidRPr="00860F90" w:rsidRDefault="00063266" w:rsidP="00063266">
      <w:pPr>
        <w:autoSpaceDE w:val="0"/>
        <w:autoSpaceDN w:val="0"/>
        <w:adjustRightInd w:val="0"/>
        <w:spacing w:after="0" w:line="480" w:lineRule="auto"/>
        <w:ind w:left="720" w:right="-90"/>
        <w:rPr>
          <w:rFonts w:cs="Times New Roman"/>
        </w:rPr>
      </w:pPr>
      <w:r w:rsidRPr="00860F90">
        <w:rPr>
          <w:rFonts w:cs="Times New Roman"/>
        </w:rPr>
        <w:t>1. I sometimes feel like I do not fit in with other students.</w:t>
      </w:r>
    </w:p>
    <w:p w:rsidR="00063266" w:rsidRPr="00860F90" w:rsidRDefault="00063266" w:rsidP="00063266">
      <w:pPr>
        <w:autoSpaceDE w:val="0"/>
        <w:autoSpaceDN w:val="0"/>
        <w:adjustRightInd w:val="0"/>
        <w:spacing w:after="0" w:line="480" w:lineRule="auto"/>
        <w:ind w:left="720" w:right="-90"/>
        <w:rPr>
          <w:rFonts w:cs="Times New Roman"/>
        </w:rPr>
      </w:pPr>
      <w:r w:rsidRPr="00860F90">
        <w:rPr>
          <w:rFonts w:cs="Times New Roman"/>
        </w:rPr>
        <w:t>2. When I hear my teachers talking about U.S. military operations I feel unfairly judged.</w:t>
      </w:r>
    </w:p>
    <w:p w:rsidR="00063266" w:rsidRPr="00860F90" w:rsidRDefault="00063266" w:rsidP="00063266">
      <w:pPr>
        <w:autoSpaceDE w:val="0"/>
        <w:autoSpaceDN w:val="0"/>
        <w:adjustRightInd w:val="0"/>
        <w:spacing w:after="0" w:line="480" w:lineRule="auto"/>
        <w:ind w:left="720" w:right="-90"/>
        <w:rPr>
          <w:rFonts w:cs="Times New Roman"/>
        </w:rPr>
      </w:pPr>
      <w:r w:rsidRPr="00860F90">
        <w:rPr>
          <w:rFonts w:cs="Times New Roman"/>
        </w:rPr>
        <w:t>3. I sometimes feel like I am looked down upon because I am a veteran.</w:t>
      </w:r>
    </w:p>
    <w:p w:rsidR="00063266" w:rsidRPr="00044CD9" w:rsidRDefault="00063266" w:rsidP="00063266">
      <w:pPr>
        <w:autoSpaceDE w:val="0"/>
        <w:autoSpaceDN w:val="0"/>
        <w:adjustRightInd w:val="0"/>
        <w:spacing w:after="0" w:line="480" w:lineRule="auto"/>
        <w:ind w:left="720" w:right="-90"/>
        <w:rPr>
          <w:rFonts w:cs="Times New Roman"/>
        </w:rPr>
      </w:pPr>
      <w:r w:rsidRPr="00860F90">
        <w:rPr>
          <w:rFonts w:cs="Times New Roman"/>
        </w:rPr>
        <w:t>4. I do not like it when people I meet (at the university) want to know the details of my military experience.</w:t>
      </w:r>
      <w:r w:rsidRPr="00044CD9">
        <w:rPr>
          <w:rFonts w:cs="Times New Roman"/>
        </w:rPr>
        <w:t xml:space="preserve"> </w:t>
      </w:r>
    </w:p>
    <w:p w:rsidR="00063266" w:rsidRPr="00401AE0" w:rsidRDefault="00063266" w:rsidP="00063266">
      <w:pPr>
        <w:autoSpaceDE w:val="0"/>
        <w:autoSpaceDN w:val="0"/>
        <w:adjustRightInd w:val="0"/>
        <w:spacing w:after="0" w:line="480" w:lineRule="auto"/>
        <w:ind w:right="-90"/>
        <w:rPr>
          <w:rFonts w:cs="Times New Roman"/>
        </w:rPr>
      </w:pPr>
      <w:r w:rsidRPr="00401AE0">
        <w:rPr>
          <w:rFonts w:cs="Times New Roman"/>
        </w:rPr>
        <w:tab/>
      </w:r>
      <w:r w:rsidRPr="00401AE0">
        <w:rPr>
          <w:rFonts w:cs="Times New Roman"/>
          <w:b/>
        </w:rPr>
        <w:t xml:space="preserve">12-item Grit Scale. </w:t>
      </w:r>
      <w:r w:rsidRPr="00401AE0">
        <w:rPr>
          <w:rFonts w:cs="Times New Roman"/>
        </w:rPr>
        <w:t>Grit has been defined as “pe</w:t>
      </w:r>
      <w:r>
        <w:rPr>
          <w:rFonts w:cs="Times New Roman"/>
        </w:rPr>
        <w:t>rseverance and passion for long-</w:t>
      </w:r>
      <w:r w:rsidRPr="00401AE0">
        <w:rPr>
          <w:rFonts w:cs="Times New Roman"/>
        </w:rPr>
        <w:t>term goals” (Duckworth et al., 2007, p. 1087).  The 12-Item Grit Scale consists of twelve statements to which the participant respond</w:t>
      </w:r>
      <w:r>
        <w:rPr>
          <w:rFonts w:cs="Times New Roman"/>
        </w:rPr>
        <w:t>s</w:t>
      </w:r>
      <w:r w:rsidRPr="00401AE0">
        <w:rPr>
          <w:rFonts w:cs="Times New Roman"/>
        </w:rPr>
        <w:t xml:space="preserve"> based on the degree to which they identify with the statement as being consist</w:t>
      </w:r>
      <w:r>
        <w:rPr>
          <w:rFonts w:cs="Times New Roman"/>
        </w:rPr>
        <w:t>ent with their beliefs. The 12-Item Grit</w:t>
      </w:r>
      <w:r w:rsidRPr="00401AE0">
        <w:rPr>
          <w:rFonts w:cs="Times New Roman"/>
        </w:rPr>
        <w:t xml:space="preserve"> Sca</w:t>
      </w:r>
      <w:r>
        <w:rPr>
          <w:rFonts w:cs="Times New Roman"/>
        </w:rPr>
        <w:t>le is administered using a five-</w:t>
      </w:r>
      <w:r w:rsidRPr="00401AE0">
        <w:rPr>
          <w:rFonts w:cs="Times New Roman"/>
        </w:rPr>
        <w:t xml:space="preserve">point, </w:t>
      </w:r>
      <w:r>
        <w:rPr>
          <w:rFonts w:cs="Times New Roman"/>
        </w:rPr>
        <w:t xml:space="preserve">forced-choice, </w:t>
      </w:r>
      <w:r w:rsidRPr="00401AE0">
        <w:rPr>
          <w:rFonts w:cs="Times New Roman"/>
        </w:rPr>
        <w:t>Likert-ty</w:t>
      </w:r>
      <w:r>
        <w:rPr>
          <w:rFonts w:cs="Times New Roman"/>
        </w:rPr>
        <w:t>pe scale.  T</w:t>
      </w:r>
      <w:r w:rsidRPr="00401AE0">
        <w:rPr>
          <w:rFonts w:cs="Times New Roman"/>
        </w:rPr>
        <w:t xml:space="preserve">here is no “neutral” option </w:t>
      </w:r>
      <w:r>
        <w:rPr>
          <w:rFonts w:cs="Times New Roman"/>
        </w:rPr>
        <w:t>to ensure</w:t>
      </w:r>
      <w:r w:rsidRPr="00401AE0">
        <w:rPr>
          <w:rFonts w:cs="Times New Roman"/>
        </w:rPr>
        <w:t xml:space="preserve"> each respondent either agrees or disagrees with the statement to </w:t>
      </w:r>
      <w:r>
        <w:rPr>
          <w:rFonts w:cs="Times New Roman"/>
        </w:rPr>
        <w:t>some extent.  Response</w:t>
      </w:r>
      <w:r w:rsidRPr="00401AE0">
        <w:rPr>
          <w:rFonts w:cs="Times New Roman"/>
        </w:rPr>
        <w:t xml:space="preserve"> c</w:t>
      </w:r>
      <w:r>
        <w:rPr>
          <w:rFonts w:cs="Times New Roman"/>
        </w:rPr>
        <w:t>hoices are</w:t>
      </w:r>
      <w:r w:rsidRPr="00401AE0">
        <w:rPr>
          <w:rFonts w:cs="Times New Roman"/>
        </w:rPr>
        <w:t>: “Very much like me”, “Mostly like me”, “Somewhat like me”, “Not much like me”, and “Not like me at all”</w:t>
      </w:r>
      <w:r>
        <w:rPr>
          <w:rFonts w:cs="Times New Roman"/>
        </w:rPr>
        <w:t xml:space="preserve"> (Duckworth</w:t>
      </w:r>
      <w:r w:rsidRPr="00401AE0">
        <w:rPr>
          <w:rFonts w:cs="Times New Roman"/>
        </w:rPr>
        <w:t xml:space="preserve"> et al., 2007).  Data reduction for the 12-Item Grit Scale involves summation of the scores from the 12 items, then dividing the sum by the number of items to obtain an overall score between one and five, with five being extremely gritty and one bei</w:t>
      </w:r>
      <w:r>
        <w:rPr>
          <w:rFonts w:cs="Times New Roman"/>
        </w:rPr>
        <w:t>ng not at all gritty (Duckworth</w:t>
      </w:r>
      <w:r w:rsidRPr="00401AE0">
        <w:rPr>
          <w:rFonts w:cs="Times New Roman"/>
        </w:rPr>
        <w:t xml:space="preserve"> et al., </w:t>
      </w:r>
      <w:r w:rsidRPr="00401AE0">
        <w:rPr>
          <w:rFonts w:cs="Times New Roman"/>
        </w:rPr>
        <w:lastRenderedPageBreak/>
        <w:t xml:space="preserve">2007).  Sample items include “Setbacks don’t discourage me”, “I have been obsessed with a certain idea or project for a short time but later lost interest” (reverse scored), </w:t>
      </w:r>
      <w:r>
        <w:rPr>
          <w:rFonts w:cs="Times New Roman"/>
        </w:rPr>
        <w:t>and “I finish whatever I begin.”</w:t>
      </w:r>
      <w:r w:rsidRPr="00401AE0">
        <w:rPr>
          <w:rFonts w:cs="Times New Roman"/>
        </w:rPr>
        <w:t xml:space="preserve"> </w:t>
      </w:r>
    </w:p>
    <w:p w:rsidR="00063266" w:rsidRDefault="00063266" w:rsidP="00063266">
      <w:pPr>
        <w:autoSpaceDE w:val="0"/>
        <w:autoSpaceDN w:val="0"/>
        <w:adjustRightInd w:val="0"/>
        <w:spacing w:after="0" w:line="480" w:lineRule="auto"/>
        <w:ind w:right="-90"/>
        <w:rPr>
          <w:rFonts w:cs="Times New Roman"/>
        </w:rPr>
      </w:pPr>
      <w:r w:rsidRPr="00401AE0">
        <w:rPr>
          <w:rFonts w:cs="Times New Roman"/>
        </w:rPr>
        <w:tab/>
        <w:t>During developme</w:t>
      </w:r>
      <w:r>
        <w:rPr>
          <w:rFonts w:cs="Times New Roman"/>
        </w:rPr>
        <w:t>nt of this instrument, Duckworth</w:t>
      </w:r>
      <w:r w:rsidRPr="00401AE0">
        <w:rPr>
          <w:rFonts w:cs="Times New Roman"/>
        </w:rPr>
        <w:t xml:space="preserve"> et al. (2007) began with 27 items and administered the developmental scale online to 1,545 participants aged 25 or older (</w:t>
      </w:r>
      <w:r w:rsidRPr="00401AE0">
        <w:rPr>
          <w:rFonts w:cs="Times New Roman"/>
          <w:i/>
        </w:rPr>
        <w:t>M</w:t>
      </w:r>
      <w:r w:rsidRPr="00401AE0">
        <w:rPr>
          <w:rFonts w:cs="Times New Roman"/>
        </w:rPr>
        <w:t xml:space="preserve"> = 45 years).  After eliminating 10 items due to issues with item-total correlations, internal reliability coefficients, and simplicity of vocabulary, the remaining 17 items were used to conduct an exploratory factor ana</w:t>
      </w:r>
      <w:r>
        <w:rPr>
          <w:rFonts w:cs="Times New Roman"/>
        </w:rPr>
        <w:t>lysis on half of the participant</w:t>
      </w:r>
      <w:r w:rsidRPr="00401AE0">
        <w:rPr>
          <w:rFonts w:cs="Times New Roman"/>
        </w:rPr>
        <w:t>s (</w:t>
      </w:r>
      <w:r w:rsidRPr="00401AE0">
        <w:rPr>
          <w:rFonts w:cs="Times New Roman"/>
          <w:i/>
        </w:rPr>
        <w:t>n</w:t>
      </w:r>
      <w:r>
        <w:rPr>
          <w:rFonts w:cs="Times New Roman"/>
          <w:i/>
        </w:rPr>
        <w:t xml:space="preserve"> </w:t>
      </w:r>
      <w:r>
        <w:rPr>
          <w:rFonts w:cs="Times New Roman"/>
        </w:rPr>
        <w:t>= 772)</w:t>
      </w:r>
      <w:r w:rsidRPr="00401AE0">
        <w:rPr>
          <w:rFonts w:cs="Times New Roman"/>
        </w:rPr>
        <w:t xml:space="preserve"> chosen at random. </w:t>
      </w:r>
      <w:r>
        <w:rPr>
          <w:rFonts w:cs="Times New Roman"/>
        </w:rPr>
        <w:t xml:space="preserve"> </w:t>
      </w:r>
      <w:r w:rsidRPr="00401AE0">
        <w:rPr>
          <w:rFonts w:cs="Times New Roman"/>
        </w:rPr>
        <w:t>The</w:t>
      </w:r>
      <w:r>
        <w:rPr>
          <w:rFonts w:cs="Times New Roman"/>
        </w:rPr>
        <w:t xml:space="preserve"> authors then sought to retain five</w:t>
      </w:r>
      <w:r w:rsidRPr="00401AE0">
        <w:rPr>
          <w:rFonts w:cs="Times New Roman"/>
        </w:rPr>
        <w:t xml:space="preserve"> or more items with</w:t>
      </w:r>
      <w:r>
        <w:rPr>
          <w:rFonts w:cs="Times New Roman"/>
        </w:rPr>
        <w:t xml:space="preserve"> loadings of at least .40 yielding</w:t>
      </w:r>
      <w:r w:rsidRPr="00401AE0">
        <w:rPr>
          <w:rFonts w:cs="Times New Roman"/>
        </w:rPr>
        <w:t xml:space="preserve"> int</w:t>
      </w:r>
      <w:r>
        <w:rPr>
          <w:rFonts w:cs="Times New Roman"/>
        </w:rPr>
        <w:t xml:space="preserve">ernally consistent factors which </w:t>
      </w:r>
      <w:r w:rsidRPr="00401AE0">
        <w:rPr>
          <w:rFonts w:cs="Times New Roman"/>
        </w:rPr>
        <w:t>made psychological sense and best approxim</w:t>
      </w:r>
      <w:r>
        <w:rPr>
          <w:rFonts w:cs="Times New Roman"/>
        </w:rPr>
        <w:t>ated simple structure (Duckworth</w:t>
      </w:r>
      <w:r w:rsidRPr="00401AE0">
        <w:rPr>
          <w:rFonts w:cs="Times New Roman"/>
        </w:rPr>
        <w:t xml:space="preserve"> et al., 2007).  A two-factor oblique solution with promax rotation satisfied these criteria, and yiel</w:t>
      </w:r>
      <w:r w:rsidR="00EF15D0">
        <w:rPr>
          <w:rFonts w:cs="Times New Roman"/>
        </w:rPr>
        <w:t>ded the following two factors:</w:t>
      </w:r>
      <w:r>
        <w:rPr>
          <w:rFonts w:cs="Times New Roman"/>
        </w:rPr>
        <w:t xml:space="preserve"> Consistency of I</w:t>
      </w:r>
      <w:r w:rsidRPr="00401AE0">
        <w:rPr>
          <w:rFonts w:cs="Times New Roman"/>
        </w:rPr>
        <w:t xml:space="preserve">nterest (6 items) and </w:t>
      </w:r>
      <w:r>
        <w:rPr>
          <w:rFonts w:cs="Times New Roman"/>
        </w:rPr>
        <w:t>P</w:t>
      </w:r>
      <w:r w:rsidRPr="00401AE0">
        <w:rPr>
          <w:rFonts w:cs="Times New Roman"/>
        </w:rPr>
        <w:t>erseverance</w:t>
      </w:r>
      <w:r>
        <w:rPr>
          <w:rFonts w:cs="Times New Roman"/>
        </w:rPr>
        <w:t xml:space="preserve"> of E</w:t>
      </w:r>
      <w:r w:rsidRPr="00401AE0">
        <w:rPr>
          <w:rFonts w:cs="Times New Roman"/>
        </w:rPr>
        <w:t xml:space="preserve">ffort (6 items).  Confirmatory factor analysis was then performed and supported the two-factor solution (comparative fit index = .83 and root-mean-square error of approximation = .11) (Duckworth et al., 2007).  The resulting scale demonstrated high internal consistency (α = .85) for the overall scale and for each factor (Consistency of Interests, α = .84; Perseverance of Effort α = .78). </w:t>
      </w:r>
      <w:r w:rsidR="007D6F37">
        <w:rPr>
          <w:rFonts w:cs="Times New Roman"/>
        </w:rPr>
        <w:t>The Cronbach’s alpha fo</w:t>
      </w:r>
      <w:r w:rsidR="00EF15D0">
        <w:rPr>
          <w:rFonts w:cs="Times New Roman"/>
        </w:rPr>
        <w:t>r this study was .83</w:t>
      </w:r>
      <w:r w:rsidR="007D6F37">
        <w:rPr>
          <w:rFonts w:cs="Times New Roman"/>
        </w:rPr>
        <w:t xml:space="preserve">. </w:t>
      </w:r>
      <w:r w:rsidRPr="00401AE0">
        <w:rPr>
          <w:rFonts w:cs="Times New Roman"/>
        </w:rPr>
        <w:t xml:space="preserve"> Subsequent to this study, rese</w:t>
      </w:r>
      <w:r>
        <w:rPr>
          <w:rFonts w:cs="Times New Roman"/>
        </w:rPr>
        <w:t>arch was conducted by Duckworth</w:t>
      </w:r>
      <w:r w:rsidRPr="00401AE0">
        <w:rPr>
          <w:rFonts w:cs="Times New Roman"/>
        </w:rPr>
        <w:t xml:space="preserve"> et al.,</w:t>
      </w:r>
      <w:r>
        <w:rPr>
          <w:rFonts w:cs="Times New Roman"/>
        </w:rPr>
        <w:t xml:space="preserve"> (2007) in order to discern if grit predicted</w:t>
      </w:r>
      <w:r w:rsidRPr="00401AE0">
        <w:rPr>
          <w:rFonts w:cs="Times New Roman"/>
        </w:rPr>
        <w:t xml:space="preserve"> </w:t>
      </w:r>
      <w:r>
        <w:rPr>
          <w:rFonts w:cs="Times New Roman"/>
        </w:rPr>
        <w:t>additional variance in educational attainment</w:t>
      </w:r>
      <w:r w:rsidRPr="00401AE0">
        <w:rPr>
          <w:rFonts w:cs="Times New Roman"/>
        </w:rPr>
        <w:t xml:space="preserve"> beyond </w:t>
      </w:r>
      <w:r>
        <w:rPr>
          <w:rFonts w:cs="Times New Roman"/>
        </w:rPr>
        <w:t xml:space="preserve">the </w:t>
      </w:r>
      <w:r w:rsidRPr="00401AE0">
        <w:rPr>
          <w:rFonts w:cs="Times New Roman"/>
        </w:rPr>
        <w:t>Big Five personality traits (conscientiousness, extraversion, neuroticism, agreeableness, and openness to experience)</w:t>
      </w:r>
      <w:r>
        <w:rPr>
          <w:rFonts w:cs="Times New Roman"/>
        </w:rPr>
        <w:t xml:space="preserve"> and to determine</w:t>
      </w:r>
      <w:r w:rsidRPr="00401AE0">
        <w:rPr>
          <w:rFonts w:cs="Times New Roman"/>
        </w:rPr>
        <w:t xml:space="preserve"> if person</w:t>
      </w:r>
      <w:r>
        <w:rPr>
          <w:rFonts w:cs="Times New Roman"/>
        </w:rPr>
        <w:t>s with higher grit were</w:t>
      </w:r>
      <w:r w:rsidRPr="00401AE0">
        <w:rPr>
          <w:rFonts w:cs="Times New Roman"/>
        </w:rPr>
        <w:t xml:space="preserve"> less likely to make career changes over the course of their lives. Participants</w:t>
      </w:r>
      <w:r>
        <w:rPr>
          <w:rFonts w:cs="Times New Roman"/>
        </w:rPr>
        <w:t xml:space="preserve"> </w:t>
      </w:r>
      <w:r w:rsidRPr="00401AE0">
        <w:rPr>
          <w:rFonts w:cs="Times New Roman"/>
        </w:rPr>
        <w:t>(</w:t>
      </w:r>
      <w:r>
        <w:rPr>
          <w:rFonts w:cs="Times New Roman"/>
          <w:i/>
        </w:rPr>
        <w:t>N</w:t>
      </w:r>
      <w:r w:rsidRPr="00401AE0">
        <w:rPr>
          <w:rFonts w:cs="Times New Roman"/>
        </w:rPr>
        <w:t xml:space="preserve"> = 690</w:t>
      </w:r>
      <w:r>
        <w:rPr>
          <w:rFonts w:cs="Times New Roman"/>
        </w:rPr>
        <w:t>)</w:t>
      </w:r>
      <w:r w:rsidRPr="00401AE0">
        <w:rPr>
          <w:rFonts w:cs="Times New Roman"/>
        </w:rPr>
        <w:t xml:space="preserve"> in this study </w:t>
      </w:r>
      <w:r w:rsidRPr="00401AE0">
        <w:rPr>
          <w:rFonts w:cs="Times New Roman"/>
        </w:rPr>
        <w:lastRenderedPageBreak/>
        <w:t>complet</w:t>
      </w:r>
      <w:r>
        <w:rPr>
          <w:rFonts w:cs="Times New Roman"/>
        </w:rPr>
        <w:t>ed the Big Five Inventory (BFI;</w:t>
      </w:r>
      <w:r w:rsidRPr="00401AE0">
        <w:rPr>
          <w:rFonts w:cs="Times New Roman"/>
        </w:rPr>
        <w:t xml:space="preserve"> John &amp; Srivastava, 1999) and the 12-Item Grit Scale.  Grit was found to be most related to Conscientiousness (</w:t>
      </w:r>
      <w:r w:rsidRPr="00401AE0">
        <w:rPr>
          <w:rFonts w:cs="Times New Roman"/>
          <w:i/>
        </w:rPr>
        <w:t>r</w:t>
      </w:r>
      <w:r w:rsidRPr="00401AE0">
        <w:rPr>
          <w:rFonts w:cs="Times New Roman"/>
        </w:rPr>
        <w:t xml:space="preserve"> = .77, </w:t>
      </w:r>
      <w:r w:rsidRPr="00401AE0">
        <w:rPr>
          <w:rFonts w:cs="Times New Roman"/>
          <w:i/>
        </w:rPr>
        <w:t>p</w:t>
      </w:r>
      <w:r w:rsidRPr="00401AE0">
        <w:rPr>
          <w:rFonts w:cs="Times New Roman"/>
        </w:rPr>
        <w:t xml:space="preserve"> &lt; .001)</w:t>
      </w:r>
      <w:r>
        <w:rPr>
          <w:rFonts w:cs="Times New Roman"/>
        </w:rPr>
        <w:t>,</w:t>
      </w:r>
      <w:r w:rsidRPr="00401AE0">
        <w:rPr>
          <w:rFonts w:cs="Times New Roman"/>
        </w:rPr>
        <w:t xml:space="preserve"> more </w:t>
      </w:r>
      <w:r>
        <w:rPr>
          <w:rFonts w:cs="Times New Roman"/>
        </w:rPr>
        <w:t xml:space="preserve">so </w:t>
      </w:r>
      <w:r w:rsidRPr="00401AE0">
        <w:rPr>
          <w:rFonts w:cs="Times New Roman"/>
        </w:rPr>
        <w:t>than Neuroticism (</w:t>
      </w:r>
      <w:r w:rsidRPr="00401AE0">
        <w:rPr>
          <w:rFonts w:cs="Times New Roman"/>
          <w:i/>
        </w:rPr>
        <w:t xml:space="preserve">r </w:t>
      </w:r>
      <w:r w:rsidRPr="00401AE0">
        <w:rPr>
          <w:rFonts w:cs="Times New Roman"/>
        </w:rPr>
        <w:t xml:space="preserve">= -.38, </w:t>
      </w:r>
      <w:r w:rsidRPr="00401AE0">
        <w:rPr>
          <w:rFonts w:cs="Times New Roman"/>
          <w:i/>
        </w:rPr>
        <w:t xml:space="preserve">p </w:t>
      </w:r>
      <w:r w:rsidRPr="00401AE0">
        <w:rPr>
          <w:rFonts w:cs="Times New Roman"/>
        </w:rPr>
        <w:t>&lt; .001), Agreeableness (</w:t>
      </w:r>
      <w:r w:rsidRPr="00401AE0">
        <w:rPr>
          <w:rFonts w:cs="Times New Roman"/>
          <w:i/>
        </w:rPr>
        <w:t xml:space="preserve">r = </w:t>
      </w:r>
      <w:r w:rsidRPr="00401AE0">
        <w:rPr>
          <w:rFonts w:cs="Times New Roman"/>
        </w:rPr>
        <w:t xml:space="preserve">.24, </w:t>
      </w:r>
      <w:r w:rsidRPr="00401AE0">
        <w:rPr>
          <w:rFonts w:cs="Times New Roman"/>
          <w:i/>
        </w:rPr>
        <w:t xml:space="preserve">p </w:t>
      </w:r>
      <w:r>
        <w:rPr>
          <w:rFonts w:cs="Times New Roman"/>
        </w:rPr>
        <w:t xml:space="preserve">&lt; .001), </w:t>
      </w:r>
      <w:r w:rsidRPr="00401AE0">
        <w:rPr>
          <w:rFonts w:cs="Times New Roman"/>
        </w:rPr>
        <w:t>Extraversion (</w:t>
      </w:r>
      <w:r w:rsidRPr="00401AE0">
        <w:rPr>
          <w:rFonts w:cs="Times New Roman"/>
          <w:i/>
        </w:rPr>
        <w:t>r</w:t>
      </w:r>
      <w:r w:rsidRPr="00401AE0">
        <w:rPr>
          <w:rFonts w:cs="Times New Roman"/>
        </w:rPr>
        <w:t xml:space="preserve"> = .22, </w:t>
      </w:r>
      <w:r w:rsidRPr="00401AE0">
        <w:rPr>
          <w:rFonts w:cs="Times New Roman"/>
          <w:i/>
        </w:rPr>
        <w:t>p</w:t>
      </w:r>
      <w:r w:rsidRPr="00401AE0">
        <w:rPr>
          <w:rFonts w:cs="Times New Roman"/>
        </w:rPr>
        <w:t xml:space="preserve"> &lt; .001), and Openness to Experience (</w:t>
      </w:r>
      <w:r w:rsidRPr="00401AE0">
        <w:rPr>
          <w:rFonts w:cs="Times New Roman"/>
          <w:i/>
        </w:rPr>
        <w:t>r</w:t>
      </w:r>
      <w:r w:rsidRPr="00401AE0">
        <w:rPr>
          <w:rFonts w:cs="Times New Roman"/>
        </w:rPr>
        <w:t xml:space="preserve"> = .14, </w:t>
      </w:r>
      <w:r w:rsidRPr="00401AE0">
        <w:rPr>
          <w:rFonts w:cs="Times New Roman"/>
          <w:i/>
        </w:rPr>
        <w:t xml:space="preserve">p </w:t>
      </w:r>
      <w:r>
        <w:rPr>
          <w:rFonts w:cs="Times New Roman"/>
        </w:rPr>
        <w:t>&lt; .001). Consistent with predictions, the</w:t>
      </w:r>
      <w:r w:rsidRPr="00401AE0">
        <w:rPr>
          <w:rFonts w:cs="Times New Roman"/>
        </w:rPr>
        <w:t xml:space="preserve"> study found that the incremental predictive validity for educational attainment over and beyond the Big Five traits was supported, </w:t>
      </w:r>
      <w:r w:rsidRPr="00401AE0">
        <w:rPr>
          <w:rFonts w:cs="Times New Roman"/>
          <w:i/>
        </w:rPr>
        <w:t>F</w:t>
      </w:r>
      <w:r w:rsidRPr="00401AE0">
        <w:rPr>
          <w:rFonts w:cs="Times New Roman"/>
        </w:rPr>
        <w:t xml:space="preserve">(3, 653) = 11.48, </w:t>
      </w:r>
      <w:r w:rsidRPr="00401AE0">
        <w:rPr>
          <w:rFonts w:cs="Times New Roman"/>
          <w:i/>
        </w:rPr>
        <w:t xml:space="preserve">p </w:t>
      </w:r>
      <w:r w:rsidRPr="00401AE0">
        <w:rPr>
          <w:rFonts w:cs="Times New Roman"/>
        </w:rPr>
        <w:t xml:space="preserve">&lt;.001, </w:t>
      </w:r>
      <w:r>
        <w:rPr>
          <w:rFonts w:cs="Times New Roman"/>
          <w:noProof/>
          <w:position w:val="-14"/>
        </w:rPr>
        <w:drawing>
          <wp:inline distT="0" distB="0" distL="0" distR="0">
            <wp:extent cx="191135" cy="2546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91135" cy="254635"/>
                    </a:xfrm>
                    <a:prstGeom prst="rect">
                      <a:avLst/>
                    </a:prstGeom>
                    <a:noFill/>
                    <a:ln w="9525">
                      <a:noFill/>
                      <a:miter lim="800000"/>
                      <a:headEnd/>
                      <a:tailEnd/>
                    </a:ln>
                  </pic:spPr>
                </pic:pic>
              </a:graphicData>
            </a:graphic>
          </wp:inline>
        </w:drawing>
      </w:r>
      <w:r w:rsidRPr="00401AE0">
        <w:rPr>
          <w:rFonts w:cs="Times New Roman"/>
        </w:rPr>
        <w:t xml:space="preserve"> </w:t>
      </w:r>
      <w:r>
        <w:rPr>
          <w:rFonts w:cs="Times New Roman"/>
        </w:rPr>
        <w:t>= .04 (Duckworth</w:t>
      </w:r>
      <w:r w:rsidRPr="00401AE0">
        <w:rPr>
          <w:rFonts w:cs="Times New Roman"/>
        </w:rPr>
        <w:t xml:space="preserve"> et al., 2007).  </w:t>
      </w:r>
      <w:r>
        <w:rPr>
          <w:rFonts w:cs="Times New Roman"/>
        </w:rPr>
        <w:t xml:space="preserve">As this measure is somewhat brief in nature, it was included </w:t>
      </w:r>
      <w:r w:rsidR="00711EE5">
        <w:rPr>
          <w:rFonts w:cs="Times New Roman"/>
        </w:rPr>
        <w:t xml:space="preserve">in its entirety for this study, however it was included as a total score, not tallied as individual factors. This was done to ensure that the overall phenomenon of “Grit” remained encapsulated, as the scale does provide for an measure of definitive grit as a whole, staondalone variable, and not the differing dimensions of grit. Essentially, this research sought to examine the differences in groups of whole grit.   </w:t>
      </w:r>
    </w:p>
    <w:p w:rsidR="00063266" w:rsidRPr="00401AE0" w:rsidRDefault="00063266" w:rsidP="00063266">
      <w:pPr>
        <w:autoSpaceDE w:val="0"/>
        <w:autoSpaceDN w:val="0"/>
        <w:adjustRightInd w:val="0"/>
        <w:spacing w:after="0" w:line="480" w:lineRule="auto"/>
        <w:ind w:right="-90"/>
        <w:rPr>
          <w:rFonts w:cs="Times New Roman"/>
        </w:rPr>
      </w:pPr>
      <w:r>
        <w:rPr>
          <w:rFonts w:cs="Times New Roman"/>
        </w:rPr>
        <w:tab/>
      </w:r>
      <w:r w:rsidRPr="00401AE0">
        <w:rPr>
          <w:rFonts w:cs="Times New Roman"/>
          <w:b/>
        </w:rPr>
        <w:t xml:space="preserve">University Alienation Scale. </w:t>
      </w:r>
      <w:r w:rsidRPr="00401AE0">
        <w:rPr>
          <w:rFonts w:cs="Times New Roman"/>
        </w:rPr>
        <w:t>The University Alienation Scale was developed by “rewriting selected items from earlier context-free alienation scales so as to include the university as the referent, and by formulating original items based on the theoretical delineation of the components of interest” (Burbach, 1972, p. 267).  The scale consists of 27 items</w:t>
      </w:r>
      <w:r>
        <w:rPr>
          <w:rFonts w:cs="Times New Roman"/>
        </w:rPr>
        <w:t xml:space="preserve"> using a response set of a five-point</w:t>
      </w:r>
      <w:r w:rsidRPr="00401AE0">
        <w:rPr>
          <w:rFonts w:cs="Times New Roman"/>
        </w:rPr>
        <w:t xml:space="preserve"> agree-d</w:t>
      </w:r>
      <w:r>
        <w:rPr>
          <w:rFonts w:cs="Times New Roman"/>
        </w:rPr>
        <w:t>isagree Likert-type continuum to</w:t>
      </w:r>
      <w:r w:rsidRPr="00401AE0">
        <w:rPr>
          <w:rFonts w:cs="Times New Roman"/>
        </w:rPr>
        <w:t xml:space="preserve"> which respondents are asked to indicate the degree of agreement or disagreement with each statement (Burbach, 1972).  The scale</w:t>
      </w:r>
      <w:r w:rsidR="00EF15D0">
        <w:rPr>
          <w:rFonts w:cs="Times New Roman"/>
        </w:rPr>
        <w:t xml:space="preserve"> uses a three-</w:t>
      </w:r>
      <w:r>
        <w:rPr>
          <w:rFonts w:cs="Times New Roman"/>
        </w:rPr>
        <w:t>factor model comprised of the components of Powerlessness, M</w:t>
      </w:r>
      <w:r w:rsidRPr="00401AE0">
        <w:rPr>
          <w:rFonts w:cs="Times New Roman"/>
        </w:rPr>
        <w:t xml:space="preserve">eaninglessness, </w:t>
      </w:r>
      <w:r>
        <w:rPr>
          <w:rFonts w:cs="Times New Roman"/>
        </w:rPr>
        <w:t>and Social Estrangement (Burbach</w:t>
      </w:r>
      <w:r w:rsidRPr="00401AE0">
        <w:rPr>
          <w:rFonts w:cs="Times New Roman"/>
        </w:rPr>
        <w:t xml:space="preserve">, 1972). </w:t>
      </w:r>
      <w:r>
        <w:rPr>
          <w:rFonts w:cs="Times New Roman"/>
        </w:rPr>
        <w:t xml:space="preserve"> </w:t>
      </w:r>
      <w:r w:rsidRPr="00401AE0">
        <w:rPr>
          <w:rFonts w:cs="Times New Roman"/>
        </w:rPr>
        <w:t>Sample items include “The administration has too much control ove</w:t>
      </w:r>
      <w:r>
        <w:rPr>
          <w:rFonts w:cs="Times New Roman"/>
        </w:rPr>
        <w:t>r my life at this university” (P</w:t>
      </w:r>
      <w:r w:rsidRPr="00401AE0">
        <w:rPr>
          <w:rFonts w:cs="Times New Roman"/>
        </w:rPr>
        <w:t>owerlessness), “I don’t have as many friends as I w</w:t>
      </w:r>
      <w:r>
        <w:rPr>
          <w:rFonts w:cs="Times New Roman"/>
        </w:rPr>
        <w:t>ould like at this university” (Social E</w:t>
      </w:r>
      <w:r w:rsidRPr="00401AE0">
        <w:rPr>
          <w:rFonts w:cs="Times New Roman"/>
        </w:rPr>
        <w:t>strangement), and “I can’t seem to make much sense out</w:t>
      </w:r>
      <w:r>
        <w:rPr>
          <w:rFonts w:cs="Times New Roman"/>
        </w:rPr>
        <w:t xml:space="preserve"> of my </w:t>
      </w:r>
      <w:r>
        <w:rPr>
          <w:rFonts w:cs="Times New Roman"/>
        </w:rPr>
        <w:lastRenderedPageBreak/>
        <w:t>university experience” (M</w:t>
      </w:r>
      <w:r w:rsidRPr="00401AE0">
        <w:rPr>
          <w:rFonts w:cs="Times New Roman"/>
        </w:rPr>
        <w:t>eaninglessness).  The development of the scale used data from 356 respondents, all of whom were freshmen in an urban university located in the northeast region of the United States (Burbach, 1972).  After performing factor analysis and correcting by the Spearman-Brown prophecy formula, the split-hal</w:t>
      </w:r>
      <w:r>
        <w:rPr>
          <w:rFonts w:cs="Times New Roman"/>
        </w:rPr>
        <w:t>f reliability coefficients for P</w:t>
      </w:r>
      <w:r w:rsidRPr="00401AE0">
        <w:rPr>
          <w:rFonts w:cs="Times New Roman"/>
        </w:rPr>
        <w:t>owerles</w:t>
      </w:r>
      <w:r>
        <w:rPr>
          <w:rFonts w:cs="Times New Roman"/>
        </w:rPr>
        <w:t>sness, Meaninglessness, and Social E</w:t>
      </w:r>
      <w:r w:rsidRPr="00401AE0">
        <w:rPr>
          <w:rFonts w:cs="Times New Roman"/>
        </w:rPr>
        <w:t>strangement were α = .79, α = .89, and α = .72 respectively (Burbach, 19</w:t>
      </w:r>
      <w:r>
        <w:rPr>
          <w:rFonts w:cs="Times New Roman"/>
        </w:rPr>
        <w:t>72).  Additionally, the</w:t>
      </w:r>
      <w:r w:rsidRPr="00401AE0">
        <w:rPr>
          <w:rFonts w:cs="Times New Roman"/>
        </w:rPr>
        <w:t xml:space="preserve"> reliability for the total scale was α = .92 (Burbach, 1972). </w:t>
      </w:r>
      <w:r w:rsidR="007D6F37">
        <w:rPr>
          <w:rFonts w:cs="Times New Roman"/>
        </w:rPr>
        <w:t xml:space="preserve">The current study found an internal consistency of </w:t>
      </w:r>
      <w:r w:rsidR="007D6F37" w:rsidRPr="00282189">
        <w:rPr>
          <w:rFonts w:cs="Times New Roman"/>
        </w:rPr>
        <w:t>α</w:t>
      </w:r>
      <w:r w:rsidR="007D6F37">
        <w:rPr>
          <w:rFonts w:cs="Times New Roman"/>
        </w:rPr>
        <w:t xml:space="preserve"> = </w:t>
      </w:r>
      <w:r w:rsidR="00EA0125">
        <w:rPr>
          <w:rFonts w:cs="Times New Roman"/>
        </w:rPr>
        <w:t>.94</w:t>
      </w:r>
      <w:r w:rsidR="00EF15D0">
        <w:rPr>
          <w:rFonts w:cs="Times New Roman"/>
        </w:rPr>
        <w:t>.</w:t>
      </w:r>
      <w:r w:rsidR="00BA0A95">
        <w:rPr>
          <w:rFonts w:cs="Times New Roman"/>
          <w:noProof/>
          <w:position w:val="-10"/>
        </w:rPr>
        <w:drawing>
          <wp:inline distT="0" distB="0" distL="0" distR="0">
            <wp:extent cx="107315" cy="21526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315" cy="215265"/>
                    </a:xfrm>
                    <a:prstGeom prst="rect">
                      <a:avLst/>
                    </a:prstGeom>
                    <a:noFill/>
                    <a:ln>
                      <a:noFill/>
                    </a:ln>
                  </pic:spPr>
                </pic:pic>
              </a:graphicData>
            </a:graphic>
          </wp:inline>
        </w:drawing>
      </w:r>
      <w:r>
        <w:rPr>
          <w:rFonts w:cs="Times New Roman"/>
        </w:rPr>
        <w:t>Inter-item</w:t>
      </w:r>
      <w:r w:rsidRPr="00401AE0">
        <w:rPr>
          <w:rFonts w:cs="Times New Roman"/>
        </w:rPr>
        <w:t xml:space="preserve"> correlations ranged from .22 to .63 with an average </w:t>
      </w:r>
      <w:r w:rsidRPr="00401AE0">
        <w:rPr>
          <w:rFonts w:cs="Times New Roman"/>
          <w:i/>
        </w:rPr>
        <w:t xml:space="preserve">r </w:t>
      </w:r>
      <w:r w:rsidRPr="00401AE0">
        <w:rPr>
          <w:rFonts w:cs="Times New Roman"/>
        </w:rPr>
        <w:t xml:space="preserve">of .48. </w:t>
      </w:r>
      <w:r w:rsidR="00711EE5">
        <w:rPr>
          <w:rFonts w:cs="Times New Roman"/>
        </w:rPr>
        <w:t xml:space="preserve">As with the Grit Scale, this instrument was used for total score and not broken down with regard to the individual model(s), in order to best gain a whole perspective of alienation as it applied to the different groups. </w:t>
      </w:r>
    </w:p>
    <w:p w:rsidR="00063266" w:rsidRPr="00D52E3D" w:rsidRDefault="00063266" w:rsidP="00063266">
      <w:pPr>
        <w:autoSpaceDE w:val="0"/>
        <w:autoSpaceDN w:val="0"/>
        <w:adjustRightInd w:val="0"/>
        <w:spacing w:after="0" w:line="480" w:lineRule="auto"/>
        <w:ind w:right="-90"/>
        <w:rPr>
          <w:rFonts w:cs="Times New Roman"/>
        </w:rPr>
      </w:pPr>
      <w:r w:rsidRPr="00401AE0">
        <w:rPr>
          <w:rFonts w:cs="Times New Roman"/>
        </w:rPr>
        <w:tab/>
      </w:r>
      <w:r w:rsidRPr="00401AE0">
        <w:rPr>
          <w:rFonts w:cs="Times New Roman"/>
          <w:b/>
        </w:rPr>
        <w:t xml:space="preserve">Academic Motivation Scale-28 (AMS-28). </w:t>
      </w:r>
      <w:r w:rsidRPr="00401AE0">
        <w:rPr>
          <w:rFonts w:cs="Times New Roman"/>
        </w:rPr>
        <w:tab/>
        <w:t>In order to ascertain the level of amotivation and intrinsic motivation reported by respondents, the Academic Mo</w:t>
      </w:r>
      <w:r>
        <w:rPr>
          <w:rFonts w:cs="Times New Roman"/>
        </w:rPr>
        <w:t>tivation Scale (AMS) (Vallerand et al., 1992) was used.  The AMS-28 is a 28-item self-report instrument designed to  measure</w:t>
      </w:r>
      <w:r w:rsidRPr="00401AE0">
        <w:rPr>
          <w:rFonts w:cs="Times New Roman"/>
        </w:rPr>
        <w:t xml:space="preserve"> motivation across intrinsic and extrinsic constructs, but also includes the</w:t>
      </w:r>
      <w:r>
        <w:rPr>
          <w:rFonts w:cs="Times New Roman"/>
        </w:rPr>
        <w:t xml:space="preserve"> concept of amotivation</w:t>
      </w:r>
      <w:r w:rsidRPr="00401AE0">
        <w:rPr>
          <w:rFonts w:cs="Times New Roman"/>
        </w:rPr>
        <w:t xml:space="preserve"> based on Self-Determination Theory (Deci &amp; Ryan, 1985).  The AMS-28 was adapted from a measure published in French and normed on French Canadian</w:t>
      </w:r>
      <w:r>
        <w:rPr>
          <w:rFonts w:cs="Times New Roman"/>
        </w:rPr>
        <w:t xml:space="preserve"> university students (Vallerand et al., 1992). </w:t>
      </w:r>
      <w:r w:rsidRPr="00401AE0">
        <w:rPr>
          <w:rFonts w:cs="Times New Roman"/>
        </w:rPr>
        <w:t xml:space="preserve"> The AMS-28 was administered to 745 English-speaking university students in order to account for any language and/or cultural differences.  The AMS-28 was then subjected to confirmatory fa</w:t>
      </w:r>
      <w:r w:rsidR="00EF15D0">
        <w:rPr>
          <w:rFonts w:cs="Times New Roman"/>
        </w:rPr>
        <w:t>ctor analysis, yielding a seven-</w:t>
      </w:r>
      <w:r w:rsidRPr="00401AE0">
        <w:rPr>
          <w:rFonts w:cs="Times New Roman"/>
        </w:rPr>
        <w:t>factor structure</w:t>
      </w:r>
      <w:r>
        <w:rPr>
          <w:rFonts w:cs="Times New Roman"/>
        </w:rPr>
        <w:t>, in</w:t>
      </w:r>
      <w:r w:rsidRPr="00401AE0">
        <w:rPr>
          <w:rFonts w:cs="Times New Roman"/>
        </w:rPr>
        <w:t xml:space="preserve"> keeping with the results of the original measure. </w:t>
      </w:r>
      <w:r>
        <w:rPr>
          <w:rFonts w:cs="Times New Roman"/>
        </w:rPr>
        <w:t xml:space="preserve"> </w:t>
      </w:r>
      <w:r w:rsidRPr="00401AE0">
        <w:rPr>
          <w:rFonts w:cs="Times New Roman"/>
        </w:rPr>
        <w:t>The factors are a</w:t>
      </w:r>
      <w:r w:rsidR="00EF15D0">
        <w:rPr>
          <w:rFonts w:cs="Times New Roman"/>
        </w:rPr>
        <w:t>rranged as follows: Intrinsic (To Know, Toward Accomplishment, To Experience S</w:t>
      </w:r>
      <w:r w:rsidRPr="00401AE0">
        <w:rPr>
          <w:rFonts w:cs="Times New Roman"/>
        </w:rPr>
        <w:t xml:space="preserve">timulation), Extrinsic </w:t>
      </w:r>
      <w:r w:rsidR="00EF15D0">
        <w:rPr>
          <w:rFonts w:cs="Times New Roman"/>
        </w:rPr>
        <w:t>(Identified, I</w:t>
      </w:r>
      <w:r w:rsidRPr="00401AE0">
        <w:rPr>
          <w:rFonts w:cs="Times New Roman"/>
        </w:rPr>
        <w:t>ntrojec</w:t>
      </w:r>
      <w:r w:rsidR="00EF15D0">
        <w:rPr>
          <w:rFonts w:cs="Times New Roman"/>
        </w:rPr>
        <w:t xml:space="preserve">ted, External </w:t>
      </w:r>
      <w:r w:rsidR="00EF15D0">
        <w:rPr>
          <w:rFonts w:cs="Times New Roman"/>
        </w:rPr>
        <w:lastRenderedPageBreak/>
        <w:t>R</w:t>
      </w:r>
      <w:r>
        <w:rPr>
          <w:rFonts w:cs="Times New Roman"/>
        </w:rPr>
        <w:t>egulation), and A</w:t>
      </w:r>
      <w:r w:rsidRPr="00401AE0">
        <w:rPr>
          <w:rFonts w:cs="Times New Roman"/>
        </w:rPr>
        <w:t>motiva</w:t>
      </w:r>
      <w:r>
        <w:rPr>
          <w:rFonts w:cs="Times New Roman"/>
        </w:rPr>
        <w:t>tion (no</w:t>
      </w:r>
      <w:r w:rsidRPr="00401AE0">
        <w:rPr>
          <w:rFonts w:cs="Times New Roman"/>
        </w:rPr>
        <w:t xml:space="preserve"> categories). </w:t>
      </w:r>
      <w:r>
        <w:rPr>
          <w:rFonts w:cs="Times New Roman"/>
        </w:rPr>
        <w:t xml:space="preserve"> </w:t>
      </w:r>
      <w:r w:rsidRPr="00401AE0">
        <w:rPr>
          <w:rFonts w:cs="Times New Roman"/>
        </w:rPr>
        <w:t>The subscales demonstrated adequate reliability typically in the .</w:t>
      </w:r>
      <w:r w:rsidR="00EF15D0">
        <w:rPr>
          <w:rFonts w:cs="Times New Roman"/>
        </w:rPr>
        <w:t>80s, with the exception of the I</w:t>
      </w:r>
      <w:r w:rsidRPr="00401AE0">
        <w:rPr>
          <w:rFonts w:cs="Times New Roman"/>
        </w:rPr>
        <w:t xml:space="preserve">dentification subscale which yielded a value of </w:t>
      </w:r>
      <w:r w:rsidRPr="00401AE0">
        <w:rPr>
          <w:rFonts w:cs="Times New Roman"/>
          <w:i/>
        </w:rPr>
        <w:t xml:space="preserve">r </w:t>
      </w:r>
      <w:r>
        <w:rPr>
          <w:rFonts w:cs="Times New Roman"/>
        </w:rPr>
        <w:t>= .62</w:t>
      </w:r>
      <w:r w:rsidR="00D52E3D">
        <w:rPr>
          <w:rFonts w:cs="Times New Roman"/>
        </w:rPr>
        <w:t xml:space="preserve">. </w:t>
      </w:r>
      <w:r w:rsidRPr="00401AE0">
        <w:rPr>
          <w:rFonts w:cs="Times New Roman"/>
        </w:rPr>
        <w:t xml:space="preserve">Overall, the AMS reported internal consistency of </w:t>
      </w:r>
      <w:r w:rsidR="00282189" w:rsidRPr="00282189">
        <w:rPr>
          <w:rFonts w:cs="Times New Roman"/>
        </w:rPr>
        <w:t>α</w:t>
      </w:r>
      <w:r w:rsidR="00282189" w:rsidRPr="00401AE0">
        <w:rPr>
          <w:rFonts w:cs="Times New Roman"/>
        </w:rPr>
        <w:t xml:space="preserve"> </w:t>
      </w:r>
      <w:r w:rsidRPr="00401AE0">
        <w:rPr>
          <w:rFonts w:cs="Times New Roman"/>
        </w:rPr>
        <w:t>= .81</w:t>
      </w:r>
      <w:r>
        <w:rPr>
          <w:rFonts w:cs="Times New Roman"/>
        </w:rPr>
        <w:t xml:space="preserve"> (Vallerand</w:t>
      </w:r>
      <w:r w:rsidRPr="00401AE0">
        <w:rPr>
          <w:rFonts w:cs="Times New Roman"/>
        </w:rPr>
        <w:t xml:space="preserve"> et al., 1992).</w:t>
      </w:r>
      <w:r>
        <w:rPr>
          <w:rFonts w:cs="Times New Roman"/>
        </w:rPr>
        <w:t xml:space="preserve">  </w:t>
      </w:r>
      <w:r w:rsidRPr="0094184B">
        <w:rPr>
          <w:rFonts w:cs="Times New Roman"/>
        </w:rPr>
        <w:t>Additionally, due to the nature of the instrument, as select items were used to measure certain variables (i.e.</w:t>
      </w:r>
      <w:r w:rsidR="00EF15D0" w:rsidRPr="0094184B">
        <w:rPr>
          <w:rFonts w:cs="Times New Roman"/>
        </w:rPr>
        <w:t>,</w:t>
      </w:r>
      <w:r w:rsidRPr="0094184B">
        <w:rPr>
          <w:rFonts w:cs="Times New Roman"/>
        </w:rPr>
        <w:t xml:space="preserve"> intrinsic motivation, extrinsic motivation, and amotivation)</w:t>
      </w:r>
      <w:r w:rsidR="0094184B" w:rsidRPr="0094184B">
        <w:rPr>
          <w:rFonts w:cs="Times New Roman"/>
        </w:rPr>
        <w:t>,</w:t>
      </w:r>
      <w:r w:rsidRPr="0094184B">
        <w:rPr>
          <w:rFonts w:cs="Times New Roman"/>
        </w:rPr>
        <w:t xml:space="preserve"> it was not possible to eliminate some questions while retaining others.</w:t>
      </w:r>
      <w:r>
        <w:rPr>
          <w:rFonts w:cs="Times New Roman"/>
        </w:rPr>
        <w:t xml:space="preserve">  </w:t>
      </w:r>
      <w:r w:rsidR="00D52E3D">
        <w:rPr>
          <w:rFonts w:cs="Times New Roman"/>
        </w:rPr>
        <w:t xml:space="preserve">The current study found an overall </w:t>
      </w:r>
      <w:r w:rsidR="00D52E3D">
        <w:rPr>
          <w:rFonts w:cs="Times New Roman"/>
          <w:i/>
        </w:rPr>
        <w:t xml:space="preserve">r </w:t>
      </w:r>
      <w:r w:rsidR="0094184B">
        <w:rPr>
          <w:rFonts w:cs="Times New Roman"/>
        </w:rPr>
        <w:t>= .91</w:t>
      </w:r>
      <w:r w:rsidR="00D52E3D">
        <w:rPr>
          <w:rFonts w:cs="Times New Roman"/>
        </w:rPr>
        <w:t xml:space="preserve"> for intrinsic motivation, and an overall </w:t>
      </w:r>
      <w:r w:rsidR="00D52E3D">
        <w:rPr>
          <w:rFonts w:cs="Times New Roman"/>
          <w:i/>
        </w:rPr>
        <w:t xml:space="preserve">r </w:t>
      </w:r>
      <w:r w:rsidR="00D52E3D">
        <w:rPr>
          <w:rFonts w:cs="Times New Roman"/>
        </w:rPr>
        <w:t xml:space="preserve">= </w:t>
      </w:r>
      <w:r w:rsidR="0094184B">
        <w:rPr>
          <w:rFonts w:cs="Times New Roman"/>
        </w:rPr>
        <w:t>.86</w:t>
      </w:r>
      <w:r w:rsidR="00536AAD">
        <w:rPr>
          <w:rFonts w:cs="Times New Roman"/>
        </w:rPr>
        <w:t xml:space="preserve"> for amotivation. </w:t>
      </w:r>
    </w:p>
    <w:p w:rsidR="00063266" w:rsidRPr="00026C58" w:rsidRDefault="00063266" w:rsidP="00063266">
      <w:pPr>
        <w:autoSpaceDE w:val="0"/>
        <w:autoSpaceDN w:val="0"/>
        <w:adjustRightInd w:val="0"/>
        <w:spacing w:after="0" w:line="480" w:lineRule="auto"/>
        <w:ind w:right="-90"/>
        <w:rPr>
          <w:rFonts w:cs="Times New Roman"/>
          <w:color w:val="FF0000"/>
        </w:rPr>
      </w:pPr>
      <w:r>
        <w:rPr>
          <w:rFonts w:cs="Times New Roman"/>
        </w:rPr>
        <w:tab/>
      </w:r>
      <w:r>
        <w:rPr>
          <w:rFonts w:cs="Times New Roman"/>
          <w:b/>
        </w:rPr>
        <w:t xml:space="preserve">HIT-6. </w:t>
      </w:r>
      <w:r>
        <w:rPr>
          <w:rFonts w:cs="Times New Roman"/>
        </w:rPr>
        <w:t xml:space="preserve"> The Headache Impact Test (HIT-6) is a bri</w:t>
      </w:r>
      <w:r w:rsidR="00E76066">
        <w:rPr>
          <w:rFonts w:cs="Times New Roman"/>
        </w:rPr>
        <w:t>ef, self-report measure</w:t>
      </w:r>
      <w:r>
        <w:rPr>
          <w:rFonts w:cs="Times New Roman"/>
        </w:rPr>
        <w:t xml:space="preserve"> used to ascertain the degree to which a respondent perceives their functioning to be affected by heada</w:t>
      </w:r>
      <w:r w:rsidR="00E76066">
        <w:rPr>
          <w:rFonts w:cs="Times New Roman"/>
        </w:rPr>
        <w:t>ches, both migraine and other (</w:t>
      </w:r>
      <w:r>
        <w:rPr>
          <w:rFonts w:cs="Times New Roman"/>
        </w:rPr>
        <w:t xml:space="preserve">Kosinski et al., 2003).  Internal consistency, alternate forms, and test-retest reliability estimates of the HIT-6 were .89, .90, and .80 </w:t>
      </w:r>
      <w:r w:rsidRPr="001414C0">
        <w:rPr>
          <w:rFonts w:cs="Times New Roman"/>
        </w:rPr>
        <w:t>respectively (Kosinski et al., 2003).</w:t>
      </w:r>
      <w:r>
        <w:rPr>
          <w:rFonts w:cs="Times New Roman"/>
        </w:rPr>
        <w:t xml:space="preserve">  Due to the brevity of this measure, it was included in its entirety for the purposes of the study. </w:t>
      </w:r>
      <w:r w:rsidRPr="00027916">
        <w:rPr>
          <w:rFonts w:cs="Times New Roman"/>
        </w:rPr>
        <w:t>The Cronbach’s alpha for the HIT-6 in this study was</w:t>
      </w:r>
      <w:r w:rsidR="00282189">
        <w:rPr>
          <w:rFonts w:cs="Times New Roman"/>
        </w:rPr>
        <w:t xml:space="preserve"> .92</w:t>
      </w:r>
      <w:r w:rsidR="00027916" w:rsidRPr="00027916">
        <w:rPr>
          <w:rFonts w:cs="Times New Roman"/>
        </w:rPr>
        <w:t>.</w:t>
      </w:r>
    </w:p>
    <w:p w:rsidR="00063266" w:rsidRPr="001B486B" w:rsidRDefault="00063266" w:rsidP="00063266">
      <w:pPr>
        <w:autoSpaceDE w:val="0"/>
        <w:autoSpaceDN w:val="0"/>
        <w:adjustRightInd w:val="0"/>
        <w:spacing w:after="0" w:line="480" w:lineRule="auto"/>
        <w:ind w:right="-90"/>
        <w:rPr>
          <w:rFonts w:cs="Times New Roman"/>
        </w:rPr>
      </w:pPr>
      <w:r>
        <w:rPr>
          <w:rFonts w:cs="Times New Roman"/>
        </w:rPr>
        <w:tab/>
      </w:r>
      <w:r>
        <w:rPr>
          <w:rFonts w:cs="Times New Roman"/>
          <w:b/>
        </w:rPr>
        <w:t xml:space="preserve">Neurobehavioral Symptom Inventory (NBSI-R).  </w:t>
      </w:r>
      <w:r>
        <w:rPr>
          <w:rFonts w:cs="Times New Roman"/>
        </w:rPr>
        <w:t>The NSI is a 22-item self-report measure of post-concussive symptoms which respondents rate in terms of degree of symptom severity on a five-point scale ranging from zero (none; symptom is rarely ever present/not a problem at all) to four (very severe; symptom is almost always present/impairs performance at work, school, or home/individual probably cannot function without help) (King</w:t>
      </w:r>
      <w:r w:rsidRPr="00AB0C14">
        <w:rPr>
          <w:rFonts w:cs="Times New Roman"/>
        </w:rPr>
        <w:t xml:space="preserve"> et al., 2012).</w:t>
      </w:r>
      <w:r>
        <w:rPr>
          <w:rFonts w:cs="Times New Roman"/>
        </w:rPr>
        <w:t xml:space="preserve">  Due to multiple measures being used for this study, the decision to use only items 4,5,6,7,8, and </w:t>
      </w:r>
      <w:r w:rsidR="009B728E">
        <w:rPr>
          <w:rFonts w:cs="Times New Roman"/>
        </w:rPr>
        <w:t>9</w:t>
      </w:r>
      <w:r>
        <w:rPr>
          <w:rFonts w:cs="Times New Roman"/>
        </w:rPr>
        <w:t xml:space="preserve"> (see Appendix K) was made. </w:t>
      </w:r>
      <w:r w:rsidR="00536AAD">
        <w:rPr>
          <w:rFonts w:cs="Times New Roman"/>
        </w:rPr>
        <w:t xml:space="preserve">For this partial scale, Cronbach’s alpha was </w:t>
      </w:r>
      <w:r w:rsidR="00536AAD">
        <w:rPr>
          <w:rFonts w:cs="Times New Roman"/>
          <w:i/>
        </w:rPr>
        <w:t xml:space="preserve">r </w:t>
      </w:r>
      <w:r w:rsidR="0094184B">
        <w:rPr>
          <w:rFonts w:cs="Times New Roman"/>
        </w:rPr>
        <w:t>= .72</w:t>
      </w:r>
      <w:r w:rsidR="00536AAD">
        <w:rPr>
          <w:rFonts w:cs="Times New Roman"/>
        </w:rPr>
        <w:t>.</w:t>
      </w:r>
      <w:r>
        <w:rPr>
          <w:rFonts w:cs="Times New Roman"/>
        </w:rPr>
        <w:t xml:space="preserve"> The logic behind this decision was two-</w:t>
      </w:r>
      <w:r>
        <w:rPr>
          <w:rFonts w:cs="Times New Roman"/>
        </w:rPr>
        <w:lastRenderedPageBreak/>
        <w:t xml:space="preserve">fold: (1) the items provided by other measures would capture some of the </w:t>
      </w:r>
      <w:r w:rsidRPr="002E6446">
        <w:rPr>
          <w:rFonts w:cs="Times New Roman"/>
        </w:rPr>
        <w:t xml:space="preserve">information asked by the </w:t>
      </w:r>
      <w:r>
        <w:rPr>
          <w:rFonts w:cs="Times New Roman"/>
        </w:rPr>
        <w:t xml:space="preserve">NBSI-R, and (2) concern for respondent fatigue. </w:t>
      </w:r>
    </w:p>
    <w:p w:rsidR="00063266" w:rsidRPr="00026C58" w:rsidRDefault="00063266" w:rsidP="00063266">
      <w:pPr>
        <w:autoSpaceDE w:val="0"/>
        <w:autoSpaceDN w:val="0"/>
        <w:adjustRightInd w:val="0"/>
        <w:spacing w:after="0" w:line="480" w:lineRule="auto"/>
        <w:ind w:right="-90"/>
        <w:rPr>
          <w:rFonts w:cs="Times New Roman"/>
          <w:color w:val="FF0000"/>
        </w:rPr>
      </w:pPr>
      <w:r w:rsidRPr="00401AE0">
        <w:rPr>
          <w:rFonts w:cs="Times New Roman"/>
        </w:rPr>
        <w:tab/>
      </w:r>
      <w:r w:rsidRPr="00401AE0">
        <w:rPr>
          <w:rFonts w:cs="Times New Roman"/>
          <w:b/>
        </w:rPr>
        <w:t xml:space="preserve">PTSD Checklist, Military Version. </w:t>
      </w:r>
      <w:r w:rsidRPr="00401AE0">
        <w:rPr>
          <w:rFonts w:cs="Times New Roman"/>
        </w:rPr>
        <w:t>The PTSD Checklist, Military Version (PCL-M) (Weathers, Litz, Herman, Huska, &amp; Keane, 1993)</w:t>
      </w:r>
      <w:r>
        <w:rPr>
          <w:rFonts w:cs="Times New Roman"/>
        </w:rPr>
        <w:t xml:space="preserve"> is a 17-item self</w:t>
      </w:r>
      <w:r w:rsidRPr="00401AE0">
        <w:rPr>
          <w:rFonts w:cs="Times New Roman"/>
        </w:rPr>
        <w:t xml:space="preserve">-report measure of the 17 DSM-IV symptoms of PTSD.  </w:t>
      </w:r>
      <w:r>
        <w:rPr>
          <w:rFonts w:cs="Times New Roman"/>
        </w:rPr>
        <w:t>The checklist utilizes a five-point Likert-type scale to solicit</w:t>
      </w:r>
      <w:r w:rsidRPr="00401AE0">
        <w:rPr>
          <w:rFonts w:cs="Times New Roman"/>
        </w:rPr>
        <w:t xml:space="preserve"> the respondent to answer how much they agree with each statement.  It has been used in major post-deployment studies and has been validated in military samples (Adler, Bliese, McGurk, Hoge, &amp; Castro, 2011). A study by Bliese, Wright, Adler, Cabrera, Castro, and Hoge (2008) found that by using a cutoff value of 30 to 34 the instrument maintained a high level of specificity (.90) and sensitivity (</w:t>
      </w:r>
      <w:r>
        <w:rPr>
          <w:rFonts w:cs="Times New Roman"/>
        </w:rPr>
        <w:t>.</w:t>
      </w:r>
      <w:r w:rsidRPr="00401AE0">
        <w:rPr>
          <w:rFonts w:cs="Times New Roman"/>
        </w:rPr>
        <w:t xml:space="preserve">70). </w:t>
      </w:r>
      <w:r>
        <w:rPr>
          <w:rFonts w:cs="Times New Roman"/>
        </w:rPr>
        <w:t xml:space="preserve"> </w:t>
      </w:r>
      <w:r w:rsidRPr="00401AE0">
        <w:rPr>
          <w:rFonts w:cs="Times New Roman"/>
        </w:rPr>
        <w:t>The scale has demonstrated high</w:t>
      </w:r>
      <w:r>
        <w:rPr>
          <w:rFonts w:cs="Times New Roman"/>
        </w:rPr>
        <w:t xml:space="preserve"> internal consistency (α = .97)</w:t>
      </w:r>
      <w:r w:rsidRPr="00401AE0">
        <w:rPr>
          <w:rFonts w:cs="Times New Roman"/>
        </w:rPr>
        <w:t xml:space="preserve"> and test-retest reliability (</w:t>
      </w:r>
      <w:r w:rsidRPr="00401AE0">
        <w:rPr>
          <w:rFonts w:cs="Times New Roman"/>
          <w:i/>
        </w:rPr>
        <w:t xml:space="preserve">r </w:t>
      </w:r>
      <w:r w:rsidRPr="00401AE0">
        <w:rPr>
          <w:rFonts w:cs="Times New Roman"/>
        </w:rPr>
        <w:t>= .9</w:t>
      </w:r>
      <w:r>
        <w:rPr>
          <w:rFonts w:cs="Times New Roman"/>
        </w:rPr>
        <w:t>6) (Clark &amp;</w:t>
      </w:r>
      <w:r w:rsidRPr="00401AE0">
        <w:rPr>
          <w:rFonts w:cs="Times New Roman"/>
        </w:rPr>
        <w:t xml:space="preserve"> Beck, 2010). </w:t>
      </w:r>
      <w:r w:rsidRPr="00027916">
        <w:rPr>
          <w:rFonts w:cs="Times New Roman"/>
        </w:rPr>
        <w:t>Internal consistency reliability of the PCL-M in this study was</w:t>
      </w:r>
      <w:r w:rsidR="00EA0125" w:rsidRPr="00027916">
        <w:rPr>
          <w:rFonts w:cs="Times New Roman"/>
        </w:rPr>
        <w:t xml:space="preserve"> .95</w:t>
      </w:r>
      <w:r w:rsidR="00027916" w:rsidRPr="00027916">
        <w:rPr>
          <w:rFonts w:cs="Times New Roman"/>
        </w:rPr>
        <w:t>.</w:t>
      </w:r>
    </w:p>
    <w:p w:rsidR="00282189" w:rsidRPr="00262CDE" w:rsidRDefault="00063266" w:rsidP="00063266">
      <w:pPr>
        <w:autoSpaceDE w:val="0"/>
        <w:autoSpaceDN w:val="0"/>
        <w:adjustRightInd w:val="0"/>
        <w:spacing w:after="0" w:line="480" w:lineRule="auto"/>
        <w:ind w:right="-90"/>
        <w:rPr>
          <w:rFonts w:cs="Times New Roman"/>
        </w:rPr>
      </w:pPr>
      <w:r>
        <w:rPr>
          <w:rFonts w:cs="Times New Roman"/>
        </w:rPr>
        <w:tab/>
      </w:r>
      <w:r>
        <w:rPr>
          <w:rFonts w:cs="Times New Roman"/>
          <w:b/>
        </w:rPr>
        <w:t xml:space="preserve">PTSD Checklist, Civilian Version. </w:t>
      </w:r>
      <w:r>
        <w:rPr>
          <w:rFonts w:cs="Times New Roman"/>
        </w:rPr>
        <w:t xml:space="preserve"> The PTSD Checklist, Civilian Version (PCL-C) is a version of the PCL-M used for civilian respondents in that it asks respondents to answer the same questions albeit not regarding a military situation (please see A</w:t>
      </w:r>
      <w:r w:rsidRPr="005D7CED">
        <w:rPr>
          <w:rFonts w:cs="Times New Roman"/>
        </w:rPr>
        <w:t>ppendices</w:t>
      </w:r>
      <w:r>
        <w:rPr>
          <w:rFonts w:cs="Times New Roman"/>
        </w:rPr>
        <w:t xml:space="preserve"> </w:t>
      </w:r>
      <w:r w:rsidRPr="00026C58">
        <w:rPr>
          <w:rFonts w:cs="Times New Roman"/>
        </w:rPr>
        <w:t>H</w:t>
      </w:r>
      <w:r>
        <w:rPr>
          <w:rFonts w:cs="Times New Roman"/>
          <w:i/>
        </w:rPr>
        <w:t xml:space="preserve"> </w:t>
      </w:r>
      <w:r>
        <w:rPr>
          <w:rFonts w:cs="Times New Roman"/>
        </w:rPr>
        <w:t xml:space="preserve">and </w:t>
      </w:r>
      <w:r w:rsidRPr="00026C58">
        <w:rPr>
          <w:rFonts w:cs="Times New Roman"/>
        </w:rPr>
        <w:t>I</w:t>
      </w:r>
      <w:r>
        <w:rPr>
          <w:rFonts w:cs="Times New Roman"/>
          <w:i/>
        </w:rPr>
        <w:t xml:space="preserve"> </w:t>
      </w:r>
      <w:r>
        <w:rPr>
          <w:rFonts w:cs="Times New Roman"/>
        </w:rPr>
        <w:t xml:space="preserve">for exact wording of the two versions).  While ostensibly created for a military population, it has been found to be accurate and useful in diagnosing PTSD within a civilian primary care setting, with optimal sensitivity (&gt;80%; minimizing false negatives) and specificity (&gt;80%; minimizing false positives) within a civilian sample (Freedy et al., 2010). </w:t>
      </w:r>
      <w:r w:rsidRPr="00027916">
        <w:rPr>
          <w:rFonts w:cs="Times New Roman"/>
        </w:rPr>
        <w:t xml:space="preserve">Cronbach’s alpha for the PCL-C was </w:t>
      </w:r>
      <w:r w:rsidR="00282189">
        <w:rPr>
          <w:rFonts w:cs="Times New Roman"/>
        </w:rPr>
        <w:t>.93</w:t>
      </w:r>
      <w:r w:rsidR="00027916" w:rsidRPr="00027916">
        <w:rPr>
          <w:rFonts w:cs="Times New Roman"/>
        </w:rPr>
        <w:t>.</w:t>
      </w:r>
    </w:p>
    <w:p w:rsidR="006A69C0" w:rsidRDefault="006A69C0" w:rsidP="00063266">
      <w:pPr>
        <w:autoSpaceDE w:val="0"/>
        <w:autoSpaceDN w:val="0"/>
        <w:adjustRightInd w:val="0"/>
        <w:spacing w:after="0" w:line="480" w:lineRule="auto"/>
        <w:ind w:right="-90"/>
        <w:rPr>
          <w:rFonts w:cs="Times New Roman"/>
          <w:b/>
        </w:rPr>
      </w:pPr>
    </w:p>
    <w:p w:rsidR="006A69C0" w:rsidRDefault="006A69C0" w:rsidP="00063266">
      <w:pPr>
        <w:autoSpaceDE w:val="0"/>
        <w:autoSpaceDN w:val="0"/>
        <w:adjustRightInd w:val="0"/>
        <w:spacing w:after="0" w:line="480" w:lineRule="auto"/>
        <w:ind w:right="-90"/>
        <w:rPr>
          <w:rFonts w:cs="Times New Roman"/>
          <w:b/>
        </w:rPr>
      </w:pPr>
    </w:p>
    <w:p w:rsidR="00063266" w:rsidRPr="00401AE0" w:rsidRDefault="00063266" w:rsidP="00063266">
      <w:pPr>
        <w:autoSpaceDE w:val="0"/>
        <w:autoSpaceDN w:val="0"/>
        <w:adjustRightInd w:val="0"/>
        <w:spacing w:after="0" w:line="480" w:lineRule="auto"/>
        <w:ind w:right="-90"/>
        <w:rPr>
          <w:rFonts w:cs="Times New Roman"/>
          <w:b/>
        </w:rPr>
      </w:pPr>
      <w:r w:rsidRPr="00401AE0">
        <w:rPr>
          <w:rFonts w:cs="Times New Roman"/>
          <w:b/>
        </w:rPr>
        <w:lastRenderedPageBreak/>
        <w:t>Procedures</w:t>
      </w:r>
    </w:p>
    <w:p w:rsidR="00063266" w:rsidRPr="0044726B" w:rsidRDefault="00063266" w:rsidP="00063266">
      <w:pPr>
        <w:autoSpaceDE w:val="0"/>
        <w:autoSpaceDN w:val="0"/>
        <w:adjustRightInd w:val="0"/>
        <w:spacing w:after="0" w:line="480" w:lineRule="auto"/>
        <w:ind w:right="-90"/>
        <w:rPr>
          <w:rFonts w:cs="Times New Roman"/>
        </w:rPr>
      </w:pPr>
      <w:r w:rsidRPr="00401AE0">
        <w:rPr>
          <w:rFonts w:cs="Times New Roman"/>
        </w:rPr>
        <w:tab/>
      </w:r>
      <w:r>
        <w:rPr>
          <w:rFonts w:cs="Times New Roman"/>
        </w:rPr>
        <w:t>D</w:t>
      </w:r>
      <w:r w:rsidRPr="00401AE0">
        <w:rPr>
          <w:rFonts w:cs="Times New Roman"/>
        </w:rPr>
        <w:t xml:space="preserve">ata for this </w:t>
      </w:r>
      <w:r>
        <w:rPr>
          <w:rFonts w:cs="Times New Roman"/>
        </w:rPr>
        <w:t>IRB-approved study was</w:t>
      </w:r>
      <w:r w:rsidRPr="00401AE0">
        <w:rPr>
          <w:rFonts w:cs="Times New Roman"/>
        </w:rPr>
        <w:t xml:space="preserve"> collected from students at a </w:t>
      </w:r>
      <w:r>
        <w:rPr>
          <w:rFonts w:cs="Times New Roman"/>
        </w:rPr>
        <w:t xml:space="preserve">large, </w:t>
      </w:r>
      <w:r w:rsidRPr="00401AE0">
        <w:rPr>
          <w:rFonts w:cs="Times New Roman"/>
        </w:rPr>
        <w:t xml:space="preserve">midwestern university.  Participants comprising the </w:t>
      </w:r>
      <w:r w:rsidRPr="003A60DF">
        <w:rPr>
          <w:rFonts w:cs="Times New Roman"/>
        </w:rPr>
        <w:t>traditional and non-traditional student groups were recruited by contacting professors of classes carrying a research participation requirement.  Participants for the veteran student group were recruited by email via the Veterans Affairs Certifying Official on campus, who maintains an email registry of all students receiving educational benefits through the Department of Veterans Affairs.</w:t>
      </w:r>
      <w:r w:rsidR="00282189">
        <w:rPr>
          <w:rFonts w:cs="Times New Roman"/>
        </w:rPr>
        <w:t xml:space="preserve">  Additionally, m</w:t>
      </w:r>
      <w:r>
        <w:rPr>
          <w:rFonts w:cs="Times New Roman"/>
        </w:rPr>
        <w:t>embers of the various ROTC programs (Air Force, Army, Navy and Marine Corps) at this institution were contacted to elicit participation.  This was accomplished by approaching the respective service department commanders (or their representatives) and explaining</w:t>
      </w:r>
      <w:r w:rsidR="00262CDE">
        <w:rPr>
          <w:rFonts w:cs="Times New Roman"/>
        </w:rPr>
        <w:t xml:space="preserve"> the purpose of the research.  </w:t>
      </w:r>
      <w:r>
        <w:rPr>
          <w:rFonts w:cs="Times New Roman"/>
        </w:rPr>
        <w:t>As such, it is possible that veteran students were contacted more than once as some o</w:t>
      </w:r>
      <w:r w:rsidR="00A17090">
        <w:rPr>
          <w:rFonts w:cs="Times New Roman"/>
        </w:rPr>
        <w:t xml:space="preserve">f the educational benefits </w:t>
      </w:r>
      <w:r>
        <w:rPr>
          <w:rFonts w:cs="Times New Roman"/>
        </w:rPr>
        <w:t xml:space="preserve">ROTC students receive may be distributed by the VA office on campus.  </w:t>
      </w:r>
    </w:p>
    <w:p w:rsidR="00063266" w:rsidRDefault="00063266" w:rsidP="00063266">
      <w:pPr>
        <w:autoSpaceDE w:val="0"/>
        <w:autoSpaceDN w:val="0"/>
        <w:adjustRightInd w:val="0"/>
        <w:spacing w:after="0" w:line="480" w:lineRule="auto"/>
        <w:ind w:right="-90"/>
        <w:rPr>
          <w:rFonts w:cs="Times New Roman"/>
        </w:rPr>
      </w:pPr>
      <w:r w:rsidRPr="00401AE0">
        <w:rPr>
          <w:rFonts w:cs="Times New Roman"/>
        </w:rPr>
        <w:tab/>
        <w:t>As part of the informed conse</w:t>
      </w:r>
      <w:r>
        <w:rPr>
          <w:rFonts w:cs="Times New Roman"/>
        </w:rPr>
        <w:t xml:space="preserve">nt process, respondents were </w:t>
      </w:r>
      <w:r w:rsidRPr="00401AE0">
        <w:rPr>
          <w:rFonts w:cs="Times New Roman"/>
        </w:rPr>
        <w:t xml:space="preserve">notified </w:t>
      </w:r>
      <w:r>
        <w:rPr>
          <w:rFonts w:cs="Times New Roman"/>
        </w:rPr>
        <w:t>that their participation was</w:t>
      </w:r>
      <w:r w:rsidRPr="00401AE0">
        <w:rPr>
          <w:rFonts w:cs="Times New Roman"/>
        </w:rPr>
        <w:t xml:space="preserve"> strictly voluntary and conf</w:t>
      </w:r>
      <w:r>
        <w:rPr>
          <w:rFonts w:cs="Times New Roman"/>
        </w:rPr>
        <w:t>identiality of responses would be</w:t>
      </w:r>
      <w:r w:rsidRPr="00401AE0">
        <w:rPr>
          <w:rFonts w:cs="Times New Roman"/>
        </w:rPr>
        <w:t xml:space="preserve"> maintained. The t</w:t>
      </w:r>
      <w:r>
        <w:rPr>
          <w:rFonts w:cs="Times New Roman"/>
        </w:rPr>
        <w:t>raditional stu</w:t>
      </w:r>
      <w:r w:rsidR="00282189">
        <w:rPr>
          <w:rFonts w:cs="Times New Roman"/>
        </w:rPr>
        <w:t>dent group and non-traditional/non-veteran</w:t>
      </w:r>
      <w:r>
        <w:rPr>
          <w:rFonts w:cs="Times New Roman"/>
        </w:rPr>
        <w:t xml:space="preserve"> groups were</w:t>
      </w:r>
      <w:r w:rsidRPr="00401AE0">
        <w:rPr>
          <w:rFonts w:cs="Times New Roman"/>
        </w:rPr>
        <w:t xml:space="preserve"> administered </w:t>
      </w:r>
      <w:r>
        <w:rPr>
          <w:rFonts w:cs="Times New Roman"/>
        </w:rPr>
        <w:t>copies</w:t>
      </w:r>
      <w:r w:rsidRPr="00401AE0">
        <w:rPr>
          <w:rFonts w:cs="Times New Roman"/>
        </w:rPr>
        <w:t xml:space="preserve"> of the demographic questionnaire, the 12-Item Grit Scale, the University Alienation S</w:t>
      </w:r>
      <w:r>
        <w:rPr>
          <w:rFonts w:cs="Times New Roman"/>
        </w:rPr>
        <w:t xml:space="preserve">cale, the PCL-C, the HIT-6, selected items from the NBSI-R, and the questions on attitudes toward veterans.  The veteran student group was </w:t>
      </w:r>
      <w:r w:rsidRPr="00401AE0">
        <w:rPr>
          <w:rFonts w:cs="Times New Roman"/>
        </w:rPr>
        <w:t>administered</w:t>
      </w:r>
      <w:r w:rsidR="00282189">
        <w:rPr>
          <w:rFonts w:cs="Times New Roman"/>
        </w:rPr>
        <w:t xml:space="preserve"> the demographic questionnaire, </w:t>
      </w:r>
      <w:r w:rsidRPr="00401AE0">
        <w:rPr>
          <w:rFonts w:cs="Times New Roman"/>
        </w:rPr>
        <w:t>12-Item Grit Scale, University Alienation Scale</w:t>
      </w:r>
      <w:r>
        <w:rPr>
          <w:rFonts w:cs="Times New Roman"/>
        </w:rPr>
        <w:t>, PCL-M</w:t>
      </w:r>
      <w:r w:rsidR="00282189">
        <w:rPr>
          <w:rFonts w:cs="Times New Roman"/>
        </w:rPr>
        <w:t>,</w:t>
      </w:r>
      <w:r w:rsidRPr="00401AE0">
        <w:rPr>
          <w:rFonts w:cs="Times New Roman"/>
        </w:rPr>
        <w:t xml:space="preserve"> </w:t>
      </w:r>
      <w:r>
        <w:rPr>
          <w:rFonts w:cs="Times New Roman"/>
        </w:rPr>
        <w:t xml:space="preserve">HIT-6, selected items from the NBSI-R </w:t>
      </w:r>
      <w:r w:rsidRPr="00401AE0">
        <w:rPr>
          <w:rFonts w:cs="Times New Roman"/>
        </w:rPr>
        <w:t>and quest</w:t>
      </w:r>
      <w:r>
        <w:rPr>
          <w:rFonts w:cs="Times New Roman"/>
        </w:rPr>
        <w:t>ions about how they believe they are perceived by non-veteran students, faculty, etc.  T</w:t>
      </w:r>
      <w:r w:rsidRPr="00401AE0">
        <w:rPr>
          <w:rFonts w:cs="Times New Roman"/>
        </w:rPr>
        <w:t>he t</w:t>
      </w:r>
      <w:r>
        <w:rPr>
          <w:rFonts w:cs="Times New Roman"/>
        </w:rPr>
        <w:t xml:space="preserve">raditional </w:t>
      </w:r>
      <w:r w:rsidR="00282189">
        <w:rPr>
          <w:rFonts w:cs="Times New Roman"/>
        </w:rPr>
        <w:t xml:space="preserve">and non-traditional </w:t>
      </w:r>
      <w:r>
        <w:rPr>
          <w:rFonts w:cs="Times New Roman"/>
        </w:rPr>
        <w:t>student group</w:t>
      </w:r>
      <w:r w:rsidR="00282189">
        <w:rPr>
          <w:rFonts w:cs="Times New Roman"/>
        </w:rPr>
        <w:t>s were</w:t>
      </w:r>
      <w:r w:rsidRPr="00401AE0">
        <w:rPr>
          <w:rFonts w:cs="Times New Roman"/>
        </w:rPr>
        <w:t xml:space="preserve"> offered an incentive in the form of credit for completion of </w:t>
      </w:r>
      <w:r>
        <w:rPr>
          <w:rFonts w:cs="Times New Roman"/>
        </w:rPr>
        <w:t xml:space="preserve">a class </w:t>
      </w:r>
      <w:r>
        <w:rPr>
          <w:rFonts w:cs="Times New Roman"/>
        </w:rPr>
        <w:lastRenderedPageBreak/>
        <w:t xml:space="preserve">research requirement.  For the veteran-student group, </w:t>
      </w:r>
      <w:r w:rsidRPr="00401AE0">
        <w:rPr>
          <w:rFonts w:cs="Times New Roman"/>
        </w:rPr>
        <w:t>an incentive in the form of a donation in the amount of $5 (US) to the Wou</w:t>
      </w:r>
      <w:r>
        <w:rPr>
          <w:rFonts w:cs="Times New Roman"/>
        </w:rPr>
        <w:t xml:space="preserve">nded Warrior Foundation was offered </w:t>
      </w:r>
      <w:r w:rsidRPr="00401AE0">
        <w:rPr>
          <w:rFonts w:cs="Times New Roman"/>
        </w:rPr>
        <w:t xml:space="preserve">for every fully completed survey.  </w:t>
      </w:r>
      <w:r>
        <w:rPr>
          <w:rFonts w:cs="Times New Roman"/>
        </w:rPr>
        <w:t xml:space="preserve">Additionally, because the veteran group was asked to recall </w:t>
      </w:r>
      <w:r w:rsidRPr="00401AE0">
        <w:rPr>
          <w:rFonts w:cs="Times New Roman"/>
        </w:rPr>
        <w:t>effect</w:t>
      </w:r>
      <w:r>
        <w:rPr>
          <w:rFonts w:cs="Times New Roman"/>
        </w:rPr>
        <w:t>s</w:t>
      </w:r>
      <w:r w:rsidRPr="00401AE0">
        <w:rPr>
          <w:rFonts w:cs="Times New Roman"/>
        </w:rPr>
        <w:t xml:space="preserve"> of prior traum</w:t>
      </w:r>
      <w:r>
        <w:rPr>
          <w:rFonts w:cs="Times New Roman"/>
        </w:rPr>
        <w:t xml:space="preserve">atic events, contact information to the Department of Veteran Affairs Crisis Hotline was included as part of the online informed consent process in order to reduce the potential risk of re-traumatization. </w:t>
      </w:r>
    </w:p>
    <w:p w:rsidR="00063266" w:rsidRDefault="00063266" w:rsidP="00063266">
      <w:pPr>
        <w:rPr>
          <w:rFonts w:cs="Times New Roman"/>
        </w:rPr>
      </w:pPr>
      <w:r>
        <w:rPr>
          <w:rFonts w:cs="Times New Roman"/>
        </w:rPr>
        <w:br w:type="page"/>
      </w:r>
    </w:p>
    <w:p w:rsidR="001207D2" w:rsidRDefault="001207D2" w:rsidP="00063266">
      <w:pPr>
        <w:autoSpaceDE w:val="0"/>
        <w:autoSpaceDN w:val="0"/>
        <w:adjustRightInd w:val="0"/>
        <w:spacing w:after="0" w:line="480" w:lineRule="auto"/>
        <w:ind w:right="-90"/>
        <w:jc w:val="center"/>
        <w:rPr>
          <w:rFonts w:cs="Times New Roman"/>
          <w:b/>
        </w:rPr>
      </w:pPr>
      <w:r>
        <w:rPr>
          <w:rFonts w:cs="Times New Roman"/>
          <w:b/>
        </w:rPr>
        <w:lastRenderedPageBreak/>
        <w:t>Chapter Four</w:t>
      </w:r>
    </w:p>
    <w:p w:rsidR="00063266" w:rsidRDefault="00063266" w:rsidP="00063266">
      <w:pPr>
        <w:autoSpaceDE w:val="0"/>
        <w:autoSpaceDN w:val="0"/>
        <w:adjustRightInd w:val="0"/>
        <w:spacing w:after="0" w:line="480" w:lineRule="auto"/>
        <w:ind w:right="-90"/>
        <w:jc w:val="center"/>
        <w:rPr>
          <w:rFonts w:cs="Times New Roman"/>
          <w:b/>
        </w:rPr>
      </w:pPr>
      <w:r w:rsidRPr="00BC12E9">
        <w:rPr>
          <w:rFonts w:cs="Times New Roman"/>
          <w:b/>
        </w:rPr>
        <w:t>Results</w:t>
      </w:r>
    </w:p>
    <w:p w:rsidR="00063266" w:rsidRPr="00DD1D33" w:rsidRDefault="00063266" w:rsidP="00063266">
      <w:pPr>
        <w:autoSpaceDE w:val="0"/>
        <w:autoSpaceDN w:val="0"/>
        <w:adjustRightInd w:val="0"/>
        <w:spacing w:after="0" w:line="480" w:lineRule="auto"/>
        <w:ind w:right="-90"/>
        <w:rPr>
          <w:rFonts w:cs="Times New Roman"/>
          <w:b/>
        </w:rPr>
      </w:pPr>
      <w:r w:rsidRPr="00DD1D33">
        <w:rPr>
          <w:rFonts w:cs="Times New Roman"/>
          <w:b/>
        </w:rPr>
        <w:t>Preliminary Analyses</w:t>
      </w:r>
    </w:p>
    <w:p w:rsidR="00063266" w:rsidRPr="00C614C2" w:rsidRDefault="00063266" w:rsidP="00063266">
      <w:pPr>
        <w:spacing w:after="0" w:line="480" w:lineRule="auto"/>
        <w:ind w:firstLine="720"/>
        <w:rPr>
          <w:rFonts w:cs="Times New Roman"/>
        </w:rPr>
      </w:pPr>
      <w:r>
        <w:rPr>
          <w:rFonts w:cs="Times New Roman"/>
        </w:rPr>
        <w:t>Veter</w:t>
      </w:r>
      <w:r w:rsidR="0094177E">
        <w:rPr>
          <w:rFonts w:cs="Times New Roman"/>
        </w:rPr>
        <w:t>an student respondents were</w:t>
      </w:r>
      <w:r>
        <w:rPr>
          <w:rFonts w:cs="Times New Roman"/>
        </w:rPr>
        <w:t xml:space="preserve"> queried for their responses to questions from</w:t>
      </w:r>
      <w:r w:rsidRPr="00044CD9">
        <w:rPr>
          <w:rFonts w:cs="Times New Roman"/>
        </w:rPr>
        <w:t xml:space="preserve"> Elliot, </w:t>
      </w:r>
      <w:r>
        <w:rPr>
          <w:rFonts w:cs="Times New Roman"/>
        </w:rPr>
        <w:t>Gonzalez &amp; Larsen (2011), which asked respondents to rate their feelings on a 5-point, Likert-type scale with 1 being “strongly disagree”, 5 being “strongly agree”, and 3 being “neutral.”  The highest reported mean was for the first question: “I sometimes feel like I do not fit in with other students” (</w:t>
      </w:r>
      <w:r>
        <w:rPr>
          <w:rFonts w:cs="Times New Roman"/>
          <w:i/>
        </w:rPr>
        <w:t xml:space="preserve">M </w:t>
      </w:r>
      <w:r>
        <w:rPr>
          <w:rFonts w:cs="Times New Roman"/>
        </w:rPr>
        <w:t xml:space="preserve">= 3.19, </w:t>
      </w:r>
      <w:r>
        <w:rPr>
          <w:rFonts w:cs="Times New Roman"/>
          <w:i/>
        </w:rPr>
        <w:t xml:space="preserve">SD = </w:t>
      </w:r>
      <w:r>
        <w:rPr>
          <w:rFonts w:cs="Times New Roman"/>
        </w:rPr>
        <w:t>1.33).  The smallest reported mean was for the third question: “I sometimes feel looked down upon because I am a veteran” (</w:t>
      </w:r>
      <w:r>
        <w:rPr>
          <w:rFonts w:cs="Times New Roman"/>
          <w:i/>
        </w:rPr>
        <w:t xml:space="preserve">M </w:t>
      </w:r>
      <w:r>
        <w:rPr>
          <w:rFonts w:cs="Times New Roman"/>
        </w:rPr>
        <w:t xml:space="preserve">= 2.67, </w:t>
      </w:r>
      <w:r>
        <w:rPr>
          <w:rFonts w:cs="Times New Roman"/>
          <w:i/>
        </w:rPr>
        <w:t xml:space="preserve">SD </w:t>
      </w:r>
      <w:r>
        <w:rPr>
          <w:rFonts w:cs="Times New Roman"/>
        </w:rPr>
        <w:t xml:space="preserve">= 1.35).  </w:t>
      </w:r>
      <w:r w:rsidRPr="00380ADB">
        <w:rPr>
          <w:rFonts w:cs="Times New Roman"/>
        </w:rPr>
        <w:t>According t</w:t>
      </w:r>
      <w:r>
        <w:rPr>
          <w:rFonts w:cs="Times New Roman"/>
        </w:rPr>
        <w:t>o Elliot, Gonzalez, and Larsen (2011), when asked the same questions in the same order, the sample of veteran students reported a mean of 2.56 with α = .67 (</w:t>
      </w:r>
      <w:r>
        <w:rPr>
          <w:rFonts w:cs="Times New Roman"/>
          <w:i/>
        </w:rPr>
        <w:t xml:space="preserve">N </w:t>
      </w:r>
      <w:r>
        <w:rPr>
          <w:rFonts w:cs="Times New Roman"/>
        </w:rPr>
        <w:t>= 79).  The current study found a mean of 2.88 with α = .81 (</w:t>
      </w:r>
      <w:r>
        <w:rPr>
          <w:rFonts w:cs="Times New Roman"/>
          <w:i/>
        </w:rPr>
        <w:t xml:space="preserve">n </w:t>
      </w:r>
      <w:r>
        <w:rPr>
          <w:rFonts w:cs="Times New Roman"/>
        </w:rPr>
        <w:t xml:space="preserve">= 54). </w:t>
      </w:r>
    </w:p>
    <w:p w:rsidR="00063266" w:rsidRDefault="00063266" w:rsidP="00063266">
      <w:pPr>
        <w:spacing w:after="0" w:line="480" w:lineRule="auto"/>
        <w:rPr>
          <w:rFonts w:cs="Times New Roman"/>
        </w:rPr>
      </w:pPr>
      <w:r>
        <w:rPr>
          <w:rFonts w:cs="Times New Roman"/>
        </w:rPr>
        <w:tab/>
      </w:r>
      <w:r w:rsidR="0094177E">
        <w:rPr>
          <w:rFonts w:cs="Times New Roman"/>
        </w:rPr>
        <w:t>In addition,</w:t>
      </w:r>
      <w:r>
        <w:rPr>
          <w:rFonts w:cs="Times New Roman"/>
        </w:rPr>
        <w:t xml:space="preserve"> traditional and non-traditional/non-veteran student groups were queried as to their attitudes towards veteran students on a 1 (strongly disagree) to 5 (strongly agree) Likert-type scale.  For both groups, the item with the highest mean score was the first question: “I feel that students who are veterans are more prone to violence than other students” (traditional group </w:t>
      </w:r>
      <w:r>
        <w:rPr>
          <w:rFonts w:cs="Times New Roman"/>
          <w:i/>
        </w:rPr>
        <w:t xml:space="preserve">M = </w:t>
      </w:r>
      <w:r>
        <w:rPr>
          <w:rFonts w:cs="Times New Roman"/>
        </w:rPr>
        <w:t xml:space="preserve">2.40, </w:t>
      </w:r>
      <w:r>
        <w:rPr>
          <w:rFonts w:cs="Times New Roman"/>
          <w:i/>
        </w:rPr>
        <w:t xml:space="preserve">SD </w:t>
      </w:r>
      <w:r>
        <w:rPr>
          <w:rFonts w:cs="Times New Roman"/>
        </w:rPr>
        <w:t xml:space="preserve">= .97; non-traditional/non-veteran group </w:t>
      </w:r>
      <w:r>
        <w:rPr>
          <w:rFonts w:cs="Times New Roman"/>
          <w:i/>
        </w:rPr>
        <w:t>M =</w:t>
      </w:r>
      <w:r w:rsidR="000B000D">
        <w:rPr>
          <w:rFonts w:cs="Times New Roman"/>
          <w:i/>
        </w:rPr>
        <w:t xml:space="preserve"> </w:t>
      </w:r>
      <w:r>
        <w:rPr>
          <w:rFonts w:cs="Times New Roman"/>
        </w:rPr>
        <w:t xml:space="preserve">2.15, </w:t>
      </w:r>
      <w:r>
        <w:rPr>
          <w:rFonts w:cs="Times New Roman"/>
          <w:i/>
        </w:rPr>
        <w:t xml:space="preserve">SD </w:t>
      </w:r>
      <w:r>
        <w:rPr>
          <w:rFonts w:cs="Times New Roman"/>
        </w:rPr>
        <w:t xml:space="preserve">= .91).  For both groups the lowest reported mean was for the fifth question: “I have trouble trusting another student if I know he or she served in the military” (traditional group </w:t>
      </w:r>
      <w:r>
        <w:rPr>
          <w:rFonts w:cs="Times New Roman"/>
          <w:i/>
        </w:rPr>
        <w:t xml:space="preserve">M = </w:t>
      </w:r>
      <w:r>
        <w:rPr>
          <w:rFonts w:cs="Times New Roman"/>
        </w:rPr>
        <w:t xml:space="preserve">1.28, </w:t>
      </w:r>
      <w:r>
        <w:rPr>
          <w:rFonts w:cs="Times New Roman"/>
          <w:i/>
        </w:rPr>
        <w:t xml:space="preserve">SD = </w:t>
      </w:r>
      <w:r>
        <w:rPr>
          <w:rFonts w:cs="Times New Roman"/>
        </w:rPr>
        <w:t xml:space="preserve">.57; non-traditional/non-veteran group </w:t>
      </w:r>
      <w:r>
        <w:rPr>
          <w:rFonts w:cs="Times New Roman"/>
          <w:i/>
        </w:rPr>
        <w:t>M</w:t>
      </w:r>
      <w:r w:rsidR="000B000D">
        <w:rPr>
          <w:rFonts w:cs="Times New Roman"/>
          <w:i/>
        </w:rPr>
        <w:t xml:space="preserve"> </w:t>
      </w:r>
      <w:r>
        <w:rPr>
          <w:rFonts w:cs="Times New Roman"/>
          <w:i/>
        </w:rPr>
        <w:t xml:space="preserve">= </w:t>
      </w:r>
      <w:r>
        <w:rPr>
          <w:rFonts w:cs="Times New Roman"/>
        </w:rPr>
        <w:t xml:space="preserve">1.58, </w:t>
      </w:r>
      <w:r>
        <w:rPr>
          <w:rFonts w:cs="Times New Roman"/>
          <w:i/>
        </w:rPr>
        <w:t xml:space="preserve">SD </w:t>
      </w:r>
      <w:r>
        <w:rPr>
          <w:rFonts w:cs="Times New Roman"/>
        </w:rPr>
        <w:t xml:space="preserve">= .83).  Overall mean for the traditional student group was 1.73, α = .69; overall mean for the non-traditional/non-veteran group was 1.76, α = .72.  </w:t>
      </w:r>
      <w:r>
        <w:rPr>
          <w:rFonts w:cs="Times New Roman"/>
        </w:rPr>
        <w:lastRenderedPageBreak/>
        <w:t>An independent-samples t-test was performed in order to compare attitudes towards veteran students based on group membership (traditional vs. non-traditional/non-veteran).  There was no significant difference in scores for traditional students (</w:t>
      </w:r>
      <w:r>
        <w:rPr>
          <w:rFonts w:cs="Times New Roman"/>
          <w:i/>
        </w:rPr>
        <w:t xml:space="preserve">M </w:t>
      </w:r>
      <w:r>
        <w:rPr>
          <w:rFonts w:cs="Times New Roman"/>
        </w:rPr>
        <w:t xml:space="preserve">= 10.40, </w:t>
      </w:r>
      <w:r>
        <w:rPr>
          <w:rFonts w:cs="Times New Roman"/>
          <w:i/>
        </w:rPr>
        <w:t xml:space="preserve">SD </w:t>
      </w:r>
      <w:r>
        <w:rPr>
          <w:rFonts w:cs="Times New Roman"/>
        </w:rPr>
        <w:t>= 2.92) and non-traditional/non-veteran students (</w:t>
      </w:r>
      <w:r>
        <w:rPr>
          <w:rFonts w:cs="Times New Roman"/>
          <w:i/>
        </w:rPr>
        <w:t xml:space="preserve">M </w:t>
      </w:r>
      <w:r>
        <w:rPr>
          <w:rFonts w:cs="Times New Roman"/>
        </w:rPr>
        <w:t xml:space="preserve">= 10.55, </w:t>
      </w:r>
      <w:r>
        <w:rPr>
          <w:rFonts w:cs="Times New Roman"/>
          <w:i/>
        </w:rPr>
        <w:t xml:space="preserve">SD </w:t>
      </w:r>
      <w:r>
        <w:rPr>
          <w:rFonts w:cs="Times New Roman"/>
        </w:rPr>
        <w:t xml:space="preserve">= 3.43; </w:t>
      </w:r>
      <w:r>
        <w:rPr>
          <w:rFonts w:cs="Times New Roman"/>
          <w:i/>
        </w:rPr>
        <w:t xml:space="preserve">t </w:t>
      </w:r>
      <w:r w:rsidR="0094184B">
        <w:rPr>
          <w:rFonts w:cs="Times New Roman"/>
        </w:rPr>
        <w:t>= (84) = -.21</w:t>
      </w:r>
      <w:r>
        <w:rPr>
          <w:rFonts w:cs="Times New Roman"/>
        </w:rPr>
        <w:t xml:space="preserve">, </w:t>
      </w:r>
      <w:r>
        <w:rPr>
          <w:rFonts w:cs="Times New Roman"/>
          <w:i/>
        </w:rPr>
        <w:t xml:space="preserve">p </w:t>
      </w:r>
      <w:r w:rsidR="0094184B">
        <w:rPr>
          <w:rFonts w:cs="Times New Roman"/>
        </w:rPr>
        <w:t>= .83</w:t>
      </w:r>
      <w:r>
        <w:rPr>
          <w:rFonts w:cs="Times New Roman"/>
        </w:rPr>
        <w:t>, two tailed).</w:t>
      </w:r>
    </w:p>
    <w:p w:rsidR="00DF5B0C" w:rsidRDefault="00DF5B0C" w:rsidP="00063266">
      <w:pPr>
        <w:spacing w:after="0" w:line="480" w:lineRule="auto"/>
        <w:rPr>
          <w:rFonts w:cs="Times New Roman"/>
        </w:rPr>
      </w:pPr>
      <w:r>
        <w:rPr>
          <w:rFonts w:cs="Times New Roman"/>
        </w:rPr>
        <w:tab/>
      </w:r>
      <w:r w:rsidR="005D4A06">
        <w:rPr>
          <w:rFonts w:cs="Times New Roman"/>
        </w:rPr>
        <w:t>Means, standard deviations, and intercorrelations for the variables o</w:t>
      </w:r>
      <w:r w:rsidR="00884DED">
        <w:rPr>
          <w:rFonts w:cs="Times New Roman"/>
        </w:rPr>
        <w:t xml:space="preserve">f interest are shown in Tables </w:t>
      </w:r>
      <w:r w:rsidR="000B000D">
        <w:rPr>
          <w:rFonts w:cs="Times New Roman"/>
        </w:rPr>
        <w:t>6</w:t>
      </w:r>
      <w:r w:rsidR="00F237A7">
        <w:rPr>
          <w:rFonts w:cs="Times New Roman"/>
        </w:rPr>
        <w:t>,</w:t>
      </w:r>
      <w:r w:rsidR="0094184B">
        <w:rPr>
          <w:rFonts w:cs="Times New Roman"/>
        </w:rPr>
        <w:t xml:space="preserve"> </w:t>
      </w:r>
      <w:r w:rsidR="000B000D">
        <w:rPr>
          <w:rFonts w:cs="Times New Roman"/>
        </w:rPr>
        <w:t>7, and 8</w:t>
      </w:r>
      <w:r w:rsidR="005D4A06">
        <w:rPr>
          <w:rFonts w:cs="Times New Roman"/>
        </w:rPr>
        <w:t xml:space="preserve"> for traditional, non-traditional, and veteran student groups respectively. The results for the traditional student group revealed </w:t>
      </w:r>
      <w:r w:rsidR="005D4A06" w:rsidRPr="00A861C0">
        <w:rPr>
          <w:rFonts w:cs="Times New Roman"/>
        </w:rPr>
        <w:t xml:space="preserve">significant positive </w:t>
      </w:r>
      <w:r w:rsidR="000B000D">
        <w:rPr>
          <w:rFonts w:cs="Times New Roman"/>
        </w:rPr>
        <w:t>relationships between level of Perceived Alienation and NBSI score and A</w:t>
      </w:r>
      <w:r w:rsidR="005D4A06" w:rsidRPr="00A861C0">
        <w:rPr>
          <w:rFonts w:cs="Times New Roman"/>
        </w:rPr>
        <w:t>motivation (</w:t>
      </w:r>
      <w:r w:rsidR="005D4A06" w:rsidRPr="00A861C0">
        <w:rPr>
          <w:rFonts w:cs="Times New Roman"/>
          <w:i/>
        </w:rPr>
        <w:t xml:space="preserve">r </w:t>
      </w:r>
      <w:r w:rsidR="0094184B" w:rsidRPr="00A861C0">
        <w:rPr>
          <w:rFonts w:cs="Times New Roman"/>
        </w:rPr>
        <w:t>= .38</w:t>
      </w:r>
      <w:r w:rsidR="005D4A06" w:rsidRPr="00A861C0">
        <w:rPr>
          <w:rFonts w:cs="Times New Roman"/>
        </w:rPr>
        <w:t>,</w:t>
      </w:r>
      <w:r w:rsidR="00814772" w:rsidRPr="00A861C0">
        <w:rPr>
          <w:rFonts w:cs="Times New Roman"/>
        </w:rPr>
        <w:t xml:space="preserve"> </w:t>
      </w:r>
      <w:r w:rsidR="005D4A06" w:rsidRPr="00A861C0">
        <w:rPr>
          <w:rFonts w:cs="Times New Roman"/>
          <w:i/>
        </w:rPr>
        <w:t xml:space="preserve">r </w:t>
      </w:r>
      <w:r w:rsidR="0094184B" w:rsidRPr="00A861C0">
        <w:rPr>
          <w:rFonts w:cs="Times New Roman"/>
        </w:rPr>
        <w:t>= .49</w:t>
      </w:r>
      <w:r w:rsidR="005D4A06" w:rsidRPr="00A861C0">
        <w:rPr>
          <w:rFonts w:cs="Times New Roman"/>
        </w:rPr>
        <w:t>,</w:t>
      </w:r>
      <w:r w:rsidR="00814772" w:rsidRPr="00A861C0">
        <w:rPr>
          <w:rFonts w:cs="Times New Roman"/>
        </w:rPr>
        <w:t xml:space="preserve"> both at</w:t>
      </w:r>
      <w:r w:rsidR="005D4A06" w:rsidRPr="00A861C0">
        <w:rPr>
          <w:rFonts w:cs="Times New Roman"/>
        </w:rPr>
        <w:t xml:space="preserve"> </w:t>
      </w:r>
      <w:r w:rsidR="005D4A06" w:rsidRPr="00A861C0">
        <w:rPr>
          <w:rFonts w:cs="Times New Roman"/>
          <w:i/>
        </w:rPr>
        <w:t xml:space="preserve">p </w:t>
      </w:r>
      <w:r w:rsidR="00E16893" w:rsidRPr="00A861C0">
        <w:rPr>
          <w:rFonts w:cs="Times New Roman"/>
        </w:rPr>
        <w:t xml:space="preserve">&lt; </w:t>
      </w:r>
      <w:r w:rsidR="005D4A06" w:rsidRPr="00A861C0">
        <w:rPr>
          <w:rFonts w:cs="Times New Roman"/>
        </w:rPr>
        <w:t>.01 respectively), PCL score an</w:t>
      </w:r>
      <w:r w:rsidR="000B000D">
        <w:rPr>
          <w:rFonts w:cs="Times New Roman"/>
        </w:rPr>
        <w:t>d HIT-6 score, NBSI score, and A</w:t>
      </w:r>
      <w:r w:rsidR="005D4A06" w:rsidRPr="00A861C0">
        <w:rPr>
          <w:rFonts w:cs="Times New Roman"/>
        </w:rPr>
        <w:t>motivation (</w:t>
      </w:r>
      <w:r w:rsidR="00814772" w:rsidRPr="00A861C0">
        <w:rPr>
          <w:rFonts w:cs="Times New Roman"/>
          <w:i/>
        </w:rPr>
        <w:t xml:space="preserve">r </w:t>
      </w:r>
      <w:r w:rsidR="00E16893" w:rsidRPr="00A861C0">
        <w:rPr>
          <w:rFonts w:cs="Times New Roman"/>
        </w:rPr>
        <w:t>= .37</w:t>
      </w:r>
      <w:r w:rsidR="00814772" w:rsidRPr="00A861C0">
        <w:rPr>
          <w:rFonts w:cs="Times New Roman"/>
        </w:rPr>
        <w:t xml:space="preserve">, </w:t>
      </w:r>
      <w:r w:rsidR="00814772" w:rsidRPr="00A861C0">
        <w:rPr>
          <w:rFonts w:cs="Times New Roman"/>
          <w:i/>
        </w:rPr>
        <w:t xml:space="preserve">r </w:t>
      </w:r>
      <w:r w:rsidR="00E16893" w:rsidRPr="00A861C0">
        <w:rPr>
          <w:rFonts w:cs="Times New Roman"/>
        </w:rPr>
        <w:t>= .39</w:t>
      </w:r>
      <w:r w:rsidR="00814772" w:rsidRPr="00A861C0">
        <w:rPr>
          <w:rFonts w:cs="Times New Roman"/>
        </w:rPr>
        <w:t xml:space="preserve">, and </w:t>
      </w:r>
      <w:r w:rsidR="00814772" w:rsidRPr="00A861C0">
        <w:rPr>
          <w:rFonts w:cs="Times New Roman"/>
          <w:i/>
        </w:rPr>
        <w:t xml:space="preserve">r </w:t>
      </w:r>
      <w:r w:rsidR="00E16893" w:rsidRPr="00A861C0">
        <w:rPr>
          <w:rFonts w:cs="Times New Roman"/>
        </w:rPr>
        <w:t>= .38</w:t>
      </w:r>
      <w:r w:rsidR="00814772" w:rsidRPr="00A861C0">
        <w:rPr>
          <w:rFonts w:cs="Times New Roman"/>
        </w:rPr>
        <w:t xml:space="preserve">, all at </w:t>
      </w:r>
      <w:r w:rsidR="00814772" w:rsidRPr="00A861C0">
        <w:rPr>
          <w:rFonts w:cs="Times New Roman"/>
          <w:i/>
        </w:rPr>
        <w:t xml:space="preserve">p </w:t>
      </w:r>
      <w:r w:rsidR="00E16893" w:rsidRPr="00A861C0">
        <w:rPr>
          <w:rFonts w:cs="Times New Roman"/>
        </w:rPr>
        <w:t xml:space="preserve">&lt; </w:t>
      </w:r>
      <w:r w:rsidR="00814772" w:rsidRPr="00A861C0">
        <w:rPr>
          <w:rFonts w:cs="Times New Roman"/>
        </w:rPr>
        <w:t>.01), NBSI score</w:t>
      </w:r>
      <w:r w:rsidR="000B000D">
        <w:rPr>
          <w:rFonts w:cs="Times New Roman"/>
        </w:rPr>
        <w:t>, HIT-6 score, and A</w:t>
      </w:r>
      <w:r w:rsidR="00814772" w:rsidRPr="00A861C0">
        <w:rPr>
          <w:rFonts w:cs="Times New Roman"/>
        </w:rPr>
        <w:t>motivation (</w:t>
      </w:r>
      <w:r w:rsidR="00814772" w:rsidRPr="00A861C0">
        <w:rPr>
          <w:rFonts w:cs="Times New Roman"/>
          <w:i/>
        </w:rPr>
        <w:t xml:space="preserve">r </w:t>
      </w:r>
      <w:r w:rsidR="00E16893" w:rsidRPr="00A861C0">
        <w:rPr>
          <w:rFonts w:cs="Times New Roman"/>
        </w:rPr>
        <w:t>= .51</w:t>
      </w:r>
      <w:r w:rsidR="00814772" w:rsidRPr="00A861C0">
        <w:rPr>
          <w:rFonts w:cs="Times New Roman"/>
        </w:rPr>
        <w:t xml:space="preserve">, </w:t>
      </w:r>
      <w:r w:rsidR="00814772" w:rsidRPr="00A861C0">
        <w:rPr>
          <w:rFonts w:cs="Times New Roman"/>
          <w:i/>
        </w:rPr>
        <w:t xml:space="preserve">r </w:t>
      </w:r>
      <w:r w:rsidR="00E16893" w:rsidRPr="00A861C0">
        <w:rPr>
          <w:rFonts w:cs="Times New Roman"/>
        </w:rPr>
        <w:t>= .35</w:t>
      </w:r>
      <w:r w:rsidR="00814772" w:rsidRPr="00A861C0">
        <w:rPr>
          <w:rFonts w:cs="Times New Roman"/>
        </w:rPr>
        <w:t xml:space="preserve">, both at </w:t>
      </w:r>
      <w:r w:rsidR="00814772" w:rsidRPr="00A861C0">
        <w:rPr>
          <w:rFonts w:cs="Times New Roman"/>
          <w:i/>
        </w:rPr>
        <w:t>p</w:t>
      </w:r>
      <w:r w:rsidR="00E16893" w:rsidRPr="00A861C0">
        <w:rPr>
          <w:rFonts w:cs="Times New Roman"/>
        </w:rPr>
        <w:t xml:space="preserve"> &lt; </w:t>
      </w:r>
      <w:r w:rsidR="00814772" w:rsidRPr="00A861C0">
        <w:rPr>
          <w:rFonts w:cs="Times New Roman"/>
        </w:rPr>
        <w:t>.0</w:t>
      </w:r>
      <w:r w:rsidR="00A861C0" w:rsidRPr="00A861C0">
        <w:rPr>
          <w:rFonts w:cs="Times New Roman"/>
        </w:rPr>
        <w:t>1), and one significant negative</w:t>
      </w:r>
      <w:r w:rsidR="00814772" w:rsidRPr="00A861C0">
        <w:rPr>
          <w:rFonts w:cs="Times New Roman"/>
        </w:rPr>
        <w:t xml:space="preserve"> relationship be</w:t>
      </w:r>
      <w:r w:rsidR="000B000D">
        <w:rPr>
          <w:rFonts w:cs="Times New Roman"/>
        </w:rPr>
        <w:t>tween intrinsic motivation and A</w:t>
      </w:r>
      <w:r w:rsidR="00814772" w:rsidRPr="00A861C0">
        <w:rPr>
          <w:rFonts w:cs="Times New Roman"/>
        </w:rPr>
        <w:t>motivation (</w:t>
      </w:r>
      <w:r w:rsidR="00814772" w:rsidRPr="00A861C0">
        <w:rPr>
          <w:rFonts w:cs="Times New Roman"/>
          <w:i/>
        </w:rPr>
        <w:t xml:space="preserve">r </w:t>
      </w:r>
      <w:r w:rsidR="00E16893" w:rsidRPr="00A861C0">
        <w:rPr>
          <w:rFonts w:cs="Times New Roman"/>
        </w:rPr>
        <w:t>= -.44</w:t>
      </w:r>
      <w:r w:rsidR="00814772" w:rsidRPr="00A861C0">
        <w:rPr>
          <w:rFonts w:cs="Times New Roman"/>
        </w:rPr>
        <w:t>,</w:t>
      </w:r>
      <w:r w:rsidR="00814772">
        <w:rPr>
          <w:rFonts w:cs="Times New Roman"/>
        </w:rPr>
        <w:t xml:space="preserve"> </w:t>
      </w:r>
      <w:r w:rsidR="00814772">
        <w:rPr>
          <w:rFonts w:cs="Times New Roman"/>
          <w:i/>
        </w:rPr>
        <w:t>p</w:t>
      </w:r>
      <w:r w:rsidR="00E16893">
        <w:rPr>
          <w:rFonts w:cs="Times New Roman"/>
        </w:rPr>
        <w:t xml:space="preserve"> &lt; </w:t>
      </w:r>
      <w:r w:rsidR="00814772">
        <w:rPr>
          <w:rFonts w:cs="Times New Roman"/>
        </w:rPr>
        <w:t xml:space="preserve">.01). </w:t>
      </w:r>
    </w:p>
    <w:p w:rsidR="00814772" w:rsidRPr="00A1406F" w:rsidRDefault="00814772" w:rsidP="00063266">
      <w:pPr>
        <w:spacing w:after="0" w:line="480" w:lineRule="auto"/>
        <w:rPr>
          <w:rFonts w:cs="Times New Roman"/>
        </w:rPr>
      </w:pPr>
      <w:r>
        <w:rPr>
          <w:rFonts w:cs="Times New Roman"/>
        </w:rPr>
        <w:tab/>
        <w:t xml:space="preserve">For the non-traditional student group, results revealed significant positive relationships </w:t>
      </w:r>
      <w:r w:rsidRPr="00A1406F">
        <w:rPr>
          <w:rFonts w:cs="Times New Roman"/>
        </w:rPr>
        <w:t>between PCL score and NBSI score (</w:t>
      </w:r>
      <w:r w:rsidRPr="00A1406F">
        <w:rPr>
          <w:rFonts w:cs="Times New Roman"/>
          <w:i/>
        </w:rPr>
        <w:t xml:space="preserve">r </w:t>
      </w:r>
      <w:r w:rsidR="00E16893" w:rsidRPr="00A1406F">
        <w:rPr>
          <w:rFonts w:cs="Times New Roman"/>
        </w:rPr>
        <w:t>= .61</w:t>
      </w:r>
      <w:r w:rsidRPr="00A1406F">
        <w:rPr>
          <w:rFonts w:cs="Times New Roman"/>
        </w:rPr>
        <w:t xml:space="preserve">, </w:t>
      </w:r>
      <w:r w:rsidRPr="00A1406F">
        <w:rPr>
          <w:rFonts w:cs="Times New Roman"/>
          <w:i/>
        </w:rPr>
        <w:t xml:space="preserve">p </w:t>
      </w:r>
      <w:r w:rsidR="00E16893" w:rsidRPr="00A1406F">
        <w:rPr>
          <w:rFonts w:cs="Times New Roman"/>
        </w:rPr>
        <w:t xml:space="preserve">&lt; </w:t>
      </w:r>
      <w:r w:rsidR="000B000D" w:rsidRPr="00A1406F">
        <w:rPr>
          <w:rFonts w:cs="Times New Roman"/>
        </w:rPr>
        <w:t>.01), HIT-6, NBSI score, and A</w:t>
      </w:r>
      <w:r w:rsidRPr="00A1406F">
        <w:rPr>
          <w:rFonts w:cs="Times New Roman"/>
        </w:rPr>
        <w:t xml:space="preserve">motivation </w:t>
      </w:r>
    </w:p>
    <w:p w:rsidR="00814772" w:rsidRDefault="00814772" w:rsidP="00063266">
      <w:pPr>
        <w:spacing w:after="0" w:line="480" w:lineRule="auto"/>
        <w:rPr>
          <w:rFonts w:cs="Times New Roman"/>
        </w:rPr>
      </w:pPr>
      <w:r w:rsidRPr="00A1406F">
        <w:rPr>
          <w:rFonts w:cs="Times New Roman"/>
        </w:rPr>
        <w:t>(</w:t>
      </w:r>
      <w:r w:rsidRPr="00A1406F">
        <w:rPr>
          <w:rFonts w:cs="Times New Roman"/>
          <w:i/>
        </w:rPr>
        <w:t>r</w:t>
      </w:r>
      <w:r w:rsidR="00E16893" w:rsidRPr="00A1406F">
        <w:rPr>
          <w:rFonts w:cs="Times New Roman"/>
        </w:rPr>
        <w:t xml:space="preserve"> = .62</w:t>
      </w:r>
      <w:r w:rsidRPr="00A1406F">
        <w:rPr>
          <w:rFonts w:cs="Times New Roman"/>
        </w:rPr>
        <w:t xml:space="preserve">, </w:t>
      </w:r>
      <w:r w:rsidRPr="00A1406F">
        <w:rPr>
          <w:rFonts w:cs="Times New Roman"/>
          <w:i/>
        </w:rPr>
        <w:t xml:space="preserve">r </w:t>
      </w:r>
      <w:r w:rsidR="00E16893" w:rsidRPr="00A1406F">
        <w:rPr>
          <w:rFonts w:cs="Times New Roman"/>
        </w:rPr>
        <w:t>= .43</w:t>
      </w:r>
      <w:r w:rsidRPr="00A1406F">
        <w:rPr>
          <w:rFonts w:cs="Times New Roman"/>
        </w:rPr>
        <w:t xml:space="preserve">, both at </w:t>
      </w:r>
      <w:r w:rsidRPr="00A1406F">
        <w:rPr>
          <w:rFonts w:cs="Times New Roman"/>
          <w:i/>
        </w:rPr>
        <w:t xml:space="preserve">p </w:t>
      </w:r>
      <w:r w:rsidR="00E16893" w:rsidRPr="00A1406F">
        <w:rPr>
          <w:rFonts w:cs="Times New Roman"/>
        </w:rPr>
        <w:t xml:space="preserve">&lt; </w:t>
      </w:r>
      <w:r w:rsidRPr="00A1406F">
        <w:rPr>
          <w:rFonts w:cs="Times New Roman"/>
        </w:rPr>
        <w:t>.01)</w:t>
      </w:r>
      <w:r w:rsidR="000B000D" w:rsidRPr="00A1406F">
        <w:rPr>
          <w:rFonts w:cs="Times New Roman"/>
        </w:rPr>
        <w:t>, NBSI score and A</w:t>
      </w:r>
      <w:r w:rsidR="004F5D07" w:rsidRPr="00A1406F">
        <w:rPr>
          <w:rFonts w:cs="Times New Roman"/>
        </w:rPr>
        <w:t>motivation (</w:t>
      </w:r>
      <w:r w:rsidR="004F5D07" w:rsidRPr="00A1406F">
        <w:rPr>
          <w:rFonts w:cs="Times New Roman"/>
          <w:i/>
        </w:rPr>
        <w:t xml:space="preserve">r </w:t>
      </w:r>
      <w:r w:rsidR="00E16893" w:rsidRPr="00A1406F">
        <w:rPr>
          <w:rFonts w:cs="Times New Roman"/>
        </w:rPr>
        <w:t>= .43</w:t>
      </w:r>
      <w:r w:rsidR="004F5D07" w:rsidRPr="00A1406F">
        <w:rPr>
          <w:rFonts w:cs="Times New Roman"/>
        </w:rPr>
        <w:t xml:space="preserve">, </w:t>
      </w:r>
      <w:r w:rsidR="004F5D07" w:rsidRPr="00A1406F">
        <w:rPr>
          <w:rFonts w:cs="Times New Roman"/>
          <w:i/>
        </w:rPr>
        <w:t>p</w:t>
      </w:r>
      <w:r w:rsidR="00E16893" w:rsidRPr="00A1406F">
        <w:rPr>
          <w:rFonts w:cs="Times New Roman"/>
        </w:rPr>
        <w:t xml:space="preserve"> &lt; </w:t>
      </w:r>
      <w:r w:rsidR="004F5D07" w:rsidRPr="00A1406F">
        <w:rPr>
          <w:rFonts w:cs="Times New Roman"/>
        </w:rPr>
        <w:t>.01), and significant negative rel</w:t>
      </w:r>
      <w:r w:rsidR="000B000D" w:rsidRPr="00A1406F">
        <w:rPr>
          <w:rFonts w:cs="Times New Roman"/>
        </w:rPr>
        <w:t>ationships between Grit score, Perceived A</w:t>
      </w:r>
      <w:r w:rsidR="004F5D07" w:rsidRPr="00A1406F">
        <w:rPr>
          <w:rFonts w:cs="Times New Roman"/>
        </w:rPr>
        <w:t>lienation score, and HIT 6 score (</w:t>
      </w:r>
      <w:r w:rsidR="004F5D07" w:rsidRPr="00A1406F">
        <w:rPr>
          <w:rFonts w:cs="Times New Roman"/>
          <w:i/>
        </w:rPr>
        <w:t>r</w:t>
      </w:r>
      <w:r w:rsidR="004F5D07">
        <w:rPr>
          <w:rFonts w:cs="Times New Roman"/>
          <w:i/>
        </w:rPr>
        <w:t xml:space="preserve"> </w:t>
      </w:r>
      <w:r w:rsidR="00E16893">
        <w:rPr>
          <w:rFonts w:cs="Times New Roman"/>
        </w:rPr>
        <w:t>= -.49</w:t>
      </w:r>
      <w:r w:rsidR="004F5D07">
        <w:rPr>
          <w:rFonts w:cs="Times New Roman"/>
        </w:rPr>
        <w:t xml:space="preserve">, </w:t>
      </w:r>
      <w:r w:rsidR="004F5D07">
        <w:rPr>
          <w:rFonts w:cs="Times New Roman"/>
          <w:i/>
        </w:rPr>
        <w:t xml:space="preserve">r </w:t>
      </w:r>
      <w:r w:rsidR="00E16893">
        <w:rPr>
          <w:rFonts w:cs="Times New Roman"/>
        </w:rPr>
        <w:t>= -.38</w:t>
      </w:r>
      <w:r w:rsidR="004F5D07">
        <w:rPr>
          <w:rFonts w:cs="Times New Roman"/>
        </w:rPr>
        <w:t xml:space="preserve">, both at </w:t>
      </w:r>
      <w:r w:rsidR="004F5D07">
        <w:rPr>
          <w:rFonts w:cs="Times New Roman"/>
          <w:i/>
        </w:rPr>
        <w:t>p</w:t>
      </w:r>
      <w:r w:rsidR="00E16893">
        <w:rPr>
          <w:rFonts w:cs="Times New Roman"/>
        </w:rPr>
        <w:t xml:space="preserve"> &lt; </w:t>
      </w:r>
      <w:r w:rsidR="004F5D07">
        <w:rPr>
          <w:rFonts w:cs="Times New Roman"/>
        </w:rPr>
        <w:t xml:space="preserve">.01). </w:t>
      </w:r>
    </w:p>
    <w:p w:rsidR="00E16893" w:rsidRDefault="004F5D07" w:rsidP="00063266">
      <w:pPr>
        <w:spacing w:after="0" w:line="480" w:lineRule="auto"/>
        <w:rPr>
          <w:rFonts w:cs="Times New Roman"/>
        </w:rPr>
      </w:pPr>
      <w:r>
        <w:rPr>
          <w:rFonts w:cs="Times New Roman"/>
        </w:rPr>
        <w:tab/>
        <w:t xml:space="preserve">For the veteran student group, results revealed significant </w:t>
      </w:r>
      <w:r w:rsidRPr="00A1406F">
        <w:rPr>
          <w:rFonts w:cs="Times New Roman"/>
        </w:rPr>
        <w:t>positive relationships between perceived alienation score, PCL score</w:t>
      </w:r>
      <w:r w:rsidR="000B000D" w:rsidRPr="00A1406F">
        <w:rPr>
          <w:rFonts w:cs="Times New Roman"/>
        </w:rPr>
        <w:t>, HIT 6 score, NBSI score, and A</w:t>
      </w:r>
      <w:r w:rsidR="00A1406F">
        <w:rPr>
          <w:rFonts w:cs="Times New Roman"/>
        </w:rPr>
        <w:t>motivation score (</w:t>
      </w:r>
      <w:r w:rsidRPr="00A1406F">
        <w:rPr>
          <w:rFonts w:cs="Times New Roman"/>
          <w:i/>
        </w:rPr>
        <w:t xml:space="preserve">r </w:t>
      </w:r>
      <w:r w:rsidR="00E16893" w:rsidRPr="00A1406F">
        <w:rPr>
          <w:rFonts w:cs="Times New Roman"/>
        </w:rPr>
        <w:t>= .57</w:t>
      </w:r>
      <w:r w:rsidRPr="00A1406F">
        <w:rPr>
          <w:rFonts w:cs="Times New Roman"/>
        </w:rPr>
        <w:t xml:space="preserve">, </w:t>
      </w:r>
      <w:r w:rsidRPr="00A1406F">
        <w:rPr>
          <w:rFonts w:cs="Times New Roman"/>
          <w:i/>
        </w:rPr>
        <w:t>r = .</w:t>
      </w:r>
      <w:r w:rsidR="00E16893" w:rsidRPr="00A1406F">
        <w:rPr>
          <w:rFonts w:cs="Times New Roman"/>
        </w:rPr>
        <w:t>62</w:t>
      </w:r>
      <w:r w:rsidRPr="00A1406F">
        <w:rPr>
          <w:rFonts w:cs="Times New Roman"/>
          <w:i/>
        </w:rPr>
        <w:t xml:space="preserve">, r </w:t>
      </w:r>
      <w:r w:rsidR="00E16893" w:rsidRPr="00A1406F">
        <w:rPr>
          <w:rFonts w:cs="Times New Roman"/>
        </w:rPr>
        <w:t>= .57</w:t>
      </w:r>
      <w:r w:rsidRPr="00A1406F">
        <w:rPr>
          <w:rFonts w:cs="Times New Roman"/>
        </w:rPr>
        <w:t xml:space="preserve"> at </w:t>
      </w:r>
      <w:r w:rsidRPr="00A1406F">
        <w:rPr>
          <w:rFonts w:cs="Times New Roman"/>
          <w:i/>
        </w:rPr>
        <w:t xml:space="preserve">p </w:t>
      </w:r>
      <w:r w:rsidR="00E16893" w:rsidRPr="00A1406F">
        <w:rPr>
          <w:rFonts w:cs="Times New Roman"/>
        </w:rPr>
        <w:t xml:space="preserve">&lt; </w:t>
      </w:r>
      <w:r w:rsidR="000B000D" w:rsidRPr="00A1406F">
        <w:rPr>
          <w:rFonts w:cs="Times New Roman"/>
        </w:rPr>
        <w:t>.01, A</w:t>
      </w:r>
      <w:r w:rsidRPr="00A1406F">
        <w:rPr>
          <w:rFonts w:cs="Times New Roman"/>
        </w:rPr>
        <w:t xml:space="preserve">motivation </w:t>
      </w:r>
      <w:r w:rsidRPr="00A1406F">
        <w:rPr>
          <w:rFonts w:cs="Times New Roman"/>
          <w:i/>
        </w:rPr>
        <w:t xml:space="preserve">r </w:t>
      </w:r>
      <w:r w:rsidR="00E16893" w:rsidRPr="00A1406F">
        <w:rPr>
          <w:rFonts w:cs="Times New Roman"/>
        </w:rPr>
        <w:t>= .34</w:t>
      </w:r>
      <w:r w:rsidRPr="00A1406F">
        <w:rPr>
          <w:rFonts w:cs="Times New Roman"/>
        </w:rPr>
        <w:t xml:space="preserve">, </w:t>
      </w:r>
      <w:r w:rsidRPr="00A1406F">
        <w:rPr>
          <w:rFonts w:cs="Times New Roman"/>
          <w:i/>
        </w:rPr>
        <w:t xml:space="preserve">p </w:t>
      </w:r>
      <w:r w:rsidR="00E16893" w:rsidRPr="00A1406F">
        <w:rPr>
          <w:rFonts w:cs="Times New Roman"/>
        </w:rPr>
        <w:t xml:space="preserve">= </w:t>
      </w:r>
      <w:r w:rsidR="00B17C25" w:rsidRPr="00A1406F">
        <w:rPr>
          <w:rFonts w:cs="Times New Roman"/>
        </w:rPr>
        <w:t>.05</w:t>
      </w:r>
      <w:r w:rsidR="000B000D" w:rsidRPr="00A1406F">
        <w:rPr>
          <w:rFonts w:cs="Times New Roman"/>
        </w:rPr>
        <w:t>), PCL score, HIT 6, NBSI, and A</w:t>
      </w:r>
      <w:r w:rsidR="00B17C25" w:rsidRPr="00A1406F">
        <w:rPr>
          <w:rFonts w:cs="Times New Roman"/>
        </w:rPr>
        <w:t>motivation (</w:t>
      </w:r>
      <w:r w:rsidR="00B17C25" w:rsidRPr="00A1406F">
        <w:rPr>
          <w:rFonts w:cs="Times New Roman"/>
          <w:i/>
        </w:rPr>
        <w:t xml:space="preserve">r </w:t>
      </w:r>
      <w:r w:rsidR="00E16893" w:rsidRPr="00A1406F">
        <w:rPr>
          <w:rFonts w:cs="Times New Roman"/>
        </w:rPr>
        <w:t>= .61</w:t>
      </w:r>
      <w:r w:rsidR="00B17C25" w:rsidRPr="00A1406F">
        <w:rPr>
          <w:rFonts w:cs="Times New Roman"/>
        </w:rPr>
        <w:t xml:space="preserve">, </w:t>
      </w:r>
      <w:r w:rsidR="00B17C25" w:rsidRPr="00A1406F">
        <w:rPr>
          <w:rFonts w:cs="Times New Roman"/>
          <w:i/>
        </w:rPr>
        <w:t xml:space="preserve">r </w:t>
      </w:r>
      <w:r w:rsidR="00E16893" w:rsidRPr="00A1406F">
        <w:rPr>
          <w:rFonts w:cs="Times New Roman"/>
        </w:rPr>
        <w:t>= .7</w:t>
      </w:r>
      <w:r w:rsidR="00B17C25" w:rsidRPr="00A1406F">
        <w:rPr>
          <w:rFonts w:cs="Times New Roman"/>
        </w:rPr>
        <w:t xml:space="preserve">7, and </w:t>
      </w:r>
      <w:r w:rsidR="00B17C25" w:rsidRPr="00A1406F">
        <w:rPr>
          <w:rFonts w:cs="Times New Roman"/>
          <w:i/>
        </w:rPr>
        <w:t xml:space="preserve">r </w:t>
      </w:r>
      <w:r w:rsidR="00E16893" w:rsidRPr="00A1406F">
        <w:rPr>
          <w:rFonts w:cs="Times New Roman"/>
        </w:rPr>
        <w:t>= .42</w:t>
      </w:r>
      <w:r w:rsidR="00B17C25" w:rsidRPr="00A1406F">
        <w:rPr>
          <w:rFonts w:cs="Times New Roman"/>
        </w:rPr>
        <w:t xml:space="preserve">, all at </w:t>
      </w:r>
      <w:r w:rsidR="00E16893" w:rsidRPr="00A1406F">
        <w:rPr>
          <w:rFonts w:cs="Times New Roman"/>
          <w:i/>
        </w:rPr>
        <w:t xml:space="preserve">p </w:t>
      </w:r>
      <w:r w:rsidR="00B17C25" w:rsidRPr="00A1406F">
        <w:rPr>
          <w:rFonts w:cs="Times New Roman"/>
          <w:i/>
        </w:rPr>
        <w:t>&lt;</w:t>
      </w:r>
      <w:r w:rsidR="00E16893" w:rsidRPr="00A1406F">
        <w:rPr>
          <w:rFonts w:cs="Times New Roman"/>
        </w:rPr>
        <w:t xml:space="preserve"> </w:t>
      </w:r>
      <w:r w:rsidR="000B000D" w:rsidRPr="00A1406F">
        <w:rPr>
          <w:rFonts w:cs="Times New Roman"/>
        </w:rPr>
        <w:t xml:space="preserve">.01), </w:t>
      </w:r>
      <w:r w:rsidR="000B000D" w:rsidRPr="00A1406F">
        <w:rPr>
          <w:rFonts w:cs="Times New Roman"/>
        </w:rPr>
        <w:lastRenderedPageBreak/>
        <w:t>HIT 6, NBSI score, and A</w:t>
      </w:r>
      <w:r w:rsidR="00B17C25" w:rsidRPr="00A1406F">
        <w:rPr>
          <w:rFonts w:cs="Times New Roman"/>
        </w:rPr>
        <w:t>motivation (</w:t>
      </w:r>
      <w:r w:rsidR="00B17C25" w:rsidRPr="00A1406F">
        <w:rPr>
          <w:rFonts w:cs="Times New Roman"/>
          <w:i/>
        </w:rPr>
        <w:t>r</w:t>
      </w:r>
      <w:r w:rsidR="00E16893" w:rsidRPr="00A1406F">
        <w:rPr>
          <w:rFonts w:cs="Times New Roman"/>
          <w:i/>
        </w:rPr>
        <w:t xml:space="preserve"> </w:t>
      </w:r>
      <w:r w:rsidR="00B17C25" w:rsidRPr="00A1406F">
        <w:rPr>
          <w:rFonts w:cs="Times New Roman"/>
          <w:i/>
        </w:rPr>
        <w:t xml:space="preserve">= </w:t>
      </w:r>
      <w:r w:rsidR="00E16893" w:rsidRPr="00A1406F">
        <w:rPr>
          <w:rFonts w:cs="Times New Roman"/>
        </w:rPr>
        <w:t>.6</w:t>
      </w:r>
      <w:r w:rsidR="00B17C25" w:rsidRPr="00A1406F">
        <w:rPr>
          <w:rFonts w:cs="Times New Roman"/>
        </w:rPr>
        <w:t xml:space="preserve">9, </w:t>
      </w:r>
      <w:r w:rsidR="00B17C25" w:rsidRPr="00A1406F">
        <w:rPr>
          <w:rFonts w:cs="Times New Roman"/>
          <w:i/>
        </w:rPr>
        <w:t xml:space="preserve">r </w:t>
      </w:r>
      <w:r w:rsidR="00E16893" w:rsidRPr="00A1406F">
        <w:rPr>
          <w:rFonts w:cs="Times New Roman"/>
        </w:rPr>
        <w:t>= .60</w:t>
      </w:r>
      <w:r w:rsidR="00B17C25" w:rsidRPr="00A1406F">
        <w:rPr>
          <w:rFonts w:cs="Times New Roman"/>
        </w:rPr>
        <w:t xml:space="preserve">, both at </w:t>
      </w:r>
      <w:r w:rsidR="00B17C25" w:rsidRPr="00A1406F">
        <w:rPr>
          <w:rFonts w:cs="Times New Roman"/>
          <w:i/>
        </w:rPr>
        <w:t>p</w:t>
      </w:r>
      <w:r w:rsidR="00E16893" w:rsidRPr="00A1406F">
        <w:rPr>
          <w:rFonts w:cs="Times New Roman"/>
        </w:rPr>
        <w:t xml:space="preserve"> &lt; </w:t>
      </w:r>
      <w:r w:rsidR="00B17C25" w:rsidRPr="00A1406F">
        <w:rPr>
          <w:rFonts w:cs="Times New Roman"/>
        </w:rPr>
        <w:t>.01). Significant negative relationships were reported with regard to Grit sc</w:t>
      </w:r>
      <w:r w:rsidR="000B000D" w:rsidRPr="00A1406F">
        <w:rPr>
          <w:rFonts w:cs="Times New Roman"/>
        </w:rPr>
        <w:t>ore, Perceived Alienation, and A</w:t>
      </w:r>
      <w:r w:rsidR="00B17C25" w:rsidRPr="00A1406F">
        <w:rPr>
          <w:rFonts w:cs="Times New Roman"/>
        </w:rPr>
        <w:t>motivation (</w:t>
      </w:r>
      <w:r w:rsidR="00B17C25" w:rsidRPr="00A1406F">
        <w:rPr>
          <w:rFonts w:cs="Times New Roman"/>
          <w:i/>
        </w:rPr>
        <w:t xml:space="preserve">r </w:t>
      </w:r>
      <w:r w:rsidR="00E16893" w:rsidRPr="00A1406F">
        <w:rPr>
          <w:rFonts w:cs="Times New Roman"/>
        </w:rPr>
        <w:t>= -.31</w:t>
      </w:r>
      <w:r w:rsidR="00B17C25" w:rsidRPr="00A1406F">
        <w:rPr>
          <w:rFonts w:cs="Times New Roman"/>
        </w:rPr>
        <w:t xml:space="preserve">, </w:t>
      </w:r>
      <w:r w:rsidR="00B17C25" w:rsidRPr="00A1406F">
        <w:rPr>
          <w:rFonts w:cs="Times New Roman"/>
          <w:i/>
        </w:rPr>
        <w:t xml:space="preserve">r </w:t>
      </w:r>
      <w:r w:rsidR="00E16893" w:rsidRPr="00A1406F">
        <w:rPr>
          <w:rFonts w:cs="Times New Roman"/>
        </w:rPr>
        <w:t>= -.27</w:t>
      </w:r>
      <w:r w:rsidR="00B17C25" w:rsidRPr="00A1406F">
        <w:rPr>
          <w:rFonts w:cs="Times New Roman"/>
        </w:rPr>
        <w:t xml:space="preserve">, both at </w:t>
      </w:r>
      <w:r w:rsidR="00B17C25" w:rsidRPr="00A1406F">
        <w:rPr>
          <w:rFonts w:cs="Times New Roman"/>
          <w:i/>
        </w:rPr>
        <w:t xml:space="preserve">p </w:t>
      </w:r>
      <w:r w:rsidR="00E16893" w:rsidRPr="00A1406F">
        <w:rPr>
          <w:rFonts w:cs="Times New Roman"/>
        </w:rPr>
        <w:t xml:space="preserve">= </w:t>
      </w:r>
      <w:r w:rsidR="00B17C25" w:rsidRPr="00A1406F">
        <w:rPr>
          <w:rFonts w:cs="Times New Roman"/>
        </w:rPr>
        <w:t>.05)</w:t>
      </w:r>
      <w:r w:rsidR="00E16893" w:rsidRPr="00A1406F">
        <w:rPr>
          <w:rFonts w:cs="Times New Roman"/>
        </w:rPr>
        <w:t>.</w:t>
      </w:r>
    </w:p>
    <w:p w:rsidR="00E16893" w:rsidRDefault="00E16893" w:rsidP="00063266">
      <w:pPr>
        <w:spacing w:after="0" w:line="480" w:lineRule="auto"/>
        <w:rPr>
          <w:rFonts w:cs="Times New Roman"/>
        </w:rPr>
      </w:pPr>
    </w:p>
    <w:p w:rsidR="00063266" w:rsidRDefault="00063266" w:rsidP="00063266">
      <w:pPr>
        <w:spacing w:after="0" w:line="480" w:lineRule="auto"/>
        <w:rPr>
          <w:rFonts w:cs="Times New Roman"/>
        </w:rPr>
      </w:pPr>
      <w:r>
        <w:rPr>
          <w:rFonts w:cs="Times New Roman"/>
        </w:rPr>
        <w:tab/>
      </w:r>
    </w:p>
    <w:p w:rsidR="00063266" w:rsidRDefault="00063266" w:rsidP="00063266">
      <w:pPr>
        <w:spacing w:after="0" w:line="480" w:lineRule="auto"/>
        <w:rPr>
          <w:rFonts w:cs="Times New Roman"/>
          <w:b/>
        </w:rPr>
      </w:pPr>
      <w:r>
        <w:rPr>
          <w:rFonts w:cs="Times New Roman"/>
          <w:b/>
        </w:rPr>
        <w:t>Primary Analyses</w:t>
      </w:r>
    </w:p>
    <w:p w:rsidR="00997D8C" w:rsidRPr="00CB06F3" w:rsidRDefault="00997D8C" w:rsidP="00997D8C">
      <w:pPr>
        <w:autoSpaceDE w:val="0"/>
        <w:autoSpaceDN w:val="0"/>
        <w:adjustRightInd w:val="0"/>
        <w:spacing w:after="0" w:line="480" w:lineRule="auto"/>
        <w:ind w:right="-90" w:firstLine="720"/>
        <w:rPr>
          <w:rFonts w:cs="Times New Roman"/>
        </w:rPr>
      </w:pPr>
      <w:r>
        <w:rPr>
          <w:rFonts w:cs="Times New Roman"/>
        </w:rPr>
        <w:t>B</w:t>
      </w:r>
      <w:r w:rsidRPr="00CB06F3">
        <w:rPr>
          <w:rFonts w:cs="Times New Roman"/>
        </w:rPr>
        <w:t>etween group analyses were performed to examine the following: (a) the extent to which Grit and Perceived Alienation predict</w:t>
      </w:r>
      <w:r w:rsidR="00EE1A03">
        <w:rPr>
          <w:rFonts w:cs="Times New Roman"/>
        </w:rPr>
        <w:t>ed</w:t>
      </w:r>
      <w:r w:rsidRPr="00CB06F3">
        <w:rPr>
          <w:rFonts w:cs="Times New Roman"/>
        </w:rPr>
        <w:t xml:space="preserve"> scores on Intrinsic Motivation in a traditional student group and non-traditional (non-veteran) student group when compared to a veteran student group.  Specifically, a two-way (3 X 3) MANOVA was conducted with Group status (i.e., traditional, non-traditional, veteran) and Gender as independent variables and scores on the 12-Item Grit Scale, UAS</w:t>
      </w:r>
      <w:r w:rsidR="00A64784">
        <w:rPr>
          <w:rFonts w:cs="Times New Roman"/>
        </w:rPr>
        <w:t xml:space="preserve"> (Perceived Alienation)</w:t>
      </w:r>
      <w:r w:rsidRPr="00CB06F3">
        <w:rPr>
          <w:rFonts w:cs="Times New Roman"/>
        </w:rPr>
        <w:t xml:space="preserve">, and portions relating to the intrinsic motivation items of the AMS-28 as the dependent variables.  Overall significant multivariate effects were investigated via post-hoc testing to determine specifically where any differences occurred (Stevens, 2007). </w:t>
      </w:r>
    </w:p>
    <w:p w:rsidR="00997D8C" w:rsidRPr="00CB06F3" w:rsidRDefault="00997D8C" w:rsidP="00997D8C">
      <w:pPr>
        <w:spacing w:after="0" w:line="480" w:lineRule="auto"/>
        <w:ind w:firstLine="720"/>
        <w:rPr>
          <w:rFonts w:cs="Times New Roman"/>
        </w:rPr>
      </w:pPr>
      <w:r w:rsidRPr="00CB06F3">
        <w:rPr>
          <w:rFonts w:cs="Times New Roman"/>
        </w:rPr>
        <w:t xml:space="preserve">A one-way between-groups multivariate analysis of variance was performed to investigate differences in Perceived Alienation, Grit, and Intrinsic Motivation with regard to </w:t>
      </w:r>
    </w:p>
    <w:p w:rsidR="00997D8C" w:rsidRDefault="00EE1A03" w:rsidP="00997D8C">
      <w:pPr>
        <w:spacing w:after="0" w:line="480" w:lineRule="auto"/>
        <w:rPr>
          <w:rFonts w:cs="Times New Roman"/>
        </w:rPr>
      </w:pPr>
      <w:r>
        <w:rPr>
          <w:rFonts w:cs="Times New Roman"/>
        </w:rPr>
        <w:t>gender and g</w:t>
      </w:r>
      <w:r w:rsidR="00997D8C" w:rsidRPr="00CB06F3">
        <w:rPr>
          <w:rFonts w:cs="Times New Roman"/>
        </w:rPr>
        <w:t>roup</w:t>
      </w:r>
      <w:r>
        <w:rPr>
          <w:rFonts w:cs="Times New Roman"/>
        </w:rPr>
        <w:t>.</w:t>
      </w:r>
      <w:r w:rsidR="00997D8C" w:rsidRPr="00CB06F3">
        <w:rPr>
          <w:rFonts w:cs="Times New Roman"/>
        </w:rPr>
        <w:t xml:space="preserve">  The four dependent variables were Gender and Group membership status (i.e., traditional, non-traditional/non-veteran, and veteran). The independent variables were Perceived Alienation (University Alienation Scale total score), Grit (Grit Scale total score), and Intrinsic Motivation (sum of the intrinsic motivation items from the AMS-28).  Preliminary assumption testing was conducted to check for normality, </w:t>
      </w:r>
      <w:r w:rsidR="00997D8C" w:rsidRPr="00CB06F3">
        <w:rPr>
          <w:rFonts w:cs="Times New Roman"/>
        </w:rPr>
        <w:lastRenderedPageBreak/>
        <w:t xml:space="preserve">linearity, univariate and multivariate outliers, homogeneity of variance-covariance matrices, and multicolinearity, with no serious violations detected.  There was a statistically significant difference with regard to Group membership and Grit, </w:t>
      </w:r>
      <w:r w:rsidR="00997D8C" w:rsidRPr="00CB06F3">
        <w:rPr>
          <w:rFonts w:cs="Times New Roman"/>
          <w:i/>
        </w:rPr>
        <w:t>F</w:t>
      </w:r>
      <w:r w:rsidR="00997D8C" w:rsidRPr="00CB06F3">
        <w:rPr>
          <w:rFonts w:cs="Times New Roman"/>
        </w:rPr>
        <w:t xml:space="preserve"> (6,222) = 2.863, </w:t>
      </w:r>
      <w:r w:rsidR="00997D8C" w:rsidRPr="00CB06F3">
        <w:rPr>
          <w:rFonts w:cs="Times New Roman"/>
          <w:i/>
        </w:rPr>
        <w:t>p</w:t>
      </w:r>
      <w:r w:rsidR="00997D8C" w:rsidRPr="00CB06F3">
        <w:rPr>
          <w:rFonts w:cs="Times New Roman"/>
        </w:rPr>
        <w:t xml:space="preserve"> = .010; Wilks’ Lambda = .862, partial eta squared = .072.  Gender and Group/Gender interaction were non-significant with regard to the independent variables. </w:t>
      </w:r>
      <w:r w:rsidR="00353BA3">
        <w:rPr>
          <w:rFonts w:cs="Times New Roman"/>
        </w:rPr>
        <w:t xml:space="preserve">Table 2 illustrates these results. </w:t>
      </w:r>
      <w:r w:rsidR="00997D8C" w:rsidRPr="00CB06F3">
        <w:rPr>
          <w:rFonts w:cs="Times New Roman"/>
        </w:rPr>
        <w:t xml:space="preserve"> Post-hoc testing was conducted to determine specifically what differences were present with regard to Group membership.  A one-way between-groups analysis of variance was performed to ascertain the impact of Group membership on level of Grit. Participants were divided into three groups according to their student status (Group 1: traditional; Group 2: non-traditional/non-veteran; Group 3: veteran). There was a statistically significant difference at the </w:t>
      </w:r>
      <w:r w:rsidR="00997D8C" w:rsidRPr="00CB06F3">
        <w:rPr>
          <w:rFonts w:cs="Times New Roman"/>
          <w:i/>
        </w:rPr>
        <w:t>p</w:t>
      </w:r>
      <w:r w:rsidR="00997D8C" w:rsidRPr="00CB06F3">
        <w:rPr>
          <w:rFonts w:cs="Times New Roman"/>
        </w:rPr>
        <w:t xml:space="preserve"> &lt; .05 level in Grit scores for the three groups: </w:t>
      </w:r>
      <w:r w:rsidR="00997D8C" w:rsidRPr="00CB06F3">
        <w:rPr>
          <w:rFonts w:cs="Times New Roman"/>
          <w:i/>
        </w:rPr>
        <w:t>F</w:t>
      </w:r>
      <w:r w:rsidR="00997D8C" w:rsidRPr="00CB06F3">
        <w:rPr>
          <w:rFonts w:cs="Times New Roman"/>
        </w:rPr>
        <w:t xml:space="preserve"> (2, 139) = 17.4, </w:t>
      </w:r>
      <w:r w:rsidR="00997D8C" w:rsidRPr="00CB06F3">
        <w:rPr>
          <w:rFonts w:cs="Times New Roman"/>
          <w:i/>
        </w:rPr>
        <w:t>p</w:t>
      </w:r>
      <w:r w:rsidR="00997D8C" w:rsidRPr="00CB06F3">
        <w:rPr>
          <w:rFonts w:cs="Times New Roman"/>
        </w:rPr>
        <w:t xml:space="preserve"> &lt; .001.  The actual difference in mean scores was fairly large. The effect size, when calculated using eta squared, was .2, which is a large effect size (Cohen, 1988). Post-hoc comparisons using the Tukey HSD test indicated that the means score for Group 1 (</w:t>
      </w:r>
      <w:r w:rsidR="00997D8C" w:rsidRPr="00CB06F3">
        <w:rPr>
          <w:rFonts w:cs="Times New Roman"/>
          <w:i/>
        </w:rPr>
        <w:t xml:space="preserve">M </w:t>
      </w:r>
      <w:r w:rsidR="00997D8C" w:rsidRPr="00CB06F3">
        <w:rPr>
          <w:rFonts w:cs="Times New Roman"/>
        </w:rPr>
        <w:t xml:space="preserve">= 38.46, </w:t>
      </w:r>
      <w:r w:rsidR="00997D8C" w:rsidRPr="00CB06F3">
        <w:rPr>
          <w:rFonts w:cs="Times New Roman"/>
          <w:i/>
        </w:rPr>
        <w:t xml:space="preserve">SD </w:t>
      </w:r>
      <w:r w:rsidR="00997D8C" w:rsidRPr="00CB06F3">
        <w:rPr>
          <w:rFonts w:cs="Times New Roman"/>
        </w:rPr>
        <w:t>= 5.70) was significantly different from both Group 2 (</w:t>
      </w:r>
      <w:r w:rsidR="00997D8C" w:rsidRPr="00CB06F3">
        <w:rPr>
          <w:rFonts w:cs="Times New Roman"/>
          <w:i/>
        </w:rPr>
        <w:t xml:space="preserve">M = </w:t>
      </w:r>
      <w:r w:rsidR="00997D8C" w:rsidRPr="00CB06F3">
        <w:rPr>
          <w:rFonts w:cs="Times New Roman"/>
        </w:rPr>
        <w:t xml:space="preserve">43.55, </w:t>
      </w:r>
      <w:r w:rsidR="00997D8C" w:rsidRPr="00CB06F3">
        <w:rPr>
          <w:rFonts w:cs="Times New Roman"/>
          <w:i/>
        </w:rPr>
        <w:t xml:space="preserve">SD </w:t>
      </w:r>
      <w:r w:rsidR="00997D8C" w:rsidRPr="00CB06F3">
        <w:rPr>
          <w:rFonts w:cs="Times New Roman"/>
        </w:rPr>
        <w:t>= 6.99) and Group 3 (</w:t>
      </w:r>
      <w:r w:rsidR="00997D8C" w:rsidRPr="00CB06F3">
        <w:rPr>
          <w:rFonts w:cs="Times New Roman"/>
          <w:i/>
        </w:rPr>
        <w:t xml:space="preserve">M = </w:t>
      </w:r>
      <w:r w:rsidR="00997D8C" w:rsidRPr="00CB06F3">
        <w:rPr>
          <w:rFonts w:cs="Times New Roman"/>
        </w:rPr>
        <w:t xml:space="preserve">45.15, </w:t>
      </w:r>
      <w:r w:rsidR="00997D8C" w:rsidRPr="00CB06F3">
        <w:rPr>
          <w:rFonts w:cs="Times New Roman"/>
          <w:i/>
        </w:rPr>
        <w:t xml:space="preserve">SD </w:t>
      </w:r>
      <w:r w:rsidR="00997D8C" w:rsidRPr="00CB06F3">
        <w:rPr>
          <w:rFonts w:cs="Times New Roman"/>
        </w:rPr>
        <w:t xml:space="preserve">= 5.93). While not significant, there was a mean difference between Group 2 and Group </w:t>
      </w:r>
      <w:r w:rsidR="00997D8C" w:rsidRPr="00E16893">
        <w:rPr>
          <w:rFonts w:cs="Times New Roman"/>
        </w:rPr>
        <w:t>3.</w:t>
      </w:r>
      <w:r w:rsidR="00997D8C">
        <w:rPr>
          <w:rFonts w:cs="Times New Roman"/>
        </w:rPr>
        <w:t xml:space="preserve"> </w:t>
      </w:r>
    </w:p>
    <w:p w:rsidR="00063266" w:rsidRPr="00E911DC" w:rsidRDefault="00063266" w:rsidP="00063266">
      <w:pPr>
        <w:autoSpaceDE w:val="0"/>
        <w:autoSpaceDN w:val="0"/>
        <w:adjustRightInd w:val="0"/>
        <w:spacing w:after="0" w:line="480" w:lineRule="auto"/>
        <w:ind w:right="-90" w:firstLine="720"/>
        <w:rPr>
          <w:rFonts w:cs="Times New Roman"/>
        </w:rPr>
      </w:pPr>
      <w:r>
        <w:rPr>
          <w:rFonts w:cs="Times New Roman"/>
        </w:rPr>
        <w:t xml:space="preserve">Two hierarchical multiple regressions were run to examine the impact of relevant predictor variables on the criterion variables of amotivation and intrinsic motivation, respectively. The </w:t>
      </w:r>
      <w:r w:rsidRPr="00F83269">
        <w:rPr>
          <w:rFonts w:cs="Times New Roman"/>
        </w:rPr>
        <w:t xml:space="preserve">first regression </w:t>
      </w:r>
      <w:r w:rsidR="00A861C0">
        <w:rPr>
          <w:rFonts w:cs="Times New Roman"/>
        </w:rPr>
        <w:t xml:space="preserve">entered </w:t>
      </w:r>
      <w:r w:rsidRPr="00F83269">
        <w:rPr>
          <w:rFonts w:cs="Times New Roman"/>
        </w:rPr>
        <w:t>the predictor variab</w:t>
      </w:r>
      <w:r w:rsidR="00A861C0">
        <w:rPr>
          <w:rFonts w:cs="Times New Roman"/>
        </w:rPr>
        <w:t xml:space="preserve">les of Gender, PCL-M, </w:t>
      </w:r>
      <w:r w:rsidR="00A861C0" w:rsidRPr="00A861C0">
        <w:rPr>
          <w:rFonts w:cs="Times New Roman"/>
        </w:rPr>
        <w:t>mTBI/TBI</w:t>
      </w:r>
      <w:r w:rsidR="00A861C0">
        <w:rPr>
          <w:rFonts w:cs="Times New Roman"/>
        </w:rPr>
        <w:t>, and Perceived Alienation</w:t>
      </w:r>
      <w:r w:rsidRPr="00F83269">
        <w:rPr>
          <w:rFonts w:cs="Times New Roman"/>
        </w:rPr>
        <w:t xml:space="preserve"> to assess the impac</w:t>
      </w:r>
      <w:r w:rsidR="00A861C0">
        <w:rPr>
          <w:rFonts w:cs="Times New Roman"/>
        </w:rPr>
        <w:t>t on the criterion variable of A</w:t>
      </w:r>
      <w:r w:rsidRPr="00F83269">
        <w:rPr>
          <w:rFonts w:cs="Times New Roman"/>
        </w:rPr>
        <w:t>motivation. However, prel</w:t>
      </w:r>
      <w:r w:rsidR="00A861C0">
        <w:rPr>
          <w:rFonts w:cs="Times New Roman"/>
        </w:rPr>
        <w:t>iminary analyses revealed that A</w:t>
      </w:r>
      <w:r w:rsidRPr="00F83269">
        <w:rPr>
          <w:rFonts w:cs="Times New Roman"/>
        </w:rPr>
        <w:t xml:space="preserve">motivation violated the </w:t>
      </w:r>
      <w:r w:rsidRPr="00F83269">
        <w:rPr>
          <w:rFonts w:cs="Times New Roman"/>
        </w:rPr>
        <w:lastRenderedPageBreak/>
        <w:t xml:space="preserve">assumption of normality in the distribution (Kolmogorov-Smirnov = .000, Shapiro-Wilk = .000). </w:t>
      </w:r>
      <w:r w:rsidR="009B728E">
        <w:rPr>
          <w:rFonts w:cs="Times New Roman"/>
        </w:rPr>
        <w:t xml:space="preserve">Given this development, </w:t>
      </w:r>
      <w:r w:rsidR="00FF55C5">
        <w:rPr>
          <w:rFonts w:cs="Times New Roman"/>
        </w:rPr>
        <w:t xml:space="preserve">the same regression, in the same order, was run using unstandardized residuals, which no longer violated the assumption of normality (Kolmogorov-Smirnov= .200, Shapiro-Wilk = .837). The regression was run with this change and yielded the following results: </w:t>
      </w:r>
      <w:r w:rsidR="00645734">
        <w:rPr>
          <w:rFonts w:cs="Times New Roman"/>
        </w:rPr>
        <w:t>the full model was significant (</w:t>
      </w:r>
      <w:r w:rsidR="00645734">
        <w:rPr>
          <w:rFonts w:cs="Times New Roman"/>
          <w:i/>
        </w:rPr>
        <w:t xml:space="preserve">F </w:t>
      </w:r>
      <w:r w:rsidR="00BD5F7D">
        <w:rPr>
          <w:rFonts w:cs="Times New Roman"/>
        </w:rPr>
        <w:t>(5, 39) = 3.682</w:t>
      </w:r>
      <w:r w:rsidR="00645734">
        <w:rPr>
          <w:rFonts w:cs="Times New Roman"/>
        </w:rPr>
        <w:t xml:space="preserve">, </w:t>
      </w:r>
      <w:r w:rsidR="00645734">
        <w:rPr>
          <w:rFonts w:cs="Times New Roman"/>
          <w:i/>
        </w:rPr>
        <w:t xml:space="preserve">p </w:t>
      </w:r>
      <w:r w:rsidR="00BD5F7D">
        <w:rPr>
          <w:rFonts w:cs="Times New Roman"/>
        </w:rPr>
        <w:t>= .008</w:t>
      </w:r>
      <w:r w:rsidR="00645734">
        <w:rPr>
          <w:rFonts w:cs="Times New Roman"/>
        </w:rPr>
        <w:t>)</w:t>
      </w:r>
      <w:r w:rsidR="00BD5F7D">
        <w:rPr>
          <w:rFonts w:cs="Times New Roman"/>
        </w:rPr>
        <w:t xml:space="preserve"> and explained 32.1</w:t>
      </w:r>
      <w:r w:rsidR="00E911DC">
        <w:rPr>
          <w:rFonts w:cs="Times New Roman"/>
        </w:rPr>
        <w:t>% of the total variance in Amotivation. Specif</w:t>
      </w:r>
      <w:r w:rsidR="00A861C0">
        <w:rPr>
          <w:rFonts w:cs="Times New Roman"/>
        </w:rPr>
        <w:t>ically, G</w:t>
      </w:r>
      <w:r w:rsidR="00E911DC">
        <w:rPr>
          <w:rFonts w:cs="Times New Roman"/>
        </w:rPr>
        <w:t>ender was not a significant predictor (</w:t>
      </w:r>
      <w:r w:rsidR="00E911DC">
        <w:rPr>
          <w:rFonts w:cs="Times New Roman"/>
          <w:i/>
        </w:rPr>
        <w:t xml:space="preserve">F </w:t>
      </w:r>
      <w:r w:rsidR="00E911DC">
        <w:rPr>
          <w:rFonts w:cs="Times New Roman"/>
        </w:rPr>
        <w:t xml:space="preserve">(1, 43) = .004, </w:t>
      </w:r>
      <w:r w:rsidR="00E911DC">
        <w:rPr>
          <w:rFonts w:cs="Times New Roman"/>
          <w:i/>
        </w:rPr>
        <w:t xml:space="preserve">p </w:t>
      </w:r>
      <w:r w:rsidR="00A861C0">
        <w:rPr>
          <w:rFonts w:cs="Times New Roman"/>
        </w:rPr>
        <w:t>= .951), neither was G</w:t>
      </w:r>
      <w:r w:rsidR="00E911DC">
        <w:rPr>
          <w:rFonts w:cs="Times New Roman"/>
        </w:rPr>
        <w:t xml:space="preserve">ender + total PCL score </w:t>
      </w:r>
      <w:r w:rsidR="00A64784">
        <w:rPr>
          <w:rFonts w:cs="Times New Roman"/>
        </w:rPr>
        <w:t xml:space="preserve">(PTSD) </w:t>
      </w:r>
      <w:r w:rsidR="00E911DC">
        <w:rPr>
          <w:rFonts w:cs="Times New Roman"/>
        </w:rPr>
        <w:t>(</w:t>
      </w:r>
      <w:r w:rsidR="00E911DC">
        <w:rPr>
          <w:rFonts w:cs="Times New Roman"/>
          <w:i/>
        </w:rPr>
        <w:t xml:space="preserve">F </w:t>
      </w:r>
      <w:r w:rsidR="00E911DC">
        <w:rPr>
          <w:rFonts w:cs="Times New Roman"/>
        </w:rPr>
        <w:t xml:space="preserve">(2, 42) = 2.214, </w:t>
      </w:r>
      <w:r w:rsidR="00E911DC">
        <w:rPr>
          <w:rFonts w:cs="Times New Roman"/>
          <w:i/>
        </w:rPr>
        <w:t xml:space="preserve">p </w:t>
      </w:r>
      <w:r w:rsidR="00E911DC">
        <w:rPr>
          <w:rFonts w:cs="Times New Roman"/>
        </w:rPr>
        <w:t>= .1</w:t>
      </w:r>
      <w:r w:rsidR="00A3000B">
        <w:rPr>
          <w:rFonts w:cs="Times New Roman"/>
        </w:rPr>
        <w:t xml:space="preserve">22), but once HIT-6 and NBSI </w:t>
      </w:r>
      <w:r w:rsidR="00A861C0">
        <w:rPr>
          <w:rFonts w:cs="Times New Roman"/>
        </w:rPr>
        <w:t xml:space="preserve">(TBI/mTBI) scores </w:t>
      </w:r>
      <w:r w:rsidR="00A3000B">
        <w:rPr>
          <w:rFonts w:cs="Times New Roman"/>
        </w:rPr>
        <w:t>were</w:t>
      </w:r>
      <w:r w:rsidR="00E911DC">
        <w:rPr>
          <w:rFonts w:cs="Times New Roman"/>
        </w:rPr>
        <w:t xml:space="preserve"> added in the third step, the model became significant (</w:t>
      </w:r>
      <w:r w:rsidR="00E911DC">
        <w:rPr>
          <w:rFonts w:cs="Times New Roman"/>
          <w:i/>
        </w:rPr>
        <w:t>F</w:t>
      </w:r>
      <w:r w:rsidR="00BD5F7D">
        <w:rPr>
          <w:rFonts w:cs="Times New Roman"/>
        </w:rPr>
        <w:t xml:space="preserve"> (4, 40) = 4.225</w:t>
      </w:r>
      <w:r w:rsidR="00E911DC">
        <w:rPr>
          <w:rFonts w:cs="Times New Roman"/>
        </w:rPr>
        <w:t xml:space="preserve">, </w:t>
      </w:r>
      <w:r w:rsidR="00E911DC">
        <w:rPr>
          <w:rFonts w:cs="Times New Roman"/>
          <w:i/>
        </w:rPr>
        <w:t xml:space="preserve">p </w:t>
      </w:r>
      <w:r w:rsidR="00BD5F7D">
        <w:rPr>
          <w:rFonts w:cs="Times New Roman"/>
        </w:rPr>
        <w:t>= .006</w:t>
      </w:r>
      <w:r w:rsidR="00E911DC">
        <w:rPr>
          <w:rFonts w:cs="Times New Roman"/>
        </w:rPr>
        <w:t>)</w:t>
      </w:r>
      <w:r w:rsidR="00A861C0">
        <w:rPr>
          <w:rFonts w:cs="Times New Roman"/>
        </w:rPr>
        <w:t xml:space="preserve">. </w:t>
      </w:r>
      <w:r w:rsidR="00E911DC">
        <w:rPr>
          <w:rFonts w:cs="Times New Roman"/>
        </w:rPr>
        <w:t xml:space="preserve"> </w:t>
      </w:r>
      <w:r w:rsidR="00A861C0">
        <w:rPr>
          <w:rFonts w:cs="Times New Roman"/>
        </w:rPr>
        <w:t>When</w:t>
      </w:r>
      <w:r w:rsidR="00E911DC">
        <w:rPr>
          <w:rFonts w:cs="Times New Roman"/>
        </w:rPr>
        <w:t xml:space="preserve"> </w:t>
      </w:r>
      <w:r w:rsidR="00A861C0">
        <w:rPr>
          <w:rFonts w:cs="Times New Roman"/>
        </w:rPr>
        <w:t xml:space="preserve">the </w:t>
      </w:r>
      <w:r w:rsidR="00E911DC">
        <w:rPr>
          <w:rFonts w:cs="Times New Roman"/>
        </w:rPr>
        <w:t>UAS total</w:t>
      </w:r>
      <w:r w:rsidR="00A861C0">
        <w:rPr>
          <w:rFonts w:cs="Times New Roman"/>
        </w:rPr>
        <w:t xml:space="preserve"> score (Perceived Alienation) was entered in the final step</w:t>
      </w:r>
      <w:r w:rsidR="00E911DC">
        <w:rPr>
          <w:rFonts w:cs="Times New Roman"/>
        </w:rPr>
        <w:t>, the model remained significant (</w:t>
      </w:r>
      <w:r w:rsidR="00E911DC">
        <w:rPr>
          <w:rFonts w:cs="Times New Roman"/>
          <w:i/>
        </w:rPr>
        <w:t xml:space="preserve">F </w:t>
      </w:r>
      <w:r w:rsidR="00CB06F3">
        <w:rPr>
          <w:rFonts w:cs="Times New Roman"/>
        </w:rPr>
        <w:t>(5, 39) = 3.682</w:t>
      </w:r>
      <w:r w:rsidR="00E911DC">
        <w:rPr>
          <w:rFonts w:cs="Times New Roman"/>
        </w:rPr>
        <w:t xml:space="preserve">, </w:t>
      </w:r>
      <w:r w:rsidR="00E911DC">
        <w:rPr>
          <w:rFonts w:cs="Times New Roman"/>
          <w:i/>
        </w:rPr>
        <w:t xml:space="preserve">p </w:t>
      </w:r>
      <w:r w:rsidR="00CB06F3">
        <w:rPr>
          <w:rFonts w:cs="Times New Roman"/>
        </w:rPr>
        <w:t>= .008</w:t>
      </w:r>
      <w:r w:rsidR="00E911DC">
        <w:rPr>
          <w:rFonts w:cs="Times New Roman"/>
        </w:rPr>
        <w:t xml:space="preserve">. Gender alone </w:t>
      </w:r>
      <w:r w:rsidR="00BD5F7D">
        <w:rPr>
          <w:rFonts w:cs="Times New Roman"/>
        </w:rPr>
        <w:t>pred</w:t>
      </w:r>
      <w:r w:rsidR="00A64784">
        <w:rPr>
          <w:rFonts w:cs="Times New Roman"/>
        </w:rPr>
        <w:t xml:space="preserve">icted 0% of the variance, PCL total (PTSD) added 9.5%, </w:t>
      </w:r>
      <w:r w:rsidR="00BD5F7D">
        <w:rPr>
          <w:rFonts w:cs="Times New Roman"/>
        </w:rPr>
        <w:t xml:space="preserve">HIT-6 and NBSI scores </w:t>
      </w:r>
      <w:r w:rsidR="00A64784">
        <w:rPr>
          <w:rFonts w:cs="Times New Roman"/>
        </w:rPr>
        <w:t xml:space="preserve">(TBI/mTBI) </w:t>
      </w:r>
      <w:r w:rsidR="00BD5F7D">
        <w:rPr>
          <w:rFonts w:cs="Times New Roman"/>
        </w:rPr>
        <w:t xml:space="preserve">added </w:t>
      </w:r>
      <w:r w:rsidR="00CB06F3">
        <w:rPr>
          <w:rFonts w:cs="Times New Roman"/>
        </w:rPr>
        <w:t>20.2</w:t>
      </w:r>
      <w:r w:rsidR="00A64784">
        <w:rPr>
          <w:rFonts w:cs="Times New Roman"/>
        </w:rPr>
        <w:t>%, and Perceived A</w:t>
      </w:r>
      <w:r w:rsidR="00BD5F7D">
        <w:rPr>
          <w:rFonts w:cs="Times New Roman"/>
        </w:rPr>
        <w:t xml:space="preserve">lienation </w:t>
      </w:r>
      <w:r w:rsidR="00A64784">
        <w:rPr>
          <w:rFonts w:cs="Times New Roman"/>
        </w:rPr>
        <w:t xml:space="preserve">(UAS total score) </w:t>
      </w:r>
      <w:r w:rsidR="00BD5F7D">
        <w:rPr>
          <w:rFonts w:cs="Times New Roman"/>
        </w:rPr>
        <w:t xml:space="preserve">added an additional </w:t>
      </w:r>
      <w:r w:rsidR="00CB06F3">
        <w:rPr>
          <w:rFonts w:cs="Times New Roman"/>
        </w:rPr>
        <w:t>2.4</w:t>
      </w:r>
      <w:r w:rsidR="00BD5F7D">
        <w:rPr>
          <w:rFonts w:cs="Times New Roman"/>
        </w:rPr>
        <w:t>%</w:t>
      </w:r>
      <w:r w:rsidR="00307170">
        <w:rPr>
          <w:rFonts w:cs="Times New Roman"/>
        </w:rPr>
        <w:t>. Table 5 shows results from this regression.</w:t>
      </w:r>
    </w:p>
    <w:p w:rsidR="00063266" w:rsidRPr="00CB06F3" w:rsidRDefault="00063266" w:rsidP="00063266">
      <w:pPr>
        <w:autoSpaceDE w:val="0"/>
        <w:autoSpaceDN w:val="0"/>
        <w:adjustRightInd w:val="0"/>
        <w:spacing w:after="0" w:line="480" w:lineRule="auto"/>
        <w:ind w:right="-90" w:firstLine="720"/>
        <w:rPr>
          <w:rFonts w:cs="Times New Roman"/>
        </w:rPr>
      </w:pPr>
      <w:r w:rsidRPr="00CB06F3">
        <w:rPr>
          <w:rFonts w:cs="Times New Roman"/>
        </w:rPr>
        <w:t>In the second regression, the full model was not significant (</w:t>
      </w:r>
      <w:r w:rsidRPr="00CB06F3">
        <w:rPr>
          <w:rFonts w:cs="Times New Roman"/>
          <w:i/>
        </w:rPr>
        <w:t xml:space="preserve">F </w:t>
      </w:r>
      <w:r w:rsidR="0022151F">
        <w:rPr>
          <w:rFonts w:cs="Times New Roman"/>
        </w:rPr>
        <w:t>(4, 39) = 2.407</w:t>
      </w:r>
      <w:r w:rsidRPr="00CB06F3">
        <w:rPr>
          <w:rFonts w:cs="Times New Roman"/>
        </w:rPr>
        <w:t xml:space="preserve">, </w:t>
      </w:r>
      <w:r w:rsidRPr="00CB06F3">
        <w:rPr>
          <w:rFonts w:cs="Times New Roman"/>
          <w:i/>
        </w:rPr>
        <w:t xml:space="preserve">p </w:t>
      </w:r>
      <w:r w:rsidR="0022151F">
        <w:rPr>
          <w:rFonts w:cs="Times New Roman"/>
        </w:rPr>
        <w:t>= .066</w:t>
      </w:r>
      <w:r w:rsidRPr="00CB06F3">
        <w:rPr>
          <w:rFonts w:cs="Times New Roman"/>
        </w:rPr>
        <w:t xml:space="preserve">) and </w:t>
      </w:r>
      <w:r w:rsidR="008D0EF7" w:rsidRPr="00CB06F3">
        <w:rPr>
          <w:rFonts w:cs="Times New Roman"/>
        </w:rPr>
        <w:t xml:space="preserve">explained only </w:t>
      </w:r>
      <w:r w:rsidR="0022151F">
        <w:rPr>
          <w:rFonts w:cs="Times New Roman"/>
        </w:rPr>
        <w:t>19.8</w:t>
      </w:r>
      <w:r w:rsidRPr="00CB06F3">
        <w:rPr>
          <w:rFonts w:cs="Times New Roman"/>
        </w:rPr>
        <w:t xml:space="preserve">% of the total variance in Intrinsic Motivation.  In fact, of the predictor variables </w:t>
      </w:r>
      <w:r w:rsidR="00A64784">
        <w:rPr>
          <w:rFonts w:cs="Times New Roman"/>
        </w:rPr>
        <w:t xml:space="preserve">(PTSD, </w:t>
      </w:r>
      <w:r w:rsidR="00860F90" w:rsidRPr="00CB06F3">
        <w:rPr>
          <w:rFonts w:cs="Times New Roman"/>
        </w:rPr>
        <w:t>TBI/mTBI, Perceived Al</w:t>
      </w:r>
      <w:r w:rsidR="008D0EF7" w:rsidRPr="00CB06F3">
        <w:rPr>
          <w:rFonts w:cs="Times New Roman"/>
        </w:rPr>
        <w:t>ienation</w:t>
      </w:r>
      <w:r w:rsidR="00860F90" w:rsidRPr="00CB06F3">
        <w:rPr>
          <w:rFonts w:cs="Times New Roman"/>
        </w:rPr>
        <w:t>, Grit</w:t>
      </w:r>
      <w:r w:rsidR="008D0EF7" w:rsidRPr="00CB06F3">
        <w:rPr>
          <w:rFonts w:cs="Times New Roman"/>
        </w:rPr>
        <w:t>)</w:t>
      </w:r>
      <w:r w:rsidRPr="00CB06F3">
        <w:rPr>
          <w:rFonts w:cs="Times New Roman"/>
        </w:rPr>
        <w:t xml:space="preserve"> </w:t>
      </w:r>
      <w:r w:rsidR="0022151F">
        <w:rPr>
          <w:rFonts w:cs="Times New Roman"/>
        </w:rPr>
        <w:t xml:space="preserve">only TBI/mTBI </w:t>
      </w:r>
      <w:r w:rsidRPr="00CB06F3">
        <w:rPr>
          <w:rFonts w:cs="Times New Roman"/>
        </w:rPr>
        <w:t>explained significant variance in the criterion variable</w:t>
      </w:r>
      <w:r w:rsidR="0022151F">
        <w:rPr>
          <w:rFonts w:cs="Times New Roman"/>
        </w:rPr>
        <w:t xml:space="preserve"> (</w:t>
      </w:r>
      <w:r w:rsidR="0022151F">
        <w:rPr>
          <w:rFonts w:cs="Times New Roman"/>
          <w:i/>
        </w:rPr>
        <w:t xml:space="preserve">p </w:t>
      </w:r>
      <w:r w:rsidR="0022151F">
        <w:rPr>
          <w:rFonts w:cs="Times New Roman"/>
        </w:rPr>
        <w:t>= .008)</w:t>
      </w:r>
      <w:r w:rsidRPr="00CB06F3">
        <w:rPr>
          <w:rFonts w:cs="Times New Roman"/>
        </w:rPr>
        <w:t>.</w:t>
      </w:r>
    </w:p>
    <w:p w:rsidR="00063266" w:rsidRPr="00380ADB" w:rsidRDefault="00063266" w:rsidP="00063266">
      <w:pPr>
        <w:spacing w:after="0" w:line="480" w:lineRule="auto"/>
        <w:rPr>
          <w:rFonts w:cs="Times New Roman"/>
        </w:rPr>
      </w:pPr>
    </w:p>
    <w:p w:rsidR="00063266" w:rsidRDefault="00063266" w:rsidP="00063266">
      <w:pPr>
        <w:spacing w:after="0" w:line="480" w:lineRule="auto"/>
        <w:rPr>
          <w:rFonts w:cs="Times New Roman"/>
          <w:highlight w:val="green"/>
        </w:rPr>
      </w:pPr>
    </w:p>
    <w:p w:rsidR="00860F90" w:rsidRDefault="00860F90" w:rsidP="00063266">
      <w:pPr>
        <w:spacing w:after="0" w:line="480" w:lineRule="auto"/>
        <w:rPr>
          <w:rFonts w:cs="Times New Roman"/>
          <w:highlight w:val="green"/>
        </w:rPr>
      </w:pPr>
    </w:p>
    <w:p w:rsidR="00860F90" w:rsidRDefault="00860F90" w:rsidP="00063266">
      <w:pPr>
        <w:spacing w:after="0" w:line="480" w:lineRule="auto"/>
        <w:rPr>
          <w:rFonts w:cs="Times New Roman"/>
          <w:highlight w:val="green"/>
        </w:rPr>
      </w:pPr>
    </w:p>
    <w:p w:rsidR="00860F90" w:rsidRDefault="00860F90" w:rsidP="00063266">
      <w:pPr>
        <w:spacing w:after="0" w:line="480" w:lineRule="auto"/>
        <w:rPr>
          <w:rFonts w:cs="Times New Roman"/>
          <w:highlight w:val="green"/>
        </w:rPr>
      </w:pPr>
    </w:p>
    <w:p w:rsidR="00860F90" w:rsidRDefault="00860F90" w:rsidP="004C41CF">
      <w:pPr>
        <w:jc w:val="center"/>
        <w:rPr>
          <w:rFonts w:cs="Times New Roman"/>
          <w:b/>
        </w:rPr>
      </w:pPr>
      <w:r>
        <w:rPr>
          <w:rFonts w:cs="Times New Roman"/>
          <w:b/>
        </w:rPr>
        <w:lastRenderedPageBreak/>
        <w:t>Chapter Five</w:t>
      </w:r>
    </w:p>
    <w:p w:rsidR="00063266" w:rsidRPr="002E0099" w:rsidRDefault="00063266" w:rsidP="002E0099">
      <w:pPr>
        <w:jc w:val="center"/>
        <w:rPr>
          <w:rFonts w:cs="Times New Roman"/>
        </w:rPr>
      </w:pPr>
      <w:r>
        <w:rPr>
          <w:rFonts w:cs="Times New Roman"/>
          <w:b/>
        </w:rPr>
        <w:t>Discussion</w:t>
      </w:r>
    </w:p>
    <w:p w:rsidR="00063266" w:rsidRDefault="00063266" w:rsidP="00063266">
      <w:pPr>
        <w:autoSpaceDE w:val="0"/>
        <w:autoSpaceDN w:val="0"/>
        <w:adjustRightInd w:val="0"/>
        <w:spacing w:after="0" w:line="480" w:lineRule="auto"/>
        <w:ind w:right="-90" w:firstLine="720"/>
        <w:rPr>
          <w:rFonts w:cs="Times New Roman"/>
        </w:rPr>
      </w:pPr>
      <w:r>
        <w:rPr>
          <w:rFonts w:cs="Times New Roman"/>
        </w:rPr>
        <w:t>Hypothesis 1 was</w:t>
      </w:r>
      <w:r w:rsidRPr="00044CD9">
        <w:rPr>
          <w:rFonts w:cs="Times New Roman"/>
        </w:rPr>
        <w:t xml:space="preserve"> partially supported, as there was a significant difference between traditional students and veteran students with</w:t>
      </w:r>
      <w:r>
        <w:rPr>
          <w:rFonts w:cs="Times New Roman"/>
        </w:rPr>
        <w:t xml:space="preserve"> regard to level of grit;</w:t>
      </w:r>
      <w:r w:rsidRPr="00044CD9">
        <w:rPr>
          <w:rFonts w:cs="Times New Roman"/>
        </w:rPr>
        <w:t xml:space="preserve"> however, no significant differences were found between traditional students and veteran students with regard to level of perceived alienation or intrinsic motivation</w:t>
      </w:r>
      <w:r w:rsidR="00A70A2D">
        <w:rPr>
          <w:rFonts w:cs="Times New Roman"/>
        </w:rPr>
        <w:t xml:space="preserve">. </w:t>
      </w:r>
      <w:r w:rsidR="007E6EE3">
        <w:rPr>
          <w:rFonts w:cs="Times New Roman"/>
        </w:rPr>
        <w:t xml:space="preserve"> </w:t>
      </w:r>
      <w:r w:rsidRPr="00044CD9">
        <w:rPr>
          <w:rFonts w:cs="Times New Roman"/>
        </w:rPr>
        <w:t xml:space="preserve">This may suggest that age and life experience are more of </w:t>
      </w:r>
      <w:r>
        <w:rPr>
          <w:rFonts w:cs="Times New Roman"/>
        </w:rPr>
        <w:t xml:space="preserve">a </w:t>
      </w:r>
      <w:r w:rsidRPr="00044CD9">
        <w:rPr>
          <w:rFonts w:cs="Times New Roman"/>
        </w:rPr>
        <w:t>shaping factor for the amount of “grit” an individual considers themselves to possess.</w:t>
      </w:r>
      <w:r>
        <w:rPr>
          <w:rFonts w:cs="Times New Roman"/>
        </w:rPr>
        <w:t xml:space="preserve"> Additionally, </w:t>
      </w:r>
      <w:r w:rsidR="00780FEE">
        <w:rPr>
          <w:rFonts w:cs="Times New Roman"/>
        </w:rPr>
        <w:t xml:space="preserve">it may be that individuals </w:t>
      </w:r>
      <w:r w:rsidR="007E6EE3">
        <w:rPr>
          <w:rFonts w:cs="Times New Roman"/>
        </w:rPr>
        <w:t xml:space="preserve">who </w:t>
      </w:r>
      <w:r w:rsidR="00780FEE">
        <w:rPr>
          <w:rFonts w:cs="Times New Roman"/>
        </w:rPr>
        <w:t xml:space="preserve">are drawn to </w:t>
      </w:r>
      <w:r w:rsidR="007E6EE3">
        <w:rPr>
          <w:rFonts w:cs="Times New Roman"/>
        </w:rPr>
        <w:t>military service</w:t>
      </w:r>
      <w:r>
        <w:rPr>
          <w:rFonts w:cs="Times New Roman"/>
        </w:rPr>
        <w:t xml:space="preserve"> </w:t>
      </w:r>
      <w:r w:rsidR="007E6EE3">
        <w:rPr>
          <w:rFonts w:cs="Times New Roman"/>
        </w:rPr>
        <w:t>do so, at least in part, due to a</w:t>
      </w:r>
      <w:r>
        <w:rPr>
          <w:rFonts w:cs="Times New Roman"/>
        </w:rPr>
        <w:t xml:space="preserve"> higher lev</w:t>
      </w:r>
      <w:r w:rsidR="007E6EE3">
        <w:rPr>
          <w:rFonts w:cs="Times New Roman"/>
        </w:rPr>
        <w:t>el of grittiness</w:t>
      </w:r>
      <w:r>
        <w:rPr>
          <w:rFonts w:cs="Times New Roman"/>
        </w:rPr>
        <w:t xml:space="preserve">. </w:t>
      </w:r>
      <w:r w:rsidR="007E6EE3">
        <w:rPr>
          <w:rFonts w:cs="Times New Roman"/>
        </w:rPr>
        <w:t xml:space="preserve"> </w:t>
      </w:r>
      <w:r>
        <w:rPr>
          <w:rFonts w:cs="Times New Roman"/>
        </w:rPr>
        <w:t xml:space="preserve">It is </w:t>
      </w:r>
      <w:r w:rsidR="007E6EE3">
        <w:rPr>
          <w:rFonts w:cs="Times New Roman"/>
        </w:rPr>
        <w:t>also feasible that level</w:t>
      </w:r>
      <w:r>
        <w:rPr>
          <w:rFonts w:cs="Times New Roman"/>
        </w:rPr>
        <w:t xml:space="preserve"> of grit </w:t>
      </w:r>
      <w:r w:rsidR="007E6EE3">
        <w:rPr>
          <w:rFonts w:cs="Times New Roman"/>
        </w:rPr>
        <w:t>varies over the lifespan due to a variety of environmental factors</w:t>
      </w:r>
      <w:r>
        <w:rPr>
          <w:rFonts w:cs="Times New Roman"/>
        </w:rPr>
        <w:t xml:space="preserve">. </w:t>
      </w:r>
      <w:r w:rsidR="007E6EE3">
        <w:rPr>
          <w:rFonts w:cs="Times New Roman"/>
        </w:rPr>
        <w:t xml:space="preserve"> </w:t>
      </w:r>
      <w:r>
        <w:rPr>
          <w:rFonts w:cs="Times New Roman"/>
        </w:rPr>
        <w:t>In the case of the current study, one possible explanation for non-traditional/non-veteran st</w:t>
      </w:r>
      <w:r w:rsidR="007E6EE3">
        <w:rPr>
          <w:rFonts w:cs="Times New Roman"/>
        </w:rPr>
        <w:t xml:space="preserve">udents and veteran students’ </w:t>
      </w:r>
      <w:r>
        <w:rPr>
          <w:rFonts w:cs="Times New Roman"/>
        </w:rPr>
        <w:t xml:space="preserve">higher </w:t>
      </w:r>
      <w:r w:rsidR="007E6EE3">
        <w:rPr>
          <w:rFonts w:cs="Times New Roman"/>
        </w:rPr>
        <w:t xml:space="preserve">grit scores </w:t>
      </w:r>
      <w:r>
        <w:rPr>
          <w:rFonts w:cs="Times New Roman"/>
        </w:rPr>
        <w:t xml:space="preserve">is that they </w:t>
      </w:r>
      <w:r w:rsidR="007E6EE3">
        <w:rPr>
          <w:rFonts w:cs="Times New Roman"/>
        </w:rPr>
        <w:t xml:space="preserve">have been shaped by more </w:t>
      </w:r>
      <w:r>
        <w:rPr>
          <w:rFonts w:cs="Times New Roman"/>
        </w:rPr>
        <w:t xml:space="preserve">life events </w:t>
      </w:r>
      <w:r w:rsidR="007E6EE3">
        <w:rPr>
          <w:rFonts w:cs="Times New Roman"/>
        </w:rPr>
        <w:t xml:space="preserve">and challenges </w:t>
      </w:r>
      <w:r>
        <w:rPr>
          <w:rFonts w:cs="Times New Roman"/>
        </w:rPr>
        <w:t xml:space="preserve">(some perhaps simply by virtue of </w:t>
      </w:r>
      <w:r w:rsidR="007E6EE3">
        <w:rPr>
          <w:rFonts w:cs="Times New Roman"/>
        </w:rPr>
        <w:t>having lived a longer life) than traditional students.  S</w:t>
      </w:r>
      <w:r>
        <w:rPr>
          <w:rFonts w:cs="Times New Roman"/>
        </w:rPr>
        <w:t>ocioeconomic status may also play into this difference, as traditional students were more likely to report higher</w:t>
      </w:r>
      <w:r w:rsidR="007E6EE3">
        <w:rPr>
          <w:rFonts w:cs="Times New Roman"/>
        </w:rPr>
        <w:t xml:space="preserve"> incomes </w:t>
      </w:r>
      <w:r>
        <w:rPr>
          <w:rFonts w:cs="Times New Roman"/>
        </w:rPr>
        <w:t>by virtue o</w:t>
      </w:r>
      <w:r w:rsidR="007E6EE3">
        <w:rPr>
          <w:rFonts w:cs="Times New Roman"/>
        </w:rPr>
        <w:t>f reporting their family income</w:t>
      </w:r>
      <w:r>
        <w:rPr>
          <w:rFonts w:cs="Times New Roman"/>
        </w:rPr>
        <w:t xml:space="preserve">. </w:t>
      </w:r>
      <w:r w:rsidR="007E6EE3">
        <w:rPr>
          <w:rFonts w:cs="Times New Roman"/>
        </w:rPr>
        <w:t xml:space="preserve"> Thus, t</w:t>
      </w:r>
      <w:r>
        <w:rPr>
          <w:rFonts w:cs="Times New Roman"/>
        </w:rPr>
        <w:t xml:space="preserve">he higher the level of financial security, the lower the likelihood of economic hardship, which may in turn lead to more options for the individual. </w:t>
      </w:r>
    </w:p>
    <w:p w:rsidR="00063266" w:rsidRDefault="00063266" w:rsidP="00063266">
      <w:pPr>
        <w:autoSpaceDE w:val="0"/>
        <w:autoSpaceDN w:val="0"/>
        <w:adjustRightInd w:val="0"/>
        <w:spacing w:after="0" w:line="480" w:lineRule="auto"/>
        <w:ind w:right="-90" w:firstLine="720"/>
        <w:rPr>
          <w:rFonts w:cs="Times New Roman"/>
        </w:rPr>
      </w:pPr>
      <w:r>
        <w:rPr>
          <w:rFonts w:cs="Times New Roman"/>
        </w:rPr>
        <w:t xml:space="preserve">Hypothesis </w:t>
      </w:r>
      <w:r w:rsidRPr="00F83269">
        <w:rPr>
          <w:rFonts w:cs="Times New Roman"/>
        </w:rPr>
        <w:t xml:space="preserve">2 was </w:t>
      </w:r>
      <w:r w:rsidR="00F83269">
        <w:rPr>
          <w:rFonts w:cs="Times New Roman"/>
        </w:rPr>
        <w:t>supported</w:t>
      </w:r>
      <w:r>
        <w:rPr>
          <w:rFonts w:cs="Times New Roman"/>
        </w:rPr>
        <w:t xml:space="preserve"> </w:t>
      </w:r>
      <w:r w:rsidR="00F83269">
        <w:rPr>
          <w:rFonts w:cs="Times New Roman"/>
        </w:rPr>
        <w:t>and suggests that variance in amotivation is influenced by level of post-traumatic stress, TBI/mTBI symptoms, and level of perceived alienation. Results suggest that of all these variables, symptoms of TBI/mTBI predict the greatest portion of outcome variance</w:t>
      </w:r>
      <w:r w:rsidR="00A1406F">
        <w:rPr>
          <w:rFonts w:cs="Times New Roman"/>
        </w:rPr>
        <w:t xml:space="preserve"> in amotivation</w:t>
      </w:r>
      <w:r w:rsidR="00F83269">
        <w:rPr>
          <w:rFonts w:cs="Times New Roman"/>
        </w:rPr>
        <w:t xml:space="preserve">. This would make sense, as the physical symptoms of pain, sensitivity to light, fatigue, and sensitivity to noise would have an impact on level of academic motivation. </w:t>
      </w:r>
    </w:p>
    <w:p w:rsidR="00063266" w:rsidRDefault="00063266" w:rsidP="00063266">
      <w:pPr>
        <w:autoSpaceDE w:val="0"/>
        <w:autoSpaceDN w:val="0"/>
        <w:adjustRightInd w:val="0"/>
        <w:spacing w:after="0" w:line="480" w:lineRule="auto"/>
        <w:ind w:right="-90" w:firstLine="720"/>
        <w:rPr>
          <w:rFonts w:cs="Times New Roman"/>
        </w:rPr>
      </w:pPr>
      <w:r>
        <w:rPr>
          <w:rFonts w:cs="Times New Roman"/>
        </w:rPr>
        <w:lastRenderedPageBreak/>
        <w:t>Hypothesis 3 was not supported, as the full regression model was not significant.  Although the full model explained a little over 20% of the outcome variance</w:t>
      </w:r>
      <w:r w:rsidR="007E6EE3">
        <w:rPr>
          <w:rFonts w:cs="Times New Roman"/>
        </w:rPr>
        <w:t xml:space="preserve"> in intrinsic motivation</w:t>
      </w:r>
      <w:r>
        <w:rPr>
          <w:rFonts w:cs="Times New Roman"/>
        </w:rPr>
        <w:t xml:space="preserve">, none of the predictors were significant. </w:t>
      </w:r>
      <w:r w:rsidR="00D8437E">
        <w:rPr>
          <w:rFonts w:cs="Times New Roman"/>
        </w:rPr>
        <w:t xml:space="preserve"> </w:t>
      </w:r>
      <w:r>
        <w:rPr>
          <w:rFonts w:cs="Times New Roman"/>
        </w:rPr>
        <w:t xml:space="preserve">Of note, intrinsic motivation was positively </w:t>
      </w:r>
      <w:r w:rsidR="00D8437E">
        <w:rPr>
          <w:rFonts w:cs="Times New Roman"/>
        </w:rPr>
        <w:t xml:space="preserve">correlated </w:t>
      </w:r>
      <w:r>
        <w:rPr>
          <w:rFonts w:cs="Times New Roman"/>
        </w:rPr>
        <w:t xml:space="preserve">with </w:t>
      </w:r>
      <w:r w:rsidR="00D8437E">
        <w:rPr>
          <w:rFonts w:cs="Times New Roman"/>
        </w:rPr>
        <w:t>perceived alienat</w:t>
      </w:r>
      <w:r w:rsidR="00A1406F">
        <w:rPr>
          <w:rFonts w:cs="Times New Roman"/>
        </w:rPr>
        <w:t xml:space="preserve">ion and post-traumatic symptoms. </w:t>
      </w:r>
      <w:r>
        <w:rPr>
          <w:rFonts w:cs="Times New Roman"/>
        </w:rPr>
        <w:t xml:space="preserve">This may suggest that veteran students who experience </w:t>
      </w:r>
      <w:r w:rsidR="00D8437E">
        <w:rPr>
          <w:rFonts w:cs="Times New Roman"/>
        </w:rPr>
        <w:t xml:space="preserve">a certain level of stress (either due to alienation, post-traumatic symptoms, or both) </w:t>
      </w:r>
      <w:r>
        <w:rPr>
          <w:rFonts w:cs="Times New Roman"/>
        </w:rPr>
        <w:t>may have higher levels of intrinsic motivation for academic pursu</w:t>
      </w:r>
      <w:r w:rsidR="00D8437E">
        <w:rPr>
          <w:rFonts w:cs="Times New Roman"/>
        </w:rPr>
        <w:t>its.  On the other hand, a moderately strong</w:t>
      </w:r>
      <w:r>
        <w:rPr>
          <w:rFonts w:cs="Times New Roman"/>
        </w:rPr>
        <w:t xml:space="preserve"> positive relationship between the two variables was discovered (.56). </w:t>
      </w:r>
      <w:r w:rsidR="00D8437E">
        <w:rPr>
          <w:rFonts w:cs="Times New Roman"/>
        </w:rPr>
        <w:t xml:space="preserve"> </w:t>
      </w:r>
      <w:r>
        <w:rPr>
          <w:rFonts w:cs="Times New Roman"/>
        </w:rPr>
        <w:t xml:space="preserve">This would suggest that veteran students who report higher post-traumatic stress symptoms would also report greater academic alienation. That this relationship exists would imply that while not all veteran students may feel high levels of alienation or post-traumatic stress, those who report one may be more likely to report the other. </w:t>
      </w:r>
    </w:p>
    <w:p w:rsidR="00063266" w:rsidRDefault="00063266" w:rsidP="00063266">
      <w:pPr>
        <w:autoSpaceDE w:val="0"/>
        <w:autoSpaceDN w:val="0"/>
        <w:adjustRightInd w:val="0"/>
        <w:spacing w:after="0" w:line="480" w:lineRule="auto"/>
        <w:ind w:right="-90" w:firstLine="720"/>
        <w:rPr>
          <w:rFonts w:cs="Times New Roman"/>
        </w:rPr>
      </w:pPr>
      <w:r>
        <w:rPr>
          <w:rFonts w:cs="Times New Roman"/>
        </w:rPr>
        <w:t xml:space="preserve">The </w:t>
      </w:r>
      <w:r w:rsidR="00D8437E">
        <w:rPr>
          <w:rFonts w:cs="Times New Roman"/>
        </w:rPr>
        <w:t>level of perceived alienation reported by</w:t>
      </w:r>
      <w:r>
        <w:rPr>
          <w:rFonts w:cs="Times New Roman"/>
        </w:rPr>
        <w:t xml:space="preserve"> veteran students in this study surpassed those of the veteran student group reported by </w:t>
      </w:r>
      <w:r w:rsidRPr="00044CD9">
        <w:rPr>
          <w:rFonts w:cs="Times New Roman"/>
        </w:rPr>
        <w:t xml:space="preserve">Elliot, </w:t>
      </w:r>
      <w:r>
        <w:rPr>
          <w:rFonts w:cs="Times New Roman"/>
        </w:rPr>
        <w:t>Gonzalez and Larsen (2011). This could be indicative of the sample coming from a different geographical location (as well as a di</w:t>
      </w:r>
      <w:r w:rsidR="00D8437E">
        <w:rPr>
          <w:rFonts w:cs="Times New Roman"/>
        </w:rPr>
        <w:t>fferent institution altogether).  It is also plausible that</w:t>
      </w:r>
      <w:r>
        <w:rPr>
          <w:rFonts w:cs="Times New Roman"/>
        </w:rPr>
        <w:t xml:space="preserve"> the timing of the sampling</w:t>
      </w:r>
      <w:r w:rsidR="00D8437E">
        <w:rPr>
          <w:rFonts w:cs="Times New Roman"/>
        </w:rPr>
        <w:t xml:space="preserve"> may have contributed to differing results.  Specifically,</w:t>
      </w:r>
      <w:r>
        <w:rPr>
          <w:rFonts w:cs="Times New Roman"/>
        </w:rPr>
        <w:t xml:space="preserve"> </w:t>
      </w:r>
      <w:r w:rsidR="00B037EE">
        <w:rPr>
          <w:rFonts w:cs="Times New Roman"/>
        </w:rPr>
        <w:t>the</w:t>
      </w:r>
      <w:r>
        <w:rPr>
          <w:rFonts w:cs="Times New Roman"/>
        </w:rPr>
        <w:t xml:space="preserve"> timeframe in which the current sample was obtained is chronologically different in terms of number of conflicts (i.e.</w:t>
      </w:r>
      <w:r w:rsidR="00D8437E">
        <w:rPr>
          <w:rFonts w:cs="Times New Roman"/>
        </w:rPr>
        <w:t>,</w:t>
      </w:r>
      <w:r>
        <w:rPr>
          <w:rFonts w:cs="Times New Roman"/>
        </w:rPr>
        <w:t xml:space="preserve"> the Iraq war was drawing down while the current sample was surveyed), </w:t>
      </w:r>
      <w:r w:rsidR="00B037EE">
        <w:rPr>
          <w:rFonts w:cs="Times New Roman"/>
        </w:rPr>
        <w:t xml:space="preserve">and </w:t>
      </w:r>
      <w:r>
        <w:rPr>
          <w:rFonts w:cs="Times New Roman"/>
        </w:rPr>
        <w:t>public opposition/support for the war(s)</w:t>
      </w:r>
      <w:r w:rsidR="00B037EE">
        <w:rPr>
          <w:rFonts w:cs="Times New Roman"/>
        </w:rPr>
        <w:t xml:space="preserve"> has waned.  Thus, it</w:t>
      </w:r>
      <w:r>
        <w:rPr>
          <w:rFonts w:cs="Times New Roman"/>
        </w:rPr>
        <w:t xml:space="preserve"> is possible that a veteran student would experience higher rates of perceived alienation during an early, more contested stage of the war, when both military and civilian casualties were occurring at a higher pace. </w:t>
      </w:r>
      <w:r w:rsidR="00B037EE">
        <w:rPr>
          <w:rFonts w:cs="Times New Roman"/>
        </w:rPr>
        <w:t xml:space="preserve"> Also, of </w:t>
      </w:r>
      <w:r>
        <w:rPr>
          <w:rFonts w:cs="Times New Roman"/>
        </w:rPr>
        <w:t xml:space="preserve">the items presented to veteran students, only one “I </w:t>
      </w:r>
      <w:r>
        <w:rPr>
          <w:rFonts w:cs="Times New Roman"/>
        </w:rPr>
        <w:lastRenderedPageBreak/>
        <w:t xml:space="preserve">sometimes feel like I do not fit in with other students” had a mean of greater than neutral. This would suggest that overall, most of the veterans queried disagreed with the notion that their military experiences were negatively impacting the way other students viewed them. </w:t>
      </w:r>
    </w:p>
    <w:p w:rsidR="00063266" w:rsidRDefault="00B037EE" w:rsidP="00063266">
      <w:pPr>
        <w:autoSpaceDE w:val="0"/>
        <w:autoSpaceDN w:val="0"/>
        <w:adjustRightInd w:val="0"/>
        <w:spacing w:after="0" w:line="480" w:lineRule="auto"/>
        <w:ind w:right="-90" w:firstLine="720"/>
        <w:rPr>
          <w:rFonts w:cs="Times New Roman"/>
        </w:rPr>
      </w:pPr>
      <w:r>
        <w:rPr>
          <w:rFonts w:cs="Times New Roman"/>
        </w:rPr>
        <w:t xml:space="preserve">An examination of the items measuring </w:t>
      </w:r>
      <w:r w:rsidR="00063266">
        <w:rPr>
          <w:rFonts w:cs="Times New Roman"/>
        </w:rPr>
        <w:t>at</w:t>
      </w:r>
      <w:r>
        <w:rPr>
          <w:rFonts w:cs="Times New Roman"/>
        </w:rPr>
        <w:t>titudes towards veteran students revealed</w:t>
      </w:r>
      <w:r w:rsidR="00063266">
        <w:rPr>
          <w:rFonts w:cs="Times New Roman"/>
        </w:rPr>
        <w:t xml:space="preserve"> no significant differences between tradition</w:t>
      </w:r>
      <w:r>
        <w:rPr>
          <w:rFonts w:cs="Times New Roman"/>
        </w:rPr>
        <w:t>al and non-traditional students, suggesting that younger and older students shared similar attitudes toward</w:t>
      </w:r>
      <w:r w:rsidR="00063266">
        <w:rPr>
          <w:rFonts w:cs="Times New Roman"/>
        </w:rPr>
        <w:t xml:space="preserve"> veteran students. </w:t>
      </w:r>
      <w:r>
        <w:rPr>
          <w:rFonts w:cs="Times New Roman"/>
        </w:rPr>
        <w:t xml:space="preserve"> </w:t>
      </w:r>
      <w:r w:rsidR="00063266">
        <w:rPr>
          <w:rFonts w:cs="Times New Roman"/>
        </w:rPr>
        <w:t xml:space="preserve">Interestingly, traditional students were more likely to find veteran students dangerous (mean of 2.4 vs. mean of 2.15 for non-traditional students). </w:t>
      </w:r>
      <w:r>
        <w:rPr>
          <w:rFonts w:cs="Times New Roman"/>
        </w:rPr>
        <w:t xml:space="preserve"> </w:t>
      </w:r>
      <w:r w:rsidR="00063266">
        <w:rPr>
          <w:rFonts w:cs="Times New Roman"/>
        </w:rPr>
        <w:t xml:space="preserve">This may </w:t>
      </w:r>
      <w:r>
        <w:rPr>
          <w:rFonts w:cs="Times New Roman"/>
        </w:rPr>
        <w:t xml:space="preserve">reflect the impact of more </w:t>
      </w:r>
      <w:r w:rsidR="00063266">
        <w:rPr>
          <w:rFonts w:cs="Times New Roman"/>
        </w:rPr>
        <w:t>life experience (i.e.</w:t>
      </w:r>
      <w:r>
        <w:rPr>
          <w:rFonts w:cs="Times New Roman"/>
        </w:rPr>
        <w:t>,</w:t>
      </w:r>
      <w:r w:rsidR="00063266">
        <w:rPr>
          <w:rFonts w:cs="Times New Roman"/>
        </w:rPr>
        <w:t xml:space="preserve"> having been around more veterans by vi</w:t>
      </w:r>
      <w:r>
        <w:rPr>
          <w:rFonts w:cs="Times New Roman"/>
        </w:rPr>
        <w:t xml:space="preserve">rtue of more life experiences).  </w:t>
      </w:r>
      <w:r w:rsidR="00063266">
        <w:rPr>
          <w:rFonts w:cs="Times New Roman"/>
        </w:rPr>
        <w:t xml:space="preserve">This </w:t>
      </w:r>
      <w:r>
        <w:rPr>
          <w:rFonts w:cs="Times New Roman"/>
        </w:rPr>
        <w:t xml:space="preserve">finding </w:t>
      </w:r>
      <w:r w:rsidR="00063266">
        <w:rPr>
          <w:rFonts w:cs="Times New Roman"/>
        </w:rPr>
        <w:t xml:space="preserve">may also </w:t>
      </w:r>
      <w:r>
        <w:rPr>
          <w:rFonts w:cs="Times New Roman"/>
        </w:rPr>
        <w:t xml:space="preserve">be a reflection of </w:t>
      </w:r>
      <w:r w:rsidR="00063266">
        <w:rPr>
          <w:rFonts w:cs="Times New Roman"/>
        </w:rPr>
        <w:t>technological advances (e.g.</w:t>
      </w:r>
      <w:r>
        <w:rPr>
          <w:rFonts w:cs="Times New Roman"/>
        </w:rPr>
        <w:t>,</w:t>
      </w:r>
      <w:r w:rsidR="00063266">
        <w:rPr>
          <w:rFonts w:cs="Times New Roman"/>
        </w:rPr>
        <w:t xml:space="preserve"> social media and 24 hour news sources that cover, in depth, each</w:t>
      </w:r>
      <w:r>
        <w:rPr>
          <w:rFonts w:cs="Times New Roman"/>
        </w:rPr>
        <w:t xml:space="preserve"> shooting or act of violence).  Perhaps t</w:t>
      </w:r>
      <w:r w:rsidR="00063266">
        <w:rPr>
          <w:rFonts w:cs="Times New Roman"/>
        </w:rPr>
        <w:t>he media emphasis on violence influence</w:t>
      </w:r>
      <w:r w:rsidR="003C03EE">
        <w:rPr>
          <w:rFonts w:cs="Times New Roman"/>
        </w:rPr>
        <w:t>s</w:t>
      </w:r>
      <w:r w:rsidR="00063266">
        <w:rPr>
          <w:rFonts w:cs="Times New Roman"/>
        </w:rPr>
        <w:t xml:space="preserve"> younger students to believe the world to be a more dangerous place overall. </w:t>
      </w:r>
    </w:p>
    <w:p w:rsidR="00063266" w:rsidRDefault="00063266" w:rsidP="00063266">
      <w:pPr>
        <w:autoSpaceDE w:val="0"/>
        <w:autoSpaceDN w:val="0"/>
        <w:adjustRightInd w:val="0"/>
        <w:spacing w:after="0" w:line="480" w:lineRule="auto"/>
        <w:ind w:right="-90"/>
        <w:rPr>
          <w:rFonts w:cs="Times New Roman"/>
          <w:b/>
        </w:rPr>
      </w:pPr>
      <w:r>
        <w:rPr>
          <w:rFonts w:cs="Times New Roman"/>
          <w:b/>
        </w:rPr>
        <w:t>Limitations and Future Research</w:t>
      </w:r>
    </w:p>
    <w:p w:rsidR="00063266" w:rsidRDefault="00063266" w:rsidP="00063266">
      <w:pPr>
        <w:autoSpaceDE w:val="0"/>
        <w:autoSpaceDN w:val="0"/>
        <w:adjustRightInd w:val="0"/>
        <w:spacing w:after="0" w:line="480" w:lineRule="auto"/>
        <w:ind w:right="-90" w:firstLine="720"/>
        <w:rPr>
          <w:rFonts w:cs="Times New Roman"/>
        </w:rPr>
      </w:pPr>
      <w:r>
        <w:rPr>
          <w:rFonts w:cs="Times New Roman"/>
        </w:rPr>
        <w:t xml:space="preserve">Among the limitations of this study is the fact that subsamples (traditional, non-traditional/non-veteran, veteran) were relatively small and self-report measures were utilized. Also, this study did not track students at multiple times throughout their college experience. It is likely that levels of all the variables would ebb and (perhaps) flow during </w:t>
      </w:r>
      <w:r w:rsidR="003C03EE">
        <w:rPr>
          <w:rFonts w:cs="Times New Roman"/>
        </w:rPr>
        <w:t xml:space="preserve">the years spent on campus.  In </w:t>
      </w:r>
      <w:r>
        <w:rPr>
          <w:rFonts w:cs="Times New Roman"/>
        </w:rPr>
        <w:t>particular PTSD and mTBI symptoms</w:t>
      </w:r>
      <w:r w:rsidR="003C03EE">
        <w:rPr>
          <w:rFonts w:cs="Times New Roman"/>
        </w:rPr>
        <w:t xml:space="preserve"> can improve significantly with appropriate treatment.  </w:t>
      </w:r>
      <w:r>
        <w:rPr>
          <w:rFonts w:cs="Times New Roman"/>
        </w:rPr>
        <w:t>Also, res</w:t>
      </w:r>
      <w:r w:rsidR="003C03EE">
        <w:rPr>
          <w:rFonts w:cs="Times New Roman"/>
        </w:rPr>
        <w:t>ults of this study revealed</w:t>
      </w:r>
      <w:r>
        <w:rPr>
          <w:rFonts w:cs="Times New Roman"/>
        </w:rPr>
        <w:t xml:space="preserve"> a positive relationship between PCL-M scores and scores on the UAS. </w:t>
      </w:r>
      <w:r w:rsidR="003C03EE">
        <w:rPr>
          <w:rFonts w:cs="Times New Roman"/>
        </w:rPr>
        <w:t xml:space="preserve"> </w:t>
      </w:r>
      <w:r>
        <w:rPr>
          <w:rFonts w:cs="Times New Roman"/>
        </w:rPr>
        <w:t>Following this line of reasoning, it is possible that a</w:t>
      </w:r>
      <w:r w:rsidR="003C03EE">
        <w:rPr>
          <w:rFonts w:cs="Times New Roman"/>
        </w:rPr>
        <w:t>s a</w:t>
      </w:r>
      <w:r>
        <w:rPr>
          <w:rFonts w:cs="Times New Roman"/>
        </w:rPr>
        <w:t xml:space="preserve"> veteran student</w:t>
      </w:r>
      <w:r w:rsidR="003C03EE">
        <w:rPr>
          <w:rFonts w:cs="Times New Roman"/>
        </w:rPr>
        <w:t xml:space="preserve">’s </w:t>
      </w:r>
      <w:r>
        <w:rPr>
          <w:rFonts w:cs="Times New Roman"/>
        </w:rPr>
        <w:t>post-traumatic stress sy</w:t>
      </w:r>
      <w:r w:rsidR="003C03EE">
        <w:rPr>
          <w:rFonts w:cs="Times New Roman"/>
        </w:rPr>
        <w:t xml:space="preserve">mptoms </w:t>
      </w:r>
      <w:r w:rsidR="003C03EE">
        <w:rPr>
          <w:rFonts w:cs="Times New Roman"/>
        </w:rPr>
        <w:lastRenderedPageBreak/>
        <w:t xml:space="preserve">improve, feelings of alienation would improve as </w:t>
      </w:r>
      <w:r>
        <w:rPr>
          <w:rFonts w:cs="Times New Roman"/>
        </w:rPr>
        <w:t xml:space="preserve">well. </w:t>
      </w:r>
      <w:r w:rsidR="00214027">
        <w:rPr>
          <w:rFonts w:cs="Times New Roman"/>
        </w:rPr>
        <w:t xml:space="preserve"> </w:t>
      </w:r>
      <w:r w:rsidRPr="00214027">
        <w:rPr>
          <w:rFonts w:cs="Times New Roman"/>
        </w:rPr>
        <w:t>Additionally, measuring veteran student populations at different geographical locations may produce differing results, as some locations may be more or less “friendly” to a veteran student population.</w:t>
      </w:r>
      <w:r>
        <w:rPr>
          <w:rFonts w:cs="Times New Roman"/>
        </w:rPr>
        <w:t xml:space="preserve"> </w:t>
      </w:r>
    </w:p>
    <w:p w:rsidR="00063266" w:rsidRDefault="00063266" w:rsidP="00063266">
      <w:pPr>
        <w:autoSpaceDE w:val="0"/>
        <w:autoSpaceDN w:val="0"/>
        <w:adjustRightInd w:val="0"/>
        <w:spacing w:after="0" w:line="480" w:lineRule="auto"/>
        <w:ind w:right="-90" w:firstLine="720"/>
        <w:rPr>
          <w:rFonts w:cs="Times New Roman"/>
        </w:rPr>
      </w:pPr>
      <w:r>
        <w:rPr>
          <w:rFonts w:cs="Times New Roman"/>
        </w:rPr>
        <w:t xml:space="preserve">With regard to suggestions for future research, it may be more accurate to capture veteran students in the manner that they self-identify. </w:t>
      </w:r>
      <w:r w:rsidR="003C03EE">
        <w:rPr>
          <w:rFonts w:cs="Times New Roman"/>
        </w:rPr>
        <w:t xml:space="preserve"> </w:t>
      </w:r>
      <w:r>
        <w:rPr>
          <w:rFonts w:cs="Times New Roman"/>
        </w:rPr>
        <w:t xml:space="preserve">For example, there may be a significant difference between an infantry Marine who served in the battle of Fallujah and an Airman who was stationed stateside for a support mission during the same period of time with regard to strength of veteran identity, degree of impairment resulting from post-traumatic stress, and possibly level of perceived alienation. </w:t>
      </w:r>
    </w:p>
    <w:p w:rsidR="00214027" w:rsidRDefault="00063266" w:rsidP="003C03EE">
      <w:pPr>
        <w:autoSpaceDE w:val="0"/>
        <w:autoSpaceDN w:val="0"/>
        <w:adjustRightInd w:val="0"/>
        <w:spacing w:after="0" w:line="480" w:lineRule="auto"/>
        <w:ind w:right="-90" w:firstLine="720"/>
        <w:rPr>
          <w:rFonts w:cs="Times New Roman"/>
        </w:rPr>
      </w:pPr>
      <w:r>
        <w:rPr>
          <w:rFonts w:cs="Times New Roman"/>
        </w:rPr>
        <w:t xml:space="preserve">The notion that veteran “identity” may lie on a continuum is one that may prove fruitful for future research. </w:t>
      </w:r>
      <w:r w:rsidR="00C95B81">
        <w:rPr>
          <w:rFonts w:cs="Times New Roman"/>
        </w:rPr>
        <w:t xml:space="preserve"> </w:t>
      </w:r>
      <w:r>
        <w:rPr>
          <w:rFonts w:cs="Times New Roman"/>
        </w:rPr>
        <w:t>As each veteran student’s experience is different, it may prove helpful to disentangle to what degree each veteran student identifies with and v</w:t>
      </w:r>
      <w:r w:rsidR="00C95B81">
        <w:rPr>
          <w:rFonts w:cs="Times New Roman"/>
        </w:rPr>
        <w:t>iews the world through his/her military experience</w:t>
      </w:r>
      <w:r>
        <w:rPr>
          <w:rFonts w:cs="Times New Roman"/>
        </w:rPr>
        <w:t xml:space="preserve">. </w:t>
      </w:r>
      <w:r w:rsidR="003C03EE">
        <w:rPr>
          <w:rFonts w:cs="Times New Roman"/>
        </w:rPr>
        <w:t xml:space="preserve"> </w:t>
      </w:r>
      <w:r>
        <w:rPr>
          <w:rFonts w:cs="Times New Roman"/>
        </w:rPr>
        <w:t>Asking a veteran student if their military experience was subjectively more positive or negative m</w:t>
      </w:r>
      <w:r w:rsidR="003C03EE">
        <w:rPr>
          <w:rFonts w:cs="Times New Roman"/>
        </w:rPr>
        <w:t>ay also impact the degree</w:t>
      </w:r>
      <w:r>
        <w:rPr>
          <w:rFonts w:cs="Times New Roman"/>
        </w:rPr>
        <w:t xml:space="preserve"> veteran student</w:t>
      </w:r>
      <w:r w:rsidR="003C03EE">
        <w:rPr>
          <w:rFonts w:cs="Times New Roman"/>
        </w:rPr>
        <w:t>s</w:t>
      </w:r>
      <w:r>
        <w:rPr>
          <w:rFonts w:cs="Times New Roman"/>
        </w:rPr>
        <w:t xml:space="preserve"> crystallize</w:t>
      </w:r>
      <w:r w:rsidR="003C03EE">
        <w:rPr>
          <w:rFonts w:cs="Times New Roman"/>
        </w:rPr>
        <w:t xml:space="preserve"> their </w:t>
      </w:r>
      <w:r>
        <w:rPr>
          <w:rFonts w:cs="Times New Roman"/>
        </w:rPr>
        <w:t xml:space="preserve">identity at the moment they are surveyed. </w:t>
      </w:r>
      <w:r w:rsidR="003C03EE">
        <w:rPr>
          <w:rFonts w:cs="Times New Roman"/>
        </w:rPr>
        <w:t xml:space="preserve"> </w:t>
      </w:r>
      <w:r>
        <w:rPr>
          <w:rFonts w:cs="Times New Roman"/>
        </w:rPr>
        <w:t>For example, a veteran student that had a very positive experience in the military (i.e.</w:t>
      </w:r>
      <w:r w:rsidR="003C03EE">
        <w:rPr>
          <w:rFonts w:cs="Times New Roman"/>
        </w:rPr>
        <w:t>, s/he bonded well with</w:t>
      </w:r>
      <w:r>
        <w:rPr>
          <w:rFonts w:cs="Times New Roman"/>
        </w:rPr>
        <w:t xml:space="preserve"> military peers, </w:t>
      </w:r>
      <w:r w:rsidR="00C95B81">
        <w:rPr>
          <w:rFonts w:cs="Times New Roman"/>
        </w:rPr>
        <w:t>felt as though the work</w:t>
      </w:r>
      <w:r>
        <w:rPr>
          <w:rFonts w:cs="Times New Roman"/>
        </w:rPr>
        <w:t xml:space="preserve"> was meaningful, and wished to continue to represent vestiges of their military experience) </w:t>
      </w:r>
      <w:r w:rsidRPr="00C95B81">
        <w:rPr>
          <w:rFonts w:cs="Times New Roman"/>
        </w:rPr>
        <w:t>ma</w:t>
      </w:r>
      <w:r w:rsidR="00C95B81" w:rsidRPr="00C95B81">
        <w:rPr>
          <w:rFonts w:cs="Times New Roman"/>
        </w:rPr>
        <w:t>y report substantially different</w:t>
      </w:r>
      <w:r w:rsidRPr="00C95B81">
        <w:rPr>
          <w:rFonts w:cs="Times New Roman"/>
        </w:rPr>
        <w:t xml:space="preserve"> responses co</w:t>
      </w:r>
      <w:r w:rsidR="00C95B81" w:rsidRPr="00C95B81">
        <w:rPr>
          <w:rFonts w:cs="Times New Roman"/>
        </w:rPr>
        <w:t>mpared to a veteran student whose</w:t>
      </w:r>
      <w:r w:rsidRPr="00C95B81">
        <w:rPr>
          <w:rFonts w:cs="Times New Roman"/>
        </w:rPr>
        <w:t xml:space="preserve"> experiences </w:t>
      </w:r>
      <w:r w:rsidR="00C95B81" w:rsidRPr="00C95B81">
        <w:rPr>
          <w:rFonts w:cs="Times New Roman"/>
        </w:rPr>
        <w:t xml:space="preserve">were negative </w:t>
      </w:r>
      <w:r w:rsidRPr="00C95B81">
        <w:rPr>
          <w:rFonts w:cs="Times New Roman"/>
        </w:rPr>
        <w:t>(i.e.</w:t>
      </w:r>
      <w:r w:rsidR="003C03EE" w:rsidRPr="00C95B81">
        <w:rPr>
          <w:rFonts w:cs="Times New Roman"/>
        </w:rPr>
        <w:t>,</w:t>
      </w:r>
      <w:r w:rsidRPr="00C95B81">
        <w:rPr>
          <w:rFonts w:cs="Times New Roman"/>
        </w:rPr>
        <w:t xml:space="preserve"> did not bond well, felt “used” by the military, and would rather put the experience in the past). </w:t>
      </w:r>
    </w:p>
    <w:p w:rsidR="004C41CF" w:rsidRDefault="004C41CF" w:rsidP="00214027">
      <w:pPr>
        <w:autoSpaceDE w:val="0"/>
        <w:autoSpaceDN w:val="0"/>
        <w:adjustRightInd w:val="0"/>
        <w:spacing w:after="0" w:line="480" w:lineRule="auto"/>
        <w:ind w:right="-90"/>
        <w:rPr>
          <w:rFonts w:cs="Times New Roman"/>
          <w:b/>
        </w:rPr>
      </w:pPr>
    </w:p>
    <w:p w:rsidR="004C41CF" w:rsidRDefault="004C41CF" w:rsidP="00214027">
      <w:pPr>
        <w:autoSpaceDE w:val="0"/>
        <w:autoSpaceDN w:val="0"/>
        <w:adjustRightInd w:val="0"/>
        <w:spacing w:after="0" w:line="480" w:lineRule="auto"/>
        <w:ind w:right="-90"/>
        <w:rPr>
          <w:rFonts w:cs="Times New Roman"/>
          <w:b/>
        </w:rPr>
      </w:pPr>
    </w:p>
    <w:p w:rsidR="00214027" w:rsidRPr="00214027" w:rsidRDefault="00214027" w:rsidP="00214027">
      <w:pPr>
        <w:autoSpaceDE w:val="0"/>
        <w:autoSpaceDN w:val="0"/>
        <w:adjustRightInd w:val="0"/>
        <w:spacing w:after="0" w:line="480" w:lineRule="auto"/>
        <w:ind w:right="-90"/>
        <w:rPr>
          <w:rFonts w:cs="Times New Roman"/>
          <w:b/>
        </w:rPr>
      </w:pPr>
      <w:r>
        <w:rPr>
          <w:rFonts w:cs="Times New Roman"/>
          <w:b/>
        </w:rPr>
        <w:lastRenderedPageBreak/>
        <w:t>Implications for Assisting Veteran Students</w:t>
      </w:r>
    </w:p>
    <w:p w:rsidR="003C03EE" w:rsidRDefault="00214027" w:rsidP="00214027">
      <w:pPr>
        <w:autoSpaceDE w:val="0"/>
        <w:autoSpaceDN w:val="0"/>
        <w:adjustRightInd w:val="0"/>
        <w:spacing w:after="0" w:line="480" w:lineRule="auto"/>
        <w:ind w:right="-90" w:firstLine="720"/>
        <w:rPr>
          <w:rFonts w:cs="Times New Roman"/>
        </w:rPr>
      </w:pPr>
      <w:r w:rsidRPr="00214027">
        <w:rPr>
          <w:rFonts w:cs="Times New Roman"/>
        </w:rPr>
        <w:t>Investigating and a</w:t>
      </w:r>
      <w:r>
        <w:rPr>
          <w:rFonts w:cs="Times New Roman"/>
        </w:rPr>
        <w:t>cknowledging</w:t>
      </w:r>
      <w:r w:rsidR="00063266" w:rsidRPr="00214027">
        <w:rPr>
          <w:rFonts w:cs="Times New Roman"/>
        </w:rPr>
        <w:t xml:space="preserve"> intra-group differences, </w:t>
      </w:r>
      <w:r w:rsidRPr="00214027">
        <w:rPr>
          <w:rFonts w:cs="Times New Roman"/>
        </w:rPr>
        <w:t xml:space="preserve">(especially experiences of </w:t>
      </w:r>
      <w:r w:rsidR="00063266" w:rsidRPr="00214027">
        <w:rPr>
          <w:rFonts w:cs="Times New Roman"/>
        </w:rPr>
        <w:t>alienati</w:t>
      </w:r>
      <w:r w:rsidRPr="00214027">
        <w:rPr>
          <w:rFonts w:cs="Times New Roman"/>
        </w:rPr>
        <w:t>on) may serve to better identify and assist</w:t>
      </w:r>
      <w:r w:rsidR="00063266" w:rsidRPr="00214027">
        <w:rPr>
          <w:rFonts w:cs="Times New Roman"/>
        </w:rPr>
        <w:t xml:space="preserve"> veteran students who are most “at-risk” of a difficult adjustment to the higher education environment. </w:t>
      </w:r>
      <w:r w:rsidR="00643614">
        <w:rPr>
          <w:rFonts w:cs="Times New Roman"/>
        </w:rPr>
        <w:t xml:space="preserve">One possible application gleaned from this research would be to create </w:t>
      </w:r>
      <w:r w:rsidR="00A1406F">
        <w:rPr>
          <w:rFonts w:cs="Times New Roman"/>
        </w:rPr>
        <w:t xml:space="preserve">a dedicated liaison between the </w:t>
      </w:r>
      <w:r w:rsidR="00643614">
        <w:rPr>
          <w:rFonts w:cs="Times New Roman"/>
        </w:rPr>
        <w:t>Veteran Education Office and</w:t>
      </w:r>
      <w:r w:rsidR="00A1406F">
        <w:rPr>
          <w:rFonts w:cs="Times New Roman"/>
        </w:rPr>
        <w:t xml:space="preserve"> the Disability Services Office on campus.  </w:t>
      </w:r>
      <w:r w:rsidR="00643614">
        <w:rPr>
          <w:rFonts w:cs="Times New Roman"/>
        </w:rPr>
        <w:t>This would ensure that all enrolled/prospective veteran students would be a</w:t>
      </w:r>
      <w:r w:rsidR="00A1406F">
        <w:rPr>
          <w:rFonts w:cs="Times New Roman"/>
        </w:rPr>
        <w:t>ble to access services relevant</w:t>
      </w:r>
      <w:r w:rsidR="00643614">
        <w:rPr>
          <w:rFonts w:cs="Times New Roman"/>
        </w:rPr>
        <w:t xml:space="preserve"> to them, in the form of accommodations specific to disabilities</w:t>
      </w:r>
      <w:r w:rsidR="00A1406F">
        <w:rPr>
          <w:rFonts w:cs="Times New Roman"/>
        </w:rPr>
        <w:t xml:space="preserve"> and GI funding</w:t>
      </w:r>
      <w:r w:rsidR="00643614">
        <w:rPr>
          <w:rFonts w:cs="Times New Roman"/>
        </w:rPr>
        <w:t xml:space="preserve">. Additionally, a dedicated counselor who specializes in </w:t>
      </w:r>
      <w:r w:rsidR="00A1406F">
        <w:rPr>
          <w:rFonts w:cs="Times New Roman"/>
        </w:rPr>
        <w:t xml:space="preserve">working with </w:t>
      </w:r>
      <w:r w:rsidR="00643614">
        <w:rPr>
          <w:rFonts w:cs="Times New Roman"/>
        </w:rPr>
        <w:t xml:space="preserve">veteran students may be able to facilitate a smoother transition for veteran students. This may be particularly appropriate in cases where the veteran student seeks counseling from a person who has experience with veteran issues, and a VA hospital or counseling center is not located in the immediate vicinity. </w:t>
      </w:r>
    </w:p>
    <w:p w:rsidR="00643614" w:rsidRDefault="00643614" w:rsidP="00214027">
      <w:pPr>
        <w:autoSpaceDE w:val="0"/>
        <w:autoSpaceDN w:val="0"/>
        <w:adjustRightInd w:val="0"/>
        <w:spacing w:after="0" w:line="480" w:lineRule="auto"/>
        <w:ind w:right="-90" w:firstLine="720"/>
        <w:rPr>
          <w:rFonts w:cs="Times New Roman"/>
        </w:rPr>
      </w:pPr>
      <w:r>
        <w:rPr>
          <w:rFonts w:cs="Times New Roman"/>
        </w:rPr>
        <w:t xml:space="preserve">For applications at the macro-level, veteran students may be encouraged to participate in diversity awareness campaigns that already exist on campus. This may </w:t>
      </w:r>
      <w:r w:rsidR="001D0580">
        <w:rPr>
          <w:rFonts w:cs="Times New Roman"/>
        </w:rPr>
        <w:t xml:space="preserve">in turn decrease the amount of perceived alienation that a veteran student reports when transitioning from the military to college by encouraging them to be more involved in campus activities such as </w:t>
      </w:r>
      <w:r w:rsidR="0071589B">
        <w:rPr>
          <w:rFonts w:cs="Times New Roman"/>
        </w:rPr>
        <w:t xml:space="preserve">parades and other activities which promote a celebration of the multiplicity of paths students take to reach college. </w:t>
      </w:r>
    </w:p>
    <w:p w:rsidR="00BD360F" w:rsidRDefault="00FD575B" w:rsidP="00214027">
      <w:pPr>
        <w:autoSpaceDE w:val="0"/>
        <w:autoSpaceDN w:val="0"/>
        <w:adjustRightInd w:val="0"/>
        <w:spacing w:after="0" w:line="480" w:lineRule="auto"/>
        <w:ind w:right="-90" w:firstLine="720"/>
        <w:rPr>
          <w:rFonts w:cs="Times New Roman"/>
        </w:rPr>
      </w:pPr>
      <w:r>
        <w:rPr>
          <w:rFonts w:cs="Times New Roman"/>
        </w:rPr>
        <w:t>Another possible application would be to offer elective classes on “veteran’s studies” in order to elicit greater conversation about veteran experiences and culture. Students who are veterans or who wish to work with veterans in the future could learn more about veteran culture and be exposed to issues w</w:t>
      </w:r>
      <w:r w:rsidR="00A1406F">
        <w:rPr>
          <w:rFonts w:cs="Times New Roman"/>
        </w:rPr>
        <w:t>hich are important to veterans at</w:t>
      </w:r>
      <w:r>
        <w:rPr>
          <w:rFonts w:cs="Times New Roman"/>
        </w:rPr>
        <w:t xml:space="preserve"> </w:t>
      </w:r>
      <w:r>
        <w:rPr>
          <w:rFonts w:cs="Times New Roman"/>
        </w:rPr>
        <w:lastRenderedPageBreak/>
        <w:t xml:space="preserve">large. </w:t>
      </w:r>
      <w:r w:rsidR="00E307CE">
        <w:rPr>
          <w:rFonts w:cs="Times New Roman"/>
        </w:rPr>
        <w:t>A brief web search found only one program of this kind, which was offered at Eastern Kentucky University</w:t>
      </w:r>
      <w:r w:rsidR="00F64F8E">
        <w:rPr>
          <w:rFonts w:cs="Times New Roman"/>
        </w:rPr>
        <w:t xml:space="preserve"> (</w:t>
      </w:r>
      <w:r w:rsidR="00F64F8E" w:rsidRPr="00F64F8E">
        <w:rPr>
          <w:rFonts w:cs="Times New Roman"/>
        </w:rPr>
        <w:t>http://programs.eku.edu/academics/veterans-studies</w:t>
      </w:r>
      <w:r w:rsidR="00F64F8E">
        <w:rPr>
          <w:rFonts w:cs="Times New Roman"/>
        </w:rPr>
        <w:t>)</w:t>
      </w:r>
      <w:r w:rsidR="00E307CE">
        <w:rPr>
          <w:rFonts w:cs="Times New Roman"/>
        </w:rPr>
        <w:t xml:space="preserve">. The school’s website stated that it was </w:t>
      </w:r>
      <w:r w:rsidR="00F64F8E">
        <w:rPr>
          <w:rFonts w:cs="Times New Roman"/>
        </w:rPr>
        <w:t xml:space="preserve">“the only one of its kind in the United States”. </w:t>
      </w:r>
    </w:p>
    <w:p w:rsidR="0071589B" w:rsidRPr="003C03EE" w:rsidRDefault="0071589B" w:rsidP="00214027">
      <w:pPr>
        <w:autoSpaceDE w:val="0"/>
        <w:autoSpaceDN w:val="0"/>
        <w:adjustRightInd w:val="0"/>
        <w:spacing w:after="0" w:line="480" w:lineRule="auto"/>
        <w:ind w:right="-90" w:firstLine="720"/>
        <w:rPr>
          <w:rFonts w:cs="Times New Roman"/>
        </w:rPr>
      </w:pPr>
      <w:r>
        <w:rPr>
          <w:rFonts w:cs="Times New Roman"/>
        </w:rPr>
        <w:t>Finall</w:t>
      </w:r>
      <w:r w:rsidR="00A1406F">
        <w:rPr>
          <w:rFonts w:cs="Times New Roman"/>
        </w:rPr>
        <w:t>y, colleges and universities should</w:t>
      </w:r>
      <w:r>
        <w:rPr>
          <w:rFonts w:cs="Times New Roman"/>
        </w:rPr>
        <w:t xml:space="preserve"> be encouraged to recruit faculty and administration who have served in the Armed Forces. Many universities have a disclaimer on their human resources that outline hiring policies with regard to non-discrimination applicable to race, national origin, sex, sexual orientation, political beliefs</w:t>
      </w:r>
      <w:r w:rsidR="00BD360F">
        <w:rPr>
          <w:rFonts w:cs="Times New Roman"/>
        </w:rPr>
        <w:t>, age, etc.</w:t>
      </w:r>
      <w:r w:rsidR="00A1406F">
        <w:rPr>
          <w:rFonts w:cs="Times New Roman"/>
        </w:rPr>
        <w:t>,</w:t>
      </w:r>
      <w:r w:rsidR="00BD360F">
        <w:rPr>
          <w:rFonts w:cs="Times New Roman"/>
        </w:rPr>
        <w:t xml:space="preserve"> which does include veteran status. </w:t>
      </w:r>
      <w:r>
        <w:rPr>
          <w:rFonts w:cs="Times New Roman"/>
        </w:rPr>
        <w:t xml:space="preserve"> </w:t>
      </w:r>
      <w:r w:rsidR="00BD360F">
        <w:rPr>
          <w:rFonts w:cs="Times New Roman"/>
        </w:rPr>
        <w:t xml:space="preserve">This policy is to be lauded; however, it simply prohibits someone from not being hired based on those characteristics.  Some universities include phrases to the effect of “Women and persons of color are encouraged to apply” which </w:t>
      </w:r>
      <w:r w:rsidR="00A1406F">
        <w:rPr>
          <w:rFonts w:cs="Times New Roman"/>
        </w:rPr>
        <w:t xml:space="preserve">is </w:t>
      </w:r>
      <w:r w:rsidR="00BD360F">
        <w:rPr>
          <w:rFonts w:cs="Times New Roman"/>
        </w:rPr>
        <w:t xml:space="preserve">certainly </w:t>
      </w:r>
      <w:r w:rsidR="00A1406F">
        <w:rPr>
          <w:rFonts w:cs="Times New Roman"/>
        </w:rPr>
        <w:t xml:space="preserve">in </w:t>
      </w:r>
      <w:r w:rsidR="00E307CE">
        <w:rPr>
          <w:rFonts w:cs="Times New Roman"/>
        </w:rPr>
        <w:t>keeping with the spirit</w:t>
      </w:r>
      <w:r w:rsidR="00BD360F">
        <w:rPr>
          <w:rFonts w:cs="Times New Roman"/>
        </w:rPr>
        <w:t xml:space="preserve"> of non-discrimination, an</w:t>
      </w:r>
      <w:r w:rsidR="00E307CE">
        <w:rPr>
          <w:rFonts w:cs="Times New Roman"/>
        </w:rPr>
        <w:t>d</w:t>
      </w:r>
      <w:r w:rsidR="00BD360F">
        <w:rPr>
          <w:rFonts w:cs="Times New Roman"/>
        </w:rPr>
        <w:t xml:space="preserve"> offers re-assurance to an applicant who may be undecided about filing an application. Including “veterans” in statements such as this </w:t>
      </w:r>
      <w:r w:rsidR="00E307CE">
        <w:rPr>
          <w:rFonts w:cs="Times New Roman"/>
        </w:rPr>
        <w:t>may have a similar effect</w:t>
      </w:r>
      <w:r w:rsidR="00BD360F">
        <w:rPr>
          <w:rFonts w:cs="Times New Roman"/>
        </w:rPr>
        <w:t xml:space="preserve">, and may serve to garner more applications from veterans, adding to the diversity of the university. </w:t>
      </w:r>
    </w:p>
    <w:p w:rsidR="003C03EE" w:rsidRPr="003C03EE" w:rsidRDefault="003C03EE" w:rsidP="003C03EE">
      <w:pPr>
        <w:autoSpaceDE w:val="0"/>
        <w:autoSpaceDN w:val="0"/>
        <w:adjustRightInd w:val="0"/>
        <w:spacing w:after="0" w:line="480" w:lineRule="auto"/>
        <w:ind w:right="-90"/>
        <w:rPr>
          <w:rFonts w:cs="Times New Roman"/>
          <w:b/>
        </w:rPr>
      </w:pPr>
    </w:p>
    <w:p w:rsidR="00063266" w:rsidRDefault="00063266" w:rsidP="00063266">
      <w:pPr>
        <w:autoSpaceDE w:val="0"/>
        <w:autoSpaceDN w:val="0"/>
        <w:adjustRightInd w:val="0"/>
        <w:spacing w:after="0" w:line="480" w:lineRule="auto"/>
        <w:ind w:right="-90" w:firstLine="720"/>
        <w:rPr>
          <w:rFonts w:cs="Times New Roman"/>
        </w:rPr>
      </w:pPr>
    </w:p>
    <w:p w:rsidR="00063266" w:rsidRDefault="00063266" w:rsidP="00063266">
      <w:pPr>
        <w:autoSpaceDE w:val="0"/>
        <w:autoSpaceDN w:val="0"/>
        <w:adjustRightInd w:val="0"/>
        <w:spacing w:after="0" w:line="480" w:lineRule="auto"/>
        <w:ind w:right="-90"/>
        <w:rPr>
          <w:rFonts w:cs="Times New Roman"/>
        </w:rPr>
      </w:pPr>
    </w:p>
    <w:p w:rsidR="00063266" w:rsidRPr="00B26AE8" w:rsidRDefault="00063266" w:rsidP="00063266">
      <w:pPr>
        <w:autoSpaceDE w:val="0"/>
        <w:autoSpaceDN w:val="0"/>
        <w:adjustRightInd w:val="0"/>
        <w:spacing w:after="0" w:line="480" w:lineRule="auto"/>
        <w:ind w:right="-90" w:firstLine="720"/>
        <w:rPr>
          <w:rFonts w:cs="Times New Roman"/>
          <w:b/>
        </w:rPr>
      </w:pPr>
    </w:p>
    <w:p w:rsidR="00063266" w:rsidRPr="00401AE0" w:rsidRDefault="00063266" w:rsidP="00063266">
      <w:pPr>
        <w:autoSpaceDE w:val="0"/>
        <w:autoSpaceDN w:val="0"/>
        <w:adjustRightInd w:val="0"/>
        <w:spacing w:after="0" w:line="480" w:lineRule="auto"/>
        <w:ind w:right="-90" w:firstLine="720"/>
        <w:rPr>
          <w:rFonts w:cs="Times New Roman"/>
        </w:rPr>
      </w:pPr>
    </w:p>
    <w:p w:rsidR="00063266" w:rsidRPr="00044CD9" w:rsidRDefault="00063266" w:rsidP="00063266">
      <w:pPr>
        <w:spacing w:after="0" w:line="480" w:lineRule="auto"/>
        <w:rPr>
          <w:rFonts w:cs="Times New Roman"/>
        </w:rPr>
      </w:pPr>
    </w:p>
    <w:p w:rsidR="00063266" w:rsidRDefault="00063266" w:rsidP="00063266">
      <w:pPr>
        <w:spacing w:after="0" w:line="480" w:lineRule="auto"/>
        <w:ind w:firstLine="720"/>
        <w:rPr>
          <w:rFonts w:cs="Times New Roman"/>
        </w:rPr>
      </w:pPr>
    </w:p>
    <w:p w:rsidR="00063266" w:rsidRPr="00FB3EA5" w:rsidRDefault="00063266" w:rsidP="00063266">
      <w:pPr>
        <w:spacing w:after="0" w:line="480" w:lineRule="auto"/>
        <w:rPr>
          <w:rFonts w:cs="Times New Roman"/>
        </w:rPr>
      </w:pPr>
    </w:p>
    <w:p w:rsidR="00063266" w:rsidRPr="002E0F80" w:rsidRDefault="00063266" w:rsidP="00063266">
      <w:pPr>
        <w:spacing w:after="0" w:line="480" w:lineRule="auto"/>
        <w:jc w:val="center"/>
        <w:rPr>
          <w:rFonts w:cs="Times New Roman"/>
        </w:rPr>
      </w:pPr>
      <w:r>
        <w:rPr>
          <w:rFonts w:cs="Times New Roman"/>
        </w:rPr>
        <w:br w:type="page"/>
      </w:r>
      <w:r>
        <w:rPr>
          <w:rFonts w:cs="Times New Roman"/>
          <w:b/>
        </w:rPr>
        <w:lastRenderedPageBreak/>
        <w:t>References</w:t>
      </w:r>
    </w:p>
    <w:p w:rsidR="00063266" w:rsidRPr="004964D6" w:rsidRDefault="00063266" w:rsidP="00BB55E8">
      <w:pPr>
        <w:spacing w:after="0"/>
        <w:rPr>
          <w:rFonts w:cs="Times New Roman"/>
        </w:rPr>
      </w:pPr>
      <w:r w:rsidRPr="004964D6">
        <w:rPr>
          <w:rFonts w:cs="Times New Roman"/>
        </w:rPr>
        <w:t xml:space="preserve">American Council on Education (2009). </w:t>
      </w:r>
      <w:r w:rsidRPr="00B9530C">
        <w:rPr>
          <w:rFonts w:cs="Times New Roman"/>
        </w:rPr>
        <w:t>Military service members and veterans in higher education: What the GI bill may mean for postsecondary institutions.</w:t>
      </w:r>
      <w:r w:rsidRPr="004964D6">
        <w:rPr>
          <w:rFonts w:cs="Times New Roman"/>
        </w:rPr>
        <w:t xml:space="preserve"> Washington D.C.  American Council on </w:t>
      </w:r>
      <w:r w:rsidRPr="004964D6">
        <w:rPr>
          <w:rFonts w:cs="Times New Roman"/>
        </w:rPr>
        <w:tab/>
        <w:t>Education.</w:t>
      </w:r>
    </w:p>
    <w:p w:rsidR="00B9530C" w:rsidRDefault="00B9530C" w:rsidP="00B9530C">
      <w:pPr>
        <w:spacing w:after="0"/>
        <w:rPr>
          <w:rFonts w:cs="Times New Roman"/>
        </w:rPr>
      </w:pPr>
    </w:p>
    <w:p w:rsidR="00063266" w:rsidRPr="004964D6" w:rsidRDefault="00063266" w:rsidP="00B9530C">
      <w:pPr>
        <w:spacing w:after="0"/>
        <w:rPr>
          <w:rFonts w:cs="Times New Roman"/>
        </w:rPr>
      </w:pPr>
      <w:r w:rsidRPr="004964D6">
        <w:rPr>
          <w:rFonts w:cs="Times New Roman"/>
        </w:rPr>
        <w:t xml:space="preserve">Ackerman, R., DiRamio, D., &amp; Garza Mitchell, R.L. (2009). Transitions: Combat veterans as college students.  </w:t>
      </w:r>
      <w:r w:rsidRPr="004964D6">
        <w:rPr>
          <w:rFonts w:cs="Times New Roman"/>
          <w:i/>
        </w:rPr>
        <w:t>New Directions for Student Services, 126</w:t>
      </w:r>
      <w:r w:rsidRPr="004964D6">
        <w:rPr>
          <w:rFonts w:cs="Times New Roman"/>
        </w:rPr>
        <w:t>, 5-14.</w:t>
      </w:r>
    </w:p>
    <w:p w:rsidR="00B9530C" w:rsidRDefault="00B9530C" w:rsidP="00B9530C">
      <w:pPr>
        <w:spacing w:after="0"/>
        <w:rPr>
          <w:rFonts w:cs="Times New Roman"/>
        </w:rPr>
      </w:pPr>
    </w:p>
    <w:p w:rsidR="00063266" w:rsidRPr="0033440D" w:rsidRDefault="00063266" w:rsidP="00B9530C">
      <w:pPr>
        <w:spacing w:after="0"/>
        <w:rPr>
          <w:rFonts w:cs="Times New Roman"/>
        </w:rPr>
      </w:pPr>
      <w:r w:rsidRPr="0033440D">
        <w:rPr>
          <w:rFonts w:cs="Times New Roman"/>
        </w:rPr>
        <w:t xml:space="preserve">Adler, A.B., Bliese, P.D., McGurk, D., Hoge, C.W., &amp; Castro, C.A. (2011). Battlemind </w:t>
      </w:r>
      <w:r>
        <w:rPr>
          <w:rFonts w:cs="Times New Roman"/>
        </w:rPr>
        <w:t xml:space="preserve">debriefing and </w:t>
      </w:r>
      <w:r w:rsidRPr="0033440D">
        <w:rPr>
          <w:rFonts w:cs="Times New Roman"/>
        </w:rPr>
        <w:t xml:space="preserve">battlemind training as early interventions with soldiers returning from </w:t>
      </w:r>
      <w:r>
        <w:rPr>
          <w:rFonts w:cs="Times New Roman"/>
        </w:rPr>
        <w:t xml:space="preserve">Iraq: Randomization by </w:t>
      </w:r>
      <w:r w:rsidRPr="0033440D">
        <w:rPr>
          <w:rFonts w:cs="Times New Roman"/>
        </w:rPr>
        <w:t xml:space="preserve">platoon. </w:t>
      </w:r>
      <w:r w:rsidRPr="0033440D">
        <w:rPr>
          <w:rFonts w:cs="Times New Roman"/>
          <w:i/>
        </w:rPr>
        <w:t>Journal of Cons</w:t>
      </w:r>
      <w:r>
        <w:rPr>
          <w:rFonts w:cs="Times New Roman"/>
          <w:i/>
        </w:rPr>
        <w:t xml:space="preserve">ulting and Clinical Psychology </w:t>
      </w:r>
      <w:r w:rsidRPr="0033440D">
        <w:rPr>
          <w:rFonts w:cs="Times New Roman"/>
          <w:i/>
        </w:rPr>
        <w:t>77</w:t>
      </w:r>
      <w:r>
        <w:rPr>
          <w:rFonts w:cs="Times New Roman"/>
        </w:rPr>
        <w:t xml:space="preserve">, </w:t>
      </w:r>
      <w:r w:rsidRPr="0033440D">
        <w:rPr>
          <w:rFonts w:cs="Times New Roman"/>
        </w:rPr>
        <w:t xml:space="preserve">5. </w:t>
      </w:r>
    </w:p>
    <w:p w:rsidR="00B9530C" w:rsidRDefault="00B9530C" w:rsidP="00B9530C">
      <w:pPr>
        <w:autoSpaceDE w:val="0"/>
        <w:autoSpaceDN w:val="0"/>
        <w:adjustRightInd w:val="0"/>
        <w:spacing w:after="0"/>
        <w:ind w:left="720" w:hanging="720"/>
        <w:rPr>
          <w:rFonts w:cs="Times New Roman"/>
          <w:color w:val="131413"/>
        </w:rPr>
      </w:pPr>
    </w:p>
    <w:p w:rsidR="00B9530C" w:rsidRDefault="00063266" w:rsidP="00B9530C">
      <w:pPr>
        <w:autoSpaceDE w:val="0"/>
        <w:autoSpaceDN w:val="0"/>
        <w:adjustRightInd w:val="0"/>
        <w:spacing w:after="0"/>
        <w:ind w:left="720" w:hanging="720"/>
        <w:rPr>
          <w:rFonts w:cs="Times New Roman"/>
          <w:color w:val="131413"/>
        </w:rPr>
      </w:pPr>
      <w:r w:rsidRPr="00FF17FD">
        <w:rPr>
          <w:rFonts w:cs="Times New Roman"/>
          <w:color w:val="131413"/>
        </w:rPr>
        <w:t xml:space="preserve">American Psychiatric Association. (2000). </w:t>
      </w:r>
      <w:r>
        <w:rPr>
          <w:rFonts w:cs="Times New Roman"/>
          <w:color w:val="131413"/>
        </w:rPr>
        <w:t xml:space="preserve">Diagnostic and Statistical </w:t>
      </w:r>
      <w:r w:rsidR="00B9530C">
        <w:rPr>
          <w:rFonts w:cs="Times New Roman"/>
          <w:color w:val="131413"/>
        </w:rPr>
        <w:t>Manual of</w:t>
      </w:r>
    </w:p>
    <w:p w:rsidR="00063266" w:rsidRDefault="00B9530C" w:rsidP="00B9530C">
      <w:pPr>
        <w:autoSpaceDE w:val="0"/>
        <w:autoSpaceDN w:val="0"/>
        <w:adjustRightInd w:val="0"/>
        <w:spacing w:after="0"/>
        <w:rPr>
          <w:rFonts w:cs="Times New Roman"/>
          <w:color w:val="131413"/>
        </w:rPr>
      </w:pPr>
      <w:r>
        <w:rPr>
          <w:rFonts w:cs="Times New Roman"/>
          <w:color w:val="131413"/>
        </w:rPr>
        <w:t>Mental</w:t>
      </w:r>
      <w:r w:rsidR="00063266" w:rsidRPr="00FF17FD">
        <w:rPr>
          <w:rFonts w:cs="Times New Roman"/>
          <w:color w:val="131413"/>
        </w:rPr>
        <w:t>Disorders, 4th Edition Text Revision (DSM-IVTR)</w:t>
      </w:r>
      <w:r w:rsidR="00063266">
        <w:rPr>
          <w:rFonts w:cs="Times New Roman"/>
          <w:color w:val="131413"/>
        </w:rPr>
        <w:t xml:space="preserve">. </w:t>
      </w:r>
      <w:r>
        <w:rPr>
          <w:rFonts w:cs="Times New Roman"/>
          <w:color w:val="131413"/>
        </w:rPr>
        <w:t>Washington, DC:American</w:t>
      </w:r>
      <w:r w:rsidR="00063266" w:rsidRPr="00FF17FD">
        <w:rPr>
          <w:rFonts w:cs="Times New Roman"/>
          <w:color w:val="131413"/>
        </w:rPr>
        <w:t>Psychiatric Association</w:t>
      </w:r>
      <w:r w:rsidR="00063266">
        <w:rPr>
          <w:rFonts w:cs="Times New Roman"/>
          <w:color w:val="131413"/>
        </w:rPr>
        <w:t xml:space="preserve">. </w:t>
      </w:r>
    </w:p>
    <w:p w:rsidR="00B9530C" w:rsidRDefault="00B9530C" w:rsidP="00B9530C">
      <w:pPr>
        <w:autoSpaceDE w:val="0"/>
        <w:autoSpaceDN w:val="0"/>
        <w:adjustRightInd w:val="0"/>
        <w:spacing w:after="0"/>
        <w:ind w:left="720" w:hanging="720"/>
        <w:rPr>
          <w:rFonts w:cs="Times New Roman"/>
          <w:color w:val="131413"/>
        </w:rPr>
      </w:pPr>
    </w:p>
    <w:p w:rsidR="00063266" w:rsidRPr="0000217D" w:rsidRDefault="00063266" w:rsidP="00B9530C">
      <w:pPr>
        <w:autoSpaceDE w:val="0"/>
        <w:autoSpaceDN w:val="0"/>
        <w:adjustRightInd w:val="0"/>
        <w:spacing w:after="0"/>
        <w:rPr>
          <w:rFonts w:cs="Times New Roman"/>
          <w:color w:val="131413"/>
        </w:rPr>
      </w:pPr>
      <w:r>
        <w:rPr>
          <w:rFonts w:cs="Times New Roman"/>
          <w:color w:val="131413"/>
        </w:rPr>
        <w:t xml:space="preserve">Arroyos-Jurado, E., Paulsen, J.S., Ehly, S., &amp; Max, J.E.(2006). Traumatic brain injury in children and adolescents: Academic and intellectual outcomes following injury. </w:t>
      </w:r>
      <w:r>
        <w:rPr>
          <w:rFonts w:cs="Times New Roman"/>
          <w:i/>
          <w:color w:val="131413"/>
        </w:rPr>
        <w:t>Exceptionality: A Special Education Journal, 14</w:t>
      </w:r>
      <w:r>
        <w:rPr>
          <w:rFonts w:cs="Times New Roman"/>
          <w:color w:val="131413"/>
        </w:rPr>
        <w:t xml:space="preserve">(3), 15-140. </w:t>
      </w:r>
    </w:p>
    <w:p w:rsidR="00B9530C" w:rsidRDefault="00B9530C" w:rsidP="00B9530C">
      <w:pPr>
        <w:spacing w:after="0"/>
        <w:rPr>
          <w:rFonts w:cs="Times New Roman"/>
        </w:rPr>
      </w:pPr>
    </w:p>
    <w:p w:rsidR="00063266" w:rsidRPr="004964D6" w:rsidRDefault="00063266" w:rsidP="00B9530C">
      <w:pPr>
        <w:spacing w:after="0"/>
        <w:rPr>
          <w:rFonts w:cs="Times New Roman"/>
        </w:rPr>
      </w:pPr>
      <w:r w:rsidRPr="004964D6">
        <w:rPr>
          <w:rFonts w:cs="Times New Roman"/>
        </w:rPr>
        <w:t xml:space="preserve">Baker, D. G., Heppner, P., Afrai, N., Nunnick, S., Kilmer, M., Simmons, A., Harder, L., &amp; </w:t>
      </w:r>
      <w:r>
        <w:rPr>
          <w:rFonts w:cs="Times New Roman"/>
        </w:rPr>
        <w:t xml:space="preserve">Bosse, B., (2009). </w:t>
      </w:r>
      <w:r w:rsidRPr="004964D6">
        <w:rPr>
          <w:rFonts w:cs="Times New Roman"/>
        </w:rPr>
        <w:t xml:space="preserve">Trauma exposure, branch of service, and physical injury in relation to </w:t>
      </w:r>
      <w:r>
        <w:rPr>
          <w:rFonts w:cs="Times New Roman"/>
        </w:rPr>
        <w:tab/>
        <w:t>mental health among U.S. veterans returning from Iraq and A</w:t>
      </w:r>
      <w:r w:rsidRPr="004964D6">
        <w:rPr>
          <w:rFonts w:cs="Times New Roman"/>
        </w:rPr>
        <w:t xml:space="preserve">fghanistan. </w:t>
      </w:r>
      <w:r w:rsidRPr="004964D6">
        <w:rPr>
          <w:rFonts w:cs="Times New Roman"/>
          <w:i/>
        </w:rPr>
        <w:t xml:space="preserve">Military </w:t>
      </w:r>
      <w:r>
        <w:rPr>
          <w:rFonts w:cs="Times New Roman"/>
          <w:i/>
        </w:rPr>
        <w:tab/>
      </w:r>
      <w:r w:rsidRPr="004964D6">
        <w:rPr>
          <w:rFonts w:cs="Times New Roman"/>
          <w:i/>
        </w:rPr>
        <w:t>Medicine, 174</w:t>
      </w:r>
      <w:r w:rsidRPr="004964D6">
        <w:rPr>
          <w:rFonts w:cs="Times New Roman"/>
        </w:rPr>
        <w:t>, 773-778.</w:t>
      </w:r>
    </w:p>
    <w:p w:rsidR="00B9530C" w:rsidRDefault="00B9530C" w:rsidP="00B9530C">
      <w:pPr>
        <w:spacing w:after="0"/>
        <w:rPr>
          <w:rFonts w:cs="Times New Roman"/>
        </w:rPr>
      </w:pPr>
    </w:p>
    <w:p w:rsidR="00063266" w:rsidRPr="004964D6" w:rsidRDefault="00063266" w:rsidP="00B9530C">
      <w:pPr>
        <w:spacing w:after="0"/>
        <w:rPr>
          <w:rFonts w:cs="Times New Roman"/>
        </w:rPr>
      </w:pPr>
      <w:r w:rsidRPr="004964D6">
        <w:rPr>
          <w:rFonts w:cs="Times New Roman"/>
        </w:rPr>
        <w:t xml:space="preserve">Baumann, M. (2009). The mobilization and return of undergraduate students serving in the </w:t>
      </w:r>
      <w:r>
        <w:rPr>
          <w:rFonts w:cs="Times New Roman"/>
        </w:rPr>
        <w:t xml:space="preserve">national </w:t>
      </w:r>
      <w:r w:rsidRPr="004964D6">
        <w:rPr>
          <w:rFonts w:cs="Times New Roman"/>
        </w:rPr>
        <w:t xml:space="preserve">guard and reserves. </w:t>
      </w:r>
      <w:r w:rsidRPr="004964D6">
        <w:rPr>
          <w:rFonts w:cs="Times New Roman"/>
          <w:i/>
        </w:rPr>
        <w:t>New Directions for Student Services, 126</w:t>
      </w:r>
      <w:r w:rsidRPr="004964D6">
        <w:rPr>
          <w:rFonts w:cs="Times New Roman"/>
        </w:rPr>
        <w:t>, 15-22.</w:t>
      </w:r>
    </w:p>
    <w:p w:rsidR="00B9530C" w:rsidRDefault="00B9530C" w:rsidP="00B9530C">
      <w:pPr>
        <w:spacing w:after="0"/>
        <w:rPr>
          <w:rFonts w:cs="Times New Roman"/>
        </w:rPr>
      </w:pPr>
    </w:p>
    <w:p w:rsidR="00063266" w:rsidRPr="0033440D" w:rsidRDefault="00063266" w:rsidP="00B9530C">
      <w:pPr>
        <w:spacing w:after="0"/>
        <w:rPr>
          <w:rFonts w:cs="Times New Roman"/>
        </w:rPr>
      </w:pPr>
      <w:r w:rsidRPr="0033440D">
        <w:rPr>
          <w:rFonts w:cs="Times New Roman"/>
        </w:rPr>
        <w:t>Blanchard, E.B., Jones-Alexander, J., Buckley, T.C., &amp;</w:t>
      </w:r>
      <w:r>
        <w:rPr>
          <w:rFonts w:cs="Times New Roman"/>
        </w:rPr>
        <w:t xml:space="preserve"> </w:t>
      </w:r>
      <w:r w:rsidRPr="0033440D">
        <w:rPr>
          <w:rFonts w:cs="Times New Roman"/>
        </w:rPr>
        <w:t>Forneris, C.A. (1996).  Psychometric propertie</w:t>
      </w:r>
      <w:r>
        <w:rPr>
          <w:rFonts w:cs="Times New Roman"/>
        </w:rPr>
        <w:t>s of the PTSD</w:t>
      </w:r>
      <w:r w:rsidRPr="0033440D">
        <w:rPr>
          <w:rFonts w:cs="Times New Roman"/>
        </w:rPr>
        <w:t xml:space="preserve"> checklist (pcl). </w:t>
      </w:r>
      <w:r w:rsidRPr="0033440D">
        <w:rPr>
          <w:rFonts w:cs="Times New Roman"/>
          <w:i/>
        </w:rPr>
        <w:t>Behaviour Research and Therapy, 34,</w:t>
      </w:r>
      <w:r w:rsidRPr="0033440D">
        <w:rPr>
          <w:rFonts w:cs="Times New Roman"/>
        </w:rPr>
        <w:t xml:space="preserve"> 8. </w:t>
      </w:r>
    </w:p>
    <w:p w:rsidR="00B9530C" w:rsidRDefault="00B9530C" w:rsidP="00B9530C">
      <w:pPr>
        <w:spacing w:after="0"/>
        <w:rPr>
          <w:rFonts w:cs="Times New Roman"/>
        </w:rPr>
      </w:pPr>
    </w:p>
    <w:p w:rsidR="00063266" w:rsidRPr="0033440D" w:rsidRDefault="00063266" w:rsidP="00B9530C">
      <w:pPr>
        <w:spacing w:after="0"/>
        <w:rPr>
          <w:rFonts w:cs="Times New Roman"/>
        </w:rPr>
      </w:pPr>
      <w:r w:rsidRPr="0033440D">
        <w:rPr>
          <w:rFonts w:cs="Times New Roman"/>
        </w:rPr>
        <w:t xml:space="preserve">Bliese, P.D., Wright, K.M., Adler, A.B., Cabrera, O., Castro, C.A., &amp; Hoge, C.W. (2008). Validating the </w:t>
      </w:r>
      <w:r w:rsidRPr="0033440D">
        <w:rPr>
          <w:rFonts w:cs="Times New Roman"/>
        </w:rPr>
        <w:tab/>
        <w:t>primary care posstraumatic stress disorder screen and the posttraumatic stress</w:t>
      </w:r>
      <w:r w:rsidR="00B9530C">
        <w:rPr>
          <w:rFonts w:cs="Times New Roman"/>
        </w:rPr>
        <w:t xml:space="preserve"> disorder  </w:t>
      </w:r>
      <w:r>
        <w:rPr>
          <w:rFonts w:cs="Times New Roman"/>
        </w:rPr>
        <w:t>checklist with soldi</w:t>
      </w:r>
      <w:r w:rsidRPr="0033440D">
        <w:rPr>
          <w:rFonts w:cs="Times New Roman"/>
        </w:rPr>
        <w:t xml:space="preserve">ers returning from combat. </w:t>
      </w:r>
      <w:r w:rsidRPr="0033440D">
        <w:rPr>
          <w:rFonts w:cs="Times New Roman"/>
          <w:i/>
        </w:rPr>
        <w:t xml:space="preserve">Journal of Consulting and </w:t>
      </w:r>
      <w:r>
        <w:rPr>
          <w:rFonts w:cs="Times New Roman"/>
          <w:i/>
        </w:rPr>
        <w:t xml:space="preserve">Clinical Psychology, </w:t>
      </w:r>
      <w:r w:rsidRPr="00C33021">
        <w:rPr>
          <w:rFonts w:cs="Times New Roman"/>
          <w:i/>
        </w:rPr>
        <w:t>76</w:t>
      </w:r>
      <w:r w:rsidRPr="0033440D">
        <w:rPr>
          <w:rFonts w:cs="Times New Roman"/>
          <w:i/>
        </w:rPr>
        <w:t>,</w:t>
      </w:r>
      <w:r w:rsidRPr="0033440D">
        <w:rPr>
          <w:rFonts w:cs="Times New Roman"/>
        </w:rPr>
        <w:t xml:space="preserve"> 2.   </w:t>
      </w:r>
    </w:p>
    <w:p w:rsidR="00B9530C" w:rsidRDefault="00B9530C" w:rsidP="00B9530C">
      <w:pPr>
        <w:autoSpaceDE w:val="0"/>
        <w:autoSpaceDN w:val="0"/>
        <w:adjustRightInd w:val="0"/>
        <w:spacing w:after="0"/>
        <w:rPr>
          <w:rFonts w:cs="Times New Roman"/>
          <w:color w:val="131413"/>
        </w:rPr>
      </w:pPr>
    </w:p>
    <w:p w:rsidR="00063266" w:rsidRPr="00424654" w:rsidRDefault="00063266" w:rsidP="00B9530C">
      <w:pPr>
        <w:autoSpaceDE w:val="0"/>
        <w:autoSpaceDN w:val="0"/>
        <w:adjustRightInd w:val="0"/>
        <w:spacing w:after="0"/>
        <w:rPr>
          <w:rFonts w:cs="Times New Roman"/>
          <w:color w:val="131413"/>
        </w:rPr>
      </w:pPr>
      <w:r w:rsidRPr="00424654">
        <w:rPr>
          <w:rFonts w:cs="Times New Roman"/>
          <w:color w:val="131413"/>
        </w:rPr>
        <w:t>Brenner, L. A., Ladley-O’Brian, S. E., Ha</w:t>
      </w:r>
      <w:r>
        <w:rPr>
          <w:rFonts w:cs="Times New Roman"/>
          <w:color w:val="131413"/>
        </w:rPr>
        <w:t xml:space="preserve">rwood, J. E. F., Filley, C. M.,Kelly, J. P., Homaifar,B. </w:t>
      </w:r>
      <w:r w:rsidRPr="00424654">
        <w:rPr>
          <w:rFonts w:cs="Times New Roman"/>
          <w:color w:val="131413"/>
        </w:rPr>
        <w:t xml:space="preserve">Y., et al. (2009). </w:t>
      </w:r>
      <w:r>
        <w:rPr>
          <w:rFonts w:cs="Times New Roman"/>
          <w:color w:val="131413"/>
        </w:rPr>
        <w:t>An exploratory s</w:t>
      </w:r>
      <w:r w:rsidRPr="00E561F3">
        <w:rPr>
          <w:rFonts w:cs="Times New Roman"/>
          <w:color w:val="131413"/>
        </w:rPr>
        <w:t>tudy</w:t>
      </w:r>
      <w:r>
        <w:rPr>
          <w:rFonts w:cs="Times New Roman"/>
          <w:color w:val="131413"/>
        </w:rPr>
        <w:t xml:space="preserve"> of neuroimaging, n</w:t>
      </w:r>
      <w:r w:rsidRPr="00E561F3">
        <w:rPr>
          <w:rFonts w:cs="Times New Roman"/>
          <w:color w:val="131413"/>
        </w:rPr>
        <w:t xml:space="preserve">eurologic, </w:t>
      </w:r>
      <w:r>
        <w:rPr>
          <w:rFonts w:cs="Times New Roman"/>
          <w:color w:val="131413"/>
        </w:rPr>
        <w:t>and neuropsychological findings in veterans with traumatic b</w:t>
      </w:r>
      <w:r w:rsidRPr="00E561F3">
        <w:rPr>
          <w:rFonts w:cs="Times New Roman"/>
          <w:color w:val="131413"/>
        </w:rPr>
        <w:t>r</w:t>
      </w:r>
      <w:r>
        <w:rPr>
          <w:rFonts w:cs="Times New Roman"/>
          <w:color w:val="131413"/>
        </w:rPr>
        <w:t>ain injury and/or posttraumatic stress d</w:t>
      </w:r>
      <w:r w:rsidRPr="00E561F3">
        <w:rPr>
          <w:rFonts w:cs="Times New Roman"/>
          <w:color w:val="131413"/>
        </w:rPr>
        <w:t>isorder.</w:t>
      </w:r>
      <w:r w:rsidRPr="00E561F3">
        <w:rPr>
          <w:rFonts w:cs="Times New Roman"/>
          <w:i/>
          <w:color w:val="131413"/>
        </w:rPr>
        <w:t xml:space="preserve"> Military Medicine, </w:t>
      </w:r>
      <w:r w:rsidRPr="00C33021">
        <w:rPr>
          <w:rFonts w:cs="Times New Roman"/>
          <w:i/>
          <w:color w:val="131413"/>
        </w:rPr>
        <w:t>174</w:t>
      </w:r>
      <w:r w:rsidRPr="00424654">
        <w:rPr>
          <w:rFonts w:cs="Times New Roman"/>
          <w:color w:val="131413"/>
        </w:rPr>
        <w:t>(4), 347–352.</w:t>
      </w:r>
    </w:p>
    <w:p w:rsidR="00B9530C" w:rsidRDefault="00B9530C" w:rsidP="00B9530C">
      <w:pPr>
        <w:spacing w:after="0"/>
        <w:rPr>
          <w:rFonts w:cs="Times New Roman"/>
        </w:rPr>
      </w:pPr>
    </w:p>
    <w:p w:rsidR="00063266" w:rsidRPr="004964D6" w:rsidRDefault="00063266" w:rsidP="00B9530C">
      <w:pPr>
        <w:spacing w:after="0"/>
        <w:rPr>
          <w:rFonts w:cs="Times New Roman"/>
        </w:rPr>
      </w:pPr>
      <w:r w:rsidRPr="004964D6">
        <w:rPr>
          <w:rFonts w:cs="Times New Roman"/>
        </w:rPr>
        <w:t xml:space="preserve">Brooks, M.S., Laditka, S.B., &amp; Laditka, J.N. (2008). Long-term effects of military service on </w:t>
      </w:r>
      <w:r>
        <w:rPr>
          <w:rFonts w:cs="Times New Roman"/>
        </w:rPr>
        <w:t xml:space="preserve">mental health </w:t>
      </w:r>
      <w:r>
        <w:rPr>
          <w:rFonts w:cs="Times New Roman"/>
        </w:rPr>
        <w:tab/>
        <w:t>among veterans of</w:t>
      </w:r>
      <w:r w:rsidRPr="004964D6">
        <w:rPr>
          <w:rFonts w:cs="Times New Roman"/>
        </w:rPr>
        <w:t xml:space="preserve"> the Vietnam war era. </w:t>
      </w:r>
      <w:r w:rsidRPr="004964D6">
        <w:rPr>
          <w:rFonts w:cs="Times New Roman"/>
          <w:i/>
        </w:rPr>
        <w:t>Military Medicine, 173</w:t>
      </w:r>
      <w:r w:rsidRPr="004964D6">
        <w:rPr>
          <w:rFonts w:cs="Times New Roman"/>
        </w:rPr>
        <w:t>, 570-574.</w:t>
      </w:r>
    </w:p>
    <w:p w:rsidR="00B9530C" w:rsidRDefault="00B9530C" w:rsidP="00B9530C">
      <w:pPr>
        <w:spacing w:after="0"/>
        <w:rPr>
          <w:rFonts w:cs="Times New Roman"/>
        </w:rPr>
      </w:pPr>
    </w:p>
    <w:p w:rsidR="00063266" w:rsidRPr="004964D6" w:rsidRDefault="00063266" w:rsidP="00B9530C">
      <w:pPr>
        <w:spacing w:after="0"/>
        <w:rPr>
          <w:rFonts w:cs="Times New Roman"/>
        </w:rPr>
      </w:pPr>
      <w:r w:rsidRPr="004964D6">
        <w:rPr>
          <w:rFonts w:cs="Times New Roman"/>
        </w:rPr>
        <w:t xml:space="preserve">Bruce, M.L. (2010). Suicide risk and prevention in veteran populations. </w:t>
      </w:r>
      <w:r w:rsidRPr="004964D6">
        <w:rPr>
          <w:rFonts w:cs="Times New Roman"/>
          <w:i/>
        </w:rPr>
        <w:t xml:space="preserve">Annals of the New York </w:t>
      </w:r>
      <w:r>
        <w:rPr>
          <w:rFonts w:cs="Times New Roman"/>
          <w:i/>
        </w:rPr>
        <w:t xml:space="preserve">Academy </w:t>
      </w:r>
      <w:r w:rsidRPr="004964D6">
        <w:rPr>
          <w:rFonts w:cs="Times New Roman"/>
          <w:i/>
        </w:rPr>
        <w:t>of Sciences, 1208</w:t>
      </w:r>
      <w:r w:rsidRPr="004964D6">
        <w:rPr>
          <w:rFonts w:cs="Times New Roman"/>
        </w:rPr>
        <w:t>, 98-103.</w:t>
      </w:r>
    </w:p>
    <w:p w:rsidR="00B9530C" w:rsidRDefault="00B9530C" w:rsidP="00B9530C">
      <w:pPr>
        <w:spacing w:after="0"/>
        <w:rPr>
          <w:rFonts w:cs="Times New Roman"/>
          <w:color w:val="000000"/>
          <w:shd w:val="clear" w:color="auto" w:fill="FFFFFF"/>
        </w:rPr>
      </w:pPr>
    </w:p>
    <w:p w:rsidR="00063266" w:rsidRPr="004964D6" w:rsidRDefault="00063266" w:rsidP="00B9530C">
      <w:pPr>
        <w:spacing w:after="0"/>
        <w:rPr>
          <w:rFonts w:cs="Times New Roman"/>
          <w:color w:val="000000"/>
          <w:shd w:val="clear" w:color="auto" w:fill="FFFFFF"/>
        </w:rPr>
      </w:pPr>
      <w:r w:rsidRPr="004964D6">
        <w:rPr>
          <w:rFonts w:cs="Times New Roman"/>
          <w:color w:val="000000"/>
          <w:shd w:val="clear" w:color="auto" w:fill="FFFFFF"/>
        </w:rPr>
        <w:t xml:space="preserve">Buckley, T.C., Blanchard, E.B., &amp; Neill, W.T. (2000). Information processing and PTSD: a review of the empirical literature. </w:t>
      </w:r>
      <w:r w:rsidRPr="004964D6">
        <w:rPr>
          <w:rFonts w:cs="Times New Roman"/>
          <w:i/>
          <w:color w:val="000000"/>
          <w:shd w:val="clear" w:color="auto" w:fill="FFFFFF"/>
        </w:rPr>
        <w:t>Clinical Psychology Review, 28,</w:t>
      </w:r>
      <w:r w:rsidRPr="004964D6">
        <w:rPr>
          <w:rFonts w:cs="Times New Roman"/>
          <w:color w:val="000000"/>
          <w:shd w:val="clear" w:color="auto" w:fill="FFFFFF"/>
        </w:rPr>
        <w:t xml:space="preserve"> 1041-1065. </w:t>
      </w:r>
    </w:p>
    <w:p w:rsidR="00B9530C" w:rsidRDefault="00B9530C" w:rsidP="00B9530C">
      <w:pPr>
        <w:spacing w:after="0"/>
        <w:rPr>
          <w:rFonts w:cs="Times New Roman"/>
        </w:rPr>
      </w:pPr>
    </w:p>
    <w:p w:rsidR="00063266" w:rsidRPr="004B262A" w:rsidRDefault="00063266" w:rsidP="00B9530C">
      <w:pPr>
        <w:spacing w:after="0"/>
        <w:rPr>
          <w:rFonts w:cs="Times New Roman"/>
        </w:rPr>
      </w:pPr>
      <w:r w:rsidRPr="004B262A">
        <w:rPr>
          <w:rFonts w:cs="Times New Roman"/>
        </w:rPr>
        <w:t xml:space="preserve">Burbach, H.J. (April, 1972). </w:t>
      </w:r>
      <w:r w:rsidRPr="004B262A">
        <w:rPr>
          <w:rFonts w:cs="Times New Roman"/>
          <w:iCs/>
        </w:rPr>
        <w:t>The development of a contextual measure of alienation</w:t>
      </w:r>
      <w:r w:rsidRPr="004B262A">
        <w:rPr>
          <w:rFonts w:cs="Times New Roman"/>
        </w:rPr>
        <w:t xml:space="preserve">. </w:t>
      </w:r>
      <w:r w:rsidRPr="004B262A">
        <w:rPr>
          <w:rFonts w:cs="Times New Roman"/>
          <w:bCs/>
          <w:i/>
        </w:rPr>
        <w:t>Pacific Coast Review</w:t>
      </w:r>
      <w:r w:rsidRPr="004B262A">
        <w:rPr>
          <w:rFonts w:cs="Times New Roman"/>
        </w:rPr>
        <w:t xml:space="preserve">, </w:t>
      </w:r>
      <w:r w:rsidRPr="004B262A">
        <w:rPr>
          <w:rFonts w:cs="Times New Roman"/>
          <w:i/>
          <w:iCs/>
        </w:rPr>
        <w:t>15</w:t>
      </w:r>
      <w:r w:rsidRPr="004B262A">
        <w:rPr>
          <w:rFonts w:cs="Times New Roman"/>
        </w:rPr>
        <w:t>, 225-234.</w:t>
      </w:r>
    </w:p>
    <w:p w:rsidR="00B9530C" w:rsidRDefault="00B9530C" w:rsidP="00B9530C">
      <w:pPr>
        <w:spacing w:after="0"/>
        <w:rPr>
          <w:rFonts w:cs="Times New Roman"/>
        </w:rPr>
      </w:pPr>
    </w:p>
    <w:p w:rsidR="00063266" w:rsidRDefault="00063266" w:rsidP="00B9530C">
      <w:pPr>
        <w:spacing w:after="0"/>
        <w:rPr>
          <w:rFonts w:cs="Times New Roman"/>
        </w:rPr>
      </w:pPr>
      <w:r>
        <w:rPr>
          <w:rFonts w:cs="Times New Roman"/>
        </w:rPr>
        <w:t>Bye, D. Pushkar, D., &amp; Conway, M. (2007). Motivation, interest, and positive affect in</w:t>
      </w:r>
    </w:p>
    <w:p w:rsidR="00063266" w:rsidRPr="00005979" w:rsidRDefault="00063266" w:rsidP="00B9530C">
      <w:pPr>
        <w:spacing w:after="0"/>
        <w:rPr>
          <w:rFonts w:cs="Times New Roman"/>
        </w:rPr>
      </w:pPr>
      <w:r>
        <w:rPr>
          <w:rFonts w:cs="Times New Roman"/>
        </w:rPr>
        <w:t xml:space="preserve">traditional and nontraditional undergraduate students. </w:t>
      </w:r>
      <w:r>
        <w:rPr>
          <w:rFonts w:cs="Times New Roman"/>
          <w:i/>
        </w:rPr>
        <w:t>Adult Education Quarterly, 57</w:t>
      </w:r>
      <w:r>
        <w:rPr>
          <w:rFonts w:cs="Times New Roman"/>
        </w:rPr>
        <w:t xml:space="preserve">, 2. </w:t>
      </w:r>
    </w:p>
    <w:p w:rsidR="00B9530C" w:rsidRDefault="00B9530C" w:rsidP="00B9530C">
      <w:pPr>
        <w:spacing w:after="0"/>
        <w:rPr>
          <w:rFonts w:cs="Times New Roman"/>
        </w:rPr>
      </w:pPr>
    </w:p>
    <w:p w:rsidR="00063266" w:rsidRPr="001779DA" w:rsidRDefault="00063266" w:rsidP="00B9530C">
      <w:pPr>
        <w:spacing w:after="0"/>
        <w:rPr>
          <w:rFonts w:cs="Times New Roman"/>
        </w:rPr>
      </w:pPr>
      <w:r>
        <w:rPr>
          <w:rFonts w:cs="Times New Roman"/>
        </w:rPr>
        <w:t xml:space="preserve">Capeheart, &amp; Bass, D. (2012). Review: Managing posttraumatic stress disorder in combat veterans with comorbid brain injury. </w:t>
      </w:r>
      <w:r>
        <w:rPr>
          <w:rFonts w:cs="Times New Roman"/>
          <w:i/>
        </w:rPr>
        <w:t>Journal of Rehabilitation Research and Development, 49</w:t>
      </w:r>
      <w:r>
        <w:rPr>
          <w:rFonts w:cs="Times New Roman"/>
        </w:rPr>
        <w:t>(5), 789-2012.</w:t>
      </w:r>
    </w:p>
    <w:p w:rsidR="00B9530C" w:rsidRDefault="00B9530C" w:rsidP="00B9530C">
      <w:pPr>
        <w:spacing w:after="0"/>
        <w:rPr>
          <w:rFonts w:cs="Times New Roman"/>
        </w:rPr>
      </w:pPr>
    </w:p>
    <w:p w:rsidR="00063266" w:rsidRDefault="00063266" w:rsidP="00B9530C">
      <w:pPr>
        <w:spacing w:after="0"/>
        <w:rPr>
          <w:rFonts w:cs="Times New Roman"/>
        </w:rPr>
      </w:pPr>
      <w:r w:rsidRPr="0033440D">
        <w:rPr>
          <w:rFonts w:cs="Times New Roman"/>
        </w:rPr>
        <w:t xml:space="preserve">Clark, D.A., &amp; Beck, A.T. (2010). </w:t>
      </w:r>
      <w:r>
        <w:rPr>
          <w:rFonts w:cs="Times New Roman"/>
          <w:i/>
        </w:rPr>
        <w:t>Cognitive Therapy of anxiety disorders science and p</w:t>
      </w:r>
      <w:r w:rsidRPr="0033440D">
        <w:rPr>
          <w:rFonts w:cs="Times New Roman"/>
          <w:i/>
        </w:rPr>
        <w:t xml:space="preserve">ractice. </w:t>
      </w:r>
      <w:r>
        <w:rPr>
          <w:rFonts w:cs="Times New Roman"/>
        </w:rPr>
        <w:t xml:space="preserve">The Guilford </w:t>
      </w:r>
      <w:r w:rsidRPr="0033440D">
        <w:rPr>
          <w:rFonts w:cs="Times New Roman"/>
        </w:rPr>
        <w:t xml:space="preserve">Press, New York. </w:t>
      </w:r>
    </w:p>
    <w:p w:rsidR="00B9530C" w:rsidRDefault="00B9530C" w:rsidP="00B9530C">
      <w:pPr>
        <w:spacing w:after="0"/>
        <w:rPr>
          <w:rFonts w:cs="Times New Roman"/>
        </w:rPr>
      </w:pPr>
    </w:p>
    <w:p w:rsidR="00063266" w:rsidRDefault="00063266" w:rsidP="00B9530C">
      <w:pPr>
        <w:spacing w:after="0"/>
        <w:rPr>
          <w:rFonts w:cs="Times New Roman"/>
        </w:rPr>
      </w:pPr>
      <w:r>
        <w:rPr>
          <w:rFonts w:cs="Times New Roman"/>
        </w:rPr>
        <w:t xml:space="preserve">Cohen, J.W. (1988). </w:t>
      </w:r>
      <w:r>
        <w:rPr>
          <w:rFonts w:cs="Times New Roman"/>
          <w:i/>
        </w:rPr>
        <w:t xml:space="preserve">Statistical power analysis for the behavioral sciences </w:t>
      </w:r>
      <w:r>
        <w:rPr>
          <w:rFonts w:cs="Times New Roman"/>
        </w:rPr>
        <w:t>(2</w:t>
      </w:r>
      <w:r w:rsidRPr="007A1FFA">
        <w:rPr>
          <w:rFonts w:cs="Times New Roman"/>
          <w:vertAlign w:val="superscript"/>
        </w:rPr>
        <w:t>nd</w:t>
      </w:r>
      <w:r>
        <w:rPr>
          <w:rFonts w:cs="Times New Roman"/>
        </w:rPr>
        <w:t xml:space="preserve"> ed.).  </w:t>
      </w:r>
    </w:p>
    <w:p w:rsidR="00063266" w:rsidRPr="007A1FFA" w:rsidRDefault="00063266" w:rsidP="00B9530C">
      <w:pPr>
        <w:spacing w:after="0"/>
        <w:rPr>
          <w:rFonts w:cs="Times New Roman"/>
        </w:rPr>
      </w:pPr>
      <w:r>
        <w:rPr>
          <w:rFonts w:cs="Times New Roman"/>
        </w:rPr>
        <w:t xml:space="preserve">Hillsdale, NJ: Lawrence Erlbaum Associates. </w:t>
      </w:r>
    </w:p>
    <w:p w:rsidR="00B9530C" w:rsidRDefault="00B9530C" w:rsidP="00B9530C">
      <w:pPr>
        <w:spacing w:after="0"/>
        <w:rPr>
          <w:rFonts w:cs="Times New Roman"/>
          <w:color w:val="000000"/>
          <w:shd w:val="clear" w:color="auto" w:fill="FFFFFF"/>
        </w:rPr>
      </w:pPr>
    </w:p>
    <w:p w:rsidR="00063266" w:rsidRPr="00005979" w:rsidRDefault="00063266" w:rsidP="00B9530C">
      <w:pPr>
        <w:spacing w:after="0"/>
        <w:rPr>
          <w:rFonts w:cs="Times New Roman"/>
          <w:color w:val="000000"/>
          <w:shd w:val="clear" w:color="auto" w:fill="FFFFFF"/>
        </w:rPr>
      </w:pPr>
      <w:r w:rsidRPr="004964D6">
        <w:rPr>
          <w:rFonts w:cs="Times New Roman"/>
          <w:color w:val="000000"/>
          <w:shd w:val="clear" w:color="auto" w:fill="FFFFFF"/>
        </w:rPr>
        <w:t>Deci, E. L., &amp; Ryan, R. M. (1985).</w:t>
      </w:r>
      <w:r w:rsidRPr="004964D6">
        <w:rPr>
          <w:rStyle w:val="apple-converted-space"/>
          <w:rFonts w:cs="Times New Roman"/>
          <w:color w:val="000000"/>
          <w:shd w:val="clear" w:color="auto" w:fill="FFFFFF"/>
        </w:rPr>
        <w:t> </w:t>
      </w:r>
      <w:r w:rsidRPr="004964D6">
        <w:rPr>
          <w:rFonts w:cs="Times New Roman"/>
          <w:i/>
          <w:iCs/>
          <w:color w:val="000000"/>
          <w:shd w:val="clear" w:color="auto" w:fill="FFFFFF"/>
        </w:rPr>
        <w:t>Intrinsic motivation and self-determinat</w:t>
      </w:r>
      <w:r>
        <w:rPr>
          <w:rFonts w:cs="Times New Roman"/>
          <w:i/>
          <w:iCs/>
          <w:color w:val="000000"/>
          <w:shd w:val="clear" w:color="auto" w:fill="FFFFFF"/>
        </w:rPr>
        <w:t>i</w:t>
      </w:r>
      <w:r w:rsidRPr="004964D6">
        <w:rPr>
          <w:rFonts w:cs="Times New Roman"/>
          <w:i/>
          <w:iCs/>
          <w:color w:val="000000"/>
          <w:shd w:val="clear" w:color="auto" w:fill="FFFFFF"/>
        </w:rPr>
        <w:t>on in human behaviour</w:t>
      </w:r>
      <w:r w:rsidRPr="004964D6">
        <w:rPr>
          <w:rFonts w:cs="Times New Roman"/>
          <w:color w:val="000000"/>
          <w:shd w:val="clear" w:color="auto" w:fill="FFFFFF"/>
        </w:rPr>
        <w:t>. New York: Plenum.</w:t>
      </w:r>
    </w:p>
    <w:p w:rsidR="00B9530C" w:rsidRDefault="00B9530C" w:rsidP="00B9530C">
      <w:pPr>
        <w:spacing w:after="0"/>
        <w:rPr>
          <w:rFonts w:cs="Times New Roman"/>
        </w:rPr>
      </w:pPr>
    </w:p>
    <w:p w:rsidR="00063266" w:rsidRDefault="00063266" w:rsidP="00B9530C">
      <w:pPr>
        <w:spacing w:after="0"/>
        <w:rPr>
          <w:rFonts w:cs="Times New Roman"/>
        </w:rPr>
      </w:pPr>
      <w:r w:rsidRPr="004964D6">
        <w:rPr>
          <w:rFonts w:cs="Times New Roman"/>
        </w:rPr>
        <w:t xml:space="preserve">DiRamio, D., &amp; Spires, M. (2009). Partnering to assist disabled veterans in transition.  </w:t>
      </w:r>
      <w:r w:rsidRPr="004964D6">
        <w:rPr>
          <w:rFonts w:cs="Times New Roman"/>
          <w:i/>
        </w:rPr>
        <w:t xml:space="preserve">New Directions for </w:t>
      </w:r>
      <w:r w:rsidRPr="004964D6">
        <w:rPr>
          <w:rFonts w:cs="Times New Roman"/>
          <w:i/>
        </w:rPr>
        <w:tab/>
        <w:t>Student Services, 126</w:t>
      </w:r>
      <w:r w:rsidRPr="004964D6">
        <w:rPr>
          <w:rFonts w:cs="Times New Roman"/>
        </w:rPr>
        <w:t>, 81-88</w:t>
      </w:r>
      <w:r>
        <w:rPr>
          <w:rFonts w:cs="Times New Roman"/>
        </w:rPr>
        <w:t xml:space="preserve">. </w:t>
      </w:r>
    </w:p>
    <w:p w:rsidR="00B9530C" w:rsidRDefault="00B9530C" w:rsidP="00B9530C">
      <w:pPr>
        <w:spacing w:after="0"/>
        <w:rPr>
          <w:rFonts w:cs="Times New Roman"/>
        </w:rPr>
      </w:pPr>
    </w:p>
    <w:p w:rsidR="00063266" w:rsidRPr="00C66250" w:rsidRDefault="00063266" w:rsidP="00B9530C">
      <w:pPr>
        <w:spacing w:after="0"/>
        <w:rPr>
          <w:rFonts w:cs="Times New Roman"/>
        </w:rPr>
      </w:pPr>
      <w:r w:rsidRPr="00301279">
        <w:rPr>
          <w:rFonts w:cs="Times New Roman"/>
          <w:lang w:val="fr-FR"/>
        </w:rPr>
        <w:t xml:space="preserve">Dolan, S., Martindale, S., Robinson, J., Kimbrel, N.A., Meyer, E.C., Kruse, M.I., … … </w:t>
      </w:r>
      <w:r>
        <w:rPr>
          <w:rFonts w:cs="Times New Roman"/>
        </w:rPr>
        <w:t xml:space="preserve">Gulliver, S.B. (2012). Neuropsychological sequlae of PTSD and TBI following war deployment among OEF/OIF veterans.  </w:t>
      </w:r>
      <w:r>
        <w:rPr>
          <w:rFonts w:cs="Times New Roman"/>
          <w:i/>
        </w:rPr>
        <w:t xml:space="preserve">Neuropsychology Review, 22, </w:t>
      </w:r>
      <w:r>
        <w:rPr>
          <w:rFonts w:cs="Times New Roman"/>
        </w:rPr>
        <w:t>21-34.</w:t>
      </w:r>
    </w:p>
    <w:p w:rsidR="00B9530C" w:rsidRDefault="00B9530C" w:rsidP="00B9530C">
      <w:pPr>
        <w:spacing w:after="0"/>
        <w:rPr>
          <w:rFonts w:cs="Times New Roman"/>
        </w:rPr>
      </w:pPr>
    </w:p>
    <w:p w:rsidR="00063266" w:rsidRDefault="00063266" w:rsidP="00B9530C">
      <w:pPr>
        <w:spacing w:after="0"/>
        <w:rPr>
          <w:rFonts w:cs="Times New Roman"/>
        </w:rPr>
      </w:pPr>
      <w:r w:rsidRPr="004964D6">
        <w:rPr>
          <w:rFonts w:cs="Times New Roman"/>
        </w:rPr>
        <w:t xml:space="preserve">Doyle, M.E., &amp; Peterson, K.A. (2005).  Re-entry and reintegration: Returning home after combat. </w:t>
      </w:r>
      <w:r w:rsidRPr="004964D6">
        <w:rPr>
          <w:rFonts w:cs="Times New Roman"/>
          <w:i/>
        </w:rPr>
        <w:t>Psychiatric Quarterly, 76</w:t>
      </w:r>
      <w:r w:rsidRPr="004964D6">
        <w:rPr>
          <w:rFonts w:cs="Times New Roman"/>
        </w:rPr>
        <w:t>, 361-370.</w:t>
      </w:r>
    </w:p>
    <w:p w:rsidR="00B9530C" w:rsidRDefault="00B9530C" w:rsidP="00B9530C">
      <w:pPr>
        <w:spacing w:after="0"/>
        <w:rPr>
          <w:rFonts w:cs="Times New Roman"/>
        </w:rPr>
      </w:pPr>
    </w:p>
    <w:p w:rsidR="00063266" w:rsidRDefault="00063266" w:rsidP="00B9530C">
      <w:pPr>
        <w:spacing w:after="0"/>
        <w:rPr>
          <w:rFonts w:cs="Times New Roman"/>
        </w:rPr>
      </w:pPr>
      <w:r w:rsidRPr="004964D6">
        <w:rPr>
          <w:rFonts w:cs="Times New Roman"/>
        </w:rPr>
        <w:t xml:space="preserve">Dohrenwend, B.P., Turner, J.B., Turse, N.A., Adams, B.G., Koenen, K.C., &amp; Marshall, R. </w:t>
      </w:r>
      <w:r>
        <w:rPr>
          <w:rFonts w:cs="Times New Roman"/>
        </w:rPr>
        <w:t xml:space="preserve">(2007). Continuing </w:t>
      </w:r>
      <w:r w:rsidRPr="004964D6">
        <w:rPr>
          <w:rFonts w:cs="Times New Roman"/>
        </w:rPr>
        <w:t>controversy over the psyc</w:t>
      </w:r>
      <w:r>
        <w:rPr>
          <w:rFonts w:cs="Times New Roman"/>
        </w:rPr>
        <w:t>hological risks of Vietnam for U.S</w:t>
      </w:r>
      <w:r w:rsidRPr="004964D6">
        <w:rPr>
          <w:rFonts w:cs="Times New Roman"/>
        </w:rPr>
        <w:t>.</w:t>
      </w:r>
    </w:p>
    <w:p w:rsidR="00063266" w:rsidRPr="004964D6" w:rsidRDefault="00063266" w:rsidP="00B9530C">
      <w:pPr>
        <w:spacing w:after="0"/>
        <w:rPr>
          <w:rFonts w:cs="Times New Roman"/>
        </w:rPr>
      </w:pPr>
      <w:r w:rsidRPr="004964D6">
        <w:rPr>
          <w:rFonts w:cs="Times New Roman"/>
        </w:rPr>
        <w:t xml:space="preserve">veterans. </w:t>
      </w:r>
      <w:r>
        <w:rPr>
          <w:rFonts w:cs="Times New Roman"/>
          <w:i/>
        </w:rPr>
        <w:t xml:space="preserve">Journal of Traumatic </w:t>
      </w:r>
      <w:r w:rsidRPr="004964D6">
        <w:rPr>
          <w:rFonts w:cs="Times New Roman"/>
          <w:i/>
        </w:rPr>
        <w:t>Stress, 20</w:t>
      </w:r>
      <w:r w:rsidRPr="004964D6">
        <w:rPr>
          <w:rFonts w:cs="Times New Roman"/>
        </w:rPr>
        <w:t>, 449-465.</w:t>
      </w:r>
    </w:p>
    <w:p w:rsidR="00B9530C" w:rsidRDefault="00B9530C" w:rsidP="00B9530C">
      <w:pPr>
        <w:spacing w:after="0"/>
        <w:rPr>
          <w:rFonts w:cs="Times New Roman"/>
        </w:rPr>
      </w:pPr>
    </w:p>
    <w:p w:rsidR="00063266" w:rsidRPr="003427B5" w:rsidRDefault="00063266" w:rsidP="00B9530C">
      <w:pPr>
        <w:spacing w:after="0"/>
        <w:rPr>
          <w:rFonts w:cs="Times New Roman"/>
        </w:rPr>
      </w:pPr>
      <w:r>
        <w:rPr>
          <w:rFonts w:cs="Times New Roman"/>
        </w:rPr>
        <w:t xml:space="preserve">Duckworth, A.L., Peterson, C., Matthews, M.D., &amp; Kelly, D.R. (2007). Grit: perseverance and passion for long-term goals. </w:t>
      </w:r>
      <w:r>
        <w:rPr>
          <w:rFonts w:cs="Times New Roman"/>
          <w:i/>
        </w:rPr>
        <w:t xml:space="preserve">Journal of Personality and Social Psychology, </w:t>
      </w:r>
      <w:r w:rsidRPr="000B42B9">
        <w:rPr>
          <w:rFonts w:cs="Times New Roman"/>
        </w:rPr>
        <w:t>92</w:t>
      </w:r>
      <w:r>
        <w:rPr>
          <w:rFonts w:cs="Times New Roman"/>
        </w:rPr>
        <w:t>(</w:t>
      </w:r>
      <w:r w:rsidRPr="000B42B9">
        <w:rPr>
          <w:rFonts w:cs="Times New Roman"/>
        </w:rPr>
        <w:t>6</w:t>
      </w:r>
      <w:r>
        <w:rPr>
          <w:rFonts w:cs="Times New Roman"/>
        </w:rPr>
        <w:t>), 1087-1101.</w:t>
      </w:r>
    </w:p>
    <w:p w:rsidR="00B9530C" w:rsidRDefault="00B9530C" w:rsidP="00B9530C">
      <w:pPr>
        <w:spacing w:after="0"/>
        <w:rPr>
          <w:rFonts w:cs="Times New Roman"/>
        </w:rPr>
      </w:pPr>
    </w:p>
    <w:p w:rsidR="00063266" w:rsidRPr="00FE02E9" w:rsidRDefault="00063266" w:rsidP="00B9530C">
      <w:pPr>
        <w:spacing w:after="0"/>
        <w:rPr>
          <w:rFonts w:cs="Times New Roman"/>
        </w:rPr>
      </w:pPr>
      <w:r w:rsidRPr="00301279">
        <w:rPr>
          <w:rFonts w:cs="Times New Roman"/>
          <w:lang w:val="fr-FR"/>
        </w:rPr>
        <w:lastRenderedPageBreak/>
        <w:t xml:space="preserve">Elliot, M., Gonzalez, C., &amp; Larsen, B. (2011). </w:t>
      </w:r>
      <w:r>
        <w:rPr>
          <w:rFonts w:cs="Times New Roman"/>
        </w:rPr>
        <w:t xml:space="preserve">U.S. military veterans transition to college: Combat, PTSD, and alienation on campus. </w:t>
      </w:r>
      <w:r>
        <w:rPr>
          <w:rFonts w:cs="Times New Roman"/>
          <w:i/>
        </w:rPr>
        <w:t>Journal of Student Affairs Research and Practice, 48</w:t>
      </w:r>
      <w:r>
        <w:rPr>
          <w:rFonts w:cs="Times New Roman"/>
        </w:rPr>
        <w:t xml:space="preserve"> (3), 279-296. </w:t>
      </w:r>
    </w:p>
    <w:p w:rsidR="00063266" w:rsidRPr="004E52FB" w:rsidRDefault="00063266" w:rsidP="00B9530C">
      <w:pPr>
        <w:spacing w:after="0"/>
        <w:rPr>
          <w:rFonts w:cs="Times New Roman"/>
        </w:rPr>
      </w:pPr>
      <w:r>
        <w:rPr>
          <w:rFonts w:cs="Times New Roman"/>
        </w:rPr>
        <w:t xml:space="preserve">Freedy, J.R., Steenkamp, M.M., Magruder, K.M., Yeager, D.E., Zoller, J.S., Hueston, W.J., &amp; Carek, P.J. (2010). Post-traumatic stress disorder screening test performance in civilian primary care. </w:t>
      </w:r>
      <w:r>
        <w:rPr>
          <w:rFonts w:cs="Times New Roman"/>
          <w:i/>
        </w:rPr>
        <w:t xml:space="preserve">Family Practice, 27, </w:t>
      </w:r>
      <w:r>
        <w:rPr>
          <w:rFonts w:cs="Times New Roman"/>
        </w:rPr>
        <w:t xml:space="preserve">615-624. </w:t>
      </w:r>
    </w:p>
    <w:p w:rsidR="00B9530C" w:rsidRDefault="00B9530C" w:rsidP="00B9530C">
      <w:pPr>
        <w:spacing w:after="0"/>
        <w:rPr>
          <w:rFonts w:cs="Times New Roman"/>
        </w:rPr>
      </w:pPr>
    </w:p>
    <w:p w:rsidR="00063266" w:rsidRPr="00644F59" w:rsidRDefault="00063266" w:rsidP="00B9530C">
      <w:pPr>
        <w:spacing w:after="0"/>
        <w:rPr>
          <w:rFonts w:cs="Times New Roman"/>
        </w:rPr>
      </w:pPr>
      <w:r>
        <w:rPr>
          <w:rFonts w:cs="Times New Roman"/>
        </w:rPr>
        <w:t xml:space="preserve">Herrmann, D., Raybeck, D., &amp; </w:t>
      </w:r>
      <w:r w:rsidRPr="004964D6">
        <w:rPr>
          <w:rFonts w:cs="Times New Roman"/>
        </w:rPr>
        <w:t xml:space="preserve">Wilson, R. (2008). College is for veterans, too. </w:t>
      </w:r>
      <w:r w:rsidRPr="004964D6">
        <w:rPr>
          <w:rFonts w:cs="Times New Roman"/>
          <w:i/>
        </w:rPr>
        <w:t xml:space="preserve">The Chronicle of </w:t>
      </w:r>
      <w:r>
        <w:rPr>
          <w:rFonts w:cs="Times New Roman"/>
          <w:i/>
        </w:rPr>
        <w:t xml:space="preserve">Higher </w:t>
      </w:r>
      <w:r w:rsidRPr="004964D6">
        <w:rPr>
          <w:rFonts w:cs="Times New Roman"/>
          <w:i/>
        </w:rPr>
        <w:t>Education, 55</w:t>
      </w:r>
      <w:r>
        <w:rPr>
          <w:rFonts w:cs="Times New Roman"/>
        </w:rPr>
        <w:t>, 99.</w:t>
      </w:r>
    </w:p>
    <w:p w:rsidR="00B9530C" w:rsidRDefault="00B9530C" w:rsidP="00B9530C">
      <w:pPr>
        <w:spacing w:after="0"/>
        <w:rPr>
          <w:rFonts w:cs="Times New Roman"/>
          <w:color w:val="131413"/>
        </w:rPr>
      </w:pPr>
    </w:p>
    <w:p w:rsidR="00063266" w:rsidRPr="00644F59" w:rsidRDefault="00063266" w:rsidP="00B9530C">
      <w:pPr>
        <w:spacing w:after="0"/>
        <w:rPr>
          <w:rFonts w:cs="Times New Roman"/>
          <w:color w:val="131413"/>
        </w:rPr>
      </w:pPr>
      <w:r>
        <w:rPr>
          <w:rFonts w:cs="Times New Roman"/>
          <w:color w:val="131413"/>
        </w:rPr>
        <w:t xml:space="preserve">Hoge, C.W., McGurk, D, Thomas, J., Cox, A. L., Engel, C.C., &amp; Castro, C.A. (2008). Mild traumatic brain injury in U.S. soldiers returning from Iraq. </w:t>
      </w:r>
      <w:r>
        <w:rPr>
          <w:rFonts w:cs="Times New Roman"/>
          <w:i/>
          <w:color w:val="131413"/>
        </w:rPr>
        <w:t xml:space="preserve">The New England Journal of Medicine, 358 (5), </w:t>
      </w:r>
      <w:r>
        <w:rPr>
          <w:rFonts w:cs="Times New Roman"/>
          <w:color w:val="131413"/>
        </w:rPr>
        <w:t xml:space="preserve">453-463. </w:t>
      </w:r>
      <w:r w:rsidRPr="000B42B9">
        <w:rPr>
          <w:rFonts w:cs="Times New Roman"/>
          <w:color w:val="131413"/>
        </w:rPr>
        <w:t>doi:10.1056/NEJMoa072972</w:t>
      </w:r>
      <w:r>
        <w:rPr>
          <w:rFonts w:cs="Times New Roman"/>
          <w:color w:val="131413"/>
        </w:rPr>
        <w:t xml:space="preserve">. </w:t>
      </w:r>
    </w:p>
    <w:p w:rsidR="00B9530C" w:rsidRDefault="00B9530C" w:rsidP="00B9530C">
      <w:pPr>
        <w:spacing w:after="0"/>
        <w:rPr>
          <w:rFonts w:cs="Times New Roman"/>
        </w:rPr>
      </w:pPr>
    </w:p>
    <w:p w:rsidR="00063266" w:rsidRPr="0033440D" w:rsidRDefault="00063266" w:rsidP="00B9530C">
      <w:pPr>
        <w:spacing w:after="0"/>
        <w:rPr>
          <w:rFonts w:cs="Times New Roman"/>
        </w:rPr>
      </w:pPr>
      <w:r w:rsidRPr="0033440D">
        <w:rPr>
          <w:rFonts w:cs="Times New Roman"/>
        </w:rPr>
        <w:t xml:space="preserve">Horn, L.J., </w:t>
      </w:r>
      <w:r>
        <w:rPr>
          <w:rFonts w:cs="Times New Roman"/>
        </w:rPr>
        <w:t xml:space="preserve">&amp; </w:t>
      </w:r>
      <w:r w:rsidRPr="0033440D">
        <w:rPr>
          <w:rFonts w:cs="Times New Roman"/>
        </w:rPr>
        <w:t xml:space="preserve">Carroll, D. C. (1996). </w:t>
      </w:r>
      <w:r w:rsidRPr="0033440D">
        <w:rPr>
          <w:rFonts w:cs="Times New Roman"/>
          <w:i/>
        </w:rPr>
        <w:t xml:space="preserve">Nontraditional undergraduates: Trends in enrollment from </w:t>
      </w:r>
      <w:r>
        <w:rPr>
          <w:rFonts w:cs="Times New Roman"/>
          <w:i/>
        </w:rPr>
        <w:t xml:space="preserve">1986 to 1992 </w:t>
      </w:r>
      <w:r w:rsidRPr="0033440D">
        <w:rPr>
          <w:rFonts w:cs="Times New Roman"/>
          <w:i/>
        </w:rPr>
        <w:t xml:space="preserve">and persistence and attainment among 1989-1990 beginning postsecondary students. </w:t>
      </w:r>
      <w:r>
        <w:rPr>
          <w:rFonts w:cs="Times New Roman"/>
        </w:rPr>
        <w:t xml:space="preserve">National </w:t>
      </w:r>
      <w:r w:rsidRPr="0033440D">
        <w:rPr>
          <w:rFonts w:cs="Times New Roman"/>
        </w:rPr>
        <w:t>Center for Education Statistics, Washington D.C.</w:t>
      </w:r>
    </w:p>
    <w:p w:rsidR="00B9530C" w:rsidRDefault="00B9530C" w:rsidP="00B9530C">
      <w:pPr>
        <w:spacing w:after="0"/>
        <w:rPr>
          <w:rFonts w:cs="Times New Roman"/>
        </w:rPr>
      </w:pPr>
    </w:p>
    <w:p w:rsidR="00063266" w:rsidRPr="004964D6" w:rsidRDefault="00063266" w:rsidP="00B9530C">
      <w:pPr>
        <w:spacing w:after="0"/>
        <w:rPr>
          <w:rFonts w:cs="Times New Roman"/>
        </w:rPr>
      </w:pPr>
      <w:r>
        <w:rPr>
          <w:rFonts w:cs="Times New Roman"/>
        </w:rPr>
        <w:t>Jar</w:t>
      </w:r>
      <w:r w:rsidRPr="004964D6">
        <w:rPr>
          <w:rFonts w:cs="Times New Roman"/>
        </w:rPr>
        <w:t>vis, C. (2009).</w:t>
      </w:r>
      <w:r>
        <w:rPr>
          <w:rFonts w:cs="Times New Roman"/>
        </w:rPr>
        <w:t xml:space="preserve"> “If he comes home nervous”: U.S World W</w:t>
      </w:r>
      <w:r w:rsidRPr="004964D6">
        <w:rPr>
          <w:rFonts w:cs="Times New Roman"/>
        </w:rPr>
        <w:t xml:space="preserve">ar II neuropsychiatric casualties </w:t>
      </w:r>
      <w:r>
        <w:rPr>
          <w:rFonts w:cs="Times New Roman"/>
        </w:rPr>
        <w:t xml:space="preserve">and postwar </w:t>
      </w:r>
      <w:r w:rsidRPr="004964D6">
        <w:rPr>
          <w:rFonts w:cs="Times New Roman"/>
        </w:rPr>
        <w:t xml:space="preserve">masculinities.  </w:t>
      </w:r>
      <w:r w:rsidRPr="004964D6">
        <w:rPr>
          <w:rFonts w:cs="Times New Roman"/>
          <w:i/>
        </w:rPr>
        <w:t>The Journal of Men’s Studies, 17</w:t>
      </w:r>
      <w:r w:rsidRPr="004964D6">
        <w:rPr>
          <w:rFonts w:cs="Times New Roman"/>
        </w:rPr>
        <w:t>, 97-115.</w:t>
      </w:r>
    </w:p>
    <w:p w:rsidR="00B9530C" w:rsidRDefault="00B9530C" w:rsidP="00B9530C">
      <w:pPr>
        <w:spacing w:after="0"/>
        <w:rPr>
          <w:rFonts w:cs="Times New Roman"/>
        </w:rPr>
      </w:pPr>
    </w:p>
    <w:p w:rsidR="00063266" w:rsidRPr="007547F6" w:rsidRDefault="00063266" w:rsidP="00B9530C">
      <w:pPr>
        <w:spacing w:after="0"/>
        <w:rPr>
          <w:rFonts w:cs="Times New Roman"/>
        </w:rPr>
      </w:pPr>
      <w:r>
        <w:rPr>
          <w:rFonts w:cs="Times New Roman"/>
        </w:rPr>
        <w:t xml:space="preserve">Johnsen, G.E., &amp; Asbjornsen, A.E. (2008). Consistent impaired verbal memory in PTSD: a meta-analysis. </w:t>
      </w:r>
      <w:r>
        <w:rPr>
          <w:rFonts w:cs="Times New Roman"/>
          <w:i/>
        </w:rPr>
        <w:t xml:space="preserve">Journal of Affective Disorders, 111, </w:t>
      </w:r>
      <w:r>
        <w:rPr>
          <w:rFonts w:cs="Times New Roman"/>
        </w:rPr>
        <w:t xml:space="preserve">(74-82). </w:t>
      </w:r>
    </w:p>
    <w:p w:rsidR="00B9530C" w:rsidRDefault="00B9530C" w:rsidP="00B9530C">
      <w:pPr>
        <w:spacing w:after="0"/>
        <w:rPr>
          <w:rFonts w:cs="Times New Roman"/>
        </w:rPr>
      </w:pPr>
    </w:p>
    <w:p w:rsidR="00063266" w:rsidRPr="004964D6" w:rsidRDefault="00063266" w:rsidP="00B9530C">
      <w:pPr>
        <w:spacing w:after="0"/>
        <w:rPr>
          <w:rFonts w:cs="Times New Roman"/>
          <w:i/>
        </w:rPr>
      </w:pPr>
      <w:r w:rsidRPr="004964D6">
        <w:rPr>
          <w:rFonts w:cs="Times New Roman"/>
        </w:rPr>
        <w:t xml:space="preserve">Journal of Postsecondary Education and Disability. (2009). </w:t>
      </w:r>
      <w:r w:rsidRPr="004964D6">
        <w:rPr>
          <w:rFonts w:cs="Times New Roman"/>
          <w:i/>
        </w:rPr>
        <w:t>Special issue: Veterans with disabilities.</w:t>
      </w:r>
      <w:r>
        <w:rPr>
          <w:rFonts w:cs="Times New Roman"/>
          <w:i/>
        </w:rPr>
        <w:t xml:space="preserve"> </w:t>
      </w:r>
      <w:r w:rsidRPr="004964D6">
        <w:rPr>
          <w:rFonts w:cs="Times New Roman"/>
        </w:rPr>
        <w:t xml:space="preserve">Huntersville, North Carolina. Association on Higher Education and </w:t>
      </w:r>
      <w:r>
        <w:rPr>
          <w:rFonts w:cs="Times New Roman"/>
        </w:rPr>
        <w:tab/>
      </w:r>
      <w:r w:rsidRPr="004964D6">
        <w:rPr>
          <w:rFonts w:cs="Times New Roman"/>
        </w:rPr>
        <w:t>Disability.</w:t>
      </w:r>
    </w:p>
    <w:p w:rsidR="00B9530C" w:rsidRDefault="00B9530C" w:rsidP="00B9530C">
      <w:pPr>
        <w:autoSpaceDE w:val="0"/>
        <w:autoSpaceDN w:val="0"/>
        <w:adjustRightInd w:val="0"/>
        <w:spacing w:after="0"/>
        <w:rPr>
          <w:rFonts w:cs="Times New Roman"/>
        </w:rPr>
      </w:pPr>
    </w:p>
    <w:p w:rsidR="00063266" w:rsidRPr="004964D6" w:rsidRDefault="00063266" w:rsidP="00B9530C">
      <w:pPr>
        <w:autoSpaceDE w:val="0"/>
        <w:autoSpaceDN w:val="0"/>
        <w:adjustRightInd w:val="0"/>
        <w:spacing w:after="0"/>
        <w:rPr>
          <w:rFonts w:cs="Times New Roman"/>
        </w:rPr>
      </w:pPr>
      <w:r w:rsidRPr="004964D6">
        <w:rPr>
          <w:rFonts w:cs="Times New Roman"/>
        </w:rPr>
        <w:t>King, D. W., Leskin, G. A., King, L. A., &amp; Weathers, F. W.</w:t>
      </w:r>
      <w:r>
        <w:rPr>
          <w:rFonts w:cs="Times New Roman"/>
        </w:rPr>
        <w:t xml:space="preserve"> </w:t>
      </w:r>
      <w:r w:rsidRPr="004964D6">
        <w:rPr>
          <w:rFonts w:cs="Times New Roman"/>
        </w:rPr>
        <w:t xml:space="preserve">(1998). Confirmatory factor analysis of the clinician administered PTSD Scale: Evidence for the dimensionality of posttraumatic stress disorder. </w:t>
      </w:r>
      <w:r w:rsidRPr="004964D6">
        <w:rPr>
          <w:rFonts w:cs="Times New Roman"/>
          <w:i/>
          <w:iCs/>
        </w:rPr>
        <w:t xml:space="preserve">Psychological Assessment, 10, </w:t>
      </w:r>
      <w:r w:rsidRPr="004964D6">
        <w:rPr>
          <w:rFonts w:cs="Times New Roman"/>
        </w:rPr>
        <w:t>90–96.</w:t>
      </w:r>
    </w:p>
    <w:p w:rsidR="00B9530C" w:rsidRDefault="00B9530C" w:rsidP="00B9530C">
      <w:pPr>
        <w:autoSpaceDE w:val="0"/>
        <w:autoSpaceDN w:val="0"/>
        <w:adjustRightInd w:val="0"/>
        <w:spacing w:after="0"/>
        <w:rPr>
          <w:rFonts w:cs="Times New Roman"/>
          <w:color w:val="333333"/>
        </w:rPr>
      </w:pPr>
    </w:p>
    <w:p w:rsidR="00063266" w:rsidRPr="00C33021" w:rsidRDefault="00063266" w:rsidP="00B9530C">
      <w:pPr>
        <w:autoSpaceDE w:val="0"/>
        <w:autoSpaceDN w:val="0"/>
        <w:adjustRightInd w:val="0"/>
        <w:spacing w:after="0"/>
        <w:rPr>
          <w:rFonts w:cs="Times New Roman"/>
          <w:i/>
          <w:iCs/>
          <w:color w:val="000000"/>
        </w:rPr>
      </w:pPr>
      <w:r w:rsidRPr="004964D6">
        <w:rPr>
          <w:rFonts w:cs="Times New Roman"/>
          <w:color w:val="333333"/>
        </w:rPr>
        <w:t>King, L. A., King, D.W., Leskin, G.A.,</w:t>
      </w:r>
      <w:r>
        <w:rPr>
          <w:rFonts w:cs="Times New Roman"/>
          <w:color w:val="333333"/>
        </w:rPr>
        <w:t xml:space="preserve"> </w:t>
      </w:r>
      <w:r w:rsidRPr="004964D6">
        <w:rPr>
          <w:rFonts w:cs="Times New Roman"/>
          <w:color w:val="333333"/>
        </w:rPr>
        <w:t xml:space="preserve">&amp; Foy, D.W. (1995). </w:t>
      </w:r>
      <w:r w:rsidRPr="004964D6">
        <w:rPr>
          <w:rStyle w:val="ncitalic1"/>
          <w:rFonts w:cs="Times New Roman"/>
        </w:rPr>
        <w:t xml:space="preserve">The </w:t>
      </w:r>
      <w:r>
        <w:rPr>
          <w:rStyle w:val="ncitalic1"/>
          <w:rFonts w:cs="Times New Roman"/>
        </w:rPr>
        <w:t xml:space="preserve">Los Angeles Symptom Checklist: </w:t>
      </w:r>
      <w:r w:rsidRPr="00C33021">
        <w:rPr>
          <w:rFonts w:cs="Times New Roman"/>
          <w:i/>
          <w:color w:val="333333"/>
        </w:rPr>
        <w:t>A</w:t>
      </w:r>
      <w:r w:rsidRPr="00C33021">
        <w:rPr>
          <w:rStyle w:val="ncitalic1"/>
          <w:rFonts w:cs="Times New Roman"/>
          <w:i w:val="0"/>
        </w:rPr>
        <w:t xml:space="preserve"> </w:t>
      </w:r>
      <w:r w:rsidRPr="004964D6">
        <w:rPr>
          <w:rStyle w:val="ncitalic1"/>
          <w:rFonts w:cs="Times New Roman"/>
        </w:rPr>
        <w:t>self-report measure of posttraumatic stress disorder</w:t>
      </w:r>
      <w:r w:rsidRPr="004964D6">
        <w:rPr>
          <w:rFonts w:cs="Times New Roman"/>
          <w:color w:val="333333"/>
        </w:rPr>
        <w:t xml:space="preserve">. </w:t>
      </w:r>
      <w:r w:rsidRPr="004964D6">
        <w:rPr>
          <w:rFonts w:cs="Times New Roman"/>
          <w:i/>
          <w:color w:val="333333"/>
        </w:rPr>
        <w:t>Assessment, 2</w:t>
      </w:r>
      <w:r w:rsidRPr="004964D6">
        <w:rPr>
          <w:rFonts w:cs="Times New Roman"/>
          <w:color w:val="333333"/>
        </w:rPr>
        <w:t>, 1-17.</w:t>
      </w:r>
    </w:p>
    <w:p w:rsidR="00B9530C" w:rsidRDefault="00B9530C" w:rsidP="00B9530C">
      <w:pPr>
        <w:spacing w:after="0"/>
        <w:rPr>
          <w:rFonts w:cs="Times New Roman"/>
        </w:rPr>
      </w:pPr>
    </w:p>
    <w:p w:rsidR="00063266" w:rsidRPr="0001455C" w:rsidRDefault="00063266" w:rsidP="00B9530C">
      <w:pPr>
        <w:spacing w:after="0"/>
        <w:rPr>
          <w:rFonts w:cs="Times New Roman"/>
        </w:rPr>
      </w:pPr>
      <w:r>
        <w:rPr>
          <w:rFonts w:cs="Times New Roman"/>
        </w:rPr>
        <w:t xml:space="preserve">King, P. R., Donnelly, K.T., Donnelly, J.P., Dunam, M., Warner, G., Kittleson, C.J.,…Meier, S.T. (2012). Psychometric study of the neurobehavioral symptom inventory. </w:t>
      </w:r>
      <w:r>
        <w:rPr>
          <w:rFonts w:cs="Times New Roman"/>
          <w:i/>
        </w:rPr>
        <w:t>Journal of Rehabilitation and Research Development, 49,</w:t>
      </w:r>
      <w:r>
        <w:rPr>
          <w:rFonts w:cs="Times New Roman"/>
        </w:rPr>
        <w:t xml:space="preserve">(6), 879-888. </w:t>
      </w:r>
    </w:p>
    <w:p w:rsidR="00B9530C" w:rsidRDefault="00B9530C" w:rsidP="00B9530C">
      <w:pPr>
        <w:spacing w:after="0"/>
        <w:rPr>
          <w:rFonts w:cs="Times New Roman"/>
        </w:rPr>
      </w:pPr>
    </w:p>
    <w:p w:rsidR="00063266" w:rsidRDefault="00063266" w:rsidP="00B9530C">
      <w:pPr>
        <w:spacing w:after="0"/>
        <w:rPr>
          <w:rFonts w:cs="Times New Roman"/>
        </w:rPr>
      </w:pPr>
      <w:r w:rsidRPr="0033440D">
        <w:rPr>
          <w:rFonts w:cs="Times New Roman"/>
        </w:rPr>
        <w:t>Koestner, R., Taylor, G., Losier, G</w:t>
      </w:r>
      <w:r>
        <w:rPr>
          <w:rFonts w:cs="Times New Roman"/>
        </w:rPr>
        <w:t>.F., &amp; Fichman, L. (2010). Self-</w:t>
      </w:r>
      <w:r w:rsidRPr="0033440D">
        <w:rPr>
          <w:rFonts w:cs="Times New Roman"/>
        </w:rPr>
        <w:t>regula</w:t>
      </w:r>
      <w:r w:rsidR="00B9530C">
        <w:rPr>
          <w:rFonts w:cs="Times New Roman"/>
        </w:rPr>
        <w:t xml:space="preserve">tion and adaptation </w:t>
      </w:r>
      <w:r>
        <w:rPr>
          <w:rFonts w:cs="Times New Roman"/>
        </w:rPr>
        <w:t xml:space="preserve">during and </w:t>
      </w:r>
      <w:r w:rsidRPr="0033440D">
        <w:rPr>
          <w:rFonts w:cs="Times New Roman"/>
        </w:rPr>
        <w:t xml:space="preserve">after college: A one year prospective study.  </w:t>
      </w:r>
      <w:r w:rsidRPr="0033440D">
        <w:rPr>
          <w:rFonts w:cs="Times New Roman"/>
          <w:i/>
        </w:rPr>
        <w:t xml:space="preserve">Personality and Individual </w:t>
      </w:r>
      <w:r>
        <w:rPr>
          <w:rFonts w:cs="Times New Roman"/>
          <w:i/>
        </w:rPr>
        <w:t xml:space="preserve">Differences, </w:t>
      </w:r>
      <w:r w:rsidRPr="0033440D">
        <w:rPr>
          <w:rFonts w:cs="Times New Roman"/>
          <w:i/>
        </w:rPr>
        <w:t>49</w:t>
      </w:r>
      <w:r>
        <w:rPr>
          <w:rFonts w:cs="Times New Roman"/>
        </w:rPr>
        <w:t>(8), 69-</w:t>
      </w:r>
      <w:r w:rsidRPr="0033440D">
        <w:rPr>
          <w:rFonts w:cs="Times New Roman"/>
        </w:rPr>
        <w:t>873.</w:t>
      </w:r>
    </w:p>
    <w:p w:rsidR="00B9530C" w:rsidRDefault="00B9530C" w:rsidP="00B9530C">
      <w:pPr>
        <w:spacing w:after="0"/>
        <w:rPr>
          <w:rFonts w:cs="Times New Roman"/>
        </w:rPr>
      </w:pPr>
    </w:p>
    <w:p w:rsidR="00063266" w:rsidRPr="004964D6" w:rsidRDefault="00063266" w:rsidP="00B9530C">
      <w:pPr>
        <w:spacing w:after="0"/>
        <w:rPr>
          <w:rFonts w:cs="Times New Roman"/>
        </w:rPr>
      </w:pPr>
      <w:r w:rsidRPr="004964D6">
        <w:rPr>
          <w:rFonts w:cs="Times New Roman"/>
        </w:rPr>
        <w:lastRenderedPageBreak/>
        <w:t>Komarraju,</w:t>
      </w:r>
      <w:r>
        <w:rPr>
          <w:rFonts w:cs="Times New Roman"/>
        </w:rPr>
        <w:t xml:space="preserve"> </w:t>
      </w:r>
      <w:r w:rsidRPr="004964D6">
        <w:rPr>
          <w:rFonts w:cs="Times New Roman"/>
        </w:rPr>
        <w:t>M., Karau, S.J., &amp; Sch</w:t>
      </w:r>
      <w:r>
        <w:rPr>
          <w:rFonts w:cs="Times New Roman"/>
        </w:rPr>
        <w:t>meck, R.R. (2007). Role of the Big F</w:t>
      </w:r>
      <w:r w:rsidRPr="004964D6">
        <w:rPr>
          <w:rFonts w:cs="Times New Roman"/>
        </w:rPr>
        <w:t>ive personality traits in predicting college students’</w:t>
      </w:r>
      <w:r>
        <w:rPr>
          <w:rFonts w:cs="Times New Roman"/>
        </w:rPr>
        <w:t xml:space="preserve"> </w:t>
      </w:r>
      <w:r w:rsidRPr="004964D6">
        <w:rPr>
          <w:rFonts w:cs="Times New Roman"/>
        </w:rPr>
        <w:t xml:space="preserve">academic motivation and achievement. </w:t>
      </w:r>
      <w:r w:rsidRPr="004964D6">
        <w:rPr>
          <w:rFonts w:cs="Times New Roman"/>
          <w:i/>
        </w:rPr>
        <w:t>Learning and Individual Differences 19</w:t>
      </w:r>
      <w:r w:rsidRPr="004964D6">
        <w:rPr>
          <w:rFonts w:cs="Times New Roman"/>
        </w:rPr>
        <w:t>, 47-52.</w:t>
      </w:r>
    </w:p>
    <w:p w:rsidR="00B9530C" w:rsidRDefault="00B9530C" w:rsidP="00B9530C">
      <w:pPr>
        <w:spacing w:after="0"/>
        <w:rPr>
          <w:rFonts w:cs="Times New Roman"/>
        </w:rPr>
      </w:pPr>
    </w:p>
    <w:p w:rsidR="00063266" w:rsidRPr="00E347FB" w:rsidRDefault="00063266" w:rsidP="00B9530C">
      <w:pPr>
        <w:spacing w:after="0"/>
        <w:rPr>
          <w:rFonts w:cs="Times New Roman"/>
        </w:rPr>
      </w:pPr>
      <w:r>
        <w:rPr>
          <w:rFonts w:cs="Times New Roman"/>
        </w:rPr>
        <w:t xml:space="preserve">Kosinski, M., Bayliss, M.S.,  Bjorner, J.B., Ware Jr, J.E., Garber, W.H., Batenhorst, A., …&amp; Tepper, S. (2003). A six-item short-form survey for measuring headache impact: The HIT-6. </w:t>
      </w:r>
      <w:r>
        <w:rPr>
          <w:rFonts w:cs="Times New Roman"/>
          <w:i/>
        </w:rPr>
        <w:t xml:space="preserve">Quality of Life Research </w:t>
      </w:r>
      <w:r w:rsidRPr="00C33021">
        <w:rPr>
          <w:rFonts w:cs="Times New Roman"/>
          <w:i/>
        </w:rPr>
        <w:t>12</w:t>
      </w:r>
      <w:r>
        <w:rPr>
          <w:rFonts w:cs="Times New Roman"/>
        </w:rPr>
        <w:t xml:space="preserve">, 963-974. </w:t>
      </w:r>
    </w:p>
    <w:p w:rsidR="00063266" w:rsidRPr="003A2ADF" w:rsidRDefault="00063266" w:rsidP="00B9530C">
      <w:pPr>
        <w:spacing w:after="0"/>
        <w:rPr>
          <w:rFonts w:cs="Times New Roman"/>
        </w:rPr>
      </w:pPr>
      <w:r>
        <w:rPr>
          <w:rFonts w:cs="Times New Roman"/>
        </w:rPr>
        <w:t>Madaus, J.W., Miller, W.K., &amp; Vance, M.L. (2009). Veterans with</w:t>
      </w:r>
      <w:r w:rsidR="00B9530C">
        <w:rPr>
          <w:rFonts w:cs="Times New Roman"/>
        </w:rPr>
        <w:t xml:space="preserve"> disabilities in postsecondary </w:t>
      </w:r>
      <w:r>
        <w:rPr>
          <w:rFonts w:cs="Times New Roman"/>
        </w:rPr>
        <w:t xml:space="preserve">education. </w:t>
      </w:r>
      <w:r>
        <w:rPr>
          <w:rFonts w:cs="Times New Roman"/>
          <w:i/>
        </w:rPr>
        <w:t xml:space="preserve">Journal of Postsecondary Education and Disability </w:t>
      </w:r>
      <w:r w:rsidRPr="000B42B9">
        <w:rPr>
          <w:rFonts w:cs="Times New Roman"/>
          <w:i/>
        </w:rPr>
        <w:t>22</w:t>
      </w:r>
      <w:r>
        <w:rPr>
          <w:rFonts w:cs="Times New Roman"/>
        </w:rPr>
        <w:t xml:space="preserve">(1), </w:t>
      </w:r>
      <w:r w:rsidRPr="00C33021">
        <w:rPr>
          <w:rFonts w:cs="Times New Roman"/>
        </w:rPr>
        <w:t>10</w:t>
      </w:r>
      <w:r>
        <w:rPr>
          <w:rFonts w:cs="Times New Roman"/>
        </w:rPr>
        <w:t>-17.</w:t>
      </w:r>
    </w:p>
    <w:p w:rsidR="00B9530C" w:rsidRDefault="00B9530C" w:rsidP="00B9530C">
      <w:pPr>
        <w:spacing w:after="0"/>
        <w:rPr>
          <w:rFonts w:cs="Times New Roman"/>
        </w:rPr>
      </w:pPr>
    </w:p>
    <w:p w:rsidR="00063266" w:rsidRPr="002F1029" w:rsidRDefault="00063266" w:rsidP="00B9530C">
      <w:pPr>
        <w:spacing w:after="0"/>
        <w:rPr>
          <w:rFonts w:cs="Times New Roman"/>
        </w:rPr>
      </w:pPr>
      <w:r>
        <w:rPr>
          <w:rFonts w:cs="Times New Roman"/>
        </w:rPr>
        <w:t>Maddi, S.R., Matthews, M.D., Kelly, D,R., Villarreal, B., &amp;</w:t>
      </w:r>
      <w:r w:rsidR="00B9530C">
        <w:rPr>
          <w:rFonts w:cs="Times New Roman"/>
        </w:rPr>
        <w:t xml:space="preserve"> White, M. (2012). The role of </w:t>
      </w:r>
      <w:r>
        <w:rPr>
          <w:rFonts w:cs="Times New Roman"/>
        </w:rPr>
        <w:t xml:space="preserve">hardiness and grit in predicting performance and retention of USMA cadets. </w:t>
      </w:r>
      <w:r w:rsidR="00B9530C">
        <w:rPr>
          <w:rFonts w:cs="Times New Roman"/>
          <w:i/>
        </w:rPr>
        <w:t xml:space="preserve">Military </w:t>
      </w:r>
      <w:r>
        <w:rPr>
          <w:rFonts w:cs="Times New Roman"/>
          <w:i/>
        </w:rPr>
        <w:t xml:space="preserve">Psychology, 24, </w:t>
      </w:r>
      <w:r>
        <w:rPr>
          <w:rFonts w:cs="Times New Roman"/>
        </w:rPr>
        <w:t xml:space="preserve">19-28. </w:t>
      </w:r>
    </w:p>
    <w:p w:rsidR="00B9530C" w:rsidRDefault="00B9530C" w:rsidP="00B9530C">
      <w:pPr>
        <w:spacing w:after="0"/>
        <w:rPr>
          <w:rFonts w:cs="Times New Roman"/>
        </w:rPr>
      </w:pPr>
    </w:p>
    <w:p w:rsidR="00063266" w:rsidRDefault="00063266" w:rsidP="00B9530C">
      <w:pPr>
        <w:spacing w:after="0"/>
        <w:rPr>
          <w:rFonts w:cs="Times New Roman"/>
        </w:rPr>
      </w:pPr>
      <w:r w:rsidRPr="0033440D">
        <w:rPr>
          <w:rFonts w:cs="Times New Roman"/>
        </w:rPr>
        <w:t xml:space="preserve">Mageau, G.A., Vallerand, R.J., Charest, J., Salvy, S-J., Lacaille, N., Bouffard, T., </w:t>
      </w:r>
      <w:r>
        <w:rPr>
          <w:rFonts w:cs="Times New Roman"/>
        </w:rPr>
        <w:t xml:space="preserve">&amp; </w:t>
      </w:r>
      <w:r w:rsidRPr="0033440D">
        <w:rPr>
          <w:rFonts w:cs="Times New Roman"/>
        </w:rPr>
        <w:t xml:space="preserve">Koestner, R. </w:t>
      </w:r>
      <w:r>
        <w:rPr>
          <w:rFonts w:cs="Times New Roman"/>
        </w:rPr>
        <w:t xml:space="preserve">(2009). On the </w:t>
      </w:r>
      <w:r w:rsidRPr="0033440D">
        <w:rPr>
          <w:rFonts w:cs="Times New Roman"/>
        </w:rPr>
        <w:t xml:space="preserve">development of harmonious and obsessive passion: The role of autonomy </w:t>
      </w:r>
      <w:r>
        <w:rPr>
          <w:rFonts w:cs="Times New Roman"/>
        </w:rPr>
        <w:t xml:space="preserve">support, activity </w:t>
      </w:r>
      <w:r w:rsidRPr="0033440D">
        <w:rPr>
          <w:rFonts w:cs="Times New Roman"/>
        </w:rPr>
        <w:t>specialization, a</w:t>
      </w:r>
      <w:r>
        <w:rPr>
          <w:rFonts w:cs="Times New Roman"/>
        </w:rPr>
        <w:t>nd i</w:t>
      </w:r>
      <w:r w:rsidRPr="0033440D">
        <w:rPr>
          <w:rFonts w:cs="Times New Roman"/>
        </w:rPr>
        <w:t xml:space="preserve">dentification with the activity. </w:t>
      </w:r>
      <w:r w:rsidRPr="0033440D">
        <w:rPr>
          <w:rFonts w:cs="Times New Roman"/>
          <w:i/>
        </w:rPr>
        <w:t xml:space="preserve">Journal of </w:t>
      </w:r>
      <w:r>
        <w:rPr>
          <w:rFonts w:cs="Times New Roman"/>
          <w:i/>
        </w:rPr>
        <w:tab/>
        <w:t xml:space="preserve">Personality, </w:t>
      </w:r>
      <w:r w:rsidRPr="0033440D">
        <w:rPr>
          <w:rFonts w:cs="Times New Roman"/>
          <w:i/>
        </w:rPr>
        <w:t>77</w:t>
      </w:r>
      <w:r w:rsidRPr="0033440D">
        <w:rPr>
          <w:rFonts w:cs="Times New Roman"/>
        </w:rPr>
        <w:t>, 3.</w:t>
      </w:r>
    </w:p>
    <w:p w:rsidR="00B9530C" w:rsidRDefault="00B9530C" w:rsidP="00B9530C">
      <w:pPr>
        <w:spacing w:after="0"/>
        <w:rPr>
          <w:rFonts w:cs="Times New Roman"/>
        </w:rPr>
      </w:pPr>
    </w:p>
    <w:p w:rsidR="00063266" w:rsidRPr="0033440D" w:rsidRDefault="00063266" w:rsidP="00B9530C">
      <w:pPr>
        <w:spacing w:after="0"/>
        <w:rPr>
          <w:rFonts w:cs="Times New Roman"/>
        </w:rPr>
      </w:pPr>
      <w:r>
        <w:rPr>
          <w:rFonts w:cs="Times New Roman"/>
        </w:rPr>
        <w:t xml:space="preserve">Marion, D.W. (1999). Traumatic Brain Injury. Thieme New York, New York. </w:t>
      </w:r>
    </w:p>
    <w:p w:rsidR="00E307CE" w:rsidRDefault="00E307CE" w:rsidP="00B9530C">
      <w:pPr>
        <w:spacing w:after="0"/>
        <w:rPr>
          <w:rFonts w:cs="Times New Roman"/>
        </w:rPr>
      </w:pPr>
    </w:p>
    <w:p w:rsidR="00063266" w:rsidRDefault="00063266" w:rsidP="00B9530C">
      <w:pPr>
        <w:spacing w:after="0"/>
        <w:rPr>
          <w:rFonts w:cs="Times New Roman"/>
        </w:rPr>
      </w:pPr>
      <w:r>
        <w:rPr>
          <w:rFonts w:cs="Times New Roman"/>
        </w:rPr>
        <w:t xml:space="preserve">Marx, B, Brailey, K., Proctor, S., MacDonald, H., Graefe, A., Amorso, P., &amp; Vasterling, J. (2009) Association of time since deployment, combat intensity, and posttraumatic stress symptoms with neurological outcomes following Iraq war deployment. </w:t>
      </w:r>
      <w:r>
        <w:rPr>
          <w:rFonts w:cs="Times New Roman"/>
          <w:i/>
        </w:rPr>
        <w:t xml:space="preserve">Archives of General Psychiatry, 66, </w:t>
      </w:r>
      <w:r>
        <w:rPr>
          <w:rFonts w:cs="Times New Roman"/>
        </w:rPr>
        <w:t>996-1004.</w:t>
      </w:r>
    </w:p>
    <w:p w:rsidR="00E307CE" w:rsidRDefault="00E307CE" w:rsidP="00B9530C">
      <w:pPr>
        <w:spacing w:after="0"/>
        <w:rPr>
          <w:rFonts w:cs="Times New Roman"/>
        </w:rPr>
      </w:pPr>
    </w:p>
    <w:p w:rsidR="00063266" w:rsidRDefault="00063266" w:rsidP="00B9530C">
      <w:pPr>
        <w:spacing w:after="0"/>
        <w:rPr>
          <w:rFonts w:cs="Times New Roman"/>
        </w:rPr>
      </w:pPr>
      <w:r>
        <w:rPr>
          <w:rFonts w:cs="Times New Roman"/>
        </w:rPr>
        <w:t xml:space="preserve">Marx, B., Doron-Lamarca, S., Proctor, S.P., &amp; Vasterling, P.P. (2009). The influence of pre-deployment neurocognitive functioning on post-deployment PTSD symptom outcomes among Iraq-deployed Army soldier. </w:t>
      </w:r>
      <w:r>
        <w:rPr>
          <w:rFonts w:cs="Times New Roman"/>
          <w:i/>
        </w:rPr>
        <w:t xml:space="preserve">Journal of the International Neuropsychological Society, 15, </w:t>
      </w:r>
      <w:r>
        <w:rPr>
          <w:rFonts w:cs="Times New Roman"/>
        </w:rPr>
        <w:t>840-852.</w:t>
      </w:r>
    </w:p>
    <w:p w:rsidR="00E307CE" w:rsidRDefault="00E307CE" w:rsidP="00B9530C">
      <w:pPr>
        <w:spacing w:after="0"/>
        <w:rPr>
          <w:rFonts w:cs="Times New Roman"/>
        </w:rPr>
      </w:pPr>
    </w:p>
    <w:p w:rsidR="00063266" w:rsidRPr="001A60B5" w:rsidRDefault="00063266" w:rsidP="00B9530C">
      <w:pPr>
        <w:spacing w:after="0"/>
        <w:rPr>
          <w:rFonts w:cs="Times New Roman"/>
        </w:rPr>
      </w:pPr>
      <w:r w:rsidRPr="00301279">
        <w:rPr>
          <w:rFonts w:cs="Times New Roman"/>
          <w:lang w:val="fr-FR"/>
        </w:rPr>
        <w:t xml:space="preserve">MacLennan, D.L., &amp; MacLennan, D.C. (2008). </w:t>
      </w:r>
      <w:r>
        <w:rPr>
          <w:rFonts w:cs="Times New Roman"/>
        </w:rPr>
        <w:t xml:space="preserve">Assessing readiness for post-secondary education after traumatic brain injury using a simulated college experience. </w:t>
      </w:r>
      <w:r>
        <w:rPr>
          <w:rFonts w:cs="Times New Roman"/>
          <w:i/>
        </w:rPr>
        <w:t xml:space="preserve">NeuroRehabilitation, 23, </w:t>
      </w:r>
      <w:r>
        <w:rPr>
          <w:rFonts w:cs="Times New Roman"/>
        </w:rPr>
        <w:t xml:space="preserve">521-528.  </w:t>
      </w:r>
    </w:p>
    <w:p w:rsidR="00E307CE" w:rsidRDefault="00E307CE" w:rsidP="00B9530C">
      <w:pPr>
        <w:autoSpaceDE w:val="0"/>
        <w:autoSpaceDN w:val="0"/>
        <w:adjustRightInd w:val="0"/>
        <w:spacing w:after="0"/>
        <w:rPr>
          <w:rFonts w:cs="Times New Roman"/>
          <w:color w:val="131413"/>
        </w:rPr>
      </w:pPr>
    </w:p>
    <w:p w:rsidR="00063266" w:rsidRPr="003B6D12" w:rsidRDefault="00063266" w:rsidP="00B9530C">
      <w:pPr>
        <w:autoSpaceDE w:val="0"/>
        <w:autoSpaceDN w:val="0"/>
        <w:adjustRightInd w:val="0"/>
        <w:spacing w:after="0"/>
        <w:rPr>
          <w:rFonts w:cs="Times New Roman"/>
          <w:color w:val="131413"/>
        </w:rPr>
      </w:pPr>
      <w:r w:rsidRPr="00761DEE">
        <w:rPr>
          <w:rFonts w:cs="Times New Roman"/>
          <w:color w:val="131413"/>
        </w:rPr>
        <w:t>National Center for Injury Prevention and Control. (2003</w:t>
      </w:r>
      <w:r w:rsidRPr="003B6D12">
        <w:rPr>
          <w:rFonts w:cs="Times New Roman"/>
          <w:i/>
          <w:color w:val="131413"/>
        </w:rPr>
        <w:t>). Report to Congress on Mild Traumatic Brain Injury in the United States: Steps to Prevent a Serious Public Health Problem.</w:t>
      </w:r>
      <w:r w:rsidRPr="00761DEE">
        <w:rPr>
          <w:rFonts w:cs="Times New Roman"/>
          <w:color w:val="131413"/>
        </w:rPr>
        <w:t xml:space="preserve"> Atlanta, GA:</w:t>
      </w:r>
      <w:r>
        <w:rPr>
          <w:rFonts w:cs="Times New Roman"/>
          <w:color w:val="131413"/>
        </w:rPr>
        <w:t xml:space="preserve"> Centers for Disease Control and Prevention.</w:t>
      </w:r>
    </w:p>
    <w:p w:rsidR="00E307CE" w:rsidRDefault="00E307CE" w:rsidP="00B9530C">
      <w:pPr>
        <w:spacing w:after="0"/>
        <w:rPr>
          <w:rFonts w:cs="Times New Roman"/>
        </w:rPr>
      </w:pPr>
    </w:p>
    <w:p w:rsidR="00063266" w:rsidRDefault="00063266" w:rsidP="00B9530C">
      <w:pPr>
        <w:spacing w:after="0"/>
        <w:rPr>
          <w:rFonts w:cs="Times New Roman"/>
        </w:rPr>
      </w:pPr>
      <w:r w:rsidRPr="00EA620C">
        <w:rPr>
          <w:rFonts w:cs="Times New Roman"/>
        </w:rPr>
        <w:t>Nelson, N. W., H</w:t>
      </w:r>
      <w:r>
        <w:rPr>
          <w:rFonts w:cs="Times New Roman"/>
        </w:rPr>
        <w:t>oelzle, J. B., McGuire, K. A., F</w:t>
      </w:r>
      <w:r w:rsidRPr="00EA620C">
        <w:rPr>
          <w:rFonts w:cs="Times New Roman"/>
        </w:rPr>
        <w:t>errier-Auerbach, A.G., Charlesworth, M. J., &amp; Sponheim, S. R. (2010). Evaluation</w:t>
      </w:r>
      <w:r>
        <w:rPr>
          <w:rFonts w:cs="Times New Roman"/>
        </w:rPr>
        <w:t xml:space="preserve"> </w:t>
      </w:r>
      <w:r w:rsidRPr="00EA620C">
        <w:rPr>
          <w:rFonts w:cs="Times New Roman"/>
        </w:rPr>
        <w:t>context impacts neuropsychological performance in OEF/OIF</w:t>
      </w:r>
      <w:r>
        <w:rPr>
          <w:rFonts w:cs="Times New Roman"/>
        </w:rPr>
        <w:t xml:space="preserve"> </w:t>
      </w:r>
      <w:r w:rsidRPr="00EA620C">
        <w:rPr>
          <w:rFonts w:cs="Times New Roman"/>
        </w:rPr>
        <w:t xml:space="preserve">Veterans with reported combat-related concussion. </w:t>
      </w:r>
      <w:r w:rsidRPr="00EA620C">
        <w:rPr>
          <w:rFonts w:cs="Times New Roman"/>
          <w:i/>
        </w:rPr>
        <w:t>Archives of Clinical Neuropsychology, 25,</w:t>
      </w:r>
      <w:r w:rsidRPr="00EA620C">
        <w:rPr>
          <w:rFonts w:cs="Times New Roman"/>
        </w:rPr>
        <w:t xml:space="preserve"> 713–723.</w:t>
      </w:r>
    </w:p>
    <w:p w:rsidR="00E307CE" w:rsidRDefault="00E307CE" w:rsidP="00B9530C">
      <w:pPr>
        <w:spacing w:after="0"/>
        <w:rPr>
          <w:rFonts w:cs="Times New Roman"/>
        </w:rPr>
      </w:pPr>
    </w:p>
    <w:p w:rsidR="00063266" w:rsidRPr="00DB1562" w:rsidRDefault="00063266" w:rsidP="00B9530C">
      <w:pPr>
        <w:spacing w:after="0"/>
        <w:rPr>
          <w:rFonts w:cs="Times New Roman"/>
        </w:rPr>
      </w:pPr>
      <w:r>
        <w:rPr>
          <w:rFonts w:cs="Times New Roman"/>
        </w:rPr>
        <w:lastRenderedPageBreak/>
        <w:t xml:space="preserve">Nelson, N.W., Hoelzle, J.B., McGuire, K.A., Ferrier-Auerbach, A.G., Charlesworth, M.J., &amp; Sponheim, S.R. (2011). Neurological evaluation of blast-related concussion: Illustrating the challenges and complexities through OEF/OIF case studies. </w:t>
      </w:r>
      <w:r>
        <w:rPr>
          <w:rFonts w:cs="Times New Roman"/>
          <w:i/>
        </w:rPr>
        <w:t>Brain Injury, 25</w:t>
      </w:r>
      <w:r>
        <w:rPr>
          <w:rFonts w:cs="Times New Roman"/>
        </w:rPr>
        <w:t xml:space="preserve">(5), 511-525. </w:t>
      </w:r>
    </w:p>
    <w:p w:rsidR="00E307CE" w:rsidRDefault="00E307CE" w:rsidP="00B9530C">
      <w:pPr>
        <w:spacing w:after="0"/>
        <w:rPr>
          <w:rFonts w:cs="Times New Roman"/>
        </w:rPr>
      </w:pPr>
    </w:p>
    <w:p w:rsidR="00063266" w:rsidRPr="00497904" w:rsidRDefault="00063266" w:rsidP="00B9530C">
      <w:pPr>
        <w:spacing w:after="0"/>
        <w:rPr>
          <w:rFonts w:cs="Times New Roman"/>
        </w:rPr>
      </w:pPr>
      <w:r>
        <w:rPr>
          <w:rFonts w:cs="Times New Roman"/>
        </w:rPr>
        <w:t xml:space="preserve">O’Herrin, E. (2011). Enhancing veteran success in higher education. </w:t>
      </w:r>
      <w:r>
        <w:rPr>
          <w:rFonts w:cs="Times New Roman"/>
          <w:i/>
        </w:rPr>
        <w:t>Peer Review</w:t>
      </w:r>
      <w:r w:rsidR="00E307CE">
        <w:rPr>
          <w:rFonts w:cs="Times New Roman"/>
        </w:rPr>
        <w:t xml:space="preserve">, Winter </w:t>
      </w:r>
      <w:r>
        <w:rPr>
          <w:rFonts w:cs="Times New Roman"/>
        </w:rPr>
        <w:t xml:space="preserve">Edition. </w:t>
      </w:r>
    </w:p>
    <w:p w:rsidR="00E307CE" w:rsidRDefault="00E307CE" w:rsidP="00B9530C">
      <w:pPr>
        <w:spacing w:after="0"/>
        <w:rPr>
          <w:rFonts w:cs="Times New Roman"/>
        </w:rPr>
      </w:pPr>
    </w:p>
    <w:p w:rsidR="00063266" w:rsidRPr="0033440D" w:rsidRDefault="00063266" w:rsidP="00B9530C">
      <w:pPr>
        <w:spacing w:after="0"/>
        <w:rPr>
          <w:rFonts w:cs="Times New Roman"/>
        </w:rPr>
      </w:pPr>
      <w:r w:rsidRPr="0033440D">
        <w:rPr>
          <w:rFonts w:cs="Times New Roman"/>
        </w:rPr>
        <w:t xml:space="preserve">Oliver, E.J., Markland, D., &amp; Hardy, J. (2010). Interpretation of self-talk and post-lecture </w:t>
      </w:r>
      <w:r>
        <w:rPr>
          <w:rFonts w:cs="Times New Roman"/>
        </w:rPr>
        <w:t xml:space="preserve">affective states </w:t>
      </w:r>
      <w:r w:rsidRPr="0033440D">
        <w:rPr>
          <w:rFonts w:cs="Times New Roman"/>
        </w:rPr>
        <w:t xml:space="preserve">of higher education students: A self-determination theory perspective. </w:t>
      </w:r>
      <w:r>
        <w:rPr>
          <w:rFonts w:cs="Times New Roman"/>
        </w:rPr>
        <w:tab/>
      </w:r>
      <w:r>
        <w:rPr>
          <w:rFonts w:cs="Times New Roman"/>
          <w:i/>
        </w:rPr>
        <w:t>British journal of Educational Psychology, 80</w:t>
      </w:r>
      <w:r w:rsidRPr="0033440D">
        <w:rPr>
          <w:rFonts w:cs="Times New Roman"/>
          <w:i/>
        </w:rPr>
        <w:t xml:space="preserve">, </w:t>
      </w:r>
      <w:r w:rsidRPr="0033440D">
        <w:rPr>
          <w:rFonts w:cs="Times New Roman"/>
        </w:rPr>
        <w:t>307-323.</w:t>
      </w:r>
    </w:p>
    <w:p w:rsidR="00E307CE" w:rsidRDefault="00E307CE" w:rsidP="00B9530C">
      <w:pPr>
        <w:spacing w:after="0"/>
        <w:rPr>
          <w:rFonts w:cs="Times New Roman"/>
          <w:shd w:val="clear" w:color="auto" w:fill="FFFFFF"/>
        </w:rPr>
      </w:pPr>
    </w:p>
    <w:p w:rsidR="00063266" w:rsidRPr="004964D6" w:rsidRDefault="00063266" w:rsidP="00B9530C">
      <w:pPr>
        <w:spacing w:after="0"/>
        <w:rPr>
          <w:rFonts w:cs="Times New Roman"/>
        </w:rPr>
      </w:pPr>
      <w:r w:rsidRPr="004964D6">
        <w:rPr>
          <w:rFonts w:cs="Times New Roman"/>
          <w:shd w:val="clear" w:color="auto" w:fill="FFFFFF"/>
        </w:rPr>
        <w:t>Orsillo, Susan M. (2001). Measures for acute stress disorder and posttraumatic str</w:t>
      </w:r>
      <w:r w:rsidR="00E307CE">
        <w:rPr>
          <w:rFonts w:cs="Times New Roman"/>
          <w:shd w:val="clear" w:color="auto" w:fill="FFFFFF"/>
        </w:rPr>
        <w:t xml:space="preserve">ess disorder. </w:t>
      </w:r>
      <w:r w:rsidRPr="004964D6">
        <w:rPr>
          <w:rFonts w:cs="Times New Roman"/>
          <w:shd w:val="clear" w:color="auto" w:fill="FFFFFF"/>
        </w:rPr>
        <w:t>In M.M. Antony &amp; S.M. Orsillo (Eds.),</w:t>
      </w:r>
      <w:r w:rsidRPr="004964D6">
        <w:rPr>
          <w:rStyle w:val="apple-converted-space"/>
          <w:rFonts w:cs="Times New Roman"/>
          <w:shd w:val="clear" w:color="auto" w:fill="FFFFFF"/>
        </w:rPr>
        <w:t> </w:t>
      </w:r>
      <w:r w:rsidRPr="004964D6">
        <w:rPr>
          <w:rStyle w:val="ncitalic"/>
          <w:rFonts w:cs="Times New Roman"/>
          <w:i/>
          <w:iCs/>
          <w:shd w:val="clear" w:color="auto" w:fill="FFFFFF"/>
        </w:rPr>
        <w:t xml:space="preserve">Practitioner's guide to empirically based </w:t>
      </w:r>
      <w:r>
        <w:rPr>
          <w:rStyle w:val="ncitalic"/>
          <w:rFonts w:cs="Times New Roman"/>
          <w:i/>
          <w:iCs/>
          <w:shd w:val="clear" w:color="auto" w:fill="FFFFFF"/>
        </w:rPr>
        <w:tab/>
      </w:r>
      <w:r w:rsidRPr="004964D6">
        <w:rPr>
          <w:rStyle w:val="ncitalic"/>
          <w:rFonts w:cs="Times New Roman"/>
          <w:i/>
          <w:iCs/>
          <w:shd w:val="clear" w:color="auto" w:fill="FFFFFF"/>
        </w:rPr>
        <w:t>measures of anxiety</w:t>
      </w:r>
      <w:r w:rsidRPr="004964D6">
        <w:rPr>
          <w:rStyle w:val="apple-converted-space"/>
          <w:rFonts w:cs="Times New Roman"/>
          <w:shd w:val="clear" w:color="auto" w:fill="FFFFFF"/>
        </w:rPr>
        <w:t> </w:t>
      </w:r>
      <w:r w:rsidRPr="004964D6">
        <w:rPr>
          <w:rFonts w:cs="Times New Roman"/>
          <w:shd w:val="clear" w:color="auto" w:fill="FFFFFF"/>
        </w:rPr>
        <w:t>(pp. 255-307). New York: KluwerAcademic/Plenum.</w:t>
      </w:r>
      <w:r w:rsidRPr="004964D6">
        <w:rPr>
          <w:rStyle w:val="apple-converted-space"/>
          <w:rFonts w:cs="Times New Roman"/>
          <w:shd w:val="clear" w:color="auto" w:fill="FFFFFF"/>
        </w:rPr>
        <w:t> </w:t>
      </w:r>
    </w:p>
    <w:p w:rsidR="00E307CE" w:rsidRDefault="00E307CE" w:rsidP="00B9530C">
      <w:pPr>
        <w:spacing w:after="0"/>
        <w:rPr>
          <w:rFonts w:cs="Times New Roman"/>
        </w:rPr>
      </w:pPr>
    </w:p>
    <w:p w:rsidR="00063266" w:rsidRDefault="00063266" w:rsidP="00B9530C">
      <w:pPr>
        <w:spacing w:after="0"/>
        <w:rPr>
          <w:rFonts w:cs="Times New Roman"/>
        </w:rPr>
      </w:pPr>
      <w:r>
        <w:rPr>
          <w:rFonts w:cs="Times New Roman"/>
        </w:rPr>
        <w:t xml:space="preserve">Pallant, J. (2010).  </w:t>
      </w:r>
      <w:r>
        <w:rPr>
          <w:rFonts w:cs="Times New Roman"/>
          <w:i/>
        </w:rPr>
        <w:t>SPSS survival manual: A step by step guide to data analysis using SPSS</w:t>
      </w:r>
      <w:r w:rsidR="00E307CE">
        <w:rPr>
          <w:rFonts w:cs="Times New Roman"/>
        </w:rPr>
        <w:t xml:space="preserve"> </w:t>
      </w:r>
      <w:r>
        <w:rPr>
          <w:rFonts w:cs="Times New Roman"/>
        </w:rPr>
        <w:t>(4</w:t>
      </w:r>
      <w:r w:rsidRPr="000F46B7">
        <w:rPr>
          <w:rFonts w:cs="Times New Roman"/>
          <w:vertAlign w:val="superscript"/>
        </w:rPr>
        <w:t>th</w:t>
      </w:r>
      <w:r>
        <w:rPr>
          <w:rFonts w:cs="Times New Roman"/>
        </w:rPr>
        <w:t xml:space="preserve"> ed.). New York, NY: McGraw-Hill. </w:t>
      </w:r>
    </w:p>
    <w:p w:rsidR="00E307CE" w:rsidRDefault="00E307CE" w:rsidP="00B9530C">
      <w:pPr>
        <w:spacing w:after="0"/>
        <w:rPr>
          <w:rFonts w:cs="Times New Roman"/>
        </w:rPr>
      </w:pPr>
    </w:p>
    <w:p w:rsidR="00063266" w:rsidRDefault="00063266" w:rsidP="00B9530C">
      <w:pPr>
        <w:spacing w:after="0"/>
        <w:rPr>
          <w:rFonts w:cs="Times New Roman"/>
        </w:rPr>
      </w:pPr>
      <w:r w:rsidRPr="004964D6">
        <w:rPr>
          <w:rFonts w:cs="Times New Roman"/>
        </w:rPr>
        <w:t>Read, J.P., Ouimette, P., White, J., Colder, C., &amp; Farrow, S. (2011). Rate</w:t>
      </w:r>
      <w:r>
        <w:rPr>
          <w:rFonts w:cs="Times New Roman"/>
        </w:rPr>
        <w:t>s of DSM-IV-TR</w:t>
      </w:r>
    </w:p>
    <w:p w:rsidR="00063266" w:rsidRPr="004964D6" w:rsidRDefault="00063266" w:rsidP="00B9530C">
      <w:pPr>
        <w:spacing w:after="0"/>
        <w:rPr>
          <w:rFonts w:cs="Times New Roman"/>
        </w:rPr>
      </w:pPr>
      <w:r>
        <w:rPr>
          <w:rFonts w:cs="Times New Roman"/>
        </w:rPr>
        <w:t xml:space="preserve">trauma exposure </w:t>
      </w:r>
      <w:r w:rsidRPr="004964D6">
        <w:rPr>
          <w:rFonts w:cs="Times New Roman"/>
        </w:rPr>
        <w:t xml:space="preserve">and  posttraumatic stress disorder among newly matriculated college students. </w:t>
      </w:r>
      <w:r w:rsidRPr="004964D6">
        <w:rPr>
          <w:rFonts w:cs="Times New Roman"/>
          <w:i/>
        </w:rPr>
        <w:t xml:space="preserve"> </w:t>
      </w:r>
      <w:r>
        <w:rPr>
          <w:rFonts w:cs="Times New Roman"/>
          <w:i/>
        </w:rPr>
        <w:t xml:space="preserve">Psychological </w:t>
      </w:r>
      <w:r w:rsidRPr="004964D6">
        <w:rPr>
          <w:rFonts w:cs="Times New Roman"/>
          <w:i/>
        </w:rPr>
        <w:t xml:space="preserve">Trauma: Theory, Research, Practice, and Policy, </w:t>
      </w:r>
      <w:r w:rsidRPr="004964D6">
        <w:rPr>
          <w:rFonts w:cs="Times New Roman"/>
        </w:rPr>
        <w:t xml:space="preserve">advance online publication. </w:t>
      </w:r>
    </w:p>
    <w:p w:rsidR="00E307CE" w:rsidRDefault="00E307CE" w:rsidP="00B9530C">
      <w:pPr>
        <w:spacing w:after="0"/>
        <w:rPr>
          <w:rFonts w:cs="Times New Roman"/>
        </w:rPr>
      </w:pPr>
    </w:p>
    <w:p w:rsidR="00063266" w:rsidRPr="004964D6" w:rsidRDefault="00063266" w:rsidP="00B9530C">
      <w:pPr>
        <w:spacing w:after="0"/>
        <w:rPr>
          <w:rFonts w:cs="Times New Roman"/>
        </w:rPr>
      </w:pPr>
      <w:r w:rsidRPr="004964D6">
        <w:rPr>
          <w:rFonts w:cs="Times New Roman"/>
        </w:rPr>
        <w:t xml:space="preserve">Rumann, C.B., &amp; Hamrick, F.A. (2009). Supporting veterans in transition. </w:t>
      </w:r>
      <w:r w:rsidR="00E307CE">
        <w:rPr>
          <w:rFonts w:cs="Times New Roman"/>
          <w:i/>
        </w:rPr>
        <w:t xml:space="preserve">New Directions for </w:t>
      </w:r>
      <w:r>
        <w:rPr>
          <w:rFonts w:cs="Times New Roman"/>
          <w:i/>
        </w:rPr>
        <w:t xml:space="preserve">Student </w:t>
      </w:r>
      <w:r w:rsidRPr="004964D6">
        <w:rPr>
          <w:rFonts w:cs="Times New Roman"/>
          <w:i/>
        </w:rPr>
        <w:t>Services, 126</w:t>
      </w:r>
      <w:r w:rsidRPr="004964D6">
        <w:rPr>
          <w:rFonts w:cs="Times New Roman"/>
        </w:rPr>
        <w:t>, 25-33.</w:t>
      </w:r>
    </w:p>
    <w:p w:rsidR="00E307CE" w:rsidRDefault="00E307CE" w:rsidP="00B9530C">
      <w:pPr>
        <w:spacing w:after="0"/>
        <w:rPr>
          <w:rFonts w:cs="Times New Roman"/>
        </w:rPr>
      </w:pPr>
    </w:p>
    <w:p w:rsidR="00063266" w:rsidRPr="004964D6" w:rsidRDefault="00063266" w:rsidP="00B9530C">
      <w:pPr>
        <w:spacing w:after="0"/>
        <w:rPr>
          <w:rFonts w:cs="Times New Roman"/>
        </w:rPr>
      </w:pPr>
      <w:r w:rsidRPr="004964D6">
        <w:rPr>
          <w:rFonts w:cs="Times New Roman"/>
        </w:rPr>
        <w:t xml:space="preserve">Rumann, C.B., &amp; Hamrick, F.A. (2010). Student veterans in transition: Re-enrolling after war </w:t>
      </w:r>
      <w:r>
        <w:rPr>
          <w:rFonts w:cs="Times New Roman"/>
        </w:rPr>
        <w:t xml:space="preserve">zone </w:t>
      </w:r>
      <w:r w:rsidRPr="004964D6">
        <w:rPr>
          <w:rFonts w:cs="Times New Roman"/>
        </w:rPr>
        <w:t xml:space="preserve">deployments.  </w:t>
      </w:r>
      <w:r w:rsidRPr="004964D6">
        <w:rPr>
          <w:rFonts w:cs="Times New Roman"/>
          <w:i/>
        </w:rPr>
        <w:t>The Journal of Higher Education, 81</w:t>
      </w:r>
      <w:r w:rsidRPr="004964D6">
        <w:rPr>
          <w:rFonts w:cs="Times New Roman"/>
        </w:rPr>
        <w:t>, 432- 458.</w:t>
      </w:r>
    </w:p>
    <w:p w:rsidR="00E307CE" w:rsidRDefault="00E307CE" w:rsidP="00B9530C">
      <w:pPr>
        <w:spacing w:after="0"/>
        <w:rPr>
          <w:rFonts w:cs="Times New Roman"/>
        </w:rPr>
      </w:pPr>
    </w:p>
    <w:p w:rsidR="00063266" w:rsidRPr="004964D6" w:rsidRDefault="00063266" w:rsidP="00B9530C">
      <w:pPr>
        <w:spacing w:after="0"/>
        <w:rPr>
          <w:rFonts w:cs="Times New Roman"/>
        </w:rPr>
      </w:pPr>
      <w:r w:rsidRPr="004964D6">
        <w:rPr>
          <w:rFonts w:cs="Times New Roman"/>
        </w:rPr>
        <w:t xml:space="preserve">Rutkowski, L., Vasterling, J.J., Proctor, S.P., &amp; Anderson, C.J. (2010). Posttraumatic stress </w:t>
      </w:r>
      <w:r>
        <w:rPr>
          <w:rFonts w:cs="Times New Roman"/>
        </w:rPr>
        <w:t xml:space="preserve">disorder and </w:t>
      </w:r>
      <w:r w:rsidRPr="004964D6">
        <w:rPr>
          <w:rFonts w:cs="Times New Roman"/>
        </w:rPr>
        <w:t xml:space="preserve">standardized test-taking ability. </w:t>
      </w:r>
      <w:r w:rsidRPr="004964D6">
        <w:rPr>
          <w:rFonts w:cs="Times New Roman"/>
          <w:i/>
        </w:rPr>
        <w:t>Journal of Educational Psychology,</w:t>
      </w:r>
      <w:r>
        <w:rPr>
          <w:rFonts w:cs="Times New Roman"/>
          <w:i/>
        </w:rPr>
        <w:t xml:space="preserve"> </w:t>
      </w:r>
      <w:r w:rsidRPr="004964D6">
        <w:rPr>
          <w:rFonts w:cs="Times New Roman"/>
          <w:i/>
        </w:rPr>
        <w:t>102</w:t>
      </w:r>
      <w:r w:rsidRPr="004964D6">
        <w:rPr>
          <w:rFonts w:cs="Times New Roman"/>
        </w:rPr>
        <w:t xml:space="preserve">, </w:t>
      </w:r>
      <w:r>
        <w:rPr>
          <w:rFonts w:cs="Times New Roman"/>
        </w:rPr>
        <w:tab/>
      </w:r>
      <w:r w:rsidRPr="004964D6">
        <w:rPr>
          <w:rFonts w:cs="Times New Roman"/>
        </w:rPr>
        <w:t>223-233.</w:t>
      </w:r>
    </w:p>
    <w:p w:rsidR="00E307CE" w:rsidRDefault="00E307CE" w:rsidP="00B9530C">
      <w:pPr>
        <w:spacing w:after="0"/>
        <w:rPr>
          <w:rFonts w:cs="Times New Roman"/>
        </w:rPr>
      </w:pPr>
    </w:p>
    <w:p w:rsidR="00063266" w:rsidRPr="00005979" w:rsidRDefault="00063266" w:rsidP="00B9530C">
      <w:pPr>
        <w:spacing w:after="0"/>
        <w:rPr>
          <w:rFonts w:cs="Times New Roman"/>
        </w:rPr>
      </w:pPr>
      <w:r>
        <w:rPr>
          <w:rFonts w:cs="Times New Roman"/>
        </w:rPr>
        <w:t>Ryan, R.M., &amp; Deci, E.L. (2000). Self-determination theory and</w:t>
      </w:r>
      <w:r w:rsidR="00E307CE">
        <w:rPr>
          <w:rFonts w:cs="Times New Roman"/>
        </w:rPr>
        <w:t xml:space="preserve"> the facilitation of intrinsic </w:t>
      </w:r>
      <w:r>
        <w:rPr>
          <w:rFonts w:cs="Times New Roman"/>
        </w:rPr>
        <w:t xml:space="preserve">motivation, social development, and well-being. </w:t>
      </w:r>
      <w:r>
        <w:rPr>
          <w:rFonts w:cs="Times New Roman"/>
          <w:i/>
        </w:rPr>
        <w:t>American Psychologist 55</w:t>
      </w:r>
      <w:r>
        <w:rPr>
          <w:rFonts w:cs="Times New Roman"/>
        </w:rPr>
        <w:t xml:space="preserve">, 1. </w:t>
      </w:r>
    </w:p>
    <w:p w:rsidR="00E307CE" w:rsidRDefault="00E307CE" w:rsidP="00B9530C">
      <w:pPr>
        <w:spacing w:after="0"/>
        <w:rPr>
          <w:rFonts w:cs="Times New Roman"/>
        </w:rPr>
      </w:pPr>
    </w:p>
    <w:p w:rsidR="00063266" w:rsidRPr="00497904" w:rsidRDefault="00063266" w:rsidP="00B9530C">
      <w:pPr>
        <w:spacing w:after="0"/>
        <w:rPr>
          <w:rFonts w:cs="Times New Roman"/>
        </w:rPr>
      </w:pPr>
      <w:r>
        <w:rPr>
          <w:rFonts w:cs="Times New Roman"/>
        </w:rPr>
        <w:t xml:space="preserve">Sewall, M. (2010). Veterans use new GI Bill largely at for-profit and 2-year colleges. </w:t>
      </w:r>
      <w:r w:rsidR="00E307CE">
        <w:rPr>
          <w:rFonts w:cs="Times New Roman"/>
          <w:i/>
        </w:rPr>
        <w:t xml:space="preserve">Chronicle </w:t>
      </w:r>
      <w:r>
        <w:rPr>
          <w:rFonts w:cs="Times New Roman"/>
          <w:i/>
        </w:rPr>
        <w:t>of Higher Education 56</w:t>
      </w:r>
      <w:r>
        <w:rPr>
          <w:rFonts w:cs="Times New Roman"/>
        </w:rPr>
        <w:t xml:space="preserve">, 38. </w:t>
      </w:r>
    </w:p>
    <w:p w:rsidR="00E307CE" w:rsidRDefault="00E307CE" w:rsidP="00B9530C">
      <w:pPr>
        <w:spacing w:after="0"/>
        <w:rPr>
          <w:rFonts w:cs="Times New Roman"/>
        </w:rPr>
      </w:pPr>
    </w:p>
    <w:p w:rsidR="00063266" w:rsidRPr="00096A42" w:rsidRDefault="00063266" w:rsidP="00B9530C">
      <w:pPr>
        <w:spacing w:after="0"/>
        <w:rPr>
          <w:rFonts w:cs="Times New Roman"/>
        </w:rPr>
      </w:pPr>
      <w:r>
        <w:rPr>
          <w:rFonts w:cs="Times New Roman"/>
        </w:rPr>
        <w:t xml:space="preserve">Sinski, J.B. (2012). Classroom strategies for teaching veterans with post-traumatic stress disorder and traumatic brain injury. </w:t>
      </w:r>
      <w:r>
        <w:rPr>
          <w:rFonts w:cs="Times New Roman"/>
          <w:i/>
        </w:rPr>
        <w:t xml:space="preserve">Journal of Postsecondary Education and Disability, 25, </w:t>
      </w:r>
      <w:r>
        <w:rPr>
          <w:rFonts w:cs="Times New Roman"/>
        </w:rPr>
        <w:t>87-95.</w:t>
      </w:r>
    </w:p>
    <w:p w:rsidR="00E307CE" w:rsidRDefault="00E307CE" w:rsidP="00B9530C">
      <w:pPr>
        <w:spacing w:after="0"/>
        <w:rPr>
          <w:rFonts w:cs="Times New Roman"/>
        </w:rPr>
      </w:pPr>
    </w:p>
    <w:p w:rsidR="00063266" w:rsidRPr="004964D6" w:rsidRDefault="00063266" w:rsidP="00B9530C">
      <w:pPr>
        <w:spacing w:after="0"/>
        <w:rPr>
          <w:rFonts w:cs="Times New Roman"/>
          <w:i/>
        </w:rPr>
      </w:pPr>
      <w:r w:rsidRPr="004964D6">
        <w:rPr>
          <w:rFonts w:cs="Times New Roman"/>
        </w:rPr>
        <w:lastRenderedPageBreak/>
        <w:t xml:space="preserve">Smith-Osborne, A. (2007). Does the GI Bill support educational attainment for veterans with </w:t>
      </w:r>
      <w:r>
        <w:rPr>
          <w:rFonts w:cs="Times New Roman"/>
        </w:rPr>
        <w:t xml:space="preserve">disabilities? </w:t>
      </w:r>
      <w:r w:rsidRPr="004964D6">
        <w:rPr>
          <w:rFonts w:cs="Times New Roman"/>
        </w:rPr>
        <w:t xml:space="preserve">implications for current veterans in resuming civilian life. </w:t>
      </w:r>
      <w:r w:rsidRPr="004964D6">
        <w:rPr>
          <w:rFonts w:cs="Times New Roman"/>
          <w:i/>
        </w:rPr>
        <w:t xml:space="preserve">Journal of </w:t>
      </w:r>
      <w:r>
        <w:rPr>
          <w:rFonts w:cs="Times New Roman"/>
          <w:i/>
        </w:rPr>
        <w:tab/>
        <w:t xml:space="preserve">Sociology &amp; Social Welfare, </w:t>
      </w:r>
      <w:r w:rsidRPr="004964D6">
        <w:rPr>
          <w:rFonts w:cs="Times New Roman"/>
          <w:i/>
        </w:rPr>
        <w:t>4</w:t>
      </w:r>
      <w:r w:rsidRPr="004964D6">
        <w:rPr>
          <w:rFonts w:cs="Times New Roman"/>
        </w:rPr>
        <w:t>, 111-125.</w:t>
      </w:r>
    </w:p>
    <w:p w:rsidR="00E307CE" w:rsidRDefault="00E307CE" w:rsidP="00B9530C">
      <w:pPr>
        <w:spacing w:after="0"/>
        <w:rPr>
          <w:rFonts w:cs="Times New Roman"/>
        </w:rPr>
      </w:pPr>
    </w:p>
    <w:p w:rsidR="00063266" w:rsidRDefault="00063266" w:rsidP="00B9530C">
      <w:pPr>
        <w:spacing w:after="0"/>
        <w:rPr>
          <w:rFonts w:cs="Times New Roman"/>
        </w:rPr>
      </w:pPr>
      <w:r w:rsidRPr="0033440D">
        <w:rPr>
          <w:rFonts w:cs="Times New Roman"/>
        </w:rPr>
        <w:t>Stevens, J.P. (2007). Intermediate Statistics: A Modern Approach (3</w:t>
      </w:r>
      <w:r w:rsidRPr="0033440D">
        <w:rPr>
          <w:rFonts w:cs="Times New Roman"/>
          <w:vertAlign w:val="superscript"/>
        </w:rPr>
        <w:t>rd</w:t>
      </w:r>
      <w:r w:rsidRPr="0033440D">
        <w:rPr>
          <w:rFonts w:cs="Times New Roman"/>
        </w:rPr>
        <w:t xml:space="preserve"> edition). New York, NY: </w:t>
      </w:r>
      <w:r>
        <w:rPr>
          <w:rFonts w:cs="Times New Roman"/>
        </w:rPr>
        <w:t xml:space="preserve">Taylor &amp; </w:t>
      </w:r>
      <w:r w:rsidRPr="0033440D">
        <w:rPr>
          <w:rFonts w:cs="Times New Roman"/>
        </w:rPr>
        <w:t xml:space="preserve">Francis Group. </w:t>
      </w:r>
    </w:p>
    <w:p w:rsidR="00E307CE" w:rsidRDefault="00E307CE" w:rsidP="00B9530C">
      <w:pPr>
        <w:spacing w:after="0"/>
        <w:rPr>
          <w:rFonts w:cs="Times New Roman"/>
        </w:rPr>
      </w:pPr>
    </w:p>
    <w:p w:rsidR="00063266" w:rsidRPr="004057E1" w:rsidRDefault="00063266" w:rsidP="00B9530C">
      <w:pPr>
        <w:spacing w:after="0"/>
        <w:rPr>
          <w:rFonts w:cs="Times New Roman"/>
        </w:rPr>
      </w:pPr>
      <w:r>
        <w:rPr>
          <w:rFonts w:cs="Times New Roman"/>
        </w:rPr>
        <w:t xml:space="preserve">Tabachnick, B.G., &amp; Fidell, L.S. (2013). </w:t>
      </w:r>
      <w:r>
        <w:rPr>
          <w:rFonts w:cs="Times New Roman"/>
          <w:i/>
        </w:rPr>
        <w:t>Using Multivariate Statistics, 6</w:t>
      </w:r>
      <w:r w:rsidRPr="004057E1">
        <w:rPr>
          <w:rFonts w:cs="Times New Roman"/>
          <w:i/>
          <w:vertAlign w:val="superscript"/>
        </w:rPr>
        <w:t>th</w:t>
      </w:r>
      <w:r>
        <w:rPr>
          <w:rFonts w:cs="Times New Roman"/>
          <w:i/>
        </w:rPr>
        <w:t xml:space="preserve"> ed. </w:t>
      </w:r>
      <w:r>
        <w:rPr>
          <w:rFonts w:cs="Times New Roman"/>
        </w:rPr>
        <w:t xml:space="preserve">Boston: Allyn and Bacon. </w:t>
      </w:r>
    </w:p>
    <w:p w:rsidR="00E307CE" w:rsidRDefault="00E307CE" w:rsidP="00B9530C">
      <w:pPr>
        <w:spacing w:after="0"/>
        <w:rPr>
          <w:rFonts w:cs="Times New Roman"/>
        </w:rPr>
      </w:pPr>
    </w:p>
    <w:p w:rsidR="00063266" w:rsidRPr="0033440D" w:rsidRDefault="00063266" w:rsidP="00B9530C">
      <w:pPr>
        <w:spacing w:after="0"/>
        <w:rPr>
          <w:rFonts w:cs="Times New Roman"/>
        </w:rPr>
      </w:pPr>
      <w:r>
        <w:rPr>
          <w:rFonts w:cs="Times New Roman"/>
        </w:rPr>
        <w:t xml:space="preserve">Tanielian, T., &amp; Jaycox, L.H., (Eds.) (2008). Invisible wounds of war: Psychological and cognitive injuries, their consequences, and services to assist recovery. CA: RAND Corporation. </w:t>
      </w:r>
    </w:p>
    <w:p w:rsidR="00063266" w:rsidRPr="00C50566" w:rsidRDefault="00063266" w:rsidP="00B9530C">
      <w:pPr>
        <w:spacing w:after="0"/>
        <w:rPr>
          <w:rFonts w:cs="Times New Roman"/>
        </w:rPr>
      </w:pPr>
      <w:r w:rsidRPr="00301279">
        <w:rPr>
          <w:rFonts w:cs="Times New Roman"/>
          <w:lang w:val="fr-FR"/>
        </w:rPr>
        <w:t xml:space="preserve">Vallerand, R.J., &amp; Bissonnette, R. (1992). </w:t>
      </w:r>
      <w:r>
        <w:rPr>
          <w:rFonts w:cs="Times New Roman"/>
        </w:rPr>
        <w:t>Intrinsic, extrinsi</w:t>
      </w:r>
      <w:r w:rsidR="00E307CE">
        <w:rPr>
          <w:rFonts w:cs="Times New Roman"/>
        </w:rPr>
        <w:t xml:space="preserve">c, and amotivational styles as </w:t>
      </w:r>
      <w:r>
        <w:rPr>
          <w:rFonts w:cs="Times New Roman"/>
        </w:rPr>
        <w:t xml:space="preserve">predictors of behavior: A prospective study. </w:t>
      </w:r>
      <w:r>
        <w:rPr>
          <w:rFonts w:cs="Times New Roman"/>
          <w:i/>
        </w:rPr>
        <w:t>Journal of Personality, 60</w:t>
      </w:r>
      <w:r>
        <w:rPr>
          <w:rFonts w:cs="Times New Roman"/>
        </w:rPr>
        <w:t xml:space="preserve">, 3. </w:t>
      </w:r>
    </w:p>
    <w:p w:rsidR="00E307CE" w:rsidRDefault="00E307CE" w:rsidP="00B9530C">
      <w:pPr>
        <w:spacing w:after="0"/>
        <w:rPr>
          <w:rFonts w:cs="Times New Roman"/>
        </w:rPr>
      </w:pPr>
    </w:p>
    <w:p w:rsidR="00063266" w:rsidRPr="00E45E59" w:rsidRDefault="00063266" w:rsidP="00B9530C">
      <w:pPr>
        <w:spacing w:after="0"/>
        <w:rPr>
          <w:rFonts w:cs="Times New Roman"/>
        </w:rPr>
      </w:pPr>
      <w:r>
        <w:rPr>
          <w:rFonts w:cs="Times New Roman"/>
        </w:rPr>
        <w:t xml:space="preserve">Vasterling, J.J., Duke, L.M., Brailey, K.B., Constans, J.I., Allain, A.N., Sutker, P.B. (2002). Attention, leraning, and intellectual resources in vietnam veterans: PTSD and no disorder comparisons. </w:t>
      </w:r>
      <w:r>
        <w:rPr>
          <w:rFonts w:cs="Times New Roman"/>
          <w:i/>
        </w:rPr>
        <w:t>Neuropsychology, 16</w:t>
      </w:r>
      <w:r>
        <w:rPr>
          <w:rFonts w:cs="Times New Roman"/>
        </w:rPr>
        <w:t>(2)</w:t>
      </w:r>
      <w:r>
        <w:rPr>
          <w:rFonts w:cs="Times New Roman"/>
          <w:i/>
        </w:rPr>
        <w:t xml:space="preserve">, </w:t>
      </w:r>
      <w:r>
        <w:rPr>
          <w:rFonts w:cs="Times New Roman"/>
        </w:rPr>
        <w:t xml:space="preserve">5-14. </w:t>
      </w:r>
    </w:p>
    <w:p w:rsidR="00E307CE" w:rsidRDefault="00E307CE" w:rsidP="00B9530C">
      <w:pPr>
        <w:spacing w:after="0"/>
        <w:rPr>
          <w:rFonts w:cs="Times New Roman"/>
        </w:rPr>
      </w:pPr>
    </w:p>
    <w:p w:rsidR="00063266" w:rsidRPr="0033440D" w:rsidRDefault="00063266" w:rsidP="00B9530C">
      <w:pPr>
        <w:spacing w:after="0"/>
        <w:rPr>
          <w:rFonts w:cs="Times New Roman"/>
        </w:rPr>
      </w:pPr>
      <w:r w:rsidRPr="0033440D">
        <w:rPr>
          <w:rFonts w:cs="Times New Roman"/>
        </w:rPr>
        <w:t xml:space="preserve">Weathers, F.W., Litz, B.T., Herman, D.S., Huska, J.A., &amp; Keane, T.M. (1993). The PTSD </w:t>
      </w:r>
      <w:r>
        <w:rPr>
          <w:rFonts w:cs="Times New Roman"/>
        </w:rPr>
        <w:t xml:space="preserve">checklist: reliability, </w:t>
      </w:r>
      <w:r w:rsidRPr="0033440D">
        <w:rPr>
          <w:rFonts w:cs="Times New Roman"/>
        </w:rPr>
        <w:t xml:space="preserve">validity, &amp; diagnostic utility. Paper presented at the </w:t>
      </w:r>
      <w:r w:rsidRPr="0033440D">
        <w:rPr>
          <w:rFonts w:cs="Times New Roman"/>
          <w:i/>
        </w:rPr>
        <w:t xml:space="preserve">Annual Meeting </w:t>
      </w:r>
      <w:r>
        <w:rPr>
          <w:rFonts w:cs="Times New Roman"/>
          <w:i/>
        </w:rPr>
        <w:t xml:space="preserve">of the International Society </w:t>
      </w:r>
      <w:r w:rsidRPr="0033440D">
        <w:rPr>
          <w:rFonts w:cs="Times New Roman"/>
          <w:i/>
        </w:rPr>
        <w:t xml:space="preserve">for Traumatic Stress Studies. </w:t>
      </w:r>
      <w:r w:rsidRPr="0033440D">
        <w:rPr>
          <w:rFonts w:cs="Times New Roman"/>
        </w:rPr>
        <w:t xml:space="preserve"> San Antonio, TX, October. </w:t>
      </w:r>
    </w:p>
    <w:p w:rsidR="00063266" w:rsidRPr="004964D6" w:rsidRDefault="00063266" w:rsidP="00B9530C">
      <w:pPr>
        <w:autoSpaceDE w:val="0"/>
        <w:autoSpaceDN w:val="0"/>
        <w:adjustRightInd w:val="0"/>
        <w:spacing w:after="0" w:line="480" w:lineRule="auto"/>
        <w:ind w:right="-90"/>
        <w:rPr>
          <w:rFonts w:cs="Times New Roman"/>
        </w:rPr>
      </w:pPr>
    </w:p>
    <w:p w:rsidR="00063266" w:rsidRDefault="00063266" w:rsidP="00063266">
      <w:pPr>
        <w:spacing w:after="0" w:line="480" w:lineRule="auto"/>
        <w:rPr>
          <w:rFonts w:cs="Times New Roman"/>
          <w:color w:val="FF0000"/>
        </w:rPr>
      </w:pPr>
    </w:p>
    <w:p w:rsidR="00063266" w:rsidRDefault="00063266" w:rsidP="00063266">
      <w:pPr>
        <w:rPr>
          <w:rFonts w:cs="Times New Roman"/>
          <w:color w:val="FF0000"/>
        </w:rPr>
      </w:pPr>
      <w:r>
        <w:rPr>
          <w:rFonts w:cs="Times New Roman"/>
          <w:color w:val="FF0000"/>
        </w:rPr>
        <w:br w:type="page"/>
      </w:r>
    </w:p>
    <w:p w:rsidR="00063266" w:rsidRDefault="00063266" w:rsidP="00063266">
      <w:pPr>
        <w:jc w:val="center"/>
        <w:rPr>
          <w:b/>
        </w:rPr>
      </w:pPr>
      <w:r>
        <w:rPr>
          <w:b/>
        </w:rPr>
        <w:lastRenderedPageBreak/>
        <w:t>Appendix A</w:t>
      </w:r>
    </w:p>
    <w:p w:rsidR="00063266" w:rsidRPr="008E7022" w:rsidRDefault="00063266" w:rsidP="00063266">
      <w:pPr>
        <w:jc w:val="center"/>
        <w:rPr>
          <w:rFonts w:cs="Times New Roman"/>
          <w:b/>
        </w:rPr>
      </w:pPr>
      <w:r w:rsidRPr="008E7022">
        <w:rPr>
          <w:rFonts w:cs="Times New Roman"/>
          <w:b/>
        </w:rPr>
        <w:t xml:space="preserve">Traditional </w:t>
      </w:r>
      <w:r>
        <w:rPr>
          <w:rFonts w:cs="Times New Roman"/>
          <w:b/>
        </w:rPr>
        <w:t xml:space="preserve">/Non-traditional </w:t>
      </w:r>
      <w:r w:rsidRPr="008E7022">
        <w:rPr>
          <w:rFonts w:cs="Times New Roman"/>
          <w:b/>
        </w:rPr>
        <w:t>Student Demographics</w:t>
      </w:r>
    </w:p>
    <w:p w:rsidR="00063266" w:rsidRPr="008E7022" w:rsidRDefault="00063266" w:rsidP="00063266">
      <w:pPr>
        <w:rPr>
          <w:rFonts w:cs="Times New Roman"/>
        </w:rPr>
      </w:pPr>
      <w:r w:rsidRPr="008E7022">
        <w:rPr>
          <w:rFonts w:cs="Times New Roman"/>
        </w:rPr>
        <w:t xml:space="preserve">*Please mark an “X” beside your response </w:t>
      </w:r>
    </w:p>
    <w:p w:rsidR="00063266" w:rsidRPr="008E7022" w:rsidRDefault="00063266" w:rsidP="00063266">
      <w:pPr>
        <w:pStyle w:val="ListParagraph"/>
        <w:rPr>
          <w:rFonts w:cs="Times New Roman"/>
        </w:rPr>
      </w:pPr>
    </w:p>
    <w:p w:rsidR="00063266" w:rsidRPr="008E7022" w:rsidRDefault="00063266" w:rsidP="00063266">
      <w:pPr>
        <w:pStyle w:val="ListParagraph"/>
        <w:rPr>
          <w:rFonts w:cs="Times New Roman"/>
        </w:rPr>
      </w:pPr>
    </w:p>
    <w:p w:rsidR="00063266" w:rsidRPr="008E7022" w:rsidRDefault="00063266" w:rsidP="00063266">
      <w:pPr>
        <w:pStyle w:val="ListParagraph"/>
        <w:numPr>
          <w:ilvl w:val="0"/>
          <w:numId w:val="12"/>
        </w:numPr>
        <w:spacing w:line="276" w:lineRule="auto"/>
        <w:rPr>
          <w:rFonts w:cs="Times New Roman"/>
        </w:rPr>
      </w:pPr>
      <w:r w:rsidRPr="008E7022">
        <w:rPr>
          <w:rFonts w:cs="Times New Roman"/>
        </w:rPr>
        <w:t>Please indicate the age that you started college</w:t>
      </w:r>
    </w:p>
    <w:p w:rsidR="00063266" w:rsidRPr="008E7022" w:rsidRDefault="00063266" w:rsidP="00063266">
      <w:pPr>
        <w:pStyle w:val="ListParagraph"/>
        <w:rPr>
          <w:rFonts w:cs="Times New Roman"/>
        </w:rPr>
      </w:pPr>
      <w:r w:rsidRPr="008E7022">
        <w:rPr>
          <w:rFonts w:cs="Times New Roman"/>
        </w:rPr>
        <w:t xml:space="preserve"> </w:t>
      </w:r>
      <w:r>
        <w:rPr>
          <w:rFonts w:cs="Times New Roman"/>
        </w:rPr>
        <w:t>__</w:t>
      </w:r>
      <w:r w:rsidRPr="008E7022">
        <w:rPr>
          <w:rFonts w:cs="Times New Roman"/>
        </w:rPr>
        <w:t>18 – 20</w:t>
      </w:r>
    </w:p>
    <w:p w:rsidR="00063266" w:rsidRPr="008E7022" w:rsidRDefault="00063266" w:rsidP="00063266">
      <w:pPr>
        <w:pStyle w:val="ListParagraph"/>
        <w:rPr>
          <w:rFonts w:cs="Times New Roman"/>
        </w:rPr>
      </w:pPr>
      <w:r w:rsidRPr="008E7022">
        <w:rPr>
          <w:rFonts w:cs="Times New Roman"/>
        </w:rPr>
        <w:t>_</w:t>
      </w:r>
      <w:r>
        <w:rPr>
          <w:rFonts w:cs="Times New Roman"/>
        </w:rPr>
        <w:t>_</w:t>
      </w:r>
      <w:r w:rsidRPr="008E7022">
        <w:rPr>
          <w:rFonts w:cs="Times New Roman"/>
        </w:rPr>
        <w:t xml:space="preserve"> 20 or above</w:t>
      </w:r>
    </w:p>
    <w:p w:rsidR="00063266" w:rsidRPr="008E7022" w:rsidRDefault="00063266" w:rsidP="00063266">
      <w:pPr>
        <w:pStyle w:val="ListParagraph"/>
        <w:numPr>
          <w:ilvl w:val="0"/>
          <w:numId w:val="12"/>
        </w:numPr>
        <w:spacing w:line="276" w:lineRule="auto"/>
        <w:rPr>
          <w:rFonts w:cs="Times New Roman"/>
        </w:rPr>
      </w:pPr>
      <w:r w:rsidRPr="008E7022">
        <w:rPr>
          <w:rFonts w:cs="Times New Roman"/>
        </w:rPr>
        <w:t>Please indicate the amount of time that you took off between graduation from high school and when you started college.</w:t>
      </w:r>
    </w:p>
    <w:p w:rsidR="00063266" w:rsidRPr="008E7022" w:rsidRDefault="00063266" w:rsidP="00063266">
      <w:pPr>
        <w:pStyle w:val="ListParagraph"/>
        <w:rPr>
          <w:rFonts w:cs="Times New Roman"/>
        </w:rPr>
      </w:pPr>
      <w:r w:rsidRPr="008E7022">
        <w:rPr>
          <w:rFonts w:cs="Times New Roman"/>
        </w:rPr>
        <w:t>_</w:t>
      </w:r>
      <w:r>
        <w:rPr>
          <w:rFonts w:cs="Times New Roman"/>
        </w:rPr>
        <w:t>_</w:t>
      </w:r>
      <w:r w:rsidRPr="008E7022">
        <w:rPr>
          <w:rFonts w:cs="Times New Roman"/>
        </w:rPr>
        <w:t xml:space="preserve"> began college directly after high school graduation (with exception of summer break)</w:t>
      </w:r>
    </w:p>
    <w:p w:rsidR="00063266" w:rsidRPr="008E7022" w:rsidRDefault="00063266" w:rsidP="00063266">
      <w:pPr>
        <w:pStyle w:val="ListParagraph"/>
        <w:rPr>
          <w:rFonts w:cs="Times New Roman"/>
        </w:rPr>
      </w:pPr>
      <w:r w:rsidRPr="008E7022">
        <w:rPr>
          <w:rFonts w:cs="Times New Roman"/>
        </w:rPr>
        <w:t>_</w:t>
      </w:r>
      <w:r>
        <w:rPr>
          <w:rFonts w:cs="Times New Roman"/>
        </w:rPr>
        <w:t>_</w:t>
      </w:r>
      <w:r w:rsidRPr="008E7022">
        <w:rPr>
          <w:rFonts w:cs="Times New Roman"/>
        </w:rPr>
        <w:t xml:space="preserve"> began college after more than a summer off</w:t>
      </w:r>
    </w:p>
    <w:p w:rsidR="00063266" w:rsidRPr="008E7022" w:rsidRDefault="00063266" w:rsidP="00063266">
      <w:pPr>
        <w:pStyle w:val="ListParagraph"/>
        <w:rPr>
          <w:rFonts w:cs="Times New Roman"/>
        </w:rPr>
      </w:pPr>
    </w:p>
    <w:p w:rsidR="00063266" w:rsidRPr="008E7022" w:rsidRDefault="00063266" w:rsidP="00063266">
      <w:pPr>
        <w:pStyle w:val="ListParagraph"/>
        <w:numPr>
          <w:ilvl w:val="0"/>
          <w:numId w:val="12"/>
        </w:numPr>
        <w:spacing w:line="276" w:lineRule="auto"/>
        <w:rPr>
          <w:rFonts w:cs="Times New Roman"/>
        </w:rPr>
      </w:pPr>
      <w:r w:rsidRPr="008E7022">
        <w:rPr>
          <w:rFonts w:cs="Times New Roman"/>
        </w:rPr>
        <w:t>Please indicate your student status for the past academic year (if this is your first semester and you are going full time, please mark the full time box).</w:t>
      </w:r>
    </w:p>
    <w:p w:rsidR="00063266" w:rsidRPr="008E7022" w:rsidRDefault="00063266" w:rsidP="00063266">
      <w:pPr>
        <w:pStyle w:val="ListParagraph"/>
        <w:rPr>
          <w:rFonts w:cs="Times New Roman"/>
        </w:rPr>
      </w:pPr>
      <w:r w:rsidRPr="008E7022">
        <w:rPr>
          <w:rFonts w:cs="Times New Roman"/>
        </w:rPr>
        <w:t>_</w:t>
      </w:r>
      <w:r>
        <w:rPr>
          <w:rFonts w:cs="Times New Roman"/>
        </w:rPr>
        <w:t>_</w:t>
      </w:r>
      <w:r w:rsidRPr="008E7022">
        <w:rPr>
          <w:rFonts w:cs="Times New Roman"/>
        </w:rPr>
        <w:t xml:space="preserve"> full time</w:t>
      </w:r>
    </w:p>
    <w:p w:rsidR="00063266" w:rsidRPr="008E7022" w:rsidRDefault="00063266" w:rsidP="00063266">
      <w:pPr>
        <w:pStyle w:val="ListParagraph"/>
        <w:rPr>
          <w:rFonts w:cs="Times New Roman"/>
        </w:rPr>
      </w:pPr>
      <w:r>
        <w:rPr>
          <w:rFonts w:cs="Times New Roman"/>
        </w:rPr>
        <w:t>__</w:t>
      </w:r>
      <w:r w:rsidRPr="008E7022">
        <w:rPr>
          <w:rFonts w:cs="Times New Roman"/>
        </w:rPr>
        <w:t>other than full time (i.e. ¾ time or below)</w:t>
      </w:r>
    </w:p>
    <w:p w:rsidR="00063266" w:rsidRPr="008E7022" w:rsidRDefault="00063266" w:rsidP="00063266">
      <w:pPr>
        <w:pStyle w:val="ListParagraph"/>
        <w:numPr>
          <w:ilvl w:val="0"/>
          <w:numId w:val="12"/>
        </w:numPr>
        <w:spacing w:line="276" w:lineRule="auto"/>
        <w:rPr>
          <w:rFonts w:cs="Times New Roman"/>
        </w:rPr>
      </w:pPr>
      <w:r w:rsidRPr="008E7022">
        <w:rPr>
          <w:rFonts w:cs="Times New Roman"/>
        </w:rPr>
        <w:t>Please indicate how many hours you work per week  on average(if applicable)</w:t>
      </w:r>
    </w:p>
    <w:p w:rsidR="00063266" w:rsidRPr="008E7022" w:rsidRDefault="00063266" w:rsidP="00063266">
      <w:pPr>
        <w:pStyle w:val="ListParagraph"/>
        <w:rPr>
          <w:rFonts w:cs="Times New Roman"/>
        </w:rPr>
      </w:pPr>
      <w:r w:rsidRPr="008E7022">
        <w:rPr>
          <w:rFonts w:cs="Times New Roman"/>
        </w:rPr>
        <w:t>_</w:t>
      </w:r>
      <w:r>
        <w:rPr>
          <w:rFonts w:cs="Times New Roman"/>
        </w:rPr>
        <w:t>_</w:t>
      </w:r>
      <w:r w:rsidRPr="008E7022">
        <w:rPr>
          <w:rFonts w:cs="Times New Roman"/>
        </w:rPr>
        <w:t xml:space="preserve"> 35 or more hours per week</w:t>
      </w:r>
    </w:p>
    <w:p w:rsidR="00063266" w:rsidRPr="008E7022" w:rsidRDefault="00063266" w:rsidP="00063266">
      <w:pPr>
        <w:pStyle w:val="ListParagraph"/>
        <w:rPr>
          <w:rFonts w:cs="Times New Roman"/>
        </w:rPr>
      </w:pPr>
      <w:r w:rsidRPr="008E7022">
        <w:rPr>
          <w:rFonts w:cs="Times New Roman"/>
        </w:rPr>
        <w:t>_</w:t>
      </w:r>
      <w:r>
        <w:rPr>
          <w:rFonts w:cs="Times New Roman"/>
        </w:rPr>
        <w:t>_</w:t>
      </w:r>
      <w:r w:rsidRPr="008E7022">
        <w:rPr>
          <w:rFonts w:cs="Times New Roman"/>
        </w:rPr>
        <w:t xml:space="preserve"> less than 35 hours per week </w:t>
      </w:r>
    </w:p>
    <w:p w:rsidR="00063266" w:rsidRPr="008E7022" w:rsidRDefault="00063266" w:rsidP="00063266">
      <w:pPr>
        <w:pStyle w:val="ListParagraph"/>
        <w:numPr>
          <w:ilvl w:val="0"/>
          <w:numId w:val="12"/>
        </w:numPr>
        <w:spacing w:line="276" w:lineRule="auto"/>
        <w:rPr>
          <w:rFonts w:cs="Times New Roman"/>
        </w:rPr>
      </w:pPr>
      <w:r w:rsidRPr="008E7022">
        <w:rPr>
          <w:rFonts w:cs="Times New Roman"/>
        </w:rPr>
        <w:t xml:space="preserve">If you are unmarried/un-partnered do you have primary or sole custody of a minor child for whom you are responsible for parenting? </w:t>
      </w:r>
    </w:p>
    <w:p w:rsidR="00063266" w:rsidRPr="008E7022" w:rsidRDefault="00063266" w:rsidP="00063266">
      <w:pPr>
        <w:pStyle w:val="ListParagraph"/>
        <w:rPr>
          <w:rFonts w:cs="Times New Roman"/>
        </w:rPr>
      </w:pPr>
      <w:r w:rsidRPr="008E7022">
        <w:rPr>
          <w:rFonts w:cs="Times New Roman"/>
        </w:rPr>
        <w:t>_</w:t>
      </w:r>
      <w:r>
        <w:rPr>
          <w:rFonts w:cs="Times New Roman"/>
        </w:rPr>
        <w:t>_</w:t>
      </w:r>
      <w:r w:rsidRPr="008E7022">
        <w:rPr>
          <w:rFonts w:cs="Times New Roman"/>
        </w:rPr>
        <w:t xml:space="preserve"> yes</w:t>
      </w:r>
    </w:p>
    <w:p w:rsidR="00063266" w:rsidRPr="008E7022" w:rsidRDefault="00063266" w:rsidP="00063266">
      <w:pPr>
        <w:pStyle w:val="ListParagraph"/>
        <w:rPr>
          <w:rFonts w:cs="Times New Roman"/>
        </w:rPr>
      </w:pPr>
      <w:r w:rsidRPr="008E7022">
        <w:rPr>
          <w:rFonts w:cs="Times New Roman"/>
        </w:rPr>
        <w:t>_</w:t>
      </w:r>
      <w:r>
        <w:rPr>
          <w:rFonts w:cs="Times New Roman"/>
        </w:rPr>
        <w:t>_</w:t>
      </w:r>
      <w:r w:rsidRPr="008E7022">
        <w:rPr>
          <w:rFonts w:cs="Times New Roman"/>
        </w:rPr>
        <w:t xml:space="preserve"> no</w:t>
      </w:r>
    </w:p>
    <w:p w:rsidR="00063266" w:rsidRPr="008E7022" w:rsidRDefault="00063266" w:rsidP="00063266">
      <w:pPr>
        <w:pStyle w:val="ListParagraph"/>
        <w:numPr>
          <w:ilvl w:val="0"/>
          <w:numId w:val="12"/>
        </w:numPr>
        <w:spacing w:line="276" w:lineRule="auto"/>
        <w:rPr>
          <w:rFonts w:cs="Times New Roman"/>
        </w:rPr>
      </w:pPr>
      <w:r w:rsidRPr="008E7022">
        <w:rPr>
          <w:rFonts w:cs="Times New Roman"/>
        </w:rPr>
        <w:t>What is your gender?</w:t>
      </w:r>
    </w:p>
    <w:p w:rsidR="00063266" w:rsidRPr="008E7022" w:rsidRDefault="00063266" w:rsidP="00063266">
      <w:pPr>
        <w:pStyle w:val="ListParagraph"/>
        <w:rPr>
          <w:rFonts w:cs="Times New Roman"/>
        </w:rPr>
      </w:pPr>
      <w:r w:rsidRPr="008E7022">
        <w:rPr>
          <w:rFonts w:cs="Times New Roman"/>
        </w:rPr>
        <w:t>_</w:t>
      </w:r>
      <w:r>
        <w:rPr>
          <w:rFonts w:cs="Times New Roman"/>
        </w:rPr>
        <w:t>_</w:t>
      </w:r>
      <w:r w:rsidRPr="008E7022">
        <w:rPr>
          <w:rFonts w:cs="Times New Roman"/>
        </w:rPr>
        <w:t xml:space="preserve"> Male</w:t>
      </w:r>
    </w:p>
    <w:p w:rsidR="00063266" w:rsidRPr="008E7022" w:rsidRDefault="00063266" w:rsidP="00063266">
      <w:pPr>
        <w:pStyle w:val="ListParagraph"/>
        <w:rPr>
          <w:rFonts w:cs="Times New Roman"/>
        </w:rPr>
      </w:pPr>
      <w:r>
        <w:rPr>
          <w:rFonts w:cs="Times New Roman"/>
        </w:rPr>
        <w:t>__</w:t>
      </w:r>
      <w:r w:rsidRPr="008E7022">
        <w:rPr>
          <w:rFonts w:cs="Times New Roman"/>
        </w:rPr>
        <w:t>Female</w:t>
      </w:r>
    </w:p>
    <w:p w:rsidR="00063266" w:rsidRPr="008E7022" w:rsidRDefault="00063266" w:rsidP="00063266">
      <w:pPr>
        <w:pStyle w:val="ListParagraph"/>
        <w:rPr>
          <w:rFonts w:cs="Times New Roman"/>
        </w:rPr>
      </w:pPr>
      <w:r w:rsidRPr="008E7022">
        <w:rPr>
          <w:rFonts w:cs="Times New Roman"/>
        </w:rPr>
        <w:t>_</w:t>
      </w:r>
      <w:r>
        <w:rPr>
          <w:rFonts w:cs="Times New Roman"/>
        </w:rPr>
        <w:t>_</w:t>
      </w:r>
      <w:r w:rsidRPr="008E7022">
        <w:rPr>
          <w:rFonts w:cs="Times New Roman"/>
        </w:rPr>
        <w:t xml:space="preserve"> Other (trans, genderqueer, etc.) </w:t>
      </w:r>
    </w:p>
    <w:p w:rsidR="00063266" w:rsidRPr="008E7022" w:rsidRDefault="00063266" w:rsidP="00063266">
      <w:pPr>
        <w:pStyle w:val="ListParagraph"/>
        <w:numPr>
          <w:ilvl w:val="0"/>
          <w:numId w:val="12"/>
        </w:numPr>
        <w:spacing w:after="0" w:line="276" w:lineRule="auto"/>
        <w:rPr>
          <w:rFonts w:cs="Times New Roman"/>
        </w:rPr>
      </w:pPr>
      <w:r w:rsidRPr="008E7022">
        <w:rPr>
          <w:rFonts w:cs="Times New Roman"/>
        </w:rPr>
        <w:t>What is your Race/Ethnicity:</w:t>
      </w:r>
    </w:p>
    <w:p w:rsidR="00063266" w:rsidRPr="008E7022" w:rsidRDefault="00063266" w:rsidP="00063266">
      <w:pPr>
        <w:spacing w:after="0"/>
        <w:rPr>
          <w:rFonts w:cs="Times New Roman"/>
        </w:rPr>
      </w:pPr>
      <w:r w:rsidRPr="008E7022">
        <w:rPr>
          <w:rFonts w:cs="Times New Roman"/>
        </w:rPr>
        <w:t>_____ African American/Black</w:t>
      </w:r>
      <w:r w:rsidRPr="008E7022">
        <w:rPr>
          <w:rFonts w:cs="Times New Roman"/>
        </w:rPr>
        <w:tab/>
      </w:r>
      <w:r w:rsidRPr="008E7022">
        <w:rPr>
          <w:rFonts w:cs="Times New Roman"/>
        </w:rPr>
        <w:tab/>
      </w:r>
      <w:r w:rsidRPr="008E7022">
        <w:rPr>
          <w:rFonts w:cs="Times New Roman"/>
        </w:rPr>
        <w:tab/>
        <w:t>_____ American Indian or Alaskan Native</w:t>
      </w:r>
    </w:p>
    <w:p w:rsidR="00063266" w:rsidRPr="008E7022" w:rsidRDefault="00063266" w:rsidP="00063266">
      <w:pPr>
        <w:spacing w:after="0"/>
        <w:rPr>
          <w:rFonts w:cs="Times New Roman"/>
        </w:rPr>
      </w:pPr>
      <w:r w:rsidRPr="008E7022">
        <w:rPr>
          <w:rFonts w:cs="Times New Roman"/>
        </w:rPr>
        <w:t>_____ Asian</w:t>
      </w:r>
      <w:r w:rsidRPr="008E7022">
        <w:rPr>
          <w:rFonts w:cs="Times New Roman"/>
        </w:rPr>
        <w:tab/>
      </w:r>
      <w:r w:rsidRPr="008E7022">
        <w:rPr>
          <w:rFonts w:cs="Times New Roman"/>
        </w:rPr>
        <w:tab/>
      </w:r>
      <w:r w:rsidRPr="008E7022">
        <w:rPr>
          <w:rFonts w:cs="Times New Roman"/>
        </w:rPr>
        <w:tab/>
      </w:r>
      <w:r w:rsidRPr="008E7022">
        <w:rPr>
          <w:rFonts w:cs="Times New Roman"/>
        </w:rPr>
        <w:tab/>
      </w:r>
      <w:r w:rsidRPr="008E7022">
        <w:rPr>
          <w:rFonts w:cs="Times New Roman"/>
        </w:rPr>
        <w:tab/>
      </w:r>
      <w:r w:rsidRPr="008E7022">
        <w:rPr>
          <w:rFonts w:cs="Times New Roman"/>
        </w:rPr>
        <w:tab/>
        <w:t>_____ Hispanic/Latino</w:t>
      </w:r>
    </w:p>
    <w:p w:rsidR="00063266" w:rsidRPr="008E7022" w:rsidRDefault="00063266" w:rsidP="00063266">
      <w:pPr>
        <w:spacing w:after="0"/>
        <w:rPr>
          <w:rFonts w:cs="Times New Roman"/>
        </w:rPr>
      </w:pPr>
      <w:r w:rsidRPr="008E7022">
        <w:rPr>
          <w:rFonts w:cs="Times New Roman"/>
        </w:rPr>
        <w:t>_____ Native Hawaiian or Pacific Islander</w:t>
      </w:r>
      <w:r w:rsidRPr="008E7022">
        <w:rPr>
          <w:rFonts w:cs="Times New Roman"/>
        </w:rPr>
        <w:tab/>
      </w:r>
      <w:r w:rsidRPr="008E7022">
        <w:rPr>
          <w:rFonts w:cs="Times New Roman"/>
        </w:rPr>
        <w:tab/>
        <w:t>_____ Caucasian/White</w:t>
      </w:r>
    </w:p>
    <w:p w:rsidR="00063266" w:rsidRDefault="00063266" w:rsidP="00063266">
      <w:pPr>
        <w:spacing w:after="0"/>
        <w:rPr>
          <w:rFonts w:cs="Times New Roman"/>
        </w:rPr>
      </w:pPr>
      <w:r w:rsidRPr="008E7022">
        <w:rPr>
          <w:rFonts w:cs="Times New Roman"/>
        </w:rPr>
        <w:t>_____ Multiracial and/or multiethnic</w:t>
      </w:r>
      <w:r w:rsidRPr="008E7022">
        <w:rPr>
          <w:rFonts w:cs="Times New Roman"/>
        </w:rPr>
        <w:tab/>
      </w:r>
      <w:r w:rsidRPr="008E7022">
        <w:rPr>
          <w:rFonts w:cs="Times New Roman"/>
        </w:rPr>
        <w:tab/>
        <w:t>_____ Other: ________________________</w:t>
      </w:r>
    </w:p>
    <w:p w:rsidR="00063266" w:rsidRPr="005B1704" w:rsidRDefault="00063266" w:rsidP="00063266">
      <w:pPr>
        <w:pStyle w:val="ListParagraph"/>
        <w:numPr>
          <w:ilvl w:val="0"/>
          <w:numId w:val="12"/>
        </w:numPr>
        <w:spacing w:after="0" w:line="276" w:lineRule="auto"/>
        <w:rPr>
          <w:rFonts w:cs="Times New Roman"/>
        </w:rPr>
      </w:pPr>
      <w:r w:rsidRPr="005B1704">
        <w:rPr>
          <w:rFonts w:cs="Times New Roman"/>
        </w:rPr>
        <w:t>Family Income:</w:t>
      </w:r>
      <w:r w:rsidRPr="005B1704">
        <w:rPr>
          <w:rFonts w:cs="Times New Roman"/>
        </w:rPr>
        <w:tab/>
        <w:t>_____ &lt; $20,000</w:t>
      </w:r>
      <w:r w:rsidRPr="005B1704">
        <w:rPr>
          <w:rFonts w:cs="Times New Roman"/>
        </w:rPr>
        <w:tab/>
      </w:r>
      <w:r w:rsidRPr="005B1704">
        <w:rPr>
          <w:rFonts w:cs="Times New Roman"/>
        </w:rPr>
        <w:tab/>
      </w:r>
      <w:r w:rsidRPr="005B1704">
        <w:rPr>
          <w:rFonts w:cs="Times New Roman"/>
        </w:rPr>
        <w:tab/>
        <w:t>_____ $60,000-$80,000</w:t>
      </w:r>
    </w:p>
    <w:p w:rsidR="00063266" w:rsidRPr="005B1704" w:rsidRDefault="00063266" w:rsidP="00063266">
      <w:pPr>
        <w:pStyle w:val="ListParagraph"/>
        <w:spacing w:after="0"/>
        <w:rPr>
          <w:rFonts w:cs="Times New Roman"/>
        </w:rPr>
      </w:pPr>
      <w:r w:rsidRPr="005B1704">
        <w:rPr>
          <w:rFonts w:cs="Times New Roman"/>
        </w:rPr>
        <w:tab/>
      </w:r>
      <w:r w:rsidRPr="005B1704">
        <w:rPr>
          <w:rFonts w:cs="Times New Roman"/>
        </w:rPr>
        <w:tab/>
      </w:r>
      <w:r w:rsidRPr="005B1704">
        <w:rPr>
          <w:rFonts w:cs="Times New Roman"/>
        </w:rPr>
        <w:tab/>
        <w:t>_____ $20,000-$40,0000</w:t>
      </w:r>
      <w:r w:rsidRPr="005B1704">
        <w:rPr>
          <w:rFonts w:cs="Times New Roman"/>
        </w:rPr>
        <w:tab/>
      </w:r>
      <w:r w:rsidRPr="005B1704">
        <w:rPr>
          <w:rFonts w:cs="Times New Roman"/>
        </w:rPr>
        <w:tab/>
        <w:t>_____ $80,000-$100,000</w:t>
      </w:r>
    </w:p>
    <w:p w:rsidR="00063266" w:rsidRPr="005B1704" w:rsidRDefault="00063266" w:rsidP="00063266">
      <w:pPr>
        <w:pStyle w:val="ListParagraph"/>
        <w:spacing w:after="0"/>
        <w:rPr>
          <w:rFonts w:cs="Times New Roman"/>
        </w:rPr>
      </w:pPr>
      <w:r w:rsidRPr="005B1704">
        <w:rPr>
          <w:rFonts w:cs="Times New Roman"/>
        </w:rPr>
        <w:tab/>
      </w:r>
      <w:r w:rsidRPr="005B1704">
        <w:rPr>
          <w:rFonts w:cs="Times New Roman"/>
        </w:rPr>
        <w:tab/>
      </w:r>
      <w:r w:rsidRPr="005B1704">
        <w:rPr>
          <w:rFonts w:cs="Times New Roman"/>
        </w:rPr>
        <w:tab/>
        <w:t>_____ $40,000-$60,000</w:t>
      </w:r>
      <w:r w:rsidRPr="005B1704">
        <w:rPr>
          <w:rFonts w:cs="Times New Roman"/>
        </w:rPr>
        <w:tab/>
      </w:r>
      <w:r w:rsidRPr="005B1704">
        <w:rPr>
          <w:rFonts w:cs="Times New Roman"/>
        </w:rPr>
        <w:tab/>
        <w:t>_____ &gt; $100,000</w:t>
      </w:r>
    </w:p>
    <w:p w:rsidR="00063266" w:rsidRPr="005B1704" w:rsidRDefault="00063266" w:rsidP="00063266">
      <w:pPr>
        <w:pStyle w:val="ListParagraph"/>
        <w:spacing w:after="0"/>
        <w:rPr>
          <w:rFonts w:cs="Times New Roman"/>
        </w:rPr>
      </w:pPr>
    </w:p>
    <w:p w:rsidR="00063266" w:rsidRDefault="00063266" w:rsidP="00063266">
      <w:pPr>
        <w:pStyle w:val="ListParagraph"/>
      </w:pPr>
    </w:p>
    <w:p w:rsidR="00F237A7" w:rsidRDefault="00F237A7" w:rsidP="00063266">
      <w:pPr>
        <w:jc w:val="center"/>
        <w:rPr>
          <w:b/>
        </w:rPr>
      </w:pPr>
    </w:p>
    <w:p w:rsidR="00F237A7" w:rsidRDefault="00F237A7" w:rsidP="00063266">
      <w:pPr>
        <w:jc w:val="center"/>
        <w:rPr>
          <w:b/>
        </w:rPr>
      </w:pPr>
    </w:p>
    <w:p w:rsidR="00063266" w:rsidRDefault="00063266" w:rsidP="00063266">
      <w:pPr>
        <w:jc w:val="center"/>
        <w:rPr>
          <w:b/>
        </w:rPr>
      </w:pPr>
      <w:r>
        <w:rPr>
          <w:b/>
        </w:rPr>
        <w:t>Appendix B</w:t>
      </w:r>
    </w:p>
    <w:p w:rsidR="00063266" w:rsidRPr="008E7022" w:rsidRDefault="00063266" w:rsidP="00063266">
      <w:pPr>
        <w:jc w:val="center"/>
        <w:rPr>
          <w:rFonts w:cs="Times New Roman"/>
          <w:b/>
        </w:rPr>
      </w:pPr>
      <w:r>
        <w:rPr>
          <w:rFonts w:cs="Times New Roman"/>
          <w:b/>
        </w:rPr>
        <w:t>Veteran</w:t>
      </w:r>
      <w:r w:rsidRPr="008E7022">
        <w:rPr>
          <w:rFonts w:cs="Times New Roman"/>
          <w:b/>
        </w:rPr>
        <w:t xml:space="preserve"> Student Demographics</w:t>
      </w:r>
    </w:p>
    <w:p w:rsidR="00063266" w:rsidRPr="00664AEA" w:rsidRDefault="00063266" w:rsidP="00063266">
      <w:pPr>
        <w:rPr>
          <w:rFonts w:cs="Times New Roman"/>
        </w:rPr>
      </w:pPr>
      <w:r w:rsidRPr="008E7022">
        <w:rPr>
          <w:rFonts w:cs="Times New Roman"/>
        </w:rPr>
        <w:t xml:space="preserve">*Please mark an “X” beside your response </w:t>
      </w:r>
    </w:p>
    <w:p w:rsidR="00063266" w:rsidRPr="008E7022" w:rsidRDefault="00063266" w:rsidP="00063266">
      <w:pPr>
        <w:pStyle w:val="ListParagraph"/>
        <w:rPr>
          <w:rFonts w:cs="Times New Roman"/>
        </w:rPr>
      </w:pPr>
    </w:p>
    <w:p w:rsidR="00063266" w:rsidRPr="008E7022" w:rsidRDefault="00063266" w:rsidP="00063266">
      <w:pPr>
        <w:pStyle w:val="ListParagraph"/>
        <w:numPr>
          <w:ilvl w:val="0"/>
          <w:numId w:val="13"/>
        </w:numPr>
        <w:spacing w:line="276" w:lineRule="auto"/>
        <w:rPr>
          <w:rFonts w:cs="Times New Roman"/>
        </w:rPr>
      </w:pPr>
      <w:r w:rsidRPr="008E7022">
        <w:rPr>
          <w:rFonts w:cs="Times New Roman"/>
        </w:rPr>
        <w:t>Please indicate the age that you started college</w:t>
      </w:r>
    </w:p>
    <w:p w:rsidR="00063266" w:rsidRPr="008E7022" w:rsidRDefault="00063266" w:rsidP="00063266">
      <w:pPr>
        <w:pStyle w:val="ListParagraph"/>
        <w:rPr>
          <w:rFonts w:cs="Times New Roman"/>
        </w:rPr>
      </w:pPr>
      <w:r w:rsidRPr="008E7022">
        <w:rPr>
          <w:rFonts w:cs="Times New Roman"/>
        </w:rPr>
        <w:t xml:space="preserve"> </w:t>
      </w:r>
      <w:r>
        <w:rPr>
          <w:rFonts w:cs="Times New Roman"/>
        </w:rPr>
        <w:t>__</w:t>
      </w:r>
      <w:r w:rsidRPr="008E7022">
        <w:rPr>
          <w:rFonts w:cs="Times New Roman"/>
        </w:rPr>
        <w:t>18 – 20</w:t>
      </w:r>
    </w:p>
    <w:p w:rsidR="00063266" w:rsidRPr="008E7022" w:rsidRDefault="00063266" w:rsidP="00063266">
      <w:pPr>
        <w:pStyle w:val="ListParagraph"/>
        <w:rPr>
          <w:rFonts w:cs="Times New Roman"/>
        </w:rPr>
      </w:pPr>
      <w:r w:rsidRPr="008E7022">
        <w:rPr>
          <w:rFonts w:cs="Times New Roman"/>
        </w:rPr>
        <w:t>_</w:t>
      </w:r>
      <w:r>
        <w:rPr>
          <w:rFonts w:cs="Times New Roman"/>
        </w:rPr>
        <w:t>_</w:t>
      </w:r>
      <w:r w:rsidRPr="008E7022">
        <w:rPr>
          <w:rFonts w:cs="Times New Roman"/>
        </w:rPr>
        <w:t xml:space="preserve"> 20 or above</w:t>
      </w:r>
    </w:p>
    <w:p w:rsidR="00063266" w:rsidRPr="008E7022" w:rsidRDefault="00063266" w:rsidP="00063266">
      <w:pPr>
        <w:pStyle w:val="ListParagraph"/>
        <w:numPr>
          <w:ilvl w:val="0"/>
          <w:numId w:val="13"/>
        </w:numPr>
        <w:spacing w:line="276" w:lineRule="auto"/>
        <w:rPr>
          <w:rFonts w:cs="Times New Roman"/>
        </w:rPr>
      </w:pPr>
      <w:r w:rsidRPr="008E7022">
        <w:rPr>
          <w:rFonts w:cs="Times New Roman"/>
        </w:rPr>
        <w:t>Please indicate the amount of time that you took off between graduation from high school and when you started college.</w:t>
      </w:r>
    </w:p>
    <w:p w:rsidR="00063266" w:rsidRPr="008E7022" w:rsidRDefault="00063266" w:rsidP="00063266">
      <w:pPr>
        <w:pStyle w:val="ListParagraph"/>
        <w:rPr>
          <w:rFonts w:cs="Times New Roman"/>
        </w:rPr>
      </w:pPr>
      <w:r w:rsidRPr="008E7022">
        <w:rPr>
          <w:rFonts w:cs="Times New Roman"/>
        </w:rPr>
        <w:t>_</w:t>
      </w:r>
      <w:r>
        <w:rPr>
          <w:rFonts w:cs="Times New Roman"/>
        </w:rPr>
        <w:t>_</w:t>
      </w:r>
      <w:r w:rsidRPr="008E7022">
        <w:rPr>
          <w:rFonts w:cs="Times New Roman"/>
        </w:rPr>
        <w:t xml:space="preserve"> began college directly after high school graduation (with exception of summer break)</w:t>
      </w:r>
    </w:p>
    <w:p w:rsidR="00063266" w:rsidRPr="008E7022" w:rsidRDefault="00063266" w:rsidP="00063266">
      <w:pPr>
        <w:pStyle w:val="ListParagraph"/>
        <w:rPr>
          <w:rFonts w:cs="Times New Roman"/>
        </w:rPr>
      </w:pPr>
      <w:r w:rsidRPr="008E7022">
        <w:rPr>
          <w:rFonts w:cs="Times New Roman"/>
        </w:rPr>
        <w:t>_</w:t>
      </w:r>
      <w:r>
        <w:rPr>
          <w:rFonts w:cs="Times New Roman"/>
        </w:rPr>
        <w:t>_</w:t>
      </w:r>
      <w:r w:rsidRPr="008E7022">
        <w:rPr>
          <w:rFonts w:cs="Times New Roman"/>
        </w:rPr>
        <w:t xml:space="preserve"> began college after more than a summer off</w:t>
      </w:r>
    </w:p>
    <w:p w:rsidR="00063266" w:rsidRPr="008E7022" w:rsidRDefault="00063266" w:rsidP="00063266">
      <w:pPr>
        <w:pStyle w:val="ListParagraph"/>
        <w:rPr>
          <w:rFonts w:cs="Times New Roman"/>
        </w:rPr>
      </w:pPr>
    </w:p>
    <w:p w:rsidR="00063266" w:rsidRPr="008E7022" w:rsidRDefault="00063266" w:rsidP="00063266">
      <w:pPr>
        <w:pStyle w:val="ListParagraph"/>
        <w:numPr>
          <w:ilvl w:val="0"/>
          <w:numId w:val="13"/>
        </w:numPr>
        <w:spacing w:line="276" w:lineRule="auto"/>
        <w:rPr>
          <w:rFonts w:cs="Times New Roman"/>
        </w:rPr>
      </w:pPr>
      <w:r w:rsidRPr="008E7022">
        <w:rPr>
          <w:rFonts w:cs="Times New Roman"/>
        </w:rPr>
        <w:t>Please indicate your student status for the past academic year (if this is your first semester and you are going full time, please mark the full time box).</w:t>
      </w:r>
    </w:p>
    <w:p w:rsidR="00063266" w:rsidRPr="008E7022" w:rsidRDefault="00063266" w:rsidP="00063266">
      <w:pPr>
        <w:pStyle w:val="ListParagraph"/>
        <w:rPr>
          <w:rFonts w:cs="Times New Roman"/>
        </w:rPr>
      </w:pPr>
      <w:r w:rsidRPr="008E7022">
        <w:rPr>
          <w:rFonts w:cs="Times New Roman"/>
        </w:rPr>
        <w:t>_</w:t>
      </w:r>
      <w:r>
        <w:rPr>
          <w:rFonts w:cs="Times New Roman"/>
        </w:rPr>
        <w:t>_</w:t>
      </w:r>
      <w:r w:rsidRPr="008E7022">
        <w:rPr>
          <w:rFonts w:cs="Times New Roman"/>
        </w:rPr>
        <w:t xml:space="preserve"> full time</w:t>
      </w:r>
    </w:p>
    <w:p w:rsidR="00063266" w:rsidRPr="008E7022" w:rsidRDefault="00063266" w:rsidP="00063266">
      <w:pPr>
        <w:pStyle w:val="ListParagraph"/>
        <w:rPr>
          <w:rFonts w:cs="Times New Roman"/>
        </w:rPr>
      </w:pPr>
      <w:r>
        <w:rPr>
          <w:rFonts w:cs="Times New Roman"/>
        </w:rPr>
        <w:t>__</w:t>
      </w:r>
      <w:r w:rsidRPr="008E7022">
        <w:rPr>
          <w:rFonts w:cs="Times New Roman"/>
        </w:rPr>
        <w:t>other than full time (i.e. ¾ time or below)</w:t>
      </w:r>
    </w:p>
    <w:p w:rsidR="00063266" w:rsidRPr="008E7022" w:rsidRDefault="00063266" w:rsidP="00063266">
      <w:pPr>
        <w:pStyle w:val="ListParagraph"/>
        <w:numPr>
          <w:ilvl w:val="0"/>
          <w:numId w:val="13"/>
        </w:numPr>
        <w:spacing w:line="276" w:lineRule="auto"/>
        <w:rPr>
          <w:rFonts w:cs="Times New Roman"/>
        </w:rPr>
      </w:pPr>
      <w:r w:rsidRPr="008E7022">
        <w:rPr>
          <w:rFonts w:cs="Times New Roman"/>
        </w:rPr>
        <w:t>Please indicate how many hours you work per week  on average(if applicable)</w:t>
      </w:r>
    </w:p>
    <w:p w:rsidR="00063266" w:rsidRPr="008E7022" w:rsidRDefault="00063266" w:rsidP="00063266">
      <w:pPr>
        <w:pStyle w:val="ListParagraph"/>
        <w:rPr>
          <w:rFonts w:cs="Times New Roman"/>
        </w:rPr>
      </w:pPr>
      <w:r w:rsidRPr="008E7022">
        <w:rPr>
          <w:rFonts w:cs="Times New Roman"/>
        </w:rPr>
        <w:t>_</w:t>
      </w:r>
      <w:r>
        <w:rPr>
          <w:rFonts w:cs="Times New Roman"/>
        </w:rPr>
        <w:t>_</w:t>
      </w:r>
      <w:r w:rsidRPr="008E7022">
        <w:rPr>
          <w:rFonts w:cs="Times New Roman"/>
        </w:rPr>
        <w:t xml:space="preserve"> 35 or more hours per week</w:t>
      </w:r>
    </w:p>
    <w:p w:rsidR="00063266" w:rsidRPr="008E7022" w:rsidRDefault="00063266" w:rsidP="00063266">
      <w:pPr>
        <w:pStyle w:val="ListParagraph"/>
        <w:rPr>
          <w:rFonts w:cs="Times New Roman"/>
        </w:rPr>
      </w:pPr>
      <w:r w:rsidRPr="008E7022">
        <w:rPr>
          <w:rFonts w:cs="Times New Roman"/>
        </w:rPr>
        <w:t>_</w:t>
      </w:r>
      <w:r>
        <w:rPr>
          <w:rFonts w:cs="Times New Roman"/>
        </w:rPr>
        <w:t>_</w:t>
      </w:r>
      <w:r w:rsidRPr="008E7022">
        <w:rPr>
          <w:rFonts w:cs="Times New Roman"/>
        </w:rPr>
        <w:t xml:space="preserve"> less than 35 hours per week </w:t>
      </w:r>
    </w:p>
    <w:p w:rsidR="00063266" w:rsidRPr="008E7022" w:rsidRDefault="00063266" w:rsidP="00063266">
      <w:pPr>
        <w:pStyle w:val="ListParagraph"/>
        <w:numPr>
          <w:ilvl w:val="0"/>
          <w:numId w:val="13"/>
        </w:numPr>
        <w:spacing w:line="276" w:lineRule="auto"/>
        <w:rPr>
          <w:rFonts w:cs="Times New Roman"/>
        </w:rPr>
      </w:pPr>
      <w:r w:rsidRPr="008E7022">
        <w:rPr>
          <w:rFonts w:cs="Times New Roman"/>
        </w:rPr>
        <w:t xml:space="preserve">If you are unmarried/un-partnered do you have primary or sole custody of a minor child for whom you are responsible for parenting? </w:t>
      </w:r>
    </w:p>
    <w:p w:rsidR="00063266" w:rsidRPr="008E7022" w:rsidRDefault="00063266" w:rsidP="00063266">
      <w:pPr>
        <w:pStyle w:val="ListParagraph"/>
        <w:rPr>
          <w:rFonts w:cs="Times New Roman"/>
        </w:rPr>
      </w:pPr>
      <w:r w:rsidRPr="008E7022">
        <w:rPr>
          <w:rFonts w:cs="Times New Roman"/>
        </w:rPr>
        <w:t>_</w:t>
      </w:r>
      <w:r>
        <w:rPr>
          <w:rFonts w:cs="Times New Roman"/>
        </w:rPr>
        <w:t>_</w:t>
      </w:r>
      <w:r w:rsidRPr="008E7022">
        <w:rPr>
          <w:rFonts w:cs="Times New Roman"/>
        </w:rPr>
        <w:t xml:space="preserve"> yes</w:t>
      </w:r>
    </w:p>
    <w:p w:rsidR="00063266" w:rsidRPr="008E7022" w:rsidRDefault="00063266" w:rsidP="00063266">
      <w:pPr>
        <w:pStyle w:val="ListParagraph"/>
        <w:rPr>
          <w:rFonts w:cs="Times New Roman"/>
        </w:rPr>
      </w:pPr>
      <w:r w:rsidRPr="008E7022">
        <w:rPr>
          <w:rFonts w:cs="Times New Roman"/>
        </w:rPr>
        <w:t>_</w:t>
      </w:r>
      <w:r>
        <w:rPr>
          <w:rFonts w:cs="Times New Roman"/>
        </w:rPr>
        <w:t>_</w:t>
      </w:r>
      <w:r w:rsidRPr="008E7022">
        <w:rPr>
          <w:rFonts w:cs="Times New Roman"/>
        </w:rPr>
        <w:t xml:space="preserve"> no</w:t>
      </w:r>
    </w:p>
    <w:p w:rsidR="00063266" w:rsidRPr="008E7022" w:rsidRDefault="00063266" w:rsidP="00063266">
      <w:pPr>
        <w:pStyle w:val="ListParagraph"/>
        <w:numPr>
          <w:ilvl w:val="0"/>
          <w:numId w:val="13"/>
        </w:numPr>
        <w:spacing w:line="276" w:lineRule="auto"/>
        <w:rPr>
          <w:rFonts w:cs="Times New Roman"/>
        </w:rPr>
      </w:pPr>
      <w:r w:rsidRPr="008E7022">
        <w:rPr>
          <w:rFonts w:cs="Times New Roman"/>
        </w:rPr>
        <w:t>What is your gender?</w:t>
      </w:r>
    </w:p>
    <w:p w:rsidR="00063266" w:rsidRPr="008E7022" w:rsidRDefault="00063266" w:rsidP="00063266">
      <w:pPr>
        <w:pStyle w:val="ListParagraph"/>
        <w:rPr>
          <w:rFonts w:cs="Times New Roman"/>
        </w:rPr>
      </w:pPr>
      <w:r w:rsidRPr="008E7022">
        <w:rPr>
          <w:rFonts w:cs="Times New Roman"/>
        </w:rPr>
        <w:t>_</w:t>
      </w:r>
      <w:r>
        <w:rPr>
          <w:rFonts w:cs="Times New Roman"/>
        </w:rPr>
        <w:t>_</w:t>
      </w:r>
      <w:r w:rsidRPr="008E7022">
        <w:rPr>
          <w:rFonts w:cs="Times New Roman"/>
        </w:rPr>
        <w:t xml:space="preserve"> Male</w:t>
      </w:r>
    </w:p>
    <w:p w:rsidR="00063266" w:rsidRPr="008E7022" w:rsidRDefault="00063266" w:rsidP="00063266">
      <w:pPr>
        <w:pStyle w:val="ListParagraph"/>
        <w:rPr>
          <w:rFonts w:cs="Times New Roman"/>
        </w:rPr>
      </w:pPr>
      <w:r>
        <w:rPr>
          <w:rFonts w:cs="Times New Roman"/>
        </w:rPr>
        <w:t>__</w:t>
      </w:r>
      <w:r w:rsidRPr="008E7022">
        <w:rPr>
          <w:rFonts w:cs="Times New Roman"/>
        </w:rPr>
        <w:t>Female</w:t>
      </w:r>
    </w:p>
    <w:p w:rsidR="00063266" w:rsidRPr="008E7022" w:rsidRDefault="00063266" w:rsidP="00063266">
      <w:pPr>
        <w:pStyle w:val="ListParagraph"/>
        <w:rPr>
          <w:rFonts w:cs="Times New Roman"/>
        </w:rPr>
      </w:pPr>
      <w:r w:rsidRPr="008E7022">
        <w:rPr>
          <w:rFonts w:cs="Times New Roman"/>
        </w:rPr>
        <w:t>_</w:t>
      </w:r>
      <w:r>
        <w:rPr>
          <w:rFonts w:cs="Times New Roman"/>
        </w:rPr>
        <w:t>_</w:t>
      </w:r>
      <w:r w:rsidRPr="008E7022">
        <w:rPr>
          <w:rFonts w:cs="Times New Roman"/>
        </w:rPr>
        <w:t xml:space="preserve"> Other (trans, genderqueer, etc.) </w:t>
      </w:r>
    </w:p>
    <w:p w:rsidR="00063266" w:rsidRPr="008E7022" w:rsidRDefault="00063266" w:rsidP="00063266">
      <w:pPr>
        <w:pStyle w:val="ListParagraph"/>
        <w:numPr>
          <w:ilvl w:val="0"/>
          <w:numId w:val="13"/>
        </w:numPr>
        <w:spacing w:after="0" w:line="276" w:lineRule="auto"/>
        <w:rPr>
          <w:rFonts w:cs="Times New Roman"/>
        </w:rPr>
      </w:pPr>
      <w:r w:rsidRPr="008E7022">
        <w:rPr>
          <w:rFonts w:cs="Times New Roman"/>
        </w:rPr>
        <w:t>What is your Race/Ethnicity:</w:t>
      </w:r>
    </w:p>
    <w:p w:rsidR="00063266" w:rsidRPr="008E7022" w:rsidRDefault="00063266" w:rsidP="00063266">
      <w:pPr>
        <w:spacing w:after="0"/>
        <w:rPr>
          <w:rFonts w:cs="Times New Roman"/>
        </w:rPr>
      </w:pPr>
      <w:r w:rsidRPr="008E7022">
        <w:rPr>
          <w:rFonts w:cs="Times New Roman"/>
        </w:rPr>
        <w:t>_____ African American/Black</w:t>
      </w:r>
      <w:r w:rsidRPr="008E7022">
        <w:rPr>
          <w:rFonts w:cs="Times New Roman"/>
        </w:rPr>
        <w:tab/>
      </w:r>
      <w:r w:rsidRPr="008E7022">
        <w:rPr>
          <w:rFonts w:cs="Times New Roman"/>
        </w:rPr>
        <w:tab/>
      </w:r>
      <w:r w:rsidRPr="008E7022">
        <w:rPr>
          <w:rFonts w:cs="Times New Roman"/>
        </w:rPr>
        <w:tab/>
        <w:t>_____ American Indian or Alaskan Native</w:t>
      </w:r>
    </w:p>
    <w:p w:rsidR="00063266" w:rsidRPr="008E7022" w:rsidRDefault="00063266" w:rsidP="00063266">
      <w:pPr>
        <w:spacing w:after="0"/>
        <w:rPr>
          <w:rFonts w:cs="Times New Roman"/>
        </w:rPr>
      </w:pPr>
      <w:r w:rsidRPr="008E7022">
        <w:rPr>
          <w:rFonts w:cs="Times New Roman"/>
        </w:rPr>
        <w:t>_____ Asian</w:t>
      </w:r>
      <w:r w:rsidRPr="008E7022">
        <w:rPr>
          <w:rFonts w:cs="Times New Roman"/>
        </w:rPr>
        <w:tab/>
      </w:r>
      <w:r w:rsidRPr="008E7022">
        <w:rPr>
          <w:rFonts w:cs="Times New Roman"/>
        </w:rPr>
        <w:tab/>
      </w:r>
      <w:r w:rsidRPr="008E7022">
        <w:rPr>
          <w:rFonts w:cs="Times New Roman"/>
        </w:rPr>
        <w:tab/>
      </w:r>
      <w:r w:rsidRPr="008E7022">
        <w:rPr>
          <w:rFonts w:cs="Times New Roman"/>
        </w:rPr>
        <w:tab/>
      </w:r>
      <w:r w:rsidRPr="008E7022">
        <w:rPr>
          <w:rFonts w:cs="Times New Roman"/>
        </w:rPr>
        <w:tab/>
      </w:r>
      <w:r w:rsidRPr="008E7022">
        <w:rPr>
          <w:rFonts w:cs="Times New Roman"/>
        </w:rPr>
        <w:tab/>
        <w:t>_____ Hispanic/Latino</w:t>
      </w:r>
    </w:p>
    <w:p w:rsidR="00063266" w:rsidRPr="008E7022" w:rsidRDefault="00063266" w:rsidP="00063266">
      <w:pPr>
        <w:spacing w:after="0"/>
        <w:rPr>
          <w:rFonts w:cs="Times New Roman"/>
        </w:rPr>
      </w:pPr>
      <w:r w:rsidRPr="008E7022">
        <w:rPr>
          <w:rFonts w:cs="Times New Roman"/>
        </w:rPr>
        <w:t>_____ Native Hawaiian or Pacific Islander</w:t>
      </w:r>
      <w:r w:rsidRPr="008E7022">
        <w:rPr>
          <w:rFonts w:cs="Times New Roman"/>
        </w:rPr>
        <w:tab/>
      </w:r>
      <w:r w:rsidRPr="008E7022">
        <w:rPr>
          <w:rFonts w:cs="Times New Roman"/>
        </w:rPr>
        <w:tab/>
        <w:t>_____ Caucasian/White</w:t>
      </w:r>
    </w:p>
    <w:p w:rsidR="00063266" w:rsidRDefault="00063266" w:rsidP="00063266">
      <w:pPr>
        <w:spacing w:after="0"/>
        <w:rPr>
          <w:rFonts w:cs="Times New Roman"/>
        </w:rPr>
      </w:pPr>
      <w:r w:rsidRPr="008E7022">
        <w:rPr>
          <w:rFonts w:cs="Times New Roman"/>
        </w:rPr>
        <w:t>_____ Multiracial and/or multiethnic</w:t>
      </w:r>
      <w:r w:rsidRPr="008E7022">
        <w:rPr>
          <w:rFonts w:cs="Times New Roman"/>
        </w:rPr>
        <w:tab/>
      </w:r>
      <w:r w:rsidRPr="008E7022">
        <w:rPr>
          <w:rFonts w:cs="Times New Roman"/>
        </w:rPr>
        <w:tab/>
        <w:t>_____ Other: ________________________</w:t>
      </w:r>
    </w:p>
    <w:p w:rsidR="00063266" w:rsidRPr="005B1704" w:rsidRDefault="00063266" w:rsidP="00063266">
      <w:pPr>
        <w:pStyle w:val="ListParagraph"/>
        <w:numPr>
          <w:ilvl w:val="0"/>
          <w:numId w:val="13"/>
        </w:numPr>
        <w:spacing w:after="0" w:line="276" w:lineRule="auto"/>
        <w:rPr>
          <w:rFonts w:cs="Times New Roman"/>
        </w:rPr>
      </w:pPr>
      <w:r w:rsidRPr="005B1704">
        <w:rPr>
          <w:rFonts w:cs="Times New Roman"/>
        </w:rPr>
        <w:t>Family Income:</w:t>
      </w:r>
      <w:r w:rsidRPr="005B1704">
        <w:rPr>
          <w:rFonts w:cs="Times New Roman"/>
        </w:rPr>
        <w:tab/>
        <w:t>_____ &lt; $20,000</w:t>
      </w:r>
      <w:r w:rsidRPr="005B1704">
        <w:rPr>
          <w:rFonts w:cs="Times New Roman"/>
        </w:rPr>
        <w:tab/>
      </w:r>
      <w:r w:rsidRPr="005B1704">
        <w:rPr>
          <w:rFonts w:cs="Times New Roman"/>
        </w:rPr>
        <w:tab/>
      </w:r>
      <w:r w:rsidRPr="005B1704">
        <w:rPr>
          <w:rFonts w:cs="Times New Roman"/>
        </w:rPr>
        <w:tab/>
        <w:t>_____ $60,000-$80,000</w:t>
      </w:r>
    </w:p>
    <w:p w:rsidR="00063266" w:rsidRPr="005B1704" w:rsidRDefault="00063266" w:rsidP="00063266">
      <w:pPr>
        <w:pStyle w:val="ListParagraph"/>
        <w:spacing w:after="0"/>
        <w:rPr>
          <w:rFonts w:cs="Times New Roman"/>
        </w:rPr>
      </w:pPr>
      <w:r w:rsidRPr="005B1704">
        <w:rPr>
          <w:rFonts w:cs="Times New Roman"/>
        </w:rPr>
        <w:lastRenderedPageBreak/>
        <w:tab/>
      </w:r>
      <w:r w:rsidRPr="005B1704">
        <w:rPr>
          <w:rFonts w:cs="Times New Roman"/>
        </w:rPr>
        <w:tab/>
      </w:r>
      <w:r w:rsidRPr="005B1704">
        <w:rPr>
          <w:rFonts w:cs="Times New Roman"/>
        </w:rPr>
        <w:tab/>
        <w:t>_____ $20,000-$40,0000</w:t>
      </w:r>
      <w:r w:rsidRPr="005B1704">
        <w:rPr>
          <w:rFonts w:cs="Times New Roman"/>
        </w:rPr>
        <w:tab/>
      </w:r>
      <w:r w:rsidRPr="005B1704">
        <w:rPr>
          <w:rFonts w:cs="Times New Roman"/>
        </w:rPr>
        <w:tab/>
        <w:t>_____ $80,000-$100,000</w:t>
      </w:r>
    </w:p>
    <w:p w:rsidR="00063266" w:rsidRDefault="00063266" w:rsidP="00063266">
      <w:pPr>
        <w:pStyle w:val="ListParagraph"/>
        <w:spacing w:after="0"/>
        <w:rPr>
          <w:rFonts w:cs="Times New Roman"/>
        </w:rPr>
      </w:pPr>
      <w:r w:rsidRPr="005B1704">
        <w:rPr>
          <w:rFonts w:cs="Times New Roman"/>
        </w:rPr>
        <w:tab/>
      </w:r>
      <w:r w:rsidRPr="005B1704">
        <w:rPr>
          <w:rFonts w:cs="Times New Roman"/>
        </w:rPr>
        <w:tab/>
      </w:r>
      <w:r w:rsidRPr="005B1704">
        <w:rPr>
          <w:rFonts w:cs="Times New Roman"/>
        </w:rPr>
        <w:tab/>
        <w:t>_____ $40,000-$60,000</w:t>
      </w:r>
      <w:r w:rsidRPr="005B1704">
        <w:rPr>
          <w:rFonts w:cs="Times New Roman"/>
        </w:rPr>
        <w:tab/>
      </w:r>
      <w:r w:rsidRPr="005B1704">
        <w:rPr>
          <w:rFonts w:cs="Times New Roman"/>
        </w:rPr>
        <w:tab/>
        <w:t>_____ &gt; $100,000</w:t>
      </w:r>
    </w:p>
    <w:p w:rsidR="00063266" w:rsidRDefault="00063266" w:rsidP="00063266">
      <w:pPr>
        <w:pStyle w:val="ListParagraph"/>
        <w:spacing w:after="0"/>
        <w:rPr>
          <w:rFonts w:cs="Times New Roman"/>
        </w:rPr>
      </w:pPr>
    </w:p>
    <w:p w:rsidR="00063266" w:rsidRDefault="00063266" w:rsidP="00063266">
      <w:pPr>
        <w:pStyle w:val="ListParagraph"/>
        <w:spacing w:after="0"/>
        <w:rPr>
          <w:rFonts w:cs="Times New Roman"/>
        </w:rPr>
      </w:pPr>
    </w:p>
    <w:p w:rsidR="00063266" w:rsidRDefault="00063266" w:rsidP="00063266">
      <w:pPr>
        <w:pStyle w:val="ListParagraph"/>
        <w:numPr>
          <w:ilvl w:val="0"/>
          <w:numId w:val="13"/>
        </w:numPr>
        <w:spacing w:after="0" w:line="276" w:lineRule="auto"/>
        <w:rPr>
          <w:rFonts w:cs="Times New Roman"/>
        </w:rPr>
      </w:pPr>
      <w:r>
        <w:rPr>
          <w:rFonts w:cs="Times New Roman"/>
        </w:rPr>
        <w:t xml:space="preserve">My main motivation for attending college is to collect the money the GIBILL pays each month. </w:t>
      </w:r>
    </w:p>
    <w:p w:rsidR="00063266" w:rsidRDefault="00063266" w:rsidP="00063266">
      <w:pPr>
        <w:pStyle w:val="ListParagraph"/>
        <w:numPr>
          <w:ilvl w:val="0"/>
          <w:numId w:val="13"/>
        </w:numPr>
        <w:spacing w:after="0" w:line="276" w:lineRule="auto"/>
        <w:rPr>
          <w:rFonts w:cs="Times New Roman"/>
        </w:rPr>
      </w:pPr>
      <w:r>
        <w:rPr>
          <w:rFonts w:cs="Times New Roman"/>
        </w:rPr>
        <w:t>How many months did you serve on active duty in the Armed Forces (excluding Active Duty for Training)</w:t>
      </w:r>
    </w:p>
    <w:p w:rsidR="00063266" w:rsidRDefault="00063266" w:rsidP="00063266">
      <w:pPr>
        <w:pStyle w:val="ListParagraph"/>
        <w:spacing w:after="0"/>
        <w:rPr>
          <w:rFonts w:cs="Times New Roman"/>
        </w:rPr>
      </w:pPr>
      <w:r>
        <w:rPr>
          <w:rFonts w:cs="Times New Roman"/>
        </w:rPr>
        <w:t>__ less than three months</w:t>
      </w:r>
    </w:p>
    <w:p w:rsidR="00063266" w:rsidRDefault="00063266" w:rsidP="00063266">
      <w:pPr>
        <w:pStyle w:val="ListParagraph"/>
        <w:spacing w:after="0"/>
        <w:rPr>
          <w:rFonts w:cs="Times New Roman"/>
        </w:rPr>
      </w:pPr>
      <w:r>
        <w:rPr>
          <w:rFonts w:cs="Times New Roman"/>
        </w:rPr>
        <w:t>__ more than 3 months</w:t>
      </w:r>
    </w:p>
    <w:p w:rsidR="00063266" w:rsidRDefault="00063266" w:rsidP="00063266">
      <w:pPr>
        <w:pStyle w:val="ListParagraph"/>
        <w:spacing w:after="0"/>
        <w:rPr>
          <w:rFonts w:cs="Times New Roman"/>
        </w:rPr>
      </w:pPr>
    </w:p>
    <w:p w:rsidR="00063266" w:rsidRDefault="00063266" w:rsidP="00063266">
      <w:pPr>
        <w:pStyle w:val="ListParagraph"/>
        <w:numPr>
          <w:ilvl w:val="0"/>
          <w:numId w:val="13"/>
        </w:numPr>
        <w:spacing w:after="0" w:line="276" w:lineRule="auto"/>
        <w:rPr>
          <w:rFonts w:cs="Times New Roman"/>
        </w:rPr>
      </w:pPr>
      <w:r>
        <w:rPr>
          <w:rFonts w:cs="Times New Roman"/>
        </w:rPr>
        <w:t xml:space="preserve"> Please indicate your branch of service</w:t>
      </w:r>
    </w:p>
    <w:p w:rsidR="00063266" w:rsidRDefault="00063266" w:rsidP="00063266">
      <w:pPr>
        <w:pStyle w:val="ListParagraph"/>
        <w:spacing w:after="0"/>
        <w:rPr>
          <w:rFonts w:cs="Times New Roman"/>
        </w:rPr>
      </w:pPr>
      <w:r>
        <w:rPr>
          <w:rFonts w:cs="Times New Roman"/>
        </w:rPr>
        <w:t>__ USMC</w:t>
      </w:r>
      <w:r>
        <w:rPr>
          <w:rFonts w:cs="Times New Roman"/>
        </w:rPr>
        <w:tab/>
        <w:t>__USA</w:t>
      </w:r>
      <w:r>
        <w:rPr>
          <w:rFonts w:cs="Times New Roman"/>
        </w:rPr>
        <w:tab/>
        <w:t>__USAF</w:t>
      </w:r>
      <w:r>
        <w:rPr>
          <w:rFonts w:cs="Times New Roman"/>
        </w:rPr>
        <w:tab/>
        <w:t>__USN</w:t>
      </w:r>
    </w:p>
    <w:p w:rsidR="00063266" w:rsidRDefault="00063266" w:rsidP="00063266">
      <w:pPr>
        <w:pStyle w:val="ListParagraph"/>
        <w:spacing w:after="0"/>
        <w:rPr>
          <w:rFonts w:cs="Times New Roman"/>
        </w:rPr>
      </w:pPr>
      <w:r>
        <w:rPr>
          <w:rFonts w:cs="Times New Roman"/>
        </w:rPr>
        <w:t>__Reserve Component</w:t>
      </w:r>
      <w:r>
        <w:rPr>
          <w:rFonts w:cs="Times New Roman"/>
        </w:rPr>
        <w:tab/>
        <w:t>__ Guard Component</w:t>
      </w:r>
      <w:r>
        <w:rPr>
          <w:rFonts w:cs="Times New Roman"/>
        </w:rPr>
        <w:tab/>
      </w:r>
    </w:p>
    <w:p w:rsidR="00063266" w:rsidRDefault="00063266" w:rsidP="00063266">
      <w:pPr>
        <w:pStyle w:val="ListParagraph"/>
        <w:spacing w:after="0"/>
        <w:rPr>
          <w:rFonts w:cs="Times New Roman"/>
        </w:rPr>
      </w:pPr>
    </w:p>
    <w:p w:rsidR="00063266" w:rsidRDefault="00063266" w:rsidP="00063266">
      <w:pPr>
        <w:pStyle w:val="ListParagraph"/>
        <w:numPr>
          <w:ilvl w:val="0"/>
          <w:numId w:val="13"/>
        </w:numPr>
        <w:spacing w:after="0" w:line="276" w:lineRule="auto"/>
        <w:rPr>
          <w:rFonts w:cs="Times New Roman"/>
        </w:rPr>
      </w:pPr>
      <w:r>
        <w:rPr>
          <w:rFonts w:cs="Times New Roman"/>
        </w:rPr>
        <w:t>Were you deployed to an imminent danger or hostile area while on active duty?</w:t>
      </w:r>
    </w:p>
    <w:p w:rsidR="00063266" w:rsidRDefault="00063266" w:rsidP="00063266">
      <w:pPr>
        <w:pStyle w:val="ListParagraph"/>
        <w:spacing w:after="0"/>
        <w:rPr>
          <w:rFonts w:cs="Times New Roman"/>
        </w:rPr>
      </w:pPr>
      <w:r>
        <w:rPr>
          <w:rFonts w:cs="Times New Roman"/>
        </w:rPr>
        <w:t>__ yes</w:t>
      </w:r>
      <w:r>
        <w:rPr>
          <w:rFonts w:cs="Times New Roman"/>
        </w:rPr>
        <w:tab/>
        <w:t>__no</w:t>
      </w:r>
    </w:p>
    <w:p w:rsidR="00063266" w:rsidRDefault="00063266" w:rsidP="00063266">
      <w:pPr>
        <w:rPr>
          <w:rFonts w:cs="Times New Roman"/>
          <w:color w:val="FF0000"/>
        </w:rPr>
      </w:pPr>
      <w:r>
        <w:rPr>
          <w:rFonts w:cs="Times New Roman"/>
          <w:color w:val="FF0000"/>
        </w:rPr>
        <w:br w:type="page"/>
      </w:r>
    </w:p>
    <w:p w:rsidR="00063266" w:rsidRPr="007826DA" w:rsidRDefault="00063266" w:rsidP="00063266">
      <w:pPr>
        <w:pStyle w:val="Default"/>
        <w:jc w:val="center"/>
        <w:rPr>
          <w:b/>
        </w:rPr>
      </w:pPr>
      <w:r>
        <w:rPr>
          <w:b/>
        </w:rPr>
        <w:lastRenderedPageBreak/>
        <w:t>Appendix C</w:t>
      </w:r>
    </w:p>
    <w:p w:rsidR="00063266" w:rsidRDefault="00063266" w:rsidP="00063266">
      <w:pPr>
        <w:pStyle w:val="Default"/>
        <w:jc w:val="center"/>
        <w:rPr>
          <w:sz w:val="23"/>
          <w:szCs w:val="23"/>
        </w:rPr>
      </w:pPr>
      <w:r>
        <w:rPr>
          <w:b/>
          <w:bCs/>
          <w:sz w:val="23"/>
          <w:szCs w:val="23"/>
        </w:rPr>
        <w:t>12- Item Grit Scale</w:t>
      </w:r>
    </w:p>
    <w:p w:rsidR="00063266" w:rsidRDefault="00063266" w:rsidP="00063266">
      <w:pPr>
        <w:pStyle w:val="Default"/>
        <w:rPr>
          <w:sz w:val="23"/>
          <w:szCs w:val="23"/>
        </w:rPr>
      </w:pPr>
      <w:r>
        <w:rPr>
          <w:i/>
          <w:iCs/>
          <w:sz w:val="23"/>
          <w:szCs w:val="23"/>
        </w:rPr>
        <w:t xml:space="preserve">Directions for taking the Grit Scale: Please respond to the following 12 items. Be honest – there are no right or wrong answers! </w:t>
      </w:r>
    </w:p>
    <w:p w:rsidR="00063266" w:rsidRDefault="00063266" w:rsidP="00063266">
      <w:pPr>
        <w:pStyle w:val="Default"/>
        <w:rPr>
          <w:sz w:val="23"/>
          <w:szCs w:val="23"/>
        </w:rPr>
      </w:pPr>
      <w:r>
        <w:rPr>
          <w:sz w:val="23"/>
          <w:szCs w:val="23"/>
        </w:rPr>
        <w:t xml:space="preserve">1. I have overcome setbacks to conquer an important challenge.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Very much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Mostly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Somewhat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much like me </w:t>
      </w:r>
    </w:p>
    <w:p w:rsidR="00063266" w:rsidRDefault="00063266" w:rsidP="00063266">
      <w:pPr>
        <w:pStyle w:val="Default"/>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like me at all </w:t>
      </w:r>
    </w:p>
    <w:p w:rsidR="00063266" w:rsidRDefault="00063266" w:rsidP="00063266">
      <w:pPr>
        <w:pStyle w:val="Default"/>
        <w:rPr>
          <w:sz w:val="23"/>
          <w:szCs w:val="23"/>
        </w:rPr>
      </w:pPr>
    </w:p>
    <w:p w:rsidR="00063266" w:rsidRDefault="00063266" w:rsidP="00063266">
      <w:pPr>
        <w:pStyle w:val="Default"/>
        <w:rPr>
          <w:sz w:val="23"/>
          <w:szCs w:val="23"/>
        </w:rPr>
      </w:pPr>
      <w:r>
        <w:rPr>
          <w:sz w:val="23"/>
          <w:szCs w:val="23"/>
        </w:rPr>
        <w:t>2. New ideas and projects sometimes distract me from previous ones.</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Very much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Mostly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Somewhat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much like me </w:t>
      </w:r>
    </w:p>
    <w:p w:rsidR="00063266" w:rsidRDefault="00063266" w:rsidP="00063266">
      <w:pPr>
        <w:pStyle w:val="Default"/>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like me at all </w:t>
      </w:r>
    </w:p>
    <w:p w:rsidR="00063266" w:rsidRDefault="00063266" w:rsidP="00063266">
      <w:pPr>
        <w:pStyle w:val="Default"/>
        <w:rPr>
          <w:sz w:val="23"/>
          <w:szCs w:val="23"/>
        </w:rPr>
      </w:pPr>
    </w:p>
    <w:p w:rsidR="00063266" w:rsidRDefault="00063266" w:rsidP="00063266">
      <w:pPr>
        <w:pStyle w:val="Default"/>
        <w:rPr>
          <w:sz w:val="23"/>
          <w:szCs w:val="23"/>
        </w:rPr>
      </w:pPr>
      <w:r>
        <w:rPr>
          <w:sz w:val="23"/>
          <w:szCs w:val="23"/>
        </w:rPr>
        <w:t>3. My interests change from year to year.</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Very much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Mostly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Somewhat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much like me </w:t>
      </w:r>
    </w:p>
    <w:p w:rsidR="00063266" w:rsidRDefault="00063266" w:rsidP="00063266">
      <w:pPr>
        <w:pStyle w:val="Default"/>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like me at all </w:t>
      </w:r>
    </w:p>
    <w:p w:rsidR="00063266" w:rsidRDefault="00063266" w:rsidP="00063266">
      <w:pPr>
        <w:pStyle w:val="Default"/>
        <w:rPr>
          <w:sz w:val="23"/>
          <w:szCs w:val="23"/>
        </w:rPr>
      </w:pPr>
    </w:p>
    <w:p w:rsidR="00063266" w:rsidRDefault="00063266" w:rsidP="00063266">
      <w:pPr>
        <w:pStyle w:val="Default"/>
        <w:rPr>
          <w:sz w:val="23"/>
          <w:szCs w:val="23"/>
        </w:rPr>
      </w:pPr>
      <w:r>
        <w:rPr>
          <w:sz w:val="23"/>
          <w:szCs w:val="23"/>
        </w:rPr>
        <w:t xml:space="preserve">4. Setbacks don’t discourage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Very much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Mostly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Somewhat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much like me </w:t>
      </w:r>
    </w:p>
    <w:p w:rsidR="00063266" w:rsidRDefault="00063266" w:rsidP="00063266">
      <w:pPr>
        <w:pStyle w:val="Default"/>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like me at all </w:t>
      </w:r>
    </w:p>
    <w:p w:rsidR="00063266" w:rsidRDefault="00063266" w:rsidP="00063266">
      <w:pPr>
        <w:pStyle w:val="Default"/>
        <w:rPr>
          <w:sz w:val="23"/>
          <w:szCs w:val="23"/>
        </w:rPr>
      </w:pPr>
    </w:p>
    <w:p w:rsidR="00063266" w:rsidRDefault="00063266" w:rsidP="00063266">
      <w:pPr>
        <w:pStyle w:val="Default"/>
        <w:rPr>
          <w:sz w:val="23"/>
          <w:szCs w:val="23"/>
        </w:rPr>
      </w:pPr>
      <w:r>
        <w:rPr>
          <w:sz w:val="23"/>
          <w:szCs w:val="23"/>
        </w:rPr>
        <w:t>5. I have been obsessed with a certain idea or project for a short time but later lost interest.</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Very much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Mostly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Somewhat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much like me </w:t>
      </w:r>
    </w:p>
    <w:p w:rsidR="00063266" w:rsidRDefault="00063266" w:rsidP="00063266">
      <w:pPr>
        <w:pStyle w:val="Default"/>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like me at all </w:t>
      </w:r>
    </w:p>
    <w:p w:rsidR="00063266" w:rsidRDefault="00063266" w:rsidP="00063266">
      <w:pPr>
        <w:pStyle w:val="Default"/>
        <w:rPr>
          <w:sz w:val="23"/>
          <w:szCs w:val="23"/>
        </w:rPr>
      </w:pPr>
    </w:p>
    <w:p w:rsidR="00063266" w:rsidRDefault="00063266" w:rsidP="00063266">
      <w:pPr>
        <w:pStyle w:val="Default"/>
        <w:rPr>
          <w:sz w:val="23"/>
          <w:szCs w:val="23"/>
        </w:rPr>
      </w:pPr>
      <w:r>
        <w:rPr>
          <w:sz w:val="23"/>
          <w:szCs w:val="23"/>
        </w:rPr>
        <w:t xml:space="preserve">6. I am a hard worker.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Very much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Mostly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Somewhat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much like me </w:t>
      </w:r>
    </w:p>
    <w:p w:rsidR="00063266" w:rsidRDefault="00063266" w:rsidP="00063266">
      <w:pPr>
        <w:pStyle w:val="Default"/>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like me at all </w:t>
      </w:r>
    </w:p>
    <w:p w:rsidR="00063266" w:rsidRDefault="00063266" w:rsidP="00063266">
      <w:pPr>
        <w:pStyle w:val="Default"/>
        <w:rPr>
          <w:sz w:val="23"/>
          <w:szCs w:val="23"/>
        </w:rPr>
      </w:pPr>
    </w:p>
    <w:p w:rsidR="00063266" w:rsidRDefault="00063266" w:rsidP="00063266">
      <w:pPr>
        <w:pStyle w:val="Default"/>
        <w:pageBreakBefore/>
        <w:rPr>
          <w:sz w:val="23"/>
          <w:szCs w:val="23"/>
        </w:rPr>
      </w:pPr>
      <w:r>
        <w:rPr>
          <w:sz w:val="23"/>
          <w:szCs w:val="23"/>
        </w:rPr>
        <w:lastRenderedPageBreak/>
        <w:t>7. I often set a goal but later choose to pursue a different one.</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Very much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Mostly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Somewhat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much like me </w:t>
      </w:r>
    </w:p>
    <w:p w:rsidR="00063266" w:rsidRDefault="00063266" w:rsidP="00063266">
      <w:pPr>
        <w:pStyle w:val="Default"/>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like me at all </w:t>
      </w:r>
    </w:p>
    <w:p w:rsidR="00063266" w:rsidRDefault="00063266" w:rsidP="00063266">
      <w:pPr>
        <w:pStyle w:val="Default"/>
        <w:rPr>
          <w:sz w:val="23"/>
          <w:szCs w:val="23"/>
        </w:rPr>
      </w:pPr>
    </w:p>
    <w:p w:rsidR="00063266" w:rsidRDefault="00063266" w:rsidP="00063266">
      <w:pPr>
        <w:pStyle w:val="Default"/>
        <w:rPr>
          <w:sz w:val="23"/>
          <w:szCs w:val="23"/>
        </w:rPr>
      </w:pPr>
      <w:r>
        <w:rPr>
          <w:sz w:val="23"/>
          <w:szCs w:val="23"/>
        </w:rPr>
        <w:t>8. I have difficulty maintaining my focus on projects that take more than a few months to complete.</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Very much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Mostly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Somewhat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much like me </w:t>
      </w:r>
    </w:p>
    <w:p w:rsidR="00063266" w:rsidRDefault="00063266" w:rsidP="00063266">
      <w:pPr>
        <w:pStyle w:val="Default"/>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like me at all </w:t>
      </w:r>
    </w:p>
    <w:p w:rsidR="00063266" w:rsidRDefault="00063266" w:rsidP="00063266">
      <w:pPr>
        <w:pStyle w:val="Default"/>
        <w:rPr>
          <w:sz w:val="23"/>
          <w:szCs w:val="23"/>
        </w:rPr>
      </w:pPr>
    </w:p>
    <w:p w:rsidR="00063266" w:rsidRDefault="00063266" w:rsidP="00063266">
      <w:pPr>
        <w:pStyle w:val="Default"/>
        <w:rPr>
          <w:sz w:val="23"/>
          <w:szCs w:val="23"/>
        </w:rPr>
      </w:pPr>
      <w:r>
        <w:rPr>
          <w:sz w:val="23"/>
          <w:szCs w:val="23"/>
        </w:rPr>
        <w:t xml:space="preserve">9. I finish whatever I begin.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Very much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Mostly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Somewhat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much like me </w:t>
      </w:r>
    </w:p>
    <w:p w:rsidR="00063266" w:rsidRDefault="00063266" w:rsidP="00063266">
      <w:pPr>
        <w:pStyle w:val="Default"/>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like me at all </w:t>
      </w:r>
    </w:p>
    <w:p w:rsidR="00063266" w:rsidRDefault="00063266" w:rsidP="00063266">
      <w:pPr>
        <w:pStyle w:val="Default"/>
        <w:rPr>
          <w:sz w:val="23"/>
          <w:szCs w:val="23"/>
        </w:rPr>
      </w:pPr>
    </w:p>
    <w:p w:rsidR="00063266" w:rsidRDefault="00063266" w:rsidP="00063266">
      <w:pPr>
        <w:pStyle w:val="Default"/>
        <w:rPr>
          <w:sz w:val="23"/>
          <w:szCs w:val="23"/>
        </w:rPr>
      </w:pPr>
      <w:r>
        <w:rPr>
          <w:sz w:val="23"/>
          <w:szCs w:val="23"/>
        </w:rPr>
        <w:t xml:space="preserve">10. I have achieved a goal that took years of work.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Very much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Mostly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Somewhat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much like me </w:t>
      </w:r>
    </w:p>
    <w:p w:rsidR="00063266" w:rsidRDefault="00063266" w:rsidP="00063266">
      <w:pPr>
        <w:pStyle w:val="Default"/>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like me at all </w:t>
      </w:r>
    </w:p>
    <w:p w:rsidR="00063266" w:rsidRDefault="00063266" w:rsidP="00063266">
      <w:pPr>
        <w:pStyle w:val="Default"/>
        <w:rPr>
          <w:sz w:val="23"/>
          <w:szCs w:val="23"/>
        </w:rPr>
      </w:pPr>
    </w:p>
    <w:p w:rsidR="00063266" w:rsidRDefault="00063266" w:rsidP="00063266">
      <w:pPr>
        <w:pStyle w:val="Default"/>
        <w:rPr>
          <w:sz w:val="23"/>
          <w:szCs w:val="23"/>
        </w:rPr>
      </w:pPr>
      <w:r>
        <w:rPr>
          <w:sz w:val="23"/>
          <w:szCs w:val="23"/>
        </w:rPr>
        <w:t>11. I become interested in new pursuits every few months.</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Very much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Mostly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Somewhat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much like me </w:t>
      </w:r>
    </w:p>
    <w:p w:rsidR="00063266" w:rsidRDefault="00063266" w:rsidP="00063266">
      <w:pPr>
        <w:pStyle w:val="Default"/>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like me at all </w:t>
      </w:r>
    </w:p>
    <w:p w:rsidR="00063266" w:rsidRDefault="00063266" w:rsidP="00063266">
      <w:pPr>
        <w:pStyle w:val="Default"/>
        <w:rPr>
          <w:sz w:val="23"/>
          <w:szCs w:val="23"/>
        </w:rPr>
      </w:pPr>
    </w:p>
    <w:p w:rsidR="00063266" w:rsidRDefault="00063266" w:rsidP="00063266">
      <w:pPr>
        <w:pStyle w:val="Default"/>
        <w:rPr>
          <w:sz w:val="23"/>
          <w:szCs w:val="23"/>
        </w:rPr>
      </w:pPr>
      <w:r>
        <w:rPr>
          <w:sz w:val="23"/>
          <w:szCs w:val="23"/>
        </w:rPr>
        <w:t xml:space="preserve">12. I am diligent.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Very much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Mostly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Somewhat like me </w:t>
      </w:r>
    </w:p>
    <w:p w:rsidR="00063266" w:rsidRDefault="00063266" w:rsidP="00063266">
      <w:pPr>
        <w:pStyle w:val="Default"/>
        <w:spacing w:after="27"/>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much like me </w:t>
      </w:r>
    </w:p>
    <w:p w:rsidR="00063266" w:rsidRDefault="00063266" w:rsidP="00063266">
      <w:pPr>
        <w:pStyle w:val="Default"/>
        <w:rPr>
          <w:sz w:val="23"/>
          <w:szCs w:val="23"/>
        </w:rPr>
      </w:pPr>
      <w:r>
        <w:rPr>
          <w:rFonts w:ascii="Wingdings" w:hAnsi="Wingdings" w:cs="Wingdings"/>
          <w:sz w:val="16"/>
          <w:szCs w:val="16"/>
        </w:rPr>
        <w:t></w:t>
      </w:r>
      <w:r>
        <w:rPr>
          <w:rFonts w:ascii="Wingdings" w:hAnsi="Wingdings" w:cs="Wingdings"/>
          <w:sz w:val="16"/>
          <w:szCs w:val="16"/>
        </w:rPr>
        <w:t></w:t>
      </w:r>
      <w:r>
        <w:rPr>
          <w:sz w:val="23"/>
          <w:szCs w:val="23"/>
        </w:rPr>
        <w:t xml:space="preserve">Not like me at all </w:t>
      </w:r>
    </w:p>
    <w:p w:rsidR="00063266" w:rsidRDefault="00063266" w:rsidP="00063266">
      <w:pPr>
        <w:rPr>
          <w:rFonts w:cs="Times New Roman"/>
          <w:color w:val="FF0000"/>
        </w:rPr>
      </w:pPr>
      <w:r>
        <w:rPr>
          <w:rFonts w:cs="Times New Roman"/>
          <w:color w:val="FF0000"/>
        </w:rPr>
        <w:br w:type="page"/>
      </w:r>
    </w:p>
    <w:p w:rsidR="00063266" w:rsidRDefault="00063266" w:rsidP="00063266">
      <w:pPr>
        <w:spacing w:after="0" w:line="480" w:lineRule="auto"/>
        <w:jc w:val="center"/>
        <w:rPr>
          <w:rFonts w:cs="Times New Roman"/>
          <w:b/>
        </w:rPr>
      </w:pPr>
      <w:r>
        <w:rPr>
          <w:rFonts w:cs="Times New Roman"/>
          <w:b/>
        </w:rPr>
        <w:lastRenderedPageBreak/>
        <w:t>Appendix D</w:t>
      </w:r>
    </w:p>
    <w:p w:rsidR="00063266" w:rsidRPr="00F919C4" w:rsidRDefault="00063266" w:rsidP="00063266">
      <w:pPr>
        <w:spacing w:after="0" w:line="480" w:lineRule="auto"/>
        <w:jc w:val="center"/>
        <w:rPr>
          <w:rFonts w:cs="Times New Roman"/>
          <w:b/>
        </w:rPr>
      </w:pPr>
      <w:r>
        <w:rPr>
          <w:rFonts w:cs="Times New Roman"/>
          <w:b/>
        </w:rPr>
        <w:t>University Alienation Scale</w:t>
      </w:r>
    </w:p>
    <w:p w:rsidR="00063266" w:rsidRDefault="00063266" w:rsidP="00063266">
      <w:pPr>
        <w:pStyle w:val="ListParagraph"/>
        <w:numPr>
          <w:ilvl w:val="0"/>
          <w:numId w:val="14"/>
        </w:numPr>
        <w:spacing w:after="0" w:line="276" w:lineRule="auto"/>
        <w:rPr>
          <w:rFonts w:cs="Times New Roman"/>
          <w:b/>
          <w:bCs/>
        </w:rPr>
      </w:pPr>
      <w:r>
        <w:rPr>
          <w:rFonts w:cs="Times New Roman"/>
          <w:b/>
          <w:bCs/>
        </w:rPr>
        <w:t>The size and complexity of this university make it very difficult for a student to know where to turn.</w:t>
      </w:r>
    </w:p>
    <w:p w:rsidR="00063266" w:rsidRDefault="00063266" w:rsidP="00063266">
      <w:pPr>
        <w:pStyle w:val="ListParagraph"/>
        <w:spacing w:after="0"/>
        <w:ind w:left="1080"/>
        <w:rPr>
          <w:rFonts w:cs="Times New Roman"/>
          <w:b/>
          <w:bCs/>
        </w:rPr>
      </w:pPr>
      <w:r>
        <w:rPr>
          <w:rFonts w:cs="Times New Roman"/>
          <w:b/>
          <w:bCs/>
        </w:rPr>
        <w:t>__strongly disagree __agree __ neutral  __agree __strongly agree</w:t>
      </w:r>
    </w:p>
    <w:p w:rsidR="00063266" w:rsidRDefault="00063266" w:rsidP="00063266">
      <w:pPr>
        <w:pStyle w:val="ListParagraph"/>
        <w:numPr>
          <w:ilvl w:val="0"/>
          <w:numId w:val="14"/>
        </w:numPr>
        <w:spacing w:after="0" w:line="276" w:lineRule="auto"/>
        <w:rPr>
          <w:rFonts w:cs="Times New Roman"/>
          <w:b/>
          <w:bCs/>
        </w:rPr>
      </w:pPr>
      <w:r>
        <w:rPr>
          <w:rFonts w:cs="Times New Roman"/>
          <w:b/>
          <w:bCs/>
        </w:rPr>
        <w:t>It is only wishful thinking to believe that one can really influence what happens at this university.</w:t>
      </w:r>
    </w:p>
    <w:p w:rsidR="00063266" w:rsidRDefault="00063266" w:rsidP="00063266">
      <w:pPr>
        <w:pStyle w:val="ListParagraph"/>
        <w:spacing w:after="0"/>
        <w:ind w:left="1080"/>
        <w:rPr>
          <w:rFonts w:cs="Times New Roman"/>
          <w:b/>
          <w:bCs/>
        </w:rPr>
      </w:pPr>
      <w:r>
        <w:rPr>
          <w:rFonts w:cs="Times New Roman"/>
          <w:b/>
          <w:bCs/>
        </w:rPr>
        <w:t>__strongly disagree __agree __ neutral  __agree __strongly agree</w:t>
      </w:r>
    </w:p>
    <w:p w:rsidR="00063266" w:rsidRDefault="00063266" w:rsidP="00063266">
      <w:pPr>
        <w:pStyle w:val="ListParagraph"/>
        <w:numPr>
          <w:ilvl w:val="0"/>
          <w:numId w:val="14"/>
        </w:numPr>
        <w:spacing w:after="0" w:line="276" w:lineRule="auto"/>
        <w:rPr>
          <w:rFonts w:cs="Times New Roman"/>
          <w:b/>
          <w:bCs/>
        </w:rPr>
      </w:pPr>
      <w:r>
        <w:rPr>
          <w:rFonts w:cs="Times New Roman"/>
          <w:b/>
          <w:bCs/>
        </w:rPr>
        <w:t>Classes at this university are so regimented that there is little room for the personal needs and interests of the student.</w:t>
      </w:r>
    </w:p>
    <w:p w:rsidR="00063266" w:rsidRDefault="00063266" w:rsidP="00063266">
      <w:pPr>
        <w:pStyle w:val="ListParagraph"/>
        <w:spacing w:after="0"/>
        <w:ind w:left="1080"/>
        <w:rPr>
          <w:rFonts w:cs="Times New Roman"/>
          <w:b/>
          <w:bCs/>
        </w:rPr>
      </w:pPr>
      <w:r>
        <w:rPr>
          <w:rFonts w:cs="Times New Roman"/>
          <w:b/>
          <w:bCs/>
        </w:rPr>
        <w:t>__strongly disagree __agree __ neutral  __agree __strongly agree</w:t>
      </w:r>
    </w:p>
    <w:p w:rsidR="00063266" w:rsidRPr="00FC0520" w:rsidRDefault="00063266" w:rsidP="00063266">
      <w:pPr>
        <w:pStyle w:val="ListParagraph"/>
        <w:numPr>
          <w:ilvl w:val="0"/>
          <w:numId w:val="14"/>
        </w:numPr>
        <w:spacing w:after="0" w:line="276" w:lineRule="auto"/>
        <w:rPr>
          <w:rFonts w:cs="Times New Roman"/>
          <w:b/>
          <w:bCs/>
        </w:rPr>
      </w:pPr>
      <w:r w:rsidRPr="00FC0520">
        <w:rPr>
          <w:rFonts w:cs="Times New Roman"/>
          <w:b/>
          <w:bCs/>
        </w:rPr>
        <w:t>The faculty has too much control over the lives of the students at this university.</w:t>
      </w:r>
    </w:p>
    <w:p w:rsidR="00063266" w:rsidRPr="00FC0520" w:rsidRDefault="00063266" w:rsidP="00063266">
      <w:pPr>
        <w:pStyle w:val="ListParagraph"/>
        <w:spacing w:after="0"/>
        <w:ind w:left="1080"/>
        <w:rPr>
          <w:rFonts w:cs="Times New Roman"/>
          <w:b/>
          <w:bCs/>
        </w:rPr>
      </w:pPr>
      <w:r>
        <w:rPr>
          <w:rFonts w:cs="Times New Roman"/>
          <w:b/>
          <w:bCs/>
        </w:rPr>
        <w:t>__strongly disagree __agree __ neutral  __agree __strongly agree</w:t>
      </w:r>
    </w:p>
    <w:p w:rsidR="00063266" w:rsidRDefault="00063266" w:rsidP="00063266">
      <w:pPr>
        <w:pStyle w:val="ListParagraph"/>
        <w:numPr>
          <w:ilvl w:val="0"/>
          <w:numId w:val="14"/>
        </w:numPr>
        <w:spacing w:after="0" w:line="276" w:lineRule="auto"/>
        <w:rPr>
          <w:rFonts w:cs="Times New Roman"/>
          <w:b/>
          <w:bCs/>
        </w:rPr>
      </w:pPr>
      <w:r>
        <w:rPr>
          <w:rFonts w:cs="Times New Roman"/>
          <w:b/>
          <w:bCs/>
        </w:rPr>
        <w:t>The bureaucracy of this university has be confused and bewildered.</w:t>
      </w:r>
    </w:p>
    <w:p w:rsidR="00063266" w:rsidRDefault="00063266" w:rsidP="00063266">
      <w:pPr>
        <w:pStyle w:val="ListParagraph"/>
        <w:spacing w:after="0"/>
        <w:ind w:left="1080"/>
        <w:rPr>
          <w:rFonts w:cs="Times New Roman"/>
          <w:b/>
          <w:bCs/>
        </w:rPr>
      </w:pPr>
      <w:r>
        <w:rPr>
          <w:rFonts w:cs="Times New Roman"/>
          <w:b/>
          <w:bCs/>
        </w:rPr>
        <w:t>__strongly disagree __agree __ neutral  __agree __strongly agree</w:t>
      </w:r>
    </w:p>
    <w:p w:rsidR="00063266" w:rsidRDefault="00063266" w:rsidP="00063266">
      <w:pPr>
        <w:pStyle w:val="ListParagraph"/>
        <w:numPr>
          <w:ilvl w:val="0"/>
          <w:numId w:val="14"/>
        </w:numPr>
        <w:spacing w:after="0" w:line="276" w:lineRule="auto"/>
        <w:rPr>
          <w:rFonts w:cs="Times New Roman"/>
          <w:b/>
          <w:bCs/>
        </w:rPr>
      </w:pPr>
      <w:r>
        <w:rPr>
          <w:rFonts w:cs="Times New Roman"/>
          <w:b/>
          <w:bCs/>
        </w:rPr>
        <w:t>I feel that I am an integral part of this university community.</w:t>
      </w:r>
    </w:p>
    <w:p w:rsidR="00063266" w:rsidRDefault="00063266" w:rsidP="00063266">
      <w:pPr>
        <w:pStyle w:val="ListParagraph"/>
        <w:spacing w:after="0"/>
        <w:ind w:left="1080"/>
        <w:rPr>
          <w:rFonts w:cs="Times New Roman"/>
          <w:b/>
          <w:bCs/>
        </w:rPr>
      </w:pPr>
      <w:r>
        <w:rPr>
          <w:rFonts w:cs="Times New Roman"/>
          <w:b/>
          <w:bCs/>
        </w:rPr>
        <w:t>__strongly disagree __agree __ neutral  __agree __strongly agree</w:t>
      </w:r>
    </w:p>
    <w:p w:rsidR="00063266" w:rsidRDefault="00063266" w:rsidP="00063266">
      <w:pPr>
        <w:pStyle w:val="ListParagraph"/>
        <w:numPr>
          <w:ilvl w:val="0"/>
          <w:numId w:val="14"/>
        </w:numPr>
        <w:spacing w:after="0" w:line="276" w:lineRule="auto"/>
        <w:rPr>
          <w:rFonts w:cs="Times New Roman"/>
          <w:b/>
          <w:bCs/>
        </w:rPr>
      </w:pPr>
      <w:r w:rsidRPr="00FC0520">
        <w:rPr>
          <w:rFonts w:cs="Times New Roman"/>
          <w:b/>
          <w:bCs/>
        </w:rPr>
        <w:t>Things have become so complicated at this university that I really don’t understand what is going on.</w:t>
      </w:r>
    </w:p>
    <w:p w:rsidR="00063266" w:rsidRDefault="00063266" w:rsidP="00063266">
      <w:pPr>
        <w:pStyle w:val="ListParagraph"/>
        <w:spacing w:after="0"/>
        <w:ind w:left="1080"/>
        <w:rPr>
          <w:rFonts w:cs="Times New Roman"/>
          <w:b/>
          <w:bCs/>
        </w:rPr>
      </w:pPr>
      <w:r>
        <w:rPr>
          <w:rFonts w:cs="Times New Roman"/>
          <w:b/>
          <w:bCs/>
        </w:rPr>
        <w:t>__strongly disagree __agree __ neutral  __agree __strongly agree</w:t>
      </w:r>
    </w:p>
    <w:p w:rsidR="00063266" w:rsidRDefault="00063266" w:rsidP="00063266">
      <w:pPr>
        <w:pStyle w:val="ListParagraph"/>
        <w:numPr>
          <w:ilvl w:val="0"/>
          <w:numId w:val="14"/>
        </w:numPr>
        <w:spacing w:after="0" w:line="276" w:lineRule="auto"/>
        <w:rPr>
          <w:rFonts w:cs="Times New Roman"/>
          <w:b/>
          <w:bCs/>
        </w:rPr>
      </w:pPr>
      <w:r>
        <w:rPr>
          <w:rFonts w:cs="Times New Roman"/>
          <w:b/>
          <w:bCs/>
        </w:rPr>
        <w:t>I seldom feel “lost” or “alone” at this university.</w:t>
      </w:r>
    </w:p>
    <w:p w:rsidR="00063266" w:rsidRDefault="00063266" w:rsidP="00063266">
      <w:pPr>
        <w:pStyle w:val="ListParagraph"/>
        <w:spacing w:after="0"/>
        <w:ind w:left="1080"/>
        <w:rPr>
          <w:rFonts w:cs="Times New Roman"/>
          <w:b/>
          <w:bCs/>
        </w:rPr>
      </w:pPr>
      <w:r>
        <w:rPr>
          <w:rFonts w:cs="Times New Roman"/>
          <w:b/>
          <w:bCs/>
        </w:rPr>
        <w:t>__strongly disagree __agree __ neutral  __agree __strongly agree</w:t>
      </w:r>
    </w:p>
    <w:p w:rsidR="00063266" w:rsidRDefault="00063266" w:rsidP="00063266">
      <w:pPr>
        <w:pStyle w:val="ListParagraph"/>
        <w:numPr>
          <w:ilvl w:val="0"/>
          <w:numId w:val="14"/>
        </w:numPr>
        <w:spacing w:after="0" w:line="276" w:lineRule="auto"/>
        <w:rPr>
          <w:rFonts w:cs="Times New Roman"/>
          <w:b/>
          <w:bCs/>
        </w:rPr>
      </w:pPr>
      <w:r>
        <w:rPr>
          <w:rFonts w:cs="Times New Roman"/>
          <w:b/>
          <w:bCs/>
        </w:rPr>
        <w:t>Students are just so many cogs in the machinery of this university.</w:t>
      </w:r>
    </w:p>
    <w:p w:rsidR="00063266" w:rsidRPr="00FC0520" w:rsidRDefault="00063266" w:rsidP="00063266">
      <w:pPr>
        <w:pStyle w:val="ListParagraph"/>
        <w:spacing w:after="0"/>
        <w:ind w:left="1080"/>
        <w:rPr>
          <w:rFonts w:cs="Times New Roman"/>
          <w:b/>
          <w:bCs/>
        </w:rPr>
      </w:pPr>
      <w:r w:rsidRPr="00FC0520">
        <w:rPr>
          <w:rFonts w:cs="Times New Roman"/>
          <w:b/>
          <w:bCs/>
        </w:rPr>
        <w:t>__strongly disagree __agree __ neutral  __agree __strongly agree</w:t>
      </w:r>
    </w:p>
    <w:p w:rsidR="00063266" w:rsidRDefault="00063266" w:rsidP="00063266">
      <w:pPr>
        <w:pStyle w:val="ListParagraph"/>
        <w:numPr>
          <w:ilvl w:val="0"/>
          <w:numId w:val="14"/>
        </w:numPr>
        <w:spacing w:after="0" w:line="276" w:lineRule="auto"/>
        <w:rPr>
          <w:rFonts w:cs="Times New Roman"/>
          <w:b/>
          <w:bCs/>
        </w:rPr>
      </w:pPr>
      <w:r>
        <w:rPr>
          <w:rFonts w:cs="Times New Roman"/>
          <w:b/>
          <w:bCs/>
        </w:rPr>
        <w:t>I don’t have as many friends as I would like at this university.</w:t>
      </w:r>
    </w:p>
    <w:p w:rsidR="00063266" w:rsidRDefault="00063266" w:rsidP="00063266">
      <w:pPr>
        <w:pStyle w:val="ListParagraph"/>
        <w:spacing w:after="0"/>
        <w:ind w:left="1080"/>
        <w:rPr>
          <w:rFonts w:cs="Times New Roman"/>
          <w:b/>
          <w:bCs/>
        </w:rPr>
      </w:pPr>
      <w:r>
        <w:rPr>
          <w:rFonts w:cs="Times New Roman"/>
          <w:b/>
          <w:bCs/>
        </w:rPr>
        <w:t>__strongly disagree __agree __ neutral  __agree __strongly agree</w:t>
      </w:r>
    </w:p>
    <w:p w:rsidR="00063266" w:rsidRDefault="00063266" w:rsidP="00063266">
      <w:pPr>
        <w:pStyle w:val="ListParagraph"/>
        <w:numPr>
          <w:ilvl w:val="0"/>
          <w:numId w:val="14"/>
        </w:numPr>
        <w:spacing w:after="0" w:line="276" w:lineRule="auto"/>
        <w:rPr>
          <w:rFonts w:cs="Times New Roman"/>
          <w:b/>
          <w:bCs/>
        </w:rPr>
      </w:pPr>
      <w:r w:rsidRPr="00FC0520">
        <w:rPr>
          <w:rFonts w:cs="Times New Roman"/>
          <w:b/>
          <w:bCs/>
        </w:rPr>
        <w:t xml:space="preserve">Most of the time I feel I have an effective voice in the decisions regarding my destiny. </w:t>
      </w:r>
    </w:p>
    <w:p w:rsidR="00063266" w:rsidRDefault="00063266" w:rsidP="00063266">
      <w:pPr>
        <w:pStyle w:val="ListParagraph"/>
        <w:spacing w:after="0"/>
        <w:ind w:left="1080"/>
        <w:rPr>
          <w:rFonts w:cs="Times New Roman"/>
          <w:b/>
          <w:bCs/>
        </w:rPr>
      </w:pPr>
      <w:r>
        <w:rPr>
          <w:rFonts w:cs="Times New Roman"/>
          <w:b/>
          <w:bCs/>
        </w:rPr>
        <w:t>__strongly disagree __agree __ neutral  __agree __strongly agree</w:t>
      </w:r>
    </w:p>
    <w:p w:rsidR="00063266" w:rsidRDefault="00063266" w:rsidP="00063266">
      <w:pPr>
        <w:pStyle w:val="ListParagraph"/>
        <w:numPr>
          <w:ilvl w:val="0"/>
          <w:numId w:val="14"/>
        </w:numPr>
        <w:spacing w:after="0" w:line="276" w:lineRule="auto"/>
        <w:rPr>
          <w:rFonts w:cs="Times New Roman"/>
          <w:b/>
          <w:bCs/>
        </w:rPr>
      </w:pPr>
      <w:r w:rsidRPr="00FC0520">
        <w:rPr>
          <w:rFonts w:cs="Times New Roman"/>
          <w:b/>
          <w:bCs/>
        </w:rPr>
        <w:t xml:space="preserve">Life at this university is so chaotic that the student really doesn't know where to turn. </w:t>
      </w:r>
    </w:p>
    <w:p w:rsidR="00063266" w:rsidRPr="00FC0520" w:rsidRDefault="00063266" w:rsidP="00063266">
      <w:pPr>
        <w:pStyle w:val="ListParagraph"/>
        <w:spacing w:after="0"/>
        <w:ind w:left="1080"/>
        <w:rPr>
          <w:rFonts w:cs="Times New Roman"/>
          <w:b/>
          <w:bCs/>
        </w:rPr>
      </w:pPr>
      <w:r w:rsidRPr="00FC0520">
        <w:rPr>
          <w:rFonts w:cs="Times New Roman"/>
          <w:b/>
          <w:bCs/>
        </w:rPr>
        <w:t>__strongly disagree __agree __ neutral  __agree __strongly agree</w:t>
      </w:r>
    </w:p>
    <w:p w:rsidR="00063266" w:rsidRDefault="00063266" w:rsidP="00063266">
      <w:pPr>
        <w:pStyle w:val="ListParagraph"/>
        <w:numPr>
          <w:ilvl w:val="0"/>
          <w:numId w:val="14"/>
        </w:numPr>
        <w:spacing w:after="0" w:line="276" w:lineRule="auto"/>
        <w:rPr>
          <w:rFonts w:cs="Times New Roman"/>
          <w:b/>
          <w:bCs/>
        </w:rPr>
      </w:pPr>
      <w:r w:rsidRPr="00FC0520">
        <w:rPr>
          <w:rFonts w:cs="Times New Roman"/>
          <w:b/>
          <w:bCs/>
        </w:rPr>
        <w:t xml:space="preserve"> Many students at this university are lonely and unrelated to their fellow human beings.  </w:t>
      </w:r>
    </w:p>
    <w:p w:rsidR="00063266" w:rsidRPr="00FC0520" w:rsidRDefault="00063266" w:rsidP="00063266">
      <w:pPr>
        <w:pStyle w:val="ListParagraph"/>
        <w:spacing w:after="0"/>
        <w:ind w:left="1080"/>
        <w:rPr>
          <w:rFonts w:cs="Times New Roman"/>
          <w:b/>
          <w:bCs/>
        </w:rPr>
      </w:pPr>
      <w:r w:rsidRPr="00FC0520">
        <w:rPr>
          <w:rFonts w:cs="Times New Roman"/>
          <w:b/>
          <w:bCs/>
        </w:rPr>
        <w:t>__strongly disagree __agree __ neutral  __agree __strongly agree</w:t>
      </w:r>
    </w:p>
    <w:p w:rsidR="00063266" w:rsidRDefault="00063266" w:rsidP="00063266">
      <w:pPr>
        <w:pStyle w:val="ListParagraph"/>
        <w:numPr>
          <w:ilvl w:val="0"/>
          <w:numId w:val="14"/>
        </w:numPr>
        <w:spacing w:after="0" w:line="276" w:lineRule="auto"/>
        <w:rPr>
          <w:rFonts w:cs="Times New Roman"/>
          <w:b/>
          <w:bCs/>
        </w:rPr>
      </w:pPr>
      <w:r w:rsidRPr="00FC0520">
        <w:rPr>
          <w:rFonts w:cs="Times New Roman"/>
          <w:b/>
          <w:bCs/>
        </w:rPr>
        <w:t xml:space="preserve">More and more, I feel helpless in the face of what's happening at this university today. </w:t>
      </w:r>
    </w:p>
    <w:p w:rsidR="00063266" w:rsidRPr="00FC0520" w:rsidRDefault="00063266" w:rsidP="00063266">
      <w:pPr>
        <w:pStyle w:val="ListParagraph"/>
        <w:spacing w:after="0"/>
        <w:ind w:left="1080"/>
        <w:rPr>
          <w:rFonts w:cs="Times New Roman"/>
          <w:b/>
          <w:bCs/>
        </w:rPr>
      </w:pPr>
      <w:r w:rsidRPr="00FC0520">
        <w:rPr>
          <w:rFonts w:cs="Times New Roman"/>
          <w:b/>
          <w:bCs/>
        </w:rPr>
        <w:t>__strongly disagree __agree __ neutral  __agree __strongly agree</w:t>
      </w:r>
    </w:p>
    <w:p w:rsidR="00063266" w:rsidRDefault="00063266" w:rsidP="00063266">
      <w:pPr>
        <w:pStyle w:val="ListParagraph"/>
        <w:numPr>
          <w:ilvl w:val="0"/>
          <w:numId w:val="14"/>
        </w:numPr>
        <w:spacing w:after="0" w:line="276" w:lineRule="auto"/>
        <w:rPr>
          <w:rFonts w:cs="Times New Roman"/>
          <w:b/>
          <w:bCs/>
        </w:rPr>
      </w:pPr>
      <w:r w:rsidRPr="00FC0520">
        <w:rPr>
          <w:rFonts w:cs="Times New Roman"/>
          <w:b/>
          <w:bCs/>
        </w:rPr>
        <w:t>There are forces affecting me at this university that are so complex and confusing that I find to effectively make decisions.</w:t>
      </w:r>
    </w:p>
    <w:p w:rsidR="00063266" w:rsidRDefault="00063266" w:rsidP="00063266">
      <w:pPr>
        <w:pStyle w:val="ListParagraph"/>
        <w:spacing w:after="0"/>
        <w:ind w:left="1080"/>
        <w:rPr>
          <w:rFonts w:cs="Times New Roman"/>
          <w:b/>
          <w:bCs/>
        </w:rPr>
      </w:pPr>
      <w:r>
        <w:rPr>
          <w:rFonts w:cs="Times New Roman"/>
          <w:b/>
          <w:bCs/>
        </w:rPr>
        <w:lastRenderedPageBreak/>
        <w:t>__strongly disagree __agree __ neutral  __agree __strongly agr</w:t>
      </w:r>
    </w:p>
    <w:p w:rsidR="00063266" w:rsidRDefault="00063266" w:rsidP="00063266">
      <w:pPr>
        <w:pStyle w:val="ListParagraph"/>
        <w:numPr>
          <w:ilvl w:val="0"/>
          <w:numId w:val="14"/>
        </w:numPr>
        <w:spacing w:after="0" w:line="276" w:lineRule="auto"/>
        <w:rPr>
          <w:rFonts w:cs="Times New Roman"/>
          <w:b/>
          <w:bCs/>
        </w:rPr>
      </w:pPr>
      <w:r w:rsidRPr="00FC0520">
        <w:rPr>
          <w:rFonts w:cs="Times New Roman"/>
          <w:b/>
          <w:bCs/>
        </w:rPr>
        <w:t xml:space="preserve">  I can't seem to make much sense out of my university experience. </w:t>
      </w:r>
    </w:p>
    <w:p w:rsidR="00063266" w:rsidRDefault="00063266" w:rsidP="00063266">
      <w:pPr>
        <w:pStyle w:val="ListParagraph"/>
        <w:spacing w:after="0"/>
        <w:ind w:left="1080"/>
        <w:rPr>
          <w:rFonts w:cs="Times New Roman"/>
          <w:b/>
          <w:bCs/>
        </w:rPr>
      </w:pPr>
      <w:r w:rsidRPr="00FC0520">
        <w:rPr>
          <w:rFonts w:cs="Times New Roman"/>
          <w:b/>
          <w:bCs/>
        </w:rPr>
        <w:t>__strongly disagree __agree __ neutral  __agree __strongly agree</w:t>
      </w:r>
    </w:p>
    <w:p w:rsidR="00063266" w:rsidRDefault="00063266" w:rsidP="00063266">
      <w:pPr>
        <w:pStyle w:val="ListParagraph"/>
        <w:numPr>
          <w:ilvl w:val="0"/>
          <w:numId w:val="14"/>
        </w:numPr>
        <w:spacing w:after="0" w:line="276" w:lineRule="auto"/>
        <w:rPr>
          <w:rFonts w:cs="Times New Roman"/>
          <w:b/>
          <w:bCs/>
        </w:rPr>
      </w:pPr>
      <w:r w:rsidRPr="00FC0520">
        <w:rPr>
          <w:rFonts w:cs="Times New Roman"/>
          <w:b/>
          <w:bCs/>
        </w:rPr>
        <w:t xml:space="preserve">My experience at this university has been devoid of any meaningful </w:t>
      </w:r>
      <w:r>
        <w:rPr>
          <w:rFonts w:cs="Times New Roman"/>
          <w:b/>
          <w:bCs/>
        </w:rPr>
        <w:tab/>
      </w:r>
      <w:r>
        <w:rPr>
          <w:rFonts w:cs="Times New Roman"/>
          <w:b/>
          <w:bCs/>
        </w:rPr>
        <w:tab/>
      </w:r>
      <w:r>
        <w:rPr>
          <w:rFonts w:cs="Times New Roman"/>
          <w:b/>
          <w:bCs/>
        </w:rPr>
        <w:tab/>
        <w:t xml:space="preserve">      </w:t>
      </w:r>
      <w:r w:rsidRPr="00FC0520">
        <w:rPr>
          <w:rFonts w:cs="Times New Roman"/>
          <w:b/>
          <w:bCs/>
        </w:rPr>
        <w:t xml:space="preserve">relationships. </w:t>
      </w:r>
    </w:p>
    <w:p w:rsidR="00063266" w:rsidRPr="00FC0520" w:rsidRDefault="00063266" w:rsidP="00063266">
      <w:pPr>
        <w:pStyle w:val="ListParagraph"/>
        <w:spacing w:after="0"/>
        <w:ind w:left="1080"/>
        <w:rPr>
          <w:rFonts w:cs="Times New Roman"/>
          <w:b/>
          <w:bCs/>
        </w:rPr>
      </w:pPr>
      <w:r w:rsidRPr="00FC0520">
        <w:rPr>
          <w:rFonts w:cs="Times New Roman"/>
          <w:b/>
          <w:bCs/>
        </w:rPr>
        <w:t>__strongly disagree __agree __ neutral  __agree __strongly agree</w:t>
      </w:r>
    </w:p>
    <w:p w:rsidR="00063266" w:rsidRDefault="00063266" w:rsidP="00063266">
      <w:pPr>
        <w:pStyle w:val="ListParagraph"/>
        <w:numPr>
          <w:ilvl w:val="0"/>
          <w:numId w:val="14"/>
        </w:numPr>
        <w:spacing w:after="0" w:line="276" w:lineRule="auto"/>
        <w:rPr>
          <w:rFonts w:cs="Times New Roman"/>
          <w:b/>
          <w:bCs/>
        </w:rPr>
      </w:pPr>
      <w:r w:rsidRPr="007826DA">
        <w:rPr>
          <w:rFonts w:cs="Times New Roman"/>
          <w:b/>
          <w:bCs/>
        </w:rPr>
        <w:t>The administration has too much control over</w:t>
      </w:r>
      <w:r>
        <w:rPr>
          <w:rFonts w:cs="Times New Roman"/>
          <w:b/>
          <w:bCs/>
        </w:rPr>
        <w:t xml:space="preserve"> my life at this university.</w:t>
      </w:r>
      <w:r w:rsidRPr="007826DA">
        <w:rPr>
          <w:rFonts w:cs="Times New Roman"/>
          <w:b/>
          <w:bCs/>
        </w:rPr>
        <w:t xml:space="preserve"> </w:t>
      </w:r>
    </w:p>
    <w:p w:rsidR="00063266" w:rsidRDefault="00063266" w:rsidP="00063266">
      <w:pPr>
        <w:pStyle w:val="ListParagraph"/>
        <w:spacing w:after="0"/>
        <w:ind w:left="1080"/>
        <w:rPr>
          <w:rFonts w:cs="Times New Roman"/>
          <w:b/>
          <w:bCs/>
        </w:rPr>
      </w:pPr>
      <w:r>
        <w:rPr>
          <w:rFonts w:cs="Times New Roman"/>
          <w:b/>
          <w:bCs/>
        </w:rPr>
        <w:t>__strongly disagree __agree __ neutral  __agree __strongly agree</w:t>
      </w:r>
    </w:p>
    <w:p w:rsidR="00063266" w:rsidRDefault="00063266" w:rsidP="00063266">
      <w:pPr>
        <w:pStyle w:val="ListParagraph"/>
        <w:numPr>
          <w:ilvl w:val="0"/>
          <w:numId w:val="14"/>
        </w:numPr>
        <w:spacing w:after="0" w:line="276" w:lineRule="auto"/>
        <w:rPr>
          <w:rFonts w:cs="Times New Roman"/>
          <w:b/>
          <w:bCs/>
        </w:rPr>
      </w:pPr>
      <w:r w:rsidRPr="007826DA">
        <w:rPr>
          <w:rFonts w:cs="Times New Roman"/>
          <w:b/>
          <w:bCs/>
        </w:rPr>
        <w:t xml:space="preserve">This university is run by a few people in power and there is not much the student </w:t>
      </w:r>
      <w:r>
        <w:rPr>
          <w:rFonts w:cs="Times New Roman"/>
          <w:b/>
          <w:bCs/>
        </w:rPr>
        <w:t>can do about it.</w:t>
      </w:r>
      <w:r w:rsidRPr="007826DA">
        <w:rPr>
          <w:rFonts w:cs="Times New Roman"/>
          <w:b/>
          <w:bCs/>
        </w:rPr>
        <w:t xml:space="preserve"> </w:t>
      </w:r>
    </w:p>
    <w:p w:rsidR="00063266" w:rsidRDefault="00063266" w:rsidP="00063266">
      <w:pPr>
        <w:pStyle w:val="ListParagraph"/>
        <w:spacing w:after="0"/>
        <w:ind w:left="1080"/>
        <w:rPr>
          <w:rFonts w:cs="Times New Roman"/>
          <w:b/>
          <w:bCs/>
        </w:rPr>
      </w:pPr>
      <w:r w:rsidRPr="00FC0520">
        <w:rPr>
          <w:rFonts w:cs="Times New Roman"/>
          <w:b/>
          <w:bCs/>
        </w:rPr>
        <w:t xml:space="preserve">__strongly disagree __agree __ neutral  __agree </w:t>
      </w:r>
      <w:r>
        <w:rPr>
          <w:rFonts w:cs="Times New Roman"/>
          <w:b/>
          <w:bCs/>
        </w:rPr>
        <w:t>__strongly agree</w:t>
      </w:r>
    </w:p>
    <w:p w:rsidR="00063266" w:rsidRDefault="00063266" w:rsidP="00063266">
      <w:pPr>
        <w:pStyle w:val="ListParagraph"/>
        <w:numPr>
          <w:ilvl w:val="0"/>
          <w:numId w:val="14"/>
        </w:numPr>
        <w:spacing w:after="0" w:line="276" w:lineRule="auto"/>
        <w:rPr>
          <w:rFonts w:cs="Times New Roman"/>
          <w:b/>
          <w:bCs/>
        </w:rPr>
      </w:pPr>
      <w:r w:rsidRPr="00FC0520">
        <w:rPr>
          <w:rFonts w:cs="Times New Roman"/>
          <w:b/>
          <w:bCs/>
        </w:rPr>
        <w:t xml:space="preserve">The student has little chance of protecting his personal interests when they </w:t>
      </w:r>
      <w:r>
        <w:rPr>
          <w:rFonts w:cs="Times New Roman"/>
          <w:b/>
          <w:bCs/>
        </w:rPr>
        <w:tab/>
      </w:r>
      <w:r w:rsidRPr="00FC0520">
        <w:rPr>
          <w:rFonts w:cs="Times New Roman"/>
          <w:b/>
          <w:bCs/>
        </w:rPr>
        <w:t xml:space="preserve">conflict with those of the university. </w:t>
      </w:r>
    </w:p>
    <w:p w:rsidR="00063266" w:rsidRPr="00FC0520" w:rsidRDefault="00063266" w:rsidP="00063266">
      <w:pPr>
        <w:pStyle w:val="ListParagraph"/>
        <w:spacing w:after="0"/>
        <w:ind w:left="1080"/>
        <w:rPr>
          <w:rFonts w:cs="Times New Roman"/>
          <w:b/>
          <w:bCs/>
        </w:rPr>
      </w:pPr>
      <w:r w:rsidRPr="00FC0520">
        <w:rPr>
          <w:rFonts w:cs="Times New Roman"/>
          <w:b/>
          <w:bCs/>
        </w:rPr>
        <w:t>__strongly disagree __agree __ neutral  __agree __strongly agree</w:t>
      </w:r>
    </w:p>
    <w:p w:rsidR="00063266" w:rsidRDefault="00063266" w:rsidP="00063266">
      <w:pPr>
        <w:pStyle w:val="ListParagraph"/>
        <w:numPr>
          <w:ilvl w:val="0"/>
          <w:numId w:val="14"/>
        </w:numPr>
        <w:spacing w:after="0" w:line="276" w:lineRule="auto"/>
        <w:rPr>
          <w:rFonts w:cs="Times New Roman"/>
          <w:b/>
          <w:bCs/>
        </w:rPr>
      </w:pPr>
      <w:r w:rsidRPr="00FC0520">
        <w:rPr>
          <w:rFonts w:cs="Times New Roman"/>
          <w:b/>
          <w:bCs/>
        </w:rPr>
        <w:t xml:space="preserve">In spite of the fast pace of this university, it is easy to make many close friends that you can count on. </w:t>
      </w:r>
    </w:p>
    <w:p w:rsidR="00063266" w:rsidRDefault="00063266" w:rsidP="00063266">
      <w:pPr>
        <w:pStyle w:val="ListParagraph"/>
        <w:spacing w:after="0"/>
        <w:ind w:left="1080"/>
        <w:rPr>
          <w:rFonts w:cs="Times New Roman"/>
          <w:b/>
          <w:bCs/>
        </w:rPr>
      </w:pPr>
      <w:r>
        <w:rPr>
          <w:rFonts w:cs="Times New Roman"/>
          <w:b/>
          <w:bCs/>
        </w:rPr>
        <w:t>__strongly disagree __agree __ neutral  __agree __strongly agree</w:t>
      </w:r>
    </w:p>
    <w:p w:rsidR="00063266" w:rsidRPr="00FC0520" w:rsidRDefault="00063266" w:rsidP="00063266">
      <w:pPr>
        <w:pStyle w:val="ListParagraph"/>
        <w:numPr>
          <w:ilvl w:val="0"/>
          <w:numId w:val="14"/>
        </w:numPr>
        <w:spacing w:after="0" w:line="276" w:lineRule="auto"/>
        <w:rPr>
          <w:rFonts w:cs="Times New Roman"/>
          <w:b/>
          <w:bCs/>
        </w:rPr>
      </w:pPr>
      <w:r w:rsidRPr="00FC0520">
        <w:rPr>
          <w:rFonts w:cs="Times New Roman"/>
          <w:b/>
          <w:bCs/>
        </w:rPr>
        <w:t>My life is so confusing at this university that I hardly know what to expect from day to day.</w:t>
      </w:r>
    </w:p>
    <w:p w:rsidR="00063266" w:rsidRDefault="00063266" w:rsidP="00063266">
      <w:pPr>
        <w:pStyle w:val="ListParagraph"/>
        <w:spacing w:after="0"/>
        <w:ind w:left="1080"/>
        <w:rPr>
          <w:rFonts w:cs="Times New Roman"/>
          <w:b/>
          <w:bCs/>
        </w:rPr>
      </w:pPr>
      <w:r>
        <w:rPr>
          <w:rFonts w:cs="Times New Roman"/>
          <w:b/>
          <w:bCs/>
        </w:rPr>
        <w:t>__strongly disagree __agree __ neutral  __agree __strongly agree</w:t>
      </w:r>
    </w:p>
    <w:p w:rsidR="00063266" w:rsidRPr="008E436A" w:rsidRDefault="00063266" w:rsidP="00063266">
      <w:pPr>
        <w:pStyle w:val="ListParagraph"/>
        <w:numPr>
          <w:ilvl w:val="0"/>
          <w:numId w:val="14"/>
        </w:numPr>
        <w:spacing w:after="0" w:line="276" w:lineRule="auto"/>
        <w:rPr>
          <w:rFonts w:cs="Times New Roman"/>
          <w:b/>
          <w:bCs/>
        </w:rPr>
      </w:pPr>
      <w:r w:rsidRPr="008E436A">
        <w:rPr>
          <w:rFonts w:cs="Times New Roman"/>
          <w:b/>
          <w:bCs/>
        </w:rPr>
        <w:t>In this fast-changing university, with so much conflicting information available, it is difficult clearly about many issues.</w:t>
      </w:r>
    </w:p>
    <w:p w:rsidR="00063266" w:rsidRDefault="00063266" w:rsidP="00063266">
      <w:pPr>
        <w:pStyle w:val="ListParagraph"/>
        <w:spacing w:after="0"/>
        <w:ind w:left="1080"/>
        <w:rPr>
          <w:rFonts w:cs="Times New Roman"/>
          <w:b/>
          <w:bCs/>
        </w:rPr>
      </w:pPr>
      <w:r>
        <w:rPr>
          <w:rFonts w:cs="Times New Roman"/>
          <w:b/>
          <w:bCs/>
        </w:rPr>
        <w:t>__strongly disagree __agree __ neutral  __agree __strongly agree</w:t>
      </w:r>
    </w:p>
    <w:p w:rsidR="00063266" w:rsidRDefault="00063266" w:rsidP="00063266">
      <w:pPr>
        <w:pStyle w:val="ListParagraph"/>
        <w:numPr>
          <w:ilvl w:val="0"/>
          <w:numId w:val="14"/>
        </w:numPr>
        <w:spacing w:after="0" w:line="276" w:lineRule="auto"/>
        <w:rPr>
          <w:rFonts w:cs="Times New Roman"/>
          <w:b/>
          <w:bCs/>
        </w:rPr>
      </w:pPr>
      <w:r w:rsidRPr="007826DA">
        <w:rPr>
          <w:rFonts w:cs="Times New Roman"/>
          <w:b/>
          <w:bCs/>
        </w:rPr>
        <w:t>This university is just too big and impersonal to provide</w:t>
      </w:r>
      <w:r>
        <w:rPr>
          <w:rFonts w:cs="Times New Roman"/>
          <w:b/>
          <w:bCs/>
        </w:rPr>
        <w:t xml:space="preserve"> for the individual student.</w:t>
      </w:r>
    </w:p>
    <w:p w:rsidR="00063266" w:rsidRDefault="00063266" w:rsidP="00063266">
      <w:pPr>
        <w:pStyle w:val="ListParagraph"/>
        <w:spacing w:after="0"/>
        <w:ind w:left="1080"/>
        <w:rPr>
          <w:rFonts w:cs="Times New Roman"/>
          <w:b/>
          <w:bCs/>
        </w:rPr>
      </w:pPr>
      <w:r>
        <w:rPr>
          <w:rFonts w:cs="Times New Roman"/>
          <w:b/>
          <w:bCs/>
        </w:rPr>
        <w:t>__strongly disagree __agree __ neutral  __agree __strongly agree</w:t>
      </w:r>
    </w:p>
    <w:p w:rsidR="00063266" w:rsidRDefault="00063266" w:rsidP="00063266">
      <w:pPr>
        <w:rPr>
          <w:rFonts w:cs="Times New Roman"/>
          <w:b/>
        </w:rPr>
      </w:pPr>
      <w:r>
        <w:rPr>
          <w:rFonts w:cs="Times New Roman"/>
          <w:b/>
        </w:rPr>
        <w:br w:type="page"/>
      </w:r>
    </w:p>
    <w:p w:rsidR="00063266" w:rsidRDefault="00063266" w:rsidP="00063266">
      <w:pPr>
        <w:spacing w:after="0" w:line="480" w:lineRule="auto"/>
        <w:jc w:val="center"/>
        <w:rPr>
          <w:rFonts w:cs="Times New Roman"/>
          <w:b/>
        </w:rPr>
      </w:pPr>
      <w:r>
        <w:rPr>
          <w:rFonts w:cs="Times New Roman"/>
          <w:b/>
        </w:rPr>
        <w:lastRenderedPageBreak/>
        <w:t>Appendix E</w:t>
      </w:r>
    </w:p>
    <w:p w:rsidR="00063266" w:rsidRDefault="00063266" w:rsidP="00063266">
      <w:pPr>
        <w:spacing w:after="0" w:line="480" w:lineRule="auto"/>
        <w:jc w:val="center"/>
        <w:rPr>
          <w:rFonts w:cs="Times New Roman"/>
          <w:b/>
        </w:rPr>
      </w:pPr>
      <w:r>
        <w:rPr>
          <w:rFonts w:cs="Times New Roman"/>
          <w:b/>
        </w:rPr>
        <w:t>AMS-28</w:t>
      </w:r>
    </w:p>
    <w:p w:rsidR="00063266" w:rsidRPr="00425109" w:rsidRDefault="00063266" w:rsidP="00063266">
      <w:pPr>
        <w:jc w:val="center"/>
        <w:rPr>
          <w:rFonts w:ascii="Calibri" w:eastAsia="Times New Roman" w:hAnsi="Calibri" w:cs="Times New Roman"/>
          <w:b/>
          <w:sz w:val="20"/>
          <w:u w:val="single"/>
          <w:lang w:val="en-CA"/>
        </w:rPr>
      </w:pPr>
      <w:r>
        <w:rPr>
          <w:b/>
          <w:sz w:val="20"/>
          <w:u w:val="single"/>
          <w:lang w:val="en-CA"/>
        </w:rPr>
        <w:t>WHY DO YOU GO TO COLLEGE</w:t>
      </w:r>
      <w:r w:rsidRPr="00425109">
        <w:rPr>
          <w:rFonts w:ascii="Calibri" w:eastAsia="Times New Roman" w:hAnsi="Calibri" w:cs="Times New Roman"/>
          <w:b/>
          <w:sz w:val="20"/>
          <w:u w:val="single"/>
          <w:lang w:val="en-CA"/>
        </w:rPr>
        <w:t xml:space="preserve"> ?</w:t>
      </w:r>
    </w:p>
    <w:p w:rsidR="00063266" w:rsidRPr="00425109" w:rsidRDefault="00063266" w:rsidP="00063266">
      <w:pPr>
        <w:rPr>
          <w:rFonts w:ascii="Calibri" w:eastAsia="Times New Roman" w:hAnsi="Calibri" w:cs="Times New Roman"/>
          <w:sz w:val="28"/>
          <w:lang w:val="en-CA"/>
        </w:rPr>
      </w:pPr>
    </w:p>
    <w:p w:rsidR="00063266" w:rsidRPr="00425109" w:rsidRDefault="00063266" w:rsidP="00063266">
      <w:pPr>
        <w:rPr>
          <w:rFonts w:ascii="Calibri" w:eastAsia="Times New Roman" w:hAnsi="Calibri" w:cs="Times New Roman"/>
          <w:i/>
          <w:sz w:val="20"/>
          <w:lang w:val="en-CA"/>
        </w:rPr>
      </w:pPr>
      <w:r w:rsidRPr="00425109">
        <w:rPr>
          <w:rFonts w:ascii="Calibri" w:eastAsia="Times New Roman" w:hAnsi="Calibri" w:cs="Times New Roman"/>
          <w:b/>
          <w:i/>
          <w:sz w:val="20"/>
          <w:lang w:val="en-CA"/>
        </w:rPr>
        <w:t>Using the scale below, indicate to what extent each of the following items presently corresponds to one of the reas</w:t>
      </w:r>
      <w:r>
        <w:rPr>
          <w:b/>
          <w:i/>
          <w:sz w:val="20"/>
          <w:lang w:val="en-CA"/>
        </w:rPr>
        <w:t>ons why you go to college</w:t>
      </w:r>
      <w:r w:rsidRPr="00425109">
        <w:rPr>
          <w:rFonts w:ascii="Calibri" w:eastAsia="Times New Roman" w:hAnsi="Calibri" w:cs="Times New Roman"/>
          <w:b/>
          <w:i/>
          <w:sz w:val="20"/>
          <w:lang w:val="en-CA"/>
        </w:rPr>
        <w:t>.</w:t>
      </w:r>
    </w:p>
    <w:p w:rsidR="00063266" w:rsidRPr="00425109" w:rsidRDefault="00063266" w:rsidP="00063266">
      <w:pPr>
        <w:tabs>
          <w:tab w:val="left" w:pos="100"/>
          <w:tab w:val="left" w:pos="1640"/>
          <w:tab w:val="left" w:pos="2960"/>
          <w:tab w:val="left" w:pos="4280"/>
          <w:tab w:val="left" w:pos="5640"/>
          <w:tab w:val="left" w:pos="6940"/>
          <w:tab w:val="left" w:pos="8300"/>
        </w:tabs>
        <w:rPr>
          <w:rFonts w:ascii="Calibri" w:eastAsia="Times New Roman" w:hAnsi="Calibri" w:cs="Times New Roman"/>
          <w:b/>
          <w:sz w:val="18"/>
          <w:lang w:val="en-CA"/>
        </w:rPr>
      </w:pPr>
    </w:p>
    <w:p w:rsidR="00063266" w:rsidRPr="006A69C0" w:rsidRDefault="00063266" w:rsidP="00063266">
      <w:pPr>
        <w:tabs>
          <w:tab w:val="center" w:pos="640"/>
          <w:tab w:val="center" w:pos="2540"/>
          <w:tab w:val="center" w:pos="4560"/>
          <w:tab w:val="center" w:pos="6760"/>
          <w:tab w:val="center" w:pos="8660"/>
        </w:tabs>
        <w:rPr>
          <w:rFonts w:ascii="Calibri" w:eastAsia="Times New Roman" w:hAnsi="Calibri" w:cs="Times New Roman"/>
          <w:b/>
          <w:sz w:val="16"/>
          <w:szCs w:val="16"/>
          <w:lang w:val="en-CA"/>
        </w:rPr>
      </w:pPr>
      <w:r w:rsidRPr="006A69C0">
        <w:rPr>
          <w:rFonts w:ascii="Calibri" w:eastAsia="Times New Roman" w:hAnsi="Calibri" w:cs="Times New Roman"/>
          <w:b/>
          <w:sz w:val="16"/>
          <w:szCs w:val="16"/>
          <w:lang w:val="en-CA"/>
        </w:rPr>
        <w:tab/>
        <w:t>Does not</w:t>
      </w:r>
      <w:r w:rsidRPr="006A69C0">
        <w:rPr>
          <w:rFonts w:ascii="Calibri" w:eastAsia="Times New Roman" w:hAnsi="Calibri" w:cs="Times New Roman"/>
          <w:b/>
          <w:sz w:val="16"/>
          <w:szCs w:val="16"/>
          <w:lang w:val="en-CA"/>
        </w:rPr>
        <w:tab/>
      </w:r>
      <w:r w:rsidRPr="006A69C0">
        <w:rPr>
          <w:rFonts w:ascii="Calibri" w:eastAsia="Times New Roman" w:hAnsi="Calibri" w:cs="Times New Roman"/>
          <w:b/>
          <w:sz w:val="16"/>
          <w:szCs w:val="16"/>
          <w:lang w:val="en-CA"/>
        </w:rPr>
        <w:tab/>
      </w:r>
      <w:r w:rsidRPr="006A69C0">
        <w:rPr>
          <w:rFonts w:ascii="Calibri" w:eastAsia="Times New Roman" w:hAnsi="Calibri" w:cs="Times New Roman"/>
          <w:b/>
          <w:sz w:val="16"/>
          <w:szCs w:val="16"/>
          <w:lang w:val="en-CA"/>
        </w:rPr>
        <w:tab/>
      </w:r>
      <w:r w:rsidRPr="006A69C0">
        <w:rPr>
          <w:rFonts w:ascii="Calibri" w:eastAsia="Times New Roman" w:hAnsi="Calibri" w:cs="Times New Roman"/>
          <w:b/>
          <w:sz w:val="16"/>
          <w:szCs w:val="16"/>
          <w:lang w:val="en-CA"/>
        </w:rPr>
        <w:tab/>
      </w:r>
    </w:p>
    <w:p w:rsidR="00063266" w:rsidRPr="006A69C0" w:rsidRDefault="00063266" w:rsidP="00063266">
      <w:pPr>
        <w:tabs>
          <w:tab w:val="center" w:pos="640"/>
          <w:tab w:val="center" w:pos="2540"/>
          <w:tab w:val="center" w:pos="4560"/>
          <w:tab w:val="center" w:pos="6760"/>
          <w:tab w:val="center" w:pos="8660"/>
        </w:tabs>
        <w:rPr>
          <w:rFonts w:ascii="Calibri" w:eastAsia="Times New Roman" w:hAnsi="Calibri" w:cs="Times New Roman"/>
          <w:b/>
          <w:sz w:val="16"/>
          <w:szCs w:val="16"/>
          <w:lang w:val="en-CA"/>
        </w:rPr>
      </w:pPr>
      <w:r w:rsidRPr="006A69C0">
        <w:rPr>
          <w:rFonts w:ascii="Calibri" w:eastAsia="Times New Roman" w:hAnsi="Calibri" w:cs="Times New Roman"/>
          <w:b/>
          <w:sz w:val="16"/>
          <w:szCs w:val="16"/>
          <w:lang w:val="en-CA"/>
        </w:rPr>
        <w:tab/>
      </w:r>
      <w:r w:rsidR="006A69C0">
        <w:rPr>
          <w:rFonts w:ascii="Calibri" w:eastAsia="Times New Roman" w:hAnsi="Calibri" w:cs="Times New Roman"/>
          <w:b/>
          <w:sz w:val="16"/>
          <w:szCs w:val="16"/>
          <w:lang w:val="en-CA"/>
        </w:rPr>
        <w:t xml:space="preserve">Correspond            </w:t>
      </w:r>
      <w:r w:rsidRPr="006A69C0">
        <w:rPr>
          <w:rFonts w:ascii="Calibri" w:eastAsia="Times New Roman" w:hAnsi="Calibri" w:cs="Times New Roman"/>
          <w:b/>
          <w:sz w:val="16"/>
          <w:szCs w:val="16"/>
          <w:lang w:val="en-CA"/>
        </w:rPr>
        <w:t>Corr</w:t>
      </w:r>
      <w:r w:rsidR="006A69C0">
        <w:rPr>
          <w:rFonts w:ascii="Calibri" w:eastAsia="Times New Roman" w:hAnsi="Calibri" w:cs="Times New Roman"/>
          <w:b/>
          <w:sz w:val="16"/>
          <w:szCs w:val="16"/>
          <w:lang w:val="en-CA"/>
        </w:rPr>
        <w:t>esponds</w:t>
      </w:r>
      <w:r w:rsidR="006A69C0">
        <w:rPr>
          <w:rFonts w:ascii="Calibri" w:eastAsia="Times New Roman" w:hAnsi="Calibri" w:cs="Times New Roman"/>
          <w:b/>
          <w:sz w:val="16"/>
          <w:szCs w:val="16"/>
          <w:lang w:val="en-CA"/>
        </w:rPr>
        <w:tab/>
        <w:t xml:space="preserve">    Corresponds           Corresponds                   </w:t>
      </w:r>
      <w:r w:rsidRPr="006A69C0">
        <w:rPr>
          <w:rFonts w:ascii="Calibri" w:eastAsia="Times New Roman" w:hAnsi="Calibri" w:cs="Times New Roman"/>
          <w:b/>
          <w:sz w:val="16"/>
          <w:szCs w:val="16"/>
          <w:lang w:val="en-CA"/>
        </w:rPr>
        <w:t>Corresponds</w:t>
      </w:r>
    </w:p>
    <w:p w:rsidR="00063266" w:rsidRPr="006A69C0" w:rsidRDefault="006A69C0" w:rsidP="00063266">
      <w:pPr>
        <w:tabs>
          <w:tab w:val="center" w:pos="640"/>
          <w:tab w:val="center" w:pos="2540"/>
          <w:tab w:val="center" w:pos="4560"/>
          <w:tab w:val="center" w:pos="6760"/>
          <w:tab w:val="center" w:pos="8660"/>
          <w:tab w:val="right" w:pos="9600"/>
        </w:tabs>
        <w:rPr>
          <w:rFonts w:ascii="Calibri" w:eastAsia="Times New Roman" w:hAnsi="Calibri" w:cs="Times New Roman"/>
          <w:b/>
          <w:sz w:val="16"/>
          <w:szCs w:val="16"/>
          <w:lang w:val="en-CA"/>
        </w:rPr>
      </w:pPr>
      <w:r>
        <w:rPr>
          <w:rFonts w:ascii="Calibri" w:eastAsia="Times New Roman" w:hAnsi="Calibri" w:cs="Times New Roman"/>
          <w:b/>
          <w:sz w:val="16"/>
          <w:szCs w:val="16"/>
          <w:u w:val="single"/>
          <w:lang w:val="en-CA"/>
        </w:rPr>
        <w:tab/>
        <w:t xml:space="preserve">   at all                                </w:t>
      </w:r>
      <w:r w:rsidR="00063266" w:rsidRPr="006A69C0">
        <w:rPr>
          <w:rFonts w:ascii="Calibri" w:eastAsia="Times New Roman" w:hAnsi="Calibri" w:cs="Times New Roman"/>
          <w:b/>
          <w:sz w:val="16"/>
          <w:szCs w:val="16"/>
          <w:u w:val="single"/>
          <w:lang w:val="en-CA"/>
        </w:rPr>
        <w:t>a little</w:t>
      </w:r>
      <w:r w:rsidR="00063266" w:rsidRPr="006A69C0">
        <w:rPr>
          <w:rFonts w:ascii="Calibri" w:eastAsia="Times New Roman" w:hAnsi="Calibri" w:cs="Times New Roman"/>
          <w:b/>
          <w:sz w:val="16"/>
          <w:szCs w:val="16"/>
          <w:u w:val="single"/>
          <w:lang w:val="en-CA"/>
        </w:rPr>
        <w:tab/>
      </w:r>
      <w:r>
        <w:rPr>
          <w:rFonts w:ascii="Calibri" w:eastAsia="Times New Roman" w:hAnsi="Calibri" w:cs="Times New Roman"/>
          <w:b/>
          <w:sz w:val="16"/>
          <w:szCs w:val="16"/>
          <w:u w:val="single"/>
          <w:lang w:val="en-CA"/>
        </w:rPr>
        <w:t xml:space="preserve">     moderately                 </w:t>
      </w:r>
      <w:r w:rsidR="00063266" w:rsidRPr="006A69C0">
        <w:rPr>
          <w:rFonts w:ascii="Calibri" w:eastAsia="Times New Roman" w:hAnsi="Calibri" w:cs="Times New Roman"/>
          <w:b/>
          <w:sz w:val="16"/>
          <w:szCs w:val="16"/>
          <w:u w:val="single"/>
          <w:lang w:val="en-CA"/>
        </w:rPr>
        <w:t>a lot</w:t>
      </w:r>
      <w:r w:rsidR="00063266" w:rsidRPr="006A69C0">
        <w:rPr>
          <w:rFonts w:ascii="Calibri" w:eastAsia="Times New Roman" w:hAnsi="Calibri" w:cs="Times New Roman"/>
          <w:b/>
          <w:sz w:val="16"/>
          <w:szCs w:val="16"/>
          <w:u w:val="single"/>
          <w:lang w:val="en-CA"/>
        </w:rPr>
        <w:tab/>
      </w:r>
      <w:r>
        <w:rPr>
          <w:rFonts w:ascii="Calibri" w:eastAsia="Times New Roman" w:hAnsi="Calibri" w:cs="Times New Roman"/>
          <w:b/>
          <w:sz w:val="16"/>
          <w:szCs w:val="16"/>
          <w:u w:val="single"/>
          <w:lang w:val="en-CA"/>
        </w:rPr>
        <w:t xml:space="preserve">                            e</w:t>
      </w:r>
      <w:r w:rsidR="00063266" w:rsidRPr="006A69C0">
        <w:rPr>
          <w:rFonts w:ascii="Calibri" w:eastAsia="Times New Roman" w:hAnsi="Calibri" w:cs="Times New Roman"/>
          <w:b/>
          <w:sz w:val="16"/>
          <w:szCs w:val="16"/>
          <w:u w:val="single"/>
          <w:lang w:val="en-CA"/>
        </w:rPr>
        <w:t>xactly</w:t>
      </w:r>
      <w:r w:rsidR="00063266" w:rsidRPr="006A69C0">
        <w:rPr>
          <w:rFonts w:ascii="Calibri" w:eastAsia="Times New Roman" w:hAnsi="Calibri" w:cs="Times New Roman"/>
          <w:b/>
          <w:sz w:val="16"/>
          <w:szCs w:val="16"/>
          <w:u w:val="single"/>
          <w:lang w:val="en-CA"/>
        </w:rPr>
        <w:tab/>
      </w:r>
    </w:p>
    <w:p w:rsidR="00063266" w:rsidRPr="006A69C0" w:rsidRDefault="006A69C0" w:rsidP="00063266">
      <w:pPr>
        <w:tabs>
          <w:tab w:val="center" w:pos="620"/>
          <w:tab w:val="center" w:pos="1880"/>
          <w:tab w:val="center" w:pos="3220"/>
          <w:tab w:val="center" w:pos="4560"/>
          <w:tab w:val="center" w:pos="6000"/>
          <w:tab w:val="center" w:pos="7420"/>
          <w:tab w:val="center" w:pos="8660"/>
        </w:tabs>
        <w:rPr>
          <w:rFonts w:ascii="Calibri" w:eastAsia="Times New Roman" w:hAnsi="Calibri" w:cs="Times New Roman"/>
          <w:b/>
          <w:sz w:val="16"/>
          <w:szCs w:val="16"/>
          <w:lang w:val="en-CA"/>
        </w:rPr>
      </w:pPr>
      <w:r>
        <w:rPr>
          <w:rFonts w:ascii="Calibri" w:eastAsia="Times New Roman" w:hAnsi="Calibri" w:cs="Times New Roman"/>
          <w:b/>
          <w:sz w:val="16"/>
          <w:szCs w:val="16"/>
          <w:lang w:val="en-CA"/>
        </w:rPr>
        <w:tab/>
        <w:t xml:space="preserve">1                     2                 3                      4                      5                    6                         </w:t>
      </w:r>
      <w:r w:rsidR="00063266" w:rsidRPr="006A69C0">
        <w:rPr>
          <w:rFonts w:ascii="Calibri" w:eastAsia="Times New Roman" w:hAnsi="Calibri" w:cs="Times New Roman"/>
          <w:b/>
          <w:sz w:val="16"/>
          <w:szCs w:val="16"/>
          <w:lang w:val="en-CA"/>
        </w:rPr>
        <w:t>7</w:t>
      </w:r>
    </w:p>
    <w:p w:rsidR="00063266" w:rsidRPr="006A69C0" w:rsidRDefault="00063266" w:rsidP="00063266">
      <w:pPr>
        <w:tabs>
          <w:tab w:val="right" w:pos="9600"/>
        </w:tabs>
        <w:rPr>
          <w:rFonts w:ascii="Calibri" w:eastAsia="Times New Roman" w:hAnsi="Calibri" w:cs="Times New Roman"/>
          <w:sz w:val="16"/>
          <w:szCs w:val="16"/>
          <w:u w:val="single"/>
          <w:lang w:val="en-CA"/>
        </w:rPr>
      </w:pPr>
    </w:p>
    <w:p w:rsidR="00063266" w:rsidRPr="006A69C0" w:rsidRDefault="00063266" w:rsidP="00063266">
      <w:pPr>
        <w:tabs>
          <w:tab w:val="right" w:pos="9600"/>
        </w:tabs>
        <w:rPr>
          <w:rFonts w:ascii="Calibri" w:eastAsia="Times New Roman" w:hAnsi="Calibri" w:cs="Times New Roman"/>
          <w:b/>
          <w:i/>
          <w:caps/>
          <w:sz w:val="16"/>
          <w:szCs w:val="16"/>
          <w:lang w:val="en-CA"/>
        </w:rPr>
      </w:pPr>
      <w:r w:rsidRPr="006A69C0">
        <w:rPr>
          <w:b/>
          <w:i/>
          <w:caps/>
          <w:sz w:val="16"/>
          <w:szCs w:val="16"/>
          <w:lang w:val="en-CA"/>
        </w:rPr>
        <w:t>why do you go to COLLEGe</w:t>
      </w:r>
      <w:r w:rsidRPr="006A69C0">
        <w:rPr>
          <w:rFonts w:ascii="Calibri" w:eastAsia="Times New Roman" w:hAnsi="Calibri" w:cs="Times New Roman"/>
          <w:b/>
          <w:i/>
          <w:caps/>
          <w:sz w:val="16"/>
          <w:szCs w:val="16"/>
          <w:lang w:val="en-CA"/>
        </w:rPr>
        <w:t xml:space="preserve"> ?</w:t>
      </w:r>
    </w:p>
    <w:p w:rsidR="00063266" w:rsidRPr="00BA0A95" w:rsidRDefault="00063266" w:rsidP="00063266">
      <w:pPr>
        <w:tabs>
          <w:tab w:val="right" w:pos="9600"/>
        </w:tabs>
        <w:rPr>
          <w:rFonts w:ascii="Calibri" w:eastAsia="Times New Roman" w:hAnsi="Calibri" w:cs="Times New Roman"/>
          <w:b/>
          <w:caps/>
          <w:color w:val="FFFFFF" w:themeColor="background1"/>
          <w:sz w:val="20"/>
          <w:u w:val="single"/>
          <w:lang w:val="en-CA"/>
        </w:rPr>
      </w:pPr>
      <w:r w:rsidRPr="00BA0A95">
        <w:rPr>
          <w:rFonts w:ascii="Calibri" w:eastAsia="Times New Roman" w:hAnsi="Calibri" w:cs="Times New Roman"/>
          <w:b/>
          <w:caps/>
          <w:color w:val="FFFFFF" w:themeColor="background1"/>
          <w:sz w:val="20"/>
          <w:u w:val="single"/>
          <w:lang w:val="en-CA"/>
        </w:rPr>
        <w:tab/>
      </w:r>
    </w:p>
    <w:p w:rsidR="00063266" w:rsidRPr="00425109" w:rsidRDefault="00063266" w:rsidP="00063266">
      <w:pPr>
        <w:tabs>
          <w:tab w:val="decimal" w:pos="280"/>
          <w:tab w:val="left" w:pos="6340"/>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tab/>
        <w:t>1.  Because with only a high-school degree I would not</w:t>
      </w:r>
    </w:p>
    <w:p w:rsidR="00063266" w:rsidRPr="00425109" w:rsidRDefault="00063266" w:rsidP="00063266">
      <w:pPr>
        <w:tabs>
          <w:tab w:val="left" w:pos="440"/>
          <w:tab w:val="left" w:pos="5580"/>
        </w:tabs>
        <w:rPr>
          <w:rFonts w:ascii="Calibri" w:eastAsia="Times New Roman" w:hAnsi="Calibri" w:cs="Times New Roman"/>
          <w:sz w:val="20"/>
          <w:lang w:val="en-CA"/>
        </w:rPr>
      </w:pPr>
      <w:r w:rsidRPr="00425109">
        <w:rPr>
          <w:rFonts w:ascii="Calibri" w:eastAsia="Times New Roman" w:hAnsi="Calibri" w:cs="Times New Roman"/>
          <w:sz w:val="20"/>
          <w:lang w:val="en-CA"/>
        </w:rPr>
        <w:tab/>
        <w:t>find</w:t>
      </w:r>
      <w:r w:rsidR="006A69C0">
        <w:rPr>
          <w:rFonts w:ascii="Calibri" w:eastAsia="Times New Roman" w:hAnsi="Calibri" w:cs="Times New Roman"/>
          <w:sz w:val="20"/>
          <w:lang w:val="en-CA"/>
        </w:rPr>
        <w:t xml:space="preserve"> a high-paying job later on.      </w:t>
      </w:r>
      <w:r w:rsidRPr="00425109">
        <w:rPr>
          <w:rFonts w:ascii="Calibri" w:eastAsia="Times New Roman" w:hAnsi="Calibri" w:cs="Times New Roman"/>
          <w:sz w:val="20"/>
          <w:lang w:val="en-CA"/>
        </w:rPr>
        <w:t>1         2         3         4         5         6         7</w:t>
      </w:r>
    </w:p>
    <w:p w:rsidR="00063266" w:rsidRPr="00425109" w:rsidRDefault="00063266" w:rsidP="00063266">
      <w:pPr>
        <w:tabs>
          <w:tab w:val="left" w:pos="420"/>
          <w:tab w:val="left" w:pos="5783"/>
          <w:tab w:val="left" w:pos="6123"/>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tab/>
        <w:t>2.  Because I experience pleasure and satisfaction</w:t>
      </w:r>
    </w:p>
    <w:p w:rsidR="00063266" w:rsidRPr="00425109" w:rsidRDefault="006A69C0" w:rsidP="00063266">
      <w:pPr>
        <w:tabs>
          <w:tab w:val="left" w:pos="440"/>
          <w:tab w:val="left" w:pos="5580"/>
        </w:tabs>
        <w:rPr>
          <w:rFonts w:ascii="Calibri" w:eastAsia="Times New Roman" w:hAnsi="Calibri" w:cs="Times New Roman"/>
          <w:sz w:val="20"/>
          <w:lang w:val="en-CA"/>
        </w:rPr>
      </w:pPr>
      <w:r>
        <w:rPr>
          <w:rFonts w:ascii="Calibri" w:eastAsia="Times New Roman" w:hAnsi="Calibri" w:cs="Times New Roman"/>
          <w:sz w:val="20"/>
          <w:lang w:val="en-CA"/>
        </w:rPr>
        <w:tab/>
        <w:t xml:space="preserve">while learning new things.              </w:t>
      </w:r>
      <w:r w:rsidR="00063266" w:rsidRPr="00425109">
        <w:rPr>
          <w:rFonts w:ascii="Calibri" w:eastAsia="Times New Roman" w:hAnsi="Calibri" w:cs="Times New Roman"/>
          <w:sz w:val="20"/>
          <w:lang w:val="en-CA"/>
        </w:rPr>
        <w:t>1         2         3         4         5         6         7</w:t>
      </w:r>
    </w:p>
    <w:p w:rsidR="00063266" w:rsidRPr="00425109" w:rsidRDefault="00063266" w:rsidP="00063266">
      <w:pPr>
        <w:tabs>
          <w:tab w:val="left" w:pos="420"/>
          <w:tab w:val="left" w:pos="5783"/>
          <w:tab w:val="left" w:pos="6123"/>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tab/>
        <w:t>3.  Becaus</w:t>
      </w:r>
      <w:r>
        <w:rPr>
          <w:sz w:val="20"/>
          <w:lang w:val="en-CA"/>
        </w:rPr>
        <w:t>e I think that a college</w:t>
      </w:r>
      <w:r w:rsidRPr="00425109">
        <w:rPr>
          <w:rFonts w:ascii="Calibri" w:eastAsia="Times New Roman" w:hAnsi="Calibri" w:cs="Times New Roman"/>
          <w:sz w:val="20"/>
          <w:lang w:val="en-CA"/>
        </w:rPr>
        <w:t xml:space="preserve"> education will help me </w:t>
      </w:r>
    </w:p>
    <w:p w:rsidR="00063266" w:rsidRPr="00425109" w:rsidRDefault="00063266" w:rsidP="00063266">
      <w:pPr>
        <w:tabs>
          <w:tab w:val="left" w:pos="440"/>
          <w:tab w:val="left" w:pos="5580"/>
        </w:tabs>
        <w:rPr>
          <w:rFonts w:ascii="Calibri" w:eastAsia="Times New Roman" w:hAnsi="Calibri" w:cs="Times New Roman"/>
          <w:sz w:val="20"/>
          <w:lang w:val="en-CA"/>
        </w:rPr>
      </w:pPr>
      <w:r w:rsidRPr="00425109">
        <w:rPr>
          <w:rFonts w:ascii="Calibri" w:eastAsia="Times New Roman" w:hAnsi="Calibri" w:cs="Times New Roman"/>
          <w:sz w:val="20"/>
          <w:lang w:val="en-CA"/>
        </w:rPr>
        <w:tab/>
        <w:t>better prepar</w:t>
      </w:r>
      <w:r w:rsidR="006A69C0">
        <w:rPr>
          <w:rFonts w:ascii="Calibri" w:eastAsia="Times New Roman" w:hAnsi="Calibri" w:cs="Times New Roman"/>
          <w:sz w:val="20"/>
          <w:lang w:val="en-CA"/>
        </w:rPr>
        <w:t xml:space="preserve">e for the career I have chosen.   </w:t>
      </w:r>
      <w:r w:rsidRPr="00425109">
        <w:rPr>
          <w:rFonts w:ascii="Calibri" w:eastAsia="Times New Roman" w:hAnsi="Calibri" w:cs="Times New Roman"/>
          <w:sz w:val="20"/>
          <w:lang w:val="en-CA"/>
        </w:rPr>
        <w:t>1         2         3         4         5         6         7</w:t>
      </w:r>
    </w:p>
    <w:p w:rsidR="00063266" w:rsidRPr="00425109" w:rsidRDefault="00063266" w:rsidP="00063266">
      <w:pPr>
        <w:tabs>
          <w:tab w:val="left" w:pos="420"/>
          <w:tab w:val="left" w:pos="5783"/>
          <w:tab w:val="left" w:pos="6123"/>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tab/>
        <w:t>4.  For the intense feelings I experience when I am</w:t>
      </w:r>
    </w:p>
    <w:p w:rsidR="00063266" w:rsidRPr="00425109" w:rsidRDefault="00063266" w:rsidP="00063266">
      <w:pPr>
        <w:tabs>
          <w:tab w:val="left" w:pos="440"/>
          <w:tab w:val="left" w:pos="5490"/>
        </w:tabs>
        <w:rPr>
          <w:rFonts w:ascii="Calibri" w:eastAsia="Times New Roman" w:hAnsi="Calibri" w:cs="Times New Roman"/>
          <w:sz w:val="20"/>
          <w:lang w:val="en-CA"/>
        </w:rPr>
      </w:pPr>
      <w:r w:rsidRPr="00425109">
        <w:rPr>
          <w:rFonts w:ascii="Calibri" w:eastAsia="Times New Roman" w:hAnsi="Calibri" w:cs="Times New Roman"/>
          <w:sz w:val="20"/>
          <w:lang w:val="en-CA"/>
        </w:rPr>
        <w:tab/>
        <w:t>commun</w:t>
      </w:r>
      <w:r w:rsidR="006A69C0">
        <w:rPr>
          <w:rFonts w:ascii="Calibri" w:eastAsia="Times New Roman" w:hAnsi="Calibri" w:cs="Times New Roman"/>
          <w:sz w:val="20"/>
          <w:lang w:val="en-CA"/>
        </w:rPr>
        <w:t xml:space="preserve">icating my own ideas to others.          </w:t>
      </w:r>
      <w:r w:rsidRPr="00425109">
        <w:rPr>
          <w:rFonts w:ascii="Calibri" w:eastAsia="Times New Roman" w:hAnsi="Calibri" w:cs="Times New Roman"/>
          <w:sz w:val="20"/>
          <w:lang w:val="en-CA"/>
        </w:rPr>
        <w:t>1         2         3         4         5         6         7</w:t>
      </w:r>
    </w:p>
    <w:p w:rsidR="00063266" w:rsidRPr="00425109" w:rsidRDefault="00063266" w:rsidP="00063266">
      <w:pPr>
        <w:tabs>
          <w:tab w:val="left" w:pos="420"/>
          <w:tab w:val="left" w:pos="5783"/>
          <w:tab w:val="left" w:pos="6123"/>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tab/>
        <w:t xml:space="preserve">5.  Honestly, I don't know; I really feel that I am wasting </w:t>
      </w:r>
    </w:p>
    <w:p w:rsidR="00063266" w:rsidRPr="00425109" w:rsidRDefault="006A69C0" w:rsidP="00063266">
      <w:pPr>
        <w:tabs>
          <w:tab w:val="left" w:pos="440"/>
          <w:tab w:val="left" w:pos="5490"/>
        </w:tabs>
        <w:rPr>
          <w:rFonts w:ascii="Calibri" w:eastAsia="Times New Roman" w:hAnsi="Calibri" w:cs="Times New Roman"/>
          <w:sz w:val="20"/>
          <w:lang w:val="en-CA"/>
        </w:rPr>
      </w:pPr>
      <w:r>
        <w:rPr>
          <w:rFonts w:ascii="Calibri" w:eastAsia="Times New Roman" w:hAnsi="Calibri" w:cs="Times New Roman"/>
          <w:sz w:val="20"/>
          <w:lang w:val="en-CA"/>
        </w:rPr>
        <w:tab/>
        <w:t xml:space="preserve">my time in school.       </w:t>
      </w:r>
      <w:r w:rsidR="00063266" w:rsidRPr="00425109">
        <w:rPr>
          <w:rFonts w:ascii="Calibri" w:eastAsia="Times New Roman" w:hAnsi="Calibri" w:cs="Times New Roman"/>
          <w:sz w:val="20"/>
          <w:lang w:val="en-CA"/>
        </w:rPr>
        <w:t>1         2         3         4         5         6         7</w:t>
      </w:r>
    </w:p>
    <w:p w:rsidR="00063266" w:rsidRPr="00425109" w:rsidRDefault="00063266" w:rsidP="00063266">
      <w:pPr>
        <w:tabs>
          <w:tab w:val="decimal" w:pos="280"/>
          <w:tab w:val="left" w:pos="6340"/>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lastRenderedPageBreak/>
        <w:tab/>
        <w:t>6.  For the pleasure I experience while surpassing</w:t>
      </w:r>
      <w:bookmarkStart w:id="0" w:name="_GoBack"/>
      <w:bookmarkEnd w:id="0"/>
    </w:p>
    <w:p w:rsidR="00063266" w:rsidRPr="00425109" w:rsidRDefault="00063266" w:rsidP="00063266">
      <w:pPr>
        <w:tabs>
          <w:tab w:val="left" w:pos="440"/>
          <w:tab w:val="left" w:pos="5490"/>
        </w:tabs>
        <w:rPr>
          <w:rFonts w:ascii="Calibri" w:eastAsia="Times New Roman" w:hAnsi="Calibri" w:cs="Times New Roman"/>
          <w:sz w:val="20"/>
          <w:lang w:val="en-CA"/>
        </w:rPr>
      </w:pPr>
      <w:r w:rsidRPr="00425109">
        <w:rPr>
          <w:rFonts w:ascii="Calibri" w:eastAsia="Times New Roman" w:hAnsi="Calibri" w:cs="Times New Roman"/>
          <w:sz w:val="20"/>
          <w:lang w:val="en-CA"/>
        </w:rPr>
        <w:tab/>
        <w:t>myself in m</w:t>
      </w:r>
      <w:r w:rsidR="006A69C0">
        <w:rPr>
          <w:rFonts w:ascii="Calibri" w:eastAsia="Times New Roman" w:hAnsi="Calibri" w:cs="Times New Roman"/>
          <w:sz w:val="20"/>
          <w:lang w:val="en-CA"/>
        </w:rPr>
        <w:t xml:space="preserve">y studies.       </w:t>
      </w:r>
      <w:r w:rsidRPr="00425109">
        <w:rPr>
          <w:rFonts w:ascii="Calibri" w:eastAsia="Times New Roman" w:hAnsi="Calibri" w:cs="Times New Roman"/>
          <w:sz w:val="20"/>
          <w:lang w:val="en-CA"/>
        </w:rPr>
        <w:t>1         2         3         4         5         6         7</w:t>
      </w:r>
    </w:p>
    <w:p w:rsidR="00063266" w:rsidRPr="00425109" w:rsidRDefault="00063266" w:rsidP="00063266">
      <w:pPr>
        <w:tabs>
          <w:tab w:val="decimal" w:pos="280"/>
          <w:tab w:val="left" w:pos="6340"/>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tab/>
        <w:t xml:space="preserve">7.  To prove to myself that I am capable of completing my </w:t>
      </w:r>
    </w:p>
    <w:p w:rsidR="00063266" w:rsidRPr="00425109" w:rsidRDefault="00063266" w:rsidP="00063266">
      <w:pPr>
        <w:tabs>
          <w:tab w:val="left" w:pos="440"/>
          <w:tab w:val="left" w:pos="5490"/>
        </w:tabs>
        <w:rPr>
          <w:rFonts w:ascii="Calibri" w:eastAsia="Times New Roman" w:hAnsi="Calibri" w:cs="Times New Roman"/>
          <w:sz w:val="20"/>
          <w:lang w:val="en-CA"/>
        </w:rPr>
      </w:pPr>
      <w:r>
        <w:rPr>
          <w:sz w:val="20"/>
          <w:lang w:val="en-CA"/>
        </w:rPr>
        <w:tab/>
        <w:t xml:space="preserve">college </w:t>
      </w:r>
      <w:r w:rsidR="006A69C0">
        <w:rPr>
          <w:rFonts w:ascii="Calibri" w:eastAsia="Times New Roman" w:hAnsi="Calibri" w:cs="Times New Roman"/>
          <w:sz w:val="20"/>
          <w:lang w:val="en-CA"/>
        </w:rPr>
        <w:t xml:space="preserve"> degree.      </w:t>
      </w:r>
      <w:r w:rsidRPr="00425109">
        <w:rPr>
          <w:rFonts w:ascii="Calibri" w:eastAsia="Times New Roman" w:hAnsi="Calibri" w:cs="Times New Roman"/>
          <w:sz w:val="20"/>
          <w:lang w:val="en-CA"/>
        </w:rPr>
        <w:t>1         2         3         4         5         6         7</w:t>
      </w:r>
    </w:p>
    <w:p w:rsidR="00063266" w:rsidRPr="00425109" w:rsidRDefault="00063266" w:rsidP="00063266">
      <w:pPr>
        <w:tabs>
          <w:tab w:val="decimal" w:pos="280"/>
          <w:tab w:val="left" w:pos="6340"/>
        </w:tabs>
        <w:rPr>
          <w:rFonts w:ascii="Calibri" w:eastAsia="Times New Roman" w:hAnsi="Calibri" w:cs="Times New Roman"/>
          <w:sz w:val="20"/>
          <w:lang w:val="en-CA"/>
        </w:rPr>
      </w:pPr>
    </w:p>
    <w:p w:rsidR="00063266" w:rsidRPr="00425109" w:rsidRDefault="00063266" w:rsidP="00063266">
      <w:pPr>
        <w:tabs>
          <w:tab w:val="decimal" w:pos="280"/>
          <w:tab w:val="left" w:pos="5400"/>
        </w:tabs>
        <w:rPr>
          <w:rFonts w:ascii="Calibri" w:eastAsia="Times New Roman" w:hAnsi="Calibri" w:cs="Times New Roman"/>
          <w:sz w:val="20"/>
          <w:lang w:val="en-CA"/>
        </w:rPr>
      </w:pPr>
      <w:r w:rsidRPr="00425109">
        <w:rPr>
          <w:rFonts w:ascii="Calibri" w:eastAsia="Times New Roman" w:hAnsi="Calibri" w:cs="Times New Roman"/>
          <w:sz w:val="20"/>
          <w:lang w:val="en-CA"/>
        </w:rPr>
        <w:tab/>
        <w:t>8.  In order to obtain a more prestigiou</w:t>
      </w:r>
      <w:r w:rsidR="006A69C0">
        <w:rPr>
          <w:rFonts w:ascii="Calibri" w:eastAsia="Times New Roman" w:hAnsi="Calibri" w:cs="Times New Roman"/>
          <w:sz w:val="20"/>
          <w:lang w:val="en-CA"/>
        </w:rPr>
        <w:t xml:space="preserve">s job later on.   </w:t>
      </w:r>
      <w:r w:rsidRPr="00425109">
        <w:rPr>
          <w:rFonts w:ascii="Calibri" w:eastAsia="Times New Roman" w:hAnsi="Calibri" w:cs="Times New Roman"/>
          <w:sz w:val="20"/>
          <w:lang w:val="en-CA"/>
        </w:rPr>
        <w:t>1         2         3         4         5         6         7</w:t>
      </w:r>
    </w:p>
    <w:p w:rsidR="00063266" w:rsidRPr="00425109" w:rsidRDefault="00063266" w:rsidP="00063266">
      <w:pPr>
        <w:tabs>
          <w:tab w:val="left" w:pos="420"/>
          <w:tab w:val="left" w:pos="5783"/>
          <w:tab w:val="left" w:pos="6123"/>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tab/>
        <w:t>9.  For the pleasure I experience when I discover</w:t>
      </w:r>
    </w:p>
    <w:p w:rsidR="00063266" w:rsidRPr="00425109" w:rsidRDefault="006A69C0" w:rsidP="00063266">
      <w:pPr>
        <w:tabs>
          <w:tab w:val="left" w:pos="440"/>
          <w:tab w:val="left" w:pos="5310"/>
        </w:tabs>
        <w:rPr>
          <w:rFonts w:ascii="Calibri" w:eastAsia="Times New Roman" w:hAnsi="Calibri" w:cs="Times New Roman"/>
          <w:sz w:val="20"/>
          <w:lang w:val="en-CA"/>
        </w:rPr>
      </w:pPr>
      <w:r>
        <w:rPr>
          <w:rFonts w:ascii="Calibri" w:eastAsia="Times New Roman" w:hAnsi="Calibri" w:cs="Times New Roman"/>
          <w:sz w:val="20"/>
          <w:lang w:val="en-CA"/>
        </w:rPr>
        <w:tab/>
        <w:t xml:space="preserve">new things never seen before.      </w:t>
      </w:r>
      <w:r w:rsidR="00063266" w:rsidRPr="00425109">
        <w:rPr>
          <w:rFonts w:ascii="Calibri" w:eastAsia="Times New Roman" w:hAnsi="Calibri" w:cs="Times New Roman"/>
          <w:sz w:val="20"/>
          <w:lang w:val="en-CA"/>
        </w:rPr>
        <w:t>1         2         3         4         5         6         7</w:t>
      </w:r>
    </w:p>
    <w:p w:rsidR="00063266" w:rsidRPr="00425109" w:rsidRDefault="00063266" w:rsidP="00063266">
      <w:pPr>
        <w:tabs>
          <w:tab w:val="left" w:pos="5783"/>
          <w:tab w:val="left" w:pos="6123"/>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tab/>
        <w:t>10.  Because eventually it will enable me to enter the</w:t>
      </w:r>
    </w:p>
    <w:p w:rsidR="00063266" w:rsidRPr="00425109" w:rsidRDefault="00063266" w:rsidP="00063266">
      <w:pPr>
        <w:tabs>
          <w:tab w:val="left" w:pos="440"/>
          <w:tab w:val="left" w:pos="5310"/>
        </w:tabs>
        <w:rPr>
          <w:rFonts w:ascii="Calibri" w:eastAsia="Times New Roman" w:hAnsi="Calibri" w:cs="Times New Roman"/>
          <w:sz w:val="20"/>
          <w:lang w:val="en-CA"/>
        </w:rPr>
      </w:pPr>
      <w:r w:rsidRPr="00425109">
        <w:rPr>
          <w:rFonts w:ascii="Calibri" w:eastAsia="Times New Roman" w:hAnsi="Calibri" w:cs="Times New Roman"/>
          <w:sz w:val="20"/>
          <w:lang w:val="en-CA"/>
        </w:rPr>
        <w:tab/>
        <w:t>job</w:t>
      </w:r>
      <w:r w:rsidR="006A69C0">
        <w:rPr>
          <w:rFonts w:ascii="Calibri" w:eastAsia="Times New Roman" w:hAnsi="Calibri" w:cs="Times New Roman"/>
          <w:sz w:val="20"/>
          <w:lang w:val="en-CA"/>
        </w:rPr>
        <w:t xml:space="preserve"> market in a field that I like.      </w:t>
      </w:r>
      <w:r w:rsidRPr="00425109">
        <w:rPr>
          <w:rFonts w:ascii="Calibri" w:eastAsia="Times New Roman" w:hAnsi="Calibri" w:cs="Times New Roman"/>
          <w:sz w:val="20"/>
          <w:lang w:val="en-CA"/>
        </w:rPr>
        <w:t>1         2         3         4         5         6         7</w:t>
      </w:r>
    </w:p>
    <w:p w:rsidR="00063266" w:rsidRPr="00425109" w:rsidRDefault="00063266" w:rsidP="00063266">
      <w:pPr>
        <w:tabs>
          <w:tab w:val="left" w:pos="5783"/>
          <w:tab w:val="left" w:pos="6123"/>
        </w:tabs>
        <w:rPr>
          <w:rFonts w:ascii="Calibri" w:eastAsia="Times New Roman" w:hAnsi="Calibri" w:cs="Times New Roman"/>
          <w:sz w:val="20"/>
          <w:lang w:val="en-CA"/>
        </w:rPr>
      </w:pPr>
    </w:p>
    <w:p w:rsidR="00063266" w:rsidRPr="00425109" w:rsidRDefault="00063266" w:rsidP="00063266">
      <w:pPr>
        <w:tabs>
          <w:tab w:val="decimal" w:pos="280"/>
          <w:tab w:val="left" w:pos="6480"/>
        </w:tabs>
        <w:rPr>
          <w:rFonts w:ascii="Calibri" w:eastAsia="Times New Roman" w:hAnsi="Calibri" w:cs="Times New Roman"/>
          <w:sz w:val="20"/>
          <w:lang w:val="en-CA"/>
        </w:rPr>
      </w:pPr>
      <w:r w:rsidRPr="00425109">
        <w:rPr>
          <w:rFonts w:ascii="Calibri" w:eastAsia="Times New Roman" w:hAnsi="Calibri" w:cs="Times New Roman"/>
          <w:sz w:val="20"/>
          <w:lang w:val="en-CA"/>
        </w:rPr>
        <w:tab/>
        <w:t>11.  For the pleasure that I experience when I read</w:t>
      </w:r>
    </w:p>
    <w:p w:rsidR="00063266" w:rsidRPr="00425109" w:rsidRDefault="006A69C0" w:rsidP="00063266">
      <w:pPr>
        <w:tabs>
          <w:tab w:val="left" w:pos="440"/>
          <w:tab w:val="left" w:pos="5220"/>
        </w:tabs>
        <w:rPr>
          <w:rFonts w:ascii="Calibri" w:eastAsia="Times New Roman" w:hAnsi="Calibri" w:cs="Times New Roman"/>
          <w:sz w:val="20"/>
          <w:lang w:val="en-CA"/>
        </w:rPr>
      </w:pPr>
      <w:r>
        <w:rPr>
          <w:rFonts w:ascii="Calibri" w:eastAsia="Times New Roman" w:hAnsi="Calibri" w:cs="Times New Roman"/>
          <w:sz w:val="20"/>
          <w:lang w:val="en-CA"/>
        </w:rPr>
        <w:tab/>
        <w:t xml:space="preserve">interesting authors.         </w:t>
      </w:r>
      <w:r w:rsidR="00063266" w:rsidRPr="00425109">
        <w:rPr>
          <w:rFonts w:ascii="Calibri" w:eastAsia="Times New Roman" w:hAnsi="Calibri" w:cs="Times New Roman"/>
          <w:sz w:val="20"/>
          <w:lang w:val="en-CA"/>
        </w:rPr>
        <w:t>1         2         3         4         5         6         7</w:t>
      </w:r>
    </w:p>
    <w:p w:rsidR="00063266" w:rsidRPr="00425109" w:rsidRDefault="00063266" w:rsidP="00063266">
      <w:pPr>
        <w:tabs>
          <w:tab w:val="left" w:pos="5783"/>
          <w:tab w:val="left" w:pos="6123"/>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tab/>
        <w:t>12.  I once had good reas</w:t>
      </w:r>
      <w:r>
        <w:rPr>
          <w:sz w:val="20"/>
          <w:lang w:val="en-CA"/>
        </w:rPr>
        <w:t>ons for going to college</w:t>
      </w:r>
      <w:r w:rsidRPr="00425109">
        <w:rPr>
          <w:rFonts w:ascii="Calibri" w:eastAsia="Times New Roman" w:hAnsi="Calibri" w:cs="Times New Roman"/>
          <w:sz w:val="20"/>
          <w:lang w:val="en-CA"/>
        </w:rPr>
        <w:t>;</w:t>
      </w:r>
    </w:p>
    <w:p w:rsidR="00063266" w:rsidRPr="00425109" w:rsidRDefault="00063266" w:rsidP="00063266">
      <w:pPr>
        <w:tabs>
          <w:tab w:val="left" w:pos="440"/>
          <w:tab w:val="left" w:pos="5220"/>
        </w:tabs>
        <w:rPr>
          <w:rFonts w:ascii="Calibri" w:eastAsia="Times New Roman" w:hAnsi="Calibri" w:cs="Times New Roman"/>
          <w:sz w:val="20"/>
          <w:lang w:val="en-CA"/>
        </w:rPr>
      </w:pPr>
      <w:r w:rsidRPr="00425109">
        <w:rPr>
          <w:rFonts w:ascii="Calibri" w:eastAsia="Times New Roman" w:hAnsi="Calibri" w:cs="Times New Roman"/>
          <w:sz w:val="20"/>
          <w:lang w:val="en-CA"/>
        </w:rPr>
        <w:tab/>
        <w:t>however, now I wo</w:t>
      </w:r>
      <w:r w:rsidR="00AE4C85">
        <w:rPr>
          <w:rFonts w:ascii="Calibri" w:eastAsia="Times New Roman" w:hAnsi="Calibri" w:cs="Times New Roman"/>
          <w:sz w:val="20"/>
          <w:lang w:val="en-CA"/>
        </w:rPr>
        <w:t xml:space="preserve">nder whether I should continue.     </w:t>
      </w:r>
      <w:r w:rsidRPr="00425109">
        <w:rPr>
          <w:rFonts w:ascii="Calibri" w:eastAsia="Times New Roman" w:hAnsi="Calibri" w:cs="Times New Roman"/>
          <w:sz w:val="20"/>
          <w:lang w:val="en-CA"/>
        </w:rPr>
        <w:t>1         2         3         4         5         6         7</w:t>
      </w:r>
    </w:p>
    <w:p w:rsidR="00063266" w:rsidRPr="00425109" w:rsidRDefault="00063266" w:rsidP="00063266">
      <w:pPr>
        <w:tabs>
          <w:tab w:val="left" w:pos="5783"/>
          <w:tab w:val="left" w:pos="6123"/>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tab/>
        <w:t>13.  For the pleasure that I experience while I am surpassing</w:t>
      </w:r>
    </w:p>
    <w:p w:rsidR="00063266" w:rsidRPr="00425109" w:rsidRDefault="00063266" w:rsidP="00063266">
      <w:pPr>
        <w:tabs>
          <w:tab w:val="left" w:pos="440"/>
          <w:tab w:val="left" w:pos="5130"/>
        </w:tabs>
        <w:rPr>
          <w:rFonts w:ascii="Calibri" w:eastAsia="Times New Roman" w:hAnsi="Calibri" w:cs="Times New Roman"/>
          <w:sz w:val="20"/>
          <w:lang w:val="en-CA"/>
        </w:rPr>
      </w:pPr>
      <w:r w:rsidRPr="00425109">
        <w:rPr>
          <w:rFonts w:ascii="Calibri" w:eastAsia="Times New Roman" w:hAnsi="Calibri" w:cs="Times New Roman"/>
          <w:sz w:val="20"/>
          <w:lang w:val="en-CA"/>
        </w:rPr>
        <w:tab/>
        <w:t xml:space="preserve">myself in one </w:t>
      </w:r>
      <w:r w:rsidR="00AE4C85">
        <w:rPr>
          <w:rFonts w:ascii="Calibri" w:eastAsia="Times New Roman" w:hAnsi="Calibri" w:cs="Times New Roman"/>
          <w:sz w:val="20"/>
          <w:lang w:val="en-CA"/>
        </w:rPr>
        <w:t xml:space="preserve">of my personal accomplishments.      </w:t>
      </w:r>
      <w:r w:rsidRPr="00425109">
        <w:rPr>
          <w:rFonts w:ascii="Calibri" w:eastAsia="Times New Roman" w:hAnsi="Calibri" w:cs="Times New Roman"/>
          <w:sz w:val="20"/>
          <w:lang w:val="en-CA"/>
        </w:rPr>
        <w:t>1         2         3         4         5         6         7</w:t>
      </w:r>
    </w:p>
    <w:p w:rsidR="00063266" w:rsidRPr="00425109" w:rsidRDefault="00063266" w:rsidP="00063266">
      <w:pPr>
        <w:tabs>
          <w:tab w:val="left" w:pos="5783"/>
          <w:tab w:val="left" w:pos="6123"/>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tab/>
        <w:t>14.  Because of the fact that w</w:t>
      </w:r>
      <w:r>
        <w:rPr>
          <w:sz w:val="20"/>
          <w:lang w:val="en-CA"/>
        </w:rPr>
        <w:t>hen I succeed in college</w:t>
      </w:r>
    </w:p>
    <w:p w:rsidR="00063266" w:rsidRPr="00425109" w:rsidRDefault="00AE4C85" w:rsidP="00063266">
      <w:pPr>
        <w:tabs>
          <w:tab w:val="left" w:pos="440"/>
          <w:tab w:val="left" w:pos="5040"/>
        </w:tabs>
        <w:rPr>
          <w:rFonts w:ascii="Calibri" w:eastAsia="Times New Roman" w:hAnsi="Calibri" w:cs="Times New Roman"/>
          <w:sz w:val="20"/>
          <w:lang w:val="en-CA"/>
        </w:rPr>
      </w:pPr>
      <w:r>
        <w:rPr>
          <w:rFonts w:ascii="Calibri" w:eastAsia="Times New Roman" w:hAnsi="Calibri" w:cs="Times New Roman"/>
          <w:sz w:val="20"/>
          <w:lang w:val="en-CA"/>
        </w:rPr>
        <w:tab/>
        <w:t xml:space="preserve">I feel important.     </w:t>
      </w:r>
      <w:r w:rsidR="00063266" w:rsidRPr="00425109">
        <w:rPr>
          <w:rFonts w:ascii="Calibri" w:eastAsia="Times New Roman" w:hAnsi="Calibri" w:cs="Times New Roman"/>
          <w:sz w:val="20"/>
          <w:lang w:val="en-CA"/>
        </w:rPr>
        <w:t>1         2         3         4         5         6         7</w:t>
      </w:r>
    </w:p>
    <w:p w:rsidR="00063266" w:rsidRPr="00425109" w:rsidRDefault="00063266" w:rsidP="00063266">
      <w:pPr>
        <w:tabs>
          <w:tab w:val="left" w:pos="5783"/>
          <w:tab w:val="left" w:pos="6123"/>
        </w:tabs>
        <w:rPr>
          <w:rFonts w:ascii="Calibri" w:eastAsia="Times New Roman" w:hAnsi="Calibri" w:cs="Times New Roman"/>
          <w:sz w:val="20"/>
          <w:lang w:val="en-CA"/>
        </w:rPr>
      </w:pPr>
    </w:p>
    <w:p w:rsidR="00063266" w:rsidRPr="00425109" w:rsidRDefault="00063266" w:rsidP="00063266">
      <w:pPr>
        <w:tabs>
          <w:tab w:val="decimal" w:pos="280"/>
          <w:tab w:val="left" w:pos="5040"/>
        </w:tabs>
        <w:rPr>
          <w:rFonts w:ascii="Calibri" w:eastAsia="Times New Roman" w:hAnsi="Calibri" w:cs="Times New Roman"/>
          <w:sz w:val="20"/>
          <w:lang w:val="en-CA"/>
        </w:rPr>
      </w:pPr>
      <w:r w:rsidRPr="00425109">
        <w:rPr>
          <w:rFonts w:ascii="Calibri" w:eastAsia="Times New Roman" w:hAnsi="Calibri" w:cs="Times New Roman"/>
          <w:sz w:val="20"/>
          <w:lang w:val="en-CA"/>
        </w:rPr>
        <w:tab/>
        <w:t>15.  Because I want to</w:t>
      </w:r>
      <w:r w:rsidR="00AE4C85">
        <w:rPr>
          <w:rFonts w:ascii="Calibri" w:eastAsia="Times New Roman" w:hAnsi="Calibri" w:cs="Times New Roman"/>
          <w:sz w:val="20"/>
          <w:lang w:val="en-CA"/>
        </w:rPr>
        <w:t xml:space="preserve"> have "the good life" later on.   </w:t>
      </w:r>
      <w:r w:rsidRPr="00425109">
        <w:rPr>
          <w:rFonts w:ascii="Calibri" w:eastAsia="Times New Roman" w:hAnsi="Calibri" w:cs="Times New Roman"/>
          <w:sz w:val="20"/>
          <w:lang w:val="en-CA"/>
        </w:rPr>
        <w:t>1         2         3         4         5         6         7</w:t>
      </w:r>
    </w:p>
    <w:p w:rsidR="00063266" w:rsidRPr="00425109" w:rsidRDefault="00063266" w:rsidP="00063266">
      <w:pPr>
        <w:tabs>
          <w:tab w:val="left" w:pos="420"/>
          <w:tab w:val="left" w:pos="5783"/>
          <w:tab w:val="left" w:pos="6123"/>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lastRenderedPageBreak/>
        <w:tab/>
        <w:t xml:space="preserve">16.  For the pleasure that I experience in broadening my </w:t>
      </w:r>
    </w:p>
    <w:p w:rsidR="00063266" w:rsidRPr="00425109" w:rsidRDefault="00063266" w:rsidP="00063266">
      <w:pPr>
        <w:tabs>
          <w:tab w:val="left" w:pos="440"/>
          <w:tab w:val="left" w:pos="5220"/>
        </w:tabs>
        <w:rPr>
          <w:rFonts w:ascii="Calibri" w:eastAsia="Times New Roman" w:hAnsi="Calibri" w:cs="Times New Roman"/>
          <w:sz w:val="20"/>
          <w:lang w:val="en-CA"/>
        </w:rPr>
      </w:pPr>
      <w:r w:rsidRPr="00425109">
        <w:rPr>
          <w:rFonts w:ascii="Calibri" w:eastAsia="Times New Roman" w:hAnsi="Calibri" w:cs="Times New Roman"/>
          <w:sz w:val="20"/>
          <w:lang w:val="en-CA"/>
        </w:rPr>
        <w:tab/>
        <w:t>knowledge abo</w:t>
      </w:r>
      <w:r w:rsidR="00AE4C85">
        <w:rPr>
          <w:rFonts w:ascii="Calibri" w:eastAsia="Times New Roman" w:hAnsi="Calibri" w:cs="Times New Roman"/>
          <w:sz w:val="20"/>
          <w:lang w:val="en-CA"/>
        </w:rPr>
        <w:t xml:space="preserve">ut subjects which appeal to me.    </w:t>
      </w:r>
      <w:r w:rsidRPr="00425109">
        <w:rPr>
          <w:rFonts w:ascii="Calibri" w:eastAsia="Times New Roman" w:hAnsi="Calibri" w:cs="Times New Roman"/>
          <w:sz w:val="20"/>
          <w:lang w:val="en-CA"/>
        </w:rPr>
        <w:t>1         2         3         4         5         6         7</w:t>
      </w:r>
    </w:p>
    <w:p w:rsidR="00063266" w:rsidRPr="00425109" w:rsidRDefault="00063266" w:rsidP="00063266">
      <w:pPr>
        <w:tabs>
          <w:tab w:val="left" w:pos="5783"/>
          <w:tab w:val="left" w:pos="6123"/>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tab/>
        <w:t>17.  Because this will help me make a better choice</w:t>
      </w:r>
    </w:p>
    <w:p w:rsidR="00063266" w:rsidRPr="00425109" w:rsidRDefault="00063266" w:rsidP="00063266">
      <w:pPr>
        <w:tabs>
          <w:tab w:val="left" w:pos="440"/>
          <w:tab w:val="left" w:pos="4860"/>
        </w:tabs>
        <w:rPr>
          <w:rFonts w:ascii="Calibri" w:eastAsia="Times New Roman" w:hAnsi="Calibri" w:cs="Times New Roman"/>
          <w:sz w:val="20"/>
          <w:lang w:val="en-CA"/>
        </w:rPr>
      </w:pPr>
      <w:r w:rsidRPr="00425109">
        <w:rPr>
          <w:rFonts w:ascii="Calibri" w:eastAsia="Times New Roman" w:hAnsi="Calibri" w:cs="Times New Roman"/>
          <w:sz w:val="20"/>
          <w:lang w:val="en-CA"/>
        </w:rPr>
        <w:tab/>
        <w:t>regarding my caree</w:t>
      </w:r>
      <w:r w:rsidR="00AE4C85">
        <w:rPr>
          <w:rFonts w:ascii="Calibri" w:eastAsia="Times New Roman" w:hAnsi="Calibri" w:cs="Times New Roman"/>
          <w:sz w:val="20"/>
          <w:lang w:val="en-CA"/>
        </w:rPr>
        <w:t xml:space="preserve">r orientation.   </w:t>
      </w:r>
      <w:r w:rsidRPr="00425109">
        <w:rPr>
          <w:rFonts w:ascii="Calibri" w:eastAsia="Times New Roman" w:hAnsi="Calibri" w:cs="Times New Roman"/>
          <w:sz w:val="20"/>
          <w:lang w:val="en-CA"/>
        </w:rPr>
        <w:t>1         2         3         4         5         6         7</w:t>
      </w:r>
    </w:p>
    <w:p w:rsidR="00063266" w:rsidRPr="00425109" w:rsidRDefault="00063266" w:rsidP="00063266">
      <w:pPr>
        <w:tabs>
          <w:tab w:val="left" w:pos="5783"/>
          <w:tab w:val="left" w:pos="6123"/>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tab/>
        <w:t>18.  For the pleasure that I experience when I feel completely</w:t>
      </w:r>
    </w:p>
    <w:p w:rsidR="00063266" w:rsidRPr="00425109" w:rsidRDefault="00063266" w:rsidP="00063266">
      <w:pPr>
        <w:tabs>
          <w:tab w:val="left" w:pos="440"/>
          <w:tab w:val="left" w:pos="5580"/>
        </w:tabs>
        <w:rPr>
          <w:rFonts w:ascii="Calibri" w:eastAsia="Times New Roman" w:hAnsi="Calibri" w:cs="Times New Roman"/>
          <w:sz w:val="20"/>
          <w:lang w:val="en-CA"/>
        </w:rPr>
      </w:pPr>
      <w:r w:rsidRPr="00425109">
        <w:rPr>
          <w:rFonts w:ascii="Calibri" w:eastAsia="Times New Roman" w:hAnsi="Calibri" w:cs="Times New Roman"/>
          <w:sz w:val="20"/>
          <w:lang w:val="en-CA"/>
        </w:rPr>
        <w:tab/>
        <w:t>absorbed by wha</w:t>
      </w:r>
      <w:r w:rsidR="00AE4C85">
        <w:rPr>
          <w:rFonts w:ascii="Calibri" w:eastAsia="Times New Roman" w:hAnsi="Calibri" w:cs="Times New Roman"/>
          <w:sz w:val="20"/>
          <w:lang w:val="en-CA"/>
        </w:rPr>
        <w:t xml:space="preserve">t certain authors have written.     </w:t>
      </w:r>
      <w:r w:rsidRPr="00425109">
        <w:rPr>
          <w:rFonts w:ascii="Calibri" w:eastAsia="Times New Roman" w:hAnsi="Calibri" w:cs="Times New Roman"/>
          <w:sz w:val="20"/>
          <w:lang w:val="en-CA"/>
        </w:rPr>
        <w:t>1         2         3         4         5         6         7</w:t>
      </w:r>
    </w:p>
    <w:p w:rsidR="00063266" w:rsidRPr="00425109" w:rsidRDefault="00063266" w:rsidP="00063266">
      <w:pPr>
        <w:tabs>
          <w:tab w:val="left" w:pos="5783"/>
          <w:tab w:val="left" w:pos="6123"/>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tab/>
        <w:t>19.  I can't</w:t>
      </w:r>
      <w:r>
        <w:rPr>
          <w:sz w:val="20"/>
          <w:lang w:val="en-CA"/>
        </w:rPr>
        <w:t xml:space="preserve"> see why I go to college</w:t>
      </w:r>
      <w:r w:rsidRPr="00425109">
        <w:rPr>
          <w:rFonts w:ascii="Calibri" w:eastAsia="Times New Roman" w:hAnsi="Calibri" w:cs="Times New Roman"/>
          <w:sz w:val="20"/>
          <w:lang w:val="en-CA"/>
        </w:rPr>
        <w:t xml:space="preserve"> and frankly, </w:t>
      </w:r>
    </w:p>
    <w:p w:rsidR="00063266" w:rsidRPr="00425109" w:rsidRDefault="00AE4C85" w:rsidP="00063266">
      <w:pPr>
        <w:tabs>
          <w:tab w:val="left" w:pos="440"/>
          <w:tab w:val="left" w:pos="5130"/>
        </w:tabs>
        <w:rPr>
          <w:rFonts w:ascii="Calibri" w:eastAsia="Times New Roman" w:hAnsi="Calibri" w:cs="Times New Roman"/>
          <w:sz w:val="20"/>
          <w:lang w:val="en-CA"/>
        </w:rPr>
      </w:pPr>
      <w:r>
        <w:rPr>
          <w:rFonts w:ascii="Calibri" w:eastAsia="Times New Roman" w:hAnsi="Calibri" w:cs="Times New Roman"/>
          <w:sz w:val="20"/>
          <w:lang w:val="en-CA"/>
        </w:rPr>
        <w:tab/>
        <w:t xml:space="preserve">I couldn't care less.     </w:t>
      </w:r>
      <w:r w:rsidR="00063266" w:rsidRPr="00425109">
        <w:rPr>
          <w:rFonts w:ascii="Calibri" w:eastAsia="Times New Roman" w:hAnsi="Calibri" w:cs="Times New Roman"/>
          <w:sz w:val="20"/>
          <w:lang w:val="en-CA"/>
        </w:rPr>
        <w:t>1         2         3         4         5         6         7</w:t>
      </w: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tab/>
      </w: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tab/>
        <w:t xml:space="preserve">20.  For the satisfaction I feel when I am in the process of </w:t>
      </w:r>
    </w:p>
    <w:p w:rsidR="00063266" w:rsidRPr="00425109" w:rsidRDefault="00063266" w:rsidP="00063266">
      <w:pPr>
        <w:tabs>
          <w:tab w:val="left" w:pos="440"/>
          <w:tab w:val="left" w:pos="5130"/>
        </w:tabs>
        <w:rPr>
          <w:rFonts w:ascii="Calibri" w:eastAsia="Times New Roman" w:hAnsi="Calibri" w:cs="Times New Roman"/>
          <w:sz w:val="20"/>
          <w:lang w:val="en-CA"/>
        </w:rPr>
      </w:pPr>
      <w:r w:rsidRPr="00425109">
        <w:rPr>
          <w:rFonts w:ascii="Calibri" w:eastAsia="Times New Roman" w:hAnsi="Calibri" w:cs="Times New Roman"/>
          <w:sz w:val="20"/>
          <w:lang w:val="en-CA"/>
        </w:rPr>
        <w:tab/>
        <w:t>accomplishing</w:t>
      </w:r>
      <w:r w:rsidR="00AE4C85">
        <w:rPr>
          <w:rFonts w:ascii="Calibri" w:eastAsia="Times New Roman" w:hAnsi="Calibri" w:cs="Times New Roman"/>
          <w:sz w:val="20"/>
          <w:lang w:val="en-CA"/>
        </w:rPr>
        <w:t xml:space="preserve"> difficult academic activities.   </w:t>
      </w:r>
      <w:r w:rsidRPr="00425109">
        <w:rPr>
          <w:rFonts w:ascii="Calibri" w:eastAsia="Times New Roman" w:hAnsi="Calibri" w:cs="Times New Roman"/>
          <w:sz w:val="20"/>
          <w:lang w:val="en-CA"/>
        </w:rPr>
        <w:t>1         2         3         4         5         6         7</w:t>
      </w:r>
    </w:p>
    <w:p w:rsidR="00063266" w:rsidRPr="00425109" w:rsidRDefault="00063266" w:rsidP="00063266">
      <w:pPr>
        <w:tabs>
          <w:tab w:val="left" w:pos="5783"/>
          <w:tab w:val="left" w:pos="6123"/>
        </w:tabs>
        <w:rPr>
          <w:rFonts w:ascii="Calibri" w:eastAsia="Times New Roman" w:hAnsi="Calibri" w:cs="Times New Roman"/>
          <w:sz w:val="20"/>
          <w:lang w:val="en-CA"/>
        </w:rPr>
      </w:pPr>
    </w:p>
    <w:p w:rsidR="00063266" w:rsidRPr="00425109" w:rsidRDefault="00063266" w:rsidP="00063266">
      <w:pPr>
        <w:tabs>
          <w:tab w:val="decimal" w:pos="280"/>
          <w:tab w:val="left" w:pos="5130"/>
        </w:tabs>
        <w:rPr>
          <w:rFonts w:ascii="Calibri" w:eastAsia="Times New Roman" w:hAnsi="Calibri" w:cs="Times New Roman"/>
          <w:sz w:val="20"/>
          <w:lang w:val="en-CA"/>
        </w:rPr>
      </w:pPr>
      <w:r w:rsidRPr="00425109">
        <w:rPr>
          <w:rFonts w:ascii="Calibri" w:eastAsia="Times New Roman" w:hAnsi="Calibri" w:cs="Times New Roman"/>
          <w:sz w:val="20"/>
          <w:lang w:val="en-CA"/>
        </w:rPr>
        <w:tab/>
        <w:t>21.  To show myself t</w:t>
      </w:r>
      <w:r w:rsidR="00AE4C85">
        <w:rPr>
          <w:rFonts w:ascii="Calibri" w:eastAsia="Times New Roman" w:hAnsi="Calibri" w:cs="Times New Roman"/>
          <w:sz w:val="20"/>
          <w:lang w:val="en-CA"/>
        </w:rPr>
        <w:t xml:space="preserve">hat I am an intelligent person.    </w:t>
      </w:r>
      <w:r w:rsidRPr="00425109">
        <w:rPr>
          <w:rFonts w:ascii="Calibri" w:eastAsia="Times New Roman" w:hAnsi="Calibri" w:cs="Times New Roman"/>
          <w:sz w:val="20"/>
          <w:lang w:val="en-CA"/>
        </w:rPr>
        <w:t>1         2         3         4         5         6         7</w:t>
      </w:r>
    </w:p>
    <w:p w:rsidR="00063266" w:rsidRPr="00425109" w:rsidRDefault="00063266" w:rsidP="00063266">
      <w:pPr>
        <w:tabs>
          <w:tab w:val="left" w:pos="5783"/>
          <w:tab w:val="left" w:pos="6123"/>
        </w:tabs>
        <w:rPr>
          <w:rFonts w:ascii="Calibri" w:eastAsia="Times New Roman" w:hAnsi="Calibri" w:cs="Times New Roman"/>
          <w:sz w:val="20"/>
          <w:lang w:val="en-CA"/>
        </w:rPr>
      </w:pPr>
    </w:p>
    <w:p w:rsidR="00063266" w:rsidRPr="00425109" w:rsidRDefault="00063266" w:rsidP="00063266">
      <w:pPr>
        <w:tabs>
          <w:tab w:val="decimal" w:pos="280"/>
          <w:tab w:val="left" w:pos="4680"/>
        </w:tabs>
        <w:rPr>
          <w:rFonts w:ascii="Calibri" w:eastAsia="Times New Roman" w:hAnsi="Calibri" w:cs="Times New Roman"/>
          <w:sz w:val="20"/>
          <w:lang w:val="en-CA"/>
        </w:rPr>
      </w:pPr>
      <w:r w:rsidRPr="00425109">
        <w:rPr>
          <w:rFonts w:ascii="Calibri" w:eastAsia="Times New Roman" w:hAnsi="Calibri" w:cs="Times New Roman"/>
          <w:sz w:val="20"/>
          <w:lang w:val="en-CA"/>
        </w:rPr>
        <w:tab/>
        <w:t>22.  In order to</w:t>
      </w:r>
      <w:r w:rsidR="00AE4C85">
        <w:rPr>
          <w:rFonts w:ascii="Calibri" w:eastAsia="Times New Roman" w:hAnsi="Calibri" w:cs="Times New Roman"/>
          <w:sz w:val="20"/>
          <w:lang w:val="en-CA"/>
        </w:rPr>
        <w:t xml:space="preserve"> have a better salary later on.  </w:t>
      </w:r>
      <w:r w:rsidRPr="00425109">
        <w:rPr>
          <w:rFonts w:ascii="Calibri" w:eastAsia="Times New Roman" w:hAnsi="Calibri" w:cs="Times New Roman"/>
          <w:sz w:val="20"/>
          <w:lang w:val="en-CA"/>
        </w:rPr>
        <w:t>1         2         3         4         5         6         7</w:t>
      </w:r>
    </w:p>
    <w:p w:rsidR="00063266" w:rsidRPr="00425109" w:rsidRDefault="00063266" w:rsidP="00063266">
      <w:pPr>
        <w:tabs>
          <w:tab w:val="left" w:pos="5783"/>
          <w:tab w:val="left" w:pos="6123"/>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tab/>
        <w:t>23.  Because my studies allow me to continue to learn about</w:t>
      </w:r>
    </w:p>
    <w:p w:rsidR="00063266" w:rsidRPr="00425109" w:rsidRDefault="00AE4C85" w:rsidP="00063266">
      <w:pPr>
        <w:tabs>
          <w:tab w:val="left" w:pos="440"/>
          <w:tab w:val="left" w:pos="5490"/>
          <w:tab w:val="left" w:pos="6480"/>
        </w:tabs>
        <w:rPr>
          <w:rFonts w:ascii="Calibri" w:eastAsia="Times New Roman" w:hAnsi="Calibri" w:cs="Times New Roman"/>
          <w:sz w:val="20"/>
          <w:lang w:val="en-CA"/>
        </w:rPr>
      </w:pPr>
      <w:r>
        <w:rPr>
          <w:rFonts w:ascii="Calibri" w:eastAsia="Times New Roman" w:hAnsi="Calibri" w:cs="Times New Roman"/>
          <w:sz w:val="20"/>
          <w:lang w:val="en-CA"/>
        </w:rPr>
        <w:tab/>
        <w:t xml:space="preserve">many things that interest me.  </w:t>
      </w:r>
      <w:r w:rsidR="00063266" w:rsidRPr="00425109">
        <w:rPr>
          <w:rFonts w:ascii="Calibri" w:eastAsia="Times New Roman" w:hAnsi="Calibri" w:cs="Times New Roman"/>
          <w:sz w:val="20"/>
          <w:lang w:val="en-CA"/>
        </w:rPr>
        <w:t>1         2         3         4         5         6         7</w:t>
      </w:r>
    </w:p>
    <w:p w:rsidR="00063266" w:rsidRPr="00425109" w:rsidRDefault="00063266" w:rsidP="00063266">
      <w:pPr>
        <w:tabs>
          <w:tab w:val="left" w:pos="420"/>
          <w:tab w:val="left" w:pos="5783"/>
          <w:tab w:val="left" w:pos="6123"/>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tab/>
        <w:t>24.  Because I believe that a few additional years of</w:t>
      </w:r>
    </w:p>
    <w:p w:rsidR="00063266" w:rsidRPr="00425109" w:rsidRDefault="00063266" w:rsidP="00063266">
      <w:pPr>
        <w:tabs>
          <w:tab w:val="left" w:pos="440"/>
        </w:tabs>
        <w:rPr>
          <w:rFonts w:ascii="Calibri" w:eastAsia="Times New Roman" w:hAnsi="Calibri" w:cs="Times New Roman"/>
          <w:sz w:val="20"/>
          <w:lang w:val="en-CA"/>
        </w:rPr>
      </w:pPr>
      <w:r w:rsidRPr="00425109">
        <w:rPr>
          <w:rFonts w:ascii="Calibri" w:eastAsia="Times New Roman" w:hAnsi="Calibri" w:cs="Times New Roman"/>
          <w:sz w:val="20"/>
          <w:lang w:val="en-CA"/>
        </w:rPr>
        <w:tab/>
        <w:t>education will impro</w:t>
      </w:r>
      <w:r w:rsidR="00AE4C85">
        <w:rPr>
          <w:rFonts w:ascii="Calibri" w:eastAsia="Times New Roman" w:hAnsi="Calibri" w:cs="Times New Roman"/>
          <w:sz w:val="20"/>
          <w:lang w:val="en-CA"/>
        </w:rPr>
        <w:t xml:space="preserve">ve my competence as a worker.  </w:t>
      </w:r>
      <w:r>
        <w:rPr>
          <w:sz w:val="20"/>
          <w:lang w:val="en-CA"/>
        </w:rPr>
        <w:t xml:space="preserve">  </w:t>
      </w:r>
      <w:r w:rsidRPr="00425109">
        <w:rPr>
          <w:rFonts w:ascii="Calibri" w:eastAsia="Times New Roman" w:hAnsi="Calibri" w:cs="Times New Roman"/>
          <w:sz w:val="20"/>
          <w:lang w:val="en-CA"/>
        </w:rPr>
        <w:t>1         2         3         4         5         6         7</w:t>
      </w:r>
    </w:p>
    <w:p w:rsidR="00063266" w:rsidRPr="00425109" w:rsidRDefault="00063266" w:rsidP="00063266">
      <w:pPr>
        <w:tabs>
          <w:tab w:val="left" w:pos="420"/>
          <w:tab w:val="left" w:pos="5783"/>
          <w:tab w:val="left" w:pos="6123"/>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tab/>
        <w:t>25.  For the "high" feeling that I experience while reading</w:t>
      </w:r>
    </w:p>
    <w:p w:rsidR="00063266" w:rsidRPr="00425109" w:rsidRDefault="00063266" w:rsidP="00063266">
      <w:pPr>
        <w:tabs>
          <w:tab w:val="left" w:pos="440"/>
          <w:tab w:val="left" w:pos="5130"/>
          <w:tab w:val="left" w:pos="6480"/>
        </w:tabs>
        <w:rPr>
          <w:rFonts w:ascii="Calibri" w:eastAsia="Times New Roman" w:hAnsi="Calibri" w:cs="Times New Roman"/>
          <w:sz w:val="20"/>
          <w:lang w:val="en-CA"/>
        </w:rPr>
      </w:pPr>
      <w:r w:rsidRPr="00425109">
        <w:rPr>
          <w:rFonts w:ascii="Calibri" w:eastAsia="Times New Roman" w:hAnsi="Calibri" w:cs="Times New Roman"/>
          <w:sz w:val="20"/>
          <w:lang w:val="en-CA"/>
        </w:rPr>
        <w:tab/>
        <w:t>abou</w:t>
      </w:r>
      <w:r w:rsidR="00AE4C85">
        <w:rPr>
          <w:rFonts w:ascii="Calibri" w:eastAsia="Times New Roman" w:hAnsi="Calibri" w:cs="Times New Roman"/>
          <w:sz w:val="20"/>
          <w:lang w:val="en-CA"/>
        </w:rPr>
        <w:t xml:space="preserve">t various interesting subjects.   </w:t>
      </w:r>
      <w:r w:rsidRPr="00425109">
        <w:rPr>
          <w:rFonts w:ascii="Calibri" w:eastAsia="Times New Roman" w:hAnsi="Calibri" w:cs="Times New Roman"/>
          <w:sz w:val="20"/>
          <w:lang w:val="en-CA"/>
        </w:rPr>
        <w:t>1         2         3         4         5         6         7</w:t>
      </w:r>
    </w:p>
    <w:p w:rsidR="00063266" w:rsidRDefault="00063266" w:rsidP="00063266">
      <w:pPr>
        <w:tabs>
          <w:tab w:val="left" w:pos="5783"/>
          <w:tab w:val="left" w:pos="6123"/>
        </w:tabs>
        <w:rPr>
          <w:rFonts w:ascii="Calibri" w:eastAsia="Times New Roman" w:hAnsi="Calibri" w:cs="Times New Roman"/>
          <w:sz w:val="20"/>
          <w:lang w:val="en-CA"/>
        </w:rPr>
      </w:pPr>
    </w:p>
    <w:p w:rsidR="00063266" w:rsidRPr="00425109" w:rsidRDefault="00063266" w:rsidP="00063266">
      <w:pPr>
        <w:tabs>
          <w:tab w:val="left" w:pos="5783"/>
          <w:tab w:val="left" w:pos="6123"/>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lastRenderedPageBreak/>
        <w:tab/>
        <w:t>26.  I don't know; I can't understand what I am</w:t>
      </w:r>
    </w:p>
    <w:p w:rsidR="00063266" w:rsidRPr="00425109" w:rsidRDefault="00AE4C85" w:rsidP="00063266">
      <w:pPr>
        <w:tabs>
          <w:tab w:val="left" w:pos="440"/>
          <w:tab w:val="left" w:pos="5130"/>
        </w:tabs>
        <w:rPr>
          <w:rFonts w:ascii="Calibri" w:eastAsia="Times New Roman" w:hAnsi="Calibri" w:cs="Times New Roman"/>
          <w:sz w:val="20"/>
          <w:lang w:val="en-CA"/>
        </w:rPr>
      </w:pPr>
      <w:r>
        <w:rPr>
          <w:rFonts w:ascii="Calibri" w:eastAsia="Times New Roman" w:hAnsi="Calibri" w:cs="Times New Roman"/>
          <w:sz w:val="20"/>
          <w:lang w:val="en-CA"/>
        </w:rPr>
        <w:tab/>
        <w:t xml:space="preserve">doing in school.   </w:t>
      </w:r>
      <w:r w:rsidR="00063266" w:rsidRPr="00425109">
        <w:rPr>
          <w:rFonts w:ascii="Calibri" w:eastAsia="Times New Roman" w:hAnsi="Calibri" w:cs="Times New Roman"/>
          <w:sz w:val="20"/>
          <w:lang w:val="en-CA"/>
        </w:rPr>
        <w:t>1         2         3         4         5         6         7</w:t>
      </w:r>
    </w:p>
    <w:p w:rsidR="00063266" w:rsidRPr="00425109" w:rsidRDefault="00063266" w:rsidP="00063266">
      <w:pPr>
        <w:tabs>
          <w:tab w:val="left" w:pos="5783"/>
          <w:tab w:val="left" w:pos="6123"/>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r>
        <w:rPr>
          <w:sz w:val="20"/>
          <w:lang w:val="en-CA"/>
        </w:rPr>
        <w:tab/>
        <w:t>27.  Because college</w:t>
      </w:r>
      <w:r w:rsidRPr="00425109">
        <w:rPr>
          <w:rFonts w:ascii="Calibri" w:eastAsia="Times New Roman" w:hAnsi="Calibri" w:cs="Times New Roman"/>
          <w:sz w:val="20"/>
          <w:lang w:val="en-CA"/>
        </w:rPr>
        <w:t xml:space="preserve"> allows me to experience a</w:t>
      </w:r>
    </w:p>
    <w:p w:rsidR="00063266" w:rsidRPr="00425109" w:rsidRDefault="00063266" w:rsidP="00063266">
      <w:pPr>
        <w:tabs>
          <w:tab w:val="left" w:pos="440"/>
          <w:tab w:val="left" w:pos="6480"/>
        </w:tabs>
        <w:rPr>
          <w:rFonts w:ascii="Calibri" w:eastAsia="Times New Roman" w:hAnsi="Calibri" w:cs="Times New Roman"/>
          <w:sz w:val="20"/>
          <w:lang w:val="en-CA"/>
        </w:rPr>
      </w:pPr>
      <w:r w:rsidRPr="00425109">
        <w:rPr>
          <w:rFonts w:ascii="Calibri" w:eastAsia="Times New Roman" w:hAnsi="Calibri" w:cs="Times New Roman"/>
          <w:sz w:val="20"/>
          <w:lang w:val="en-CA"/>
        </w:rPr>
        <w:tab/>
        <w:t>personal satisfaction in my quest for excellence</w:t>
      </w:r>
    </w:p>
    <w:p w:rsidR="00063266" w:rsidRPr="00425109" w:rsidRDefault="00AE4C85" w:rsidP="00063266">
      <w:pPr>
        <w:tabs>
          <w:tab w:val="left" w:pos="440"/>
          <w:tab w:val="left" w:pos="5220"/>
        </w:tabs>
        <w:ind w:right="-720"/>
        <w:rPr>
          <w:rFonts w:ascii="Calibri" w:eastAsia="Times New Roman" w:hAnsi="Calibri" w:cs="Times New Roman"/>
          <w:sz w:val="20"/>
          <w:lang w:val="en-CA"/>
        </w:rPr>
      </w:pPr>
      <w:r>
        <w:rPr>
          <w:rFonts w:ascii="Calibri" w:eastAsia="Times New Roman" w:hAnsi="Calibri" w:cs="Times New Roman"/>
          <w:sz w:val="20"/>
          <w:lang w:val="en-CA"/>
        </w:rPr>
        <w:tab/>
        <w:t xml:space="preserve">in my studies.   </w:t>
      </w:r>
      <w:r w:rsidR="00063266" w:rsidRPr="00425109">
        <w:rPr>
          <w:rFonts w:ascii="Calibri" w:eastAsia="Times New Roman" w:hAnsi="Calibri" w:cs="Times New Roman"/>
          <w:sz w:val="20"/>
          <w:lang w:val="en-CA"/>
        </w:rPr>
        <w:t>1         2         3         4         5         6         7</w:t>
      </w:r>
    </w:p>
    <w:p w:rsidR="00063266" w:rsidRPr="00425109" w:rsidRDefault="00063266" w:rsidP="00063266">
      <w:pPr>
        <w:tabs>
          <w:tab w:val="decimal" w:pos="280"/>
          <w:tab w:val="left" w:pos="6340"/>
        </w:tabs>
        <w:rPr>
          <w:rFonts w:ascii="Calibri" w:eastAsia="Times New Roman" w:hAnsi="Calibri" w:cs="Times New Roman"/>
          <w:sz w:val="20"/>
          <w:lang w:val="en-CA"/>
        </w:rPr>
      </w:pPr>
    </w:p>
    <w:p w:rsidR="00063266" w:rsidRPr="00425109" w:rsidRDefault="00063266" w:rsidP="00063266">
      <w:pPr>
        <w:tabs>
          <w:tab w:val="decimal" w:pos="280"/>
          <w:tab w:val="left" w:pos="6340"/>
        </w:tabs>
        <w:rPr>
          <w:rFonts w:ascii="Calibri" w:eastAsia="Times New Roman" w:hAnsi="Calibri" w:cs="Times New Roman"/>
          <w:sz w:val="20"/>
          <w:lang w:val="en-CA"/>
        </w:rPr>
      </w:pPr>
      <w:r w:rsidRPr="00425109">
        <w:rPr>
          <w:rFonts w:ascii="Calibri" w:eastAsia="Times New Roman" w:hAnsi="Calibri" w:cs="Times New Roman"/>
          <w:sz w:val="20"/>
          <w:lang w:val="en-CA"/>
        </w:rPr>
        <w:tab/>
        <w:t xml:space="preserve">28.  Because I want to show myself that I can succeed </w:t>
      </w:r>
    </w:p>
    <w:p w:rsidR="00063266" w:rsidRPr="00301279" w:rsidRDefault="00063266" w:rsidP="00063266">
      <w:pPr>
        <w:tabs>
          <w:tab w:val="left" w:pos="440"/>
          <w:tab w:val="left" w:pos="5220"/>
        </w:tabs>
        <w:rPr>
          <w:rFonts w:ascii="Calibri" w:eastAsia="Times New Roman" w:hAnsi="Calibri" w:cs="Times New Roman"/>
          <w:sz w:val="20"/>
          <w:lang w:val="fr-FR"/>
        </w:rPr>
      </w:pPr>
      <w:r w:rsidRPr="00425109">
        <w:rPr>
          <w:rFonts w:ascii="Calibri" w:eastAsia="Times New Roman" w:hAnsi="Calibri" w:cs="Times New Roman"/>
          <w:sz w:val="20"/>
          <w:lang w:val="en-CA"/>
        </w:rPr>
        <w:tab/>
      </w:r>
      <w:r w:rsidR="00AE4C85">
        <w:rPr>
          <w:rFonts w:ascii="Calibri" w:eastAsia="Times New Roman" w:hAnsi="Calibri" w:cs="Times New Roman"/>
          <w:sz w:val="20"/>
          <w:lang w:val="fr-FR"/>
        </w:rPr>
        <w:t xml:space="preserve">in my studies.    </w:t>
      </w:r>
      <w:r w:rsidRPr="00301279">
        <w:rPr>
          <w:rFonts w:ascii="Calibri" w:eastAsia="Times New Roman" w:hAnsi="Calibri" w:cs="Times New Roman"/>
          <w:sz w:val="20"/>
          <w:lang w:val="fr-FR"/>
        </w:rPr>
        <w:t>1         2         3         4         5         6         7</w:t>
      </w:r>
    </w:p>
    <w:p w:rsidR="00063266" w:rsidRPr="00BA0A95" w:rsidRDefault="00063266" w:rsidP="00063266">
      <w:pPr>
        <w:tabs>
          <w:tab w:val="decimal" w:pos="280"/>
          <w:tab w:val="left" w:pos="6340"/>
        </w:tabs>
        <w:rPr>
          <w:rFonts w:ascii="Calibri" w:eastAsia="Times New Roman" w:hAnsi="Calibri" w:cs="Times New Roman"/>
          <w:color w:val="FFFFFF" w:themeColor="background1"/>
          <w:sz w:val="20"/>
          <w:lang w:val="fr-FR"/>
        </w:rPr>
      </w:pPr>
    </w:p>
    <w:p w:rsidR="00063266" w:rsidRPr="00301279" w:rsidRDefault="00063266" w:rsidP="00063266">
      <w:pPr>
        <w:tabs>
          <w:tab w:val="decimal" w:pos="9600"/>
        </w:tabs>
        <w:rPr>
          <w:rFonts w:ascii="Calibri" w:eastAsia="Times New Roman" w:hAnsi="Calibri" w:cs="Times New Roman"/>
          <w:sz w:val="18"/>
          <w:lang w:val="fr-FR"/>
        </w:rPr>
      </w:pPr>
      <w:r w:rsidRPr="00BA0A95">
        <w:rPr>
          <w:rFonts w:ascii="Calibri" w:eastAsia="Times New Roman" w:hAnsi="Calibri" w:cs="Times New Roman"/>
          <w:color w:val="FFFFFF" w:themeColor="background1"/>
          <w:sz w:val="18"/>
          <w:u w:val="single"/>
          <w:lang w:val="fr-FR"/>
        </w:rPr>
        <w:tab/>
      </w:r>
    </w:p>
    <w:p w:rsidR="00063266" w:rsidRPr="00301279" w:rsidRDefault="00063266" w:rsidP="00063266">
      <w:pPr>
        <w:tabs>
          <w:tab w:val="right" w:pos="9580"/>
        </w:tabs>
        <w:rPr>
          <w:rFonts w:ascii="Calibri" w:eastAsia="Times New Roman" w:hAnsi="Calibri" w:cs="Times New Roman"/>
          <w:b/>
          <w:i/>
          <w:sz w:val="18"/>
          <w:lang w:val="fr-FR"/>
        </w:rPr>
      </w:pPr>
    </w:p>
    <w:p w:rsidR="00063266" w:rsidRPr="00301279" w:rsidRDefault="00063266" w:rsidP="00063266">
      <w:pPr>
        <w:tabs>
          <w:tab w:val="left" w:pos="300"/>
        </w:tabs>
        <w:rPr>
          <w:rFonts w:ascii="Geneva" w:eastAsia="Times New Roman" w:hAnsi="Geneva" w:cs="Times New Roman"/>
          <w:b/>
          <w:i/>
          <w:sz w:val="18"/>
          <w:lang w:val="fr-FR"/>
        </w:rPr>
      </w:pPr>
      <w:r w:rsidRPr="00301279">
        <w:rPr>
          <w:rFonts w:ascii="Calibri" w:eastAsia="Times New Roman" w:hAnsi="Calibri" w:cs="Times New Roman"/>
          <w:b/>
          <w:sz w:val="20"/>
          <w:lang w:val="fr-FR"/>
        </w:rPr>
        <w:t>©</w:t>
      </w:r>
      <w:r w:rsidRPr="00301279">
        <w:rPr>
          <w:rFonts w:ascii="Calibri" w:eastAsia="Times New Roman" w:hAnsi="Calibri" w:cs="Times New Roman"/>
          <w:b/>
          <w:sz w:val="20"/>
          <w:lang w:val="fr-FR"/>
        </w:rPr>
        <w:tab/>
      </w:r>
      <w:r w:rsidRPr="00301279">
        <w:rPr>
          <w:rFonts w:ascii="Calibri" w:eastAsia="Times New Roman" w:hAnsi="Calibri" w:cs="Times New Roman"/>
          <w:b/>
          <w:i/>
          <w:sz w:val="18"/>
          <w:lang w:val="fr-FR"/>
        </w:rPr>
        <w:t xml:space="preserve"> </w:t>
      </w:r>
      <w:r w:rsidRPr="00301279">
        <w:rPr>
          <w:rFonts w:ascii="Geneva" w:eastAsia="Times New Roman" w:hAnsi="Geneva" w:cs="Times New Roman"/>
          <w:b/>
          <w:i/>
          <w:sz w:val="18"/>
          <w:lang w:val="fr-FR"/>
        </w:rPr>
        <w:t xml:space="preserve">Robert J. Vallerand, Luc G. Pelletier, Marc R. Blais, Nathalie M. Brière, </w:t>
      </w:r>
    </w:p>
    <w:p w:rsidR="00063266" w:rsidRPr="00301279" w:rsidRDefault="00063266" w:rsidP="00063266">
      <w:pPr>
        <w:tabs>
          <w:tab w:val="left" w:pos="300"/>
        </w:tabs>
        <w:rPr>
          <w:rFonts w:ascii="Calibri" w:eastAsia="Times New Roman" w:hAnsi="Calibri" w:cs="Times New Roman"/>
          <w:b/>
          <w:i/>
          <w:sz w:val="18"/>
          <w:lang w:val="fr-FR"/>
        </w:rPr>
      </w:pPr>
      <w:r w:rsidRPr="00301279">
        <w:rPr>
          <w:rFonts w:ascii="Geneva" w:eastAsia="Times New Roman" w:hAnsi="Geneva" w:cs="Times New Roman"/>
          <w:b/>
          <w:i/>
          <w:sz w:val="18"/>
          <w:lang w:val="fr-FR"/>
        </w:rPr>
        <w:tab/>
        <w:t>Caroline B. Senécal, Évelyne F. Vallières, 1992</w:t>
      </w:r>
    </w:p>
    <w:p w:rsidR="00063266" w:rsidRPr="00301279" w:rsidRDefault="00063266" w:rsidP="00063266">
      <w:pPr>
        <w:pStyle w:val="ListParagraph"/>
        <w:spacing w:after="0"/>
        <w:ind w:left="0" w:right="-720"/>
        <w:rPr>
          <w:rFonts w:cs="Times New Roman"/>
          <w:lang w:val="fr-FR"/>
        </w:rPr>
      </w:pPr>
    </w:p>
    <w:p w:rsidR="00063266" w:rsidRPr="00301279" w:rsidRDefault="00063266" w:rsidP="00063266">
      <w:pPr>
        <w:rPr>
          <w:rFonts w:cs="Times New Roman"/>
          <w:b/>
          <w:lang w:val="fr-FR"/>
        </w:rPr>
      </w:pPr>
      <w:r w:rsidRPr="00301279">
        <w:rPr>
          <w:rFonts w:cs="Times New Roman"/>
          <w:b/>
          <w:lang w:val="fr-FR"/>
        </w:rPr>
        <w:br w:type="page"/>
      </w:r>
    </w:p>
    <w:p w:rsidR="00063266" w:rsidRDefault="00063266" w:rsidP="00063266">
      <w:pPr>
        <w:spacing w:after="0"/>
        <w:jc w:val="center"/>
        <w:rPr>
          <w:rFonts w:cs="Times New Roman"/>
          <w:b/>
        </w:rPr>
      </w:pPr>
      <w:r>
        <w:rPr>
          <w:rFonts w:cs="Times New Roman"/>
          <w:b/>
        </w:rPr>
        <w:lastRenderedPageBreak/>
        <w:t>Appendix F</w:t>
      </w:r>
    </w:p>
    <w:p w:rsidR="00063266" w:rsidRDefault="00063266" w:rsidP="00063266">
      <w:pPr>
        <w:spacing w:after="0"/>
        <w:jc w:val="center"/>
        <w:rPr>
          <w:rFonts w:cs="Times New Roman"/>
          <w:b/>
        </w:rPr>
      </w:pPr>
    </w:p>
    <w:p w:rsidR="00063266" w:rsidRDefault="00063266" w:rsidP="00063266">
      <w:pPr>
        <w:spacing w:after="0"/>
        <w:jc w:val="center"/>
        <w:rPr>
          <w:rFonts w:cs="Times New Roman"/>
          <w:b/>
        </w:rPr>
      </w:pPr>
      <w:r>
        <w:rPr>
          <w:rFonts w:cs="Times New Roman"/>
          <w:b/>
        </w:rPr>
        <w:t>Attitudes Towards Veteran Student Questions</w:t>
      </w:r>
    </w:p>
    <w:p w:rsidR="00063266" w:rsidRDefault="00063266" w:rsidP="00063266">
      <w:pPr>
        <w:spacing w:after="0"/>
        <w:jc w:val="center"/>
        <w:rPr>
          <w:rFonts w:cs="Times New Roman"/>
          <w:b/>
        </w:rPr>
      </w:pPr>
    </w:p>
    <w:p w:rsidR="00063266" w:rsidRDefault="00063266" w:rsidP="00063266">
      <w:pPr>
        <w:spacing w:after="0"/>
        <w:rPr>
          <w:rFonts w:cs="Times New Roman"/>
        </w:rPr>
      </w:pPr>
      <w:r>
        <w:rPr>
          <w:rFonts w:cs="Times New Roman"/>
        </w:rPr>
        <w:t>(using a five-</w:t>
      </w:r>
      <w:r w:rsidRPr="00401AE0">
        <w:rPr>
          <w:rFonts w:cs="Times New Roman"/>
        </w:rPr>
        <w:t>point Likert-type scale where 1</w:t>
      </w:r>
      <w:r>
        <w:rPr>
          <w:rFonts w:cs="Times New Roman"/>
        </w:rPr>
        <w:t xml:space="preserve"> </w:t>
      </w:r>
      <w:r w:rsidRPr="00401AE0">
        <w:rPr>
          <w:rFonts w:cs="Times New Roman"/>
        </w:rPr>
        <w:t>= strongly disagree, 2</w:t>
      </w:r>
      <w:r>
        <w:rPr>
          <w:rFonts w:cs="Times New Roman"/>
        </w:rPr>
        <w:t xml:space="preserve"> </w:t>
      </w:r>
      <w:r w:rsidRPr="00401AE0">
        <w:rPr>
          <w:rFonts w:cs="Times New Roman"/>
        </w:rPr>
        <w:t>= disagree, 3</w:t>
      </w:r>
      <w:r>
        <w:rPr>
          <w:rFonts w:cs="Times New Roman"/>
        </w:rPr>
        <w:t xml:space="preserve"> </w:t>
      </w:r>
      <w:r w:rsidRPr="00401AE0">
        <w:rPr>
          <w:rFonts w:cs="Times New Roman"/>
        </w:rPr>
        <w:t>= neutral, 4</w:t>
      </w:r>
      <w:r>
        <w:rPr>
          <w:rFonts w:cs="Times New Roman"/>
        </w:rPr>
        <w:t xml:space="preserve"> </w:t>
      </w:r>
      <w:r w:rsidRPr="00401AE0">
        <w:rPr>
          <w:rFonts w:cs="Times New Roman"/>
        </w:rPr>
        <w:t>= agree, 5</w:t>
      </w:r>
      <w:r>
        <w:rPr>
          <w:rFonts w:cs="Times New Roman"/>
        </w:rPr>
        <w:t xml:space="preserve"> </w:t>
      </w:r>
      <w:r w:rsidRPr="00401AE0">
        <w:rPr>
          <w:rFonts w:cs="Times New Roman"/>
        </w:rPr>
        <w:t>= strongly agree</w:t>
      </w:r>
      <w:r>
        <w:rPr>
          <w:rFonts w:cs="Times New Roman"/>
        </w:rPr>
        <w:t>)</w:t>
      </w:r>
    </w:p>
    <w:p w:rsidR="00063266" w:rsidRDefault="00063266" w:rsidP="00063266">
      <w:pPr>
        <w:spacing w:after="0"/>
        <w:rPr>
          <w:rFonts w:cs="Times New Roman"/>
          <w:b/>
        </w:rPr>
      </w:pPr>
    </w:p>
    <w:p w:rsidR="00063266" w:rsidRPr="00401AE0" w:rsidRDefault="00063266" w:rsidP="00063266">
      <w:pPr>
        <w:spacing w:after="0" w:line="480" w:lineRule="auto"/>
        <w:ind w:left="720"/>
        <w:rPr>
          <w:rFonts w:cs="Times New Roman"/>
        </w:rPr>
      </w:pPr>
      <w:r w:rsidRPr="00401AE0">
        <w:rPr>
          <w:rFonts w:cs="Times New Roman"/>
        </w:rPr>
        <w:t>1. I feel that students who are veterans are more prone to violence than other students</w:t>
      </w:r>
    </w:p>
    <w:p w:rsidR="00063266" w:rsidRPr="00401AE0" w:rsidRDefault="00063266" w:rsidP="00063266">
      <w:pPr>
        <w:spacing w:after="0" w:line="480" w:lineRule="auto"/>
        <w:ind w:left="720"/>
        <w:rPr>
          <w:rFonts w:cs="Times New Roman"/>
        </w:rPr>
      </w:pPr>
      <w:r w:rsidRPr="00401AE0">
        <w:rPr>
          <w:rFonts w:cs="Times New Roman"/>
        </w:rPr>
        <w:t>2. I believe that if somebody enlisted after 2001, they knew what they were getting into and deserve whatever happened to them.</w:t>
      </w:r>
    </w:p>
    <w:p w:rsidR="00063266" w:rsidRPr="00401AE0" w:rsidRDefault="00063266" w:rsidP="00063266">
      <w:pPr>
        <w:spacing w:after="0" w:line="480" w:lineRule="auto"/>
        <w:ind w:left="720"/>
        <w:rPr>
          <w:rFonts w:cs="Times New Roman"/>
        </w:rPr>
      </w:pPr>
      <w:r w:rsidRPr="00401AE0">
        <w:rPr>
          <w:rFonts w:cs="Times New Roman"/>
        </w:rPr>
        <w:t>3. Veteran students have an unfair advantage due to the educational benefits they receive from the government, when compared to normal students</w:t>
      </w:r>
    </w:p>
    <w:p w:rsidR="00063266" w:rsidRPr="00401AE0" w:rsidRDefault="00063266" w:rsidP="00063266">
      <w:pPr>
        <w:spacing w:after="0" w:line="480" w:lineRule="auto"/>
        <w:ind w:left="720"/>
        <w:rPr>
          <w:rFonts w:cs="Times New Roman"/>
        </w:rPr>
      </w:pPr>
      <w:r w:rsidRPr="00401AE0">
        <w:rPr>
          <w:rFonts w:cs="Times New Roman"/>
        </w:rPr>
        <w:t>4. The American military protects our freedom as citizens of this country.</w:t>
      </w:r>
    </w:p>
    <w:p w:rsidR="00063266" w:rsidRPr="00401AE0" w:rsidRDefault="00063266" w:rsidP="00063266">
      <w:pPr>
        <w:spacing w:after="0" w:line="480" w:lineRule="auto"/>
        <w:ind w:left="720"/>
        <w:rPr>
          <w:rFonts w:cs="Times New Roman"/>
        </w:rPr>
      </w:pPr>
      <w:r w:rsidRPr="00401AE0">
        <w:rPr>
          <w:rFonts w:cs="Times New Roman"/>
        </w:rPr>
        <w:t>5. I have trouble trusting another student if I know he or she have served in the military.</w:t>
      </w:r>
    </w:p>
    <w:p w:rsidR="00063266" w:rsidRPr="00401AE0" w:rsidRDefault="00063266" w:rsidP="00063266">
      <w:pPr>
        <w:spacing w:after="0" w:line="480" w:lineRule="auto"/>
        <w:ind w:left="720"/>
        <w:rPr>
          <w:rFonts w:cs="Times New Roman"/>
        </w:rPr>
      </w:pPr>
      <w:r w:rsidRPr="00401AE0">
        <w:rPr>
          <w:rFonts w:cs="Times New Roman"/>
        </w:rPr>
        <w:t xml:space="preserve">6. Veterans of the Global War on Terror make me uncomfortable when I am around them. </w:t>
      </w:r>
    </w:p>
    <w:p w:rsidR="00063266" w:rsidRDefault="00063266" w:rsidP="00063266">
      <w:pPr>
        <w:rPr>
          <w:rFonts w:cs="Times New Roman"/>
        </w:rPr>
      </w:pPr>
      <w:r>
        <w:rPr>
          <w:rFonts w:cs="Times New Roman"/>
        </w:rPr>
        <w:br w:type="page"/>
      </w:r>
    </w:p>
    <w:p w:rsidR="00063266" w:rsidRDefault="00063266" w:rsidP="00063266">
      <w:pPr>
        <w:spacing w:after="0" w:line="480" w:lineRule="auto"/>
        <w:jc w:val="center"/>
        <w:rPr>
          <w:rFonts w:cs="Times New Roman"/>
          <w:b/>
        </w:rPr>
      </w:pPr>
      <w:r>
        <w:rPr>
          <w:rFonts w:cs="Times New Roman"/>
          <w:b/>
        </w:rPr>
        <w:lastRenderedPageBreak/>
        <w:t>Appendix G</w:t>
      </w:r>
    </w:p>
    <w:p w:rsidR="00063266" w:rsidRDefault="00063266" w:rsidP="00063266">
      <w:pPr>
        <w:spacing w:after="0" w:line="480" w:lineRule="auto"/>
        <w:jc w:val="center"/>
        <w:rPr>
          <w:rFonts w:cs="Times New Roman"/>
          <w:b/>
        </w:rPr>
      </w:pPr>
      <w:r>
        <w:rPr>
          <w:rFonts w:cs="Times New Roman"/>
          <w:b/>
        </w:rPr>
        <w:t xml:space="preserve">Questions for Veterans </w:t>
      </w:r>
    </w:p>
    <w:p w:rsidR="00063266" w:rsidRDefault="00063266" w:rsidP="00063266">
      <w:pPr>
        <w:autoSpaceDE w:val="0"/>
        <w:autoSpaceDN w:val="0"/>
        <w:adjustRightInd w:val="0"/>
        <w:spacing w:after="0" w:line="480" w:lineRule="auto"/>
        <w:ind w:right="-90"/>
        <w:rPr>
          <w:rFonts w:cs="Times New Roman"/>
        </w:rPr>
      </w:pPr>
      <w:r>
        <w:rPr>
          <w:rFonts w:cs="Times New Roman"/>
        </w:rPr>
        <w:t>(using a five-</w:t>
      </w:r>
      <w:r w:rsidRPr="00401AE0">
        <w:rPr>
          <w:rFonts w:cs="Times New Roman"/>
        </w:rPr>
        <w:t>point Likert-type scale where 1</w:t>
      </w:r>
      <w:r>
        <w:rPr>
          <w:rFonts w:cs="Times New Roman"/>
        </w:rPr>
        <w:t xml:space="preserve"> </w:t>
      </w:r>
      <w:r w:rsidRPr="00401AE0">
        <w:rPr>
          <w:rFonts w:cs="Times New Roman"/>
        </w:rPr>
        <w:t>= strongly disagree, 2</w:t>
      </w:r>
      <w:r>
        <w:rPr>
          <w:rFonts w:cs="Times New Roman"/>
        </w:rPr>
        <w:t xml:space="preserve"> </w:t>
      </w:r>
      <w:r w:rsidRPr="00401AE0">
        <w:rPr>
          <w:rFonts w:cs="Times New Roman"/>
        </w:rPr>
        <w:t>= disagree, 3</w:t>
      </w:r>
      <w:r>
        <w:rPr>
          <w:rFonts w:cs="Times New Roman"/>
        </w:rPr>
        <w:t xml:space="preserve"> </w:t>
      </w:r>
      <w:r w:rsidRPr="00401AE0">
        <w:rPr>
          <w:rFonts w:cs="Times New Roman"/>
        </w:rPr>
        <w:t>= neutral, 4</w:t>
      </w:r>
      <w:r>
        <w:rPr>
          <w:rFonts w:cs="Times New Roman"/>
        </w:rPr>
        <w:t xml:space="preserve"> </w:t>
      </w:r>
      <w:r w:rsidRPr="00401AE0">
        <w:rPr>
          <w:rFonts w:cs="Times New Roman"/>
        </w:rPr>
        <w:t>= agree, 5</w:t>
      </w:r>
      <w:r>
        <w:rPr>
          <w:rFonts w:cs="Times New Roman"/>
        </w:rPr>
        <w:t xml:space="preserve"> </w:t>
      </w:r>
      <w:r w:rsidRPr="00401AE0">
        <w:rPr>
          <w:rFonts w:cs="Times New Roman"/>
        </w:rPr>
        <w:t>= strongly agree</w:t>
      </w:r>
      <w:r>
        <w:rPr>
          <w:rFonts w:cs="Times New Roman"/>
        </w:rPr>
        <w:t>)</w:t>
      </w:r>
    </w:p>
    <w:p w:rsidR="00063266" w:rsidRDefault="00063266" w:rsidP="00063266">
      <w:pPr>
        <w:autoSpaceDE w:val="0"/>
        <w:autoSpaceDN w:val="0"/>
        <w:adjustRightInd w:val="0"/>
        <w:spacing w:after="0" w:line="480" w:lineRule="auto"/>
        <w:ind w:right="-90"/>
        <w:rPr>
          <w:rFonts w:cs="Times New Roman"/>
        </w:rPr>
      </w:pPr>
    </w:p>
    <w:p w:rsidR="00063266" w:rsidRPr="00401AE0" w:rsidRDefault="00063266" w:rsidP="00063266">
      <w:pPr>
        <w:autoSpaceDE w:val="0"/>
        <w:autoSpaceDN w:val="0"/>
        <w:adjustRightInd w:val="0"/>
        <w:spacing w:after="0" w:line="480" w:lineRule="auto"/>
        <w:ind w:right="-90"/>
        <w:rPr>
          <w:rFonts w:cs="Times New Roman"/>
        </w:rPr>
      </w:pPr>
      <w:r w:rsidRPr="00401AE0">
        <w:rPr>
          <w:rFonts w:cs="Times New Roman"/>
        </w:rPr>
        <w:t>1. I sometimes feel like I do not fit in with other students</w:t>
      </w:r>
    </w:p>
    <w:p w:rsidR="00063266" w:rsidRPr="00401AE0" w:rsidRDefault="00063266" w:rsidP="00063266">
      <w:pPr>
        <w:autoSpaceDE w:val="0"/>
        <w:autoSpaceDN w:val="0"/>
        <w:adjustRightInd w:val="0"/>
        <w:spacing w:after="0" w:line="480" w:lineRule="auto"/>
        <w:ind w:right="-90"/>
        <w:rPr>
          <w:rFonts w:cs="Times New Roman"/>
        </w:rPr>
      </w:pPr>
      <w:r w:rsidRPr="00401AE0">
        <w:rPr>
          <w:rFonts w:cs="Times New Roman"/>
        </w:rPr>
        <w:t>2. When I hear my teachers talking about U.S. military operations I feel unfairly judged</w:t>
      </w:r>
    </w:p>
    <w:p w:rsidR="00063266" w:rsidRPr="00401AE0" w:rsidRDefault="00063266" w:rsidP="00063266">
      <w:pPr>
        <w:autoSpaceDE w:val="0"/>
        <w:autoSpaceDN w:val="0"/>
        <w:adjustRightInd w:val="0"/>
        <w:spacing w:after="0" w:line="480" w:lineRule="auto"/>
        <w:ind w:right="-90"/>
        <w:rPr>
          <w:rFonts w:cs="Times New Roman"/>
        </w:rPr>
      </w:pPr>
      <w:r w:rsidRPr="00401AE0">
        <w:rPr>
          <w:rFonts w:cs="Times New Roman"/>
        </w:rPr>
        <w:t>3. I sometimes feel like I am looked down upon because I am a veteran</w:t>
      </w:r>
    </w:p>
    <w:p w:rsidR="00063266" w:rsidRDefault="00063266" w:rsidP="00063266">
      <w:pPr>
        <w:spacing w:after="0" w:line="480" w:lineRule="auto"/>
        <w:rPr>
          <w:rFonts w:cs="Times New Roman"/>
        </w:rPr>
      </w:pPr>
      <w:r w:rsidRPr="00401AE0">
        <w:rPr>
          <w:rFonts w:cs="Times New Roman"/>
        </w:rPr>
        <w:t>4. I do not like it when people I meet (at the university) want to know the details of my military experience</w:t>
      </w:r>
    </w:p>
    <w:p w:rsidR="00063266" w:rsidRDefault="00063266" w:rsidP="00063266">
      <w:pPr>
        <w:rPr>
          <w:rFonts w:cs="Times New Roman"/>
        </w:rPr>
      </w:pPr>
      <w:r>
        <w:rPr>
          <w:rFonts w:cs="Times New Roman"/>
        </w:rPr>
        <w:br w:type="page"/>
      </w:r>
    </w:p>
    <w:p w:rsidR="00063266" w:rsidRDefault="00063266" w:rsidP="00063266">
      <w:pPr>
        <w:spacing w:after="0" w:line="480" w:lineRule="auto"/>
        <w:jc w:val="center"/>
        <w:rPr>
          <w:rFonts w:cs="Times New Roman"/>
          <w:b/>
        </w:rPr>
      </w:pPr>
      <w:r>
        <w:rPr>
          <w:rFonts w:cs="Times New Roman"/>
          <w:b/>
        </w:rPr>
        <w:lastRenderedPageBreak/>
        <w:t>Appendix H</w:t>
      </w:r>
    </w:p>
    <w:p w:rsidR="00063266" w:rsidRPr="00D3725D" w:rsidRDefault="00063266" w:rsidP="00063266">
      <w:pPr>
        <w:spacing w:after="0" w:line="480" w:lineRule="auto"/>
        <w:jc w:val="center"/>
        <w:rPr>
          <w:rFonts w:cs="Times New Roman"/>
          <w:b/>
        </w:rPr>
      </w:pPr>
      <w:r>
        <w:rPr>
          <w:rFonts w:cs="Times New Roman"/>
          <w:b/>
        </w:rPr>
        <w:t>PCL-M</w:t>
      </w:r>
    </w:p>
    <w:p w:rsidR="00063266" w:rsidRPr="00D3725D" w:rsidRDefault="00063266" w:rsidP="00063266">
      <w:pPr>
        <w:spacing w:before="100" w:beforeAutospacing="1" w:after="100" w:afterAutospacing="1" w:line="217" w:lineRule="atLeast"/>
        <w:rPr>
          <w:rFonts w:eastAsia="Times New Roman" w:cs="Times New Roman"/>
          <w:color w:val="000000"/>
        </w:rPr>
      </w:pPr>
      <w:r w:rsidRPr="00D3725D">
        <w:rPr>
          <w:rFonts w:eastAsia="Times New Roman" w:cs="Times New Roman"/>
          <w:color w:val="000000"/>
        </w:rPr>
        <w:t xml:space="preserve">Instruction to patient: Below is a list of problems and complaints that veterans sometimes have in response to stressful life experiences. Please read each one carefully, put an “X” in the box to indicate how much you have been bothered by that problem </w:t>
      </w:r>
      <w:r w:rsidRPr="00D3725D">
        <w:rPr>
          <w:rFonts w:eastAsia="Times New Roman" w:cs="Times New Roman"/>
          <w:i/>
          <w:iCs/>
          <w:color w:val="000000"/>
        </w:rPr>
        <w:t>in the last month</w:t>
      </w:r>
      <w:r w:rsidRPr="00D3725D">
        <w:rPr>
          <w:rFonts w:eastAsia="Times New Roman" w:cs="Times New Roman"/>
          <w:color w:val="000000"/>
        </w:rPr>
        <w:t>.</w:t>
      </w:r>
    </w:p>
    <w:tbl>
      <w:tblPr>
        <w:tblW w:w="49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4"/>
        <w:gridCol w:w="3536"/>
        <w:gridCol w:w="707"/>
        <w:gridCol w:w="707"/>
        <w:gridCol w:w="1217"/>
        <w:gridCol w:w="707"/>
        <w:gridCol w:w="1097"/>
      </w:tblGrid>
      <w:tr w:rsidR="00063266" w:rsidRPr="00D3725D" w:rsidTr="00FE6B9B">
        <w:trPr>
          <w:tblCellSpacing w:w="0" w:type="dxa"/>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No.</w:t>
            </w:r>
          </w:p>
        </w:tc>
        <w:tc>
          <w:tcPr>
            <w:tcW w:w="2250"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Response</w:t>
            </w:r>
          </w:p>
        </w:tc>
        <w:tc>
          <w:tcPr>
            <w:tcW w:w="500"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Not at all (1)</w:t>
            </w:r>
          </w:p>
        </w:tc>
        <w:tc>
          <w:tcPr>
            <w:tcW w:w="500"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A little bit (2)</w:t>
            </w:r>
          </w:p>
        </w:tc>
        <w:tc>
          <w:tcPr>
            <w:tcW w:w="500"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Moderat</w:t>
            </w:r>
            <w:r>
              <w:rPr>
                <w:rFonts w:eastAsia="Times New Roman" w:cs="Times New Roman"/>
                <w:b/>
                <w:bCs/>
                <w:color w:val="000000"/>
              </w:rPr>
              <w:t>e</w:t>
            </w:r>
            <w:r w:rsidRPr="00D3725D">
              <w:rPr>
                <w:rFonts w:eastAsia="Times New Roman" w:cs="Times New Roman"/>
                <w:b/>
                <w:bCs/>
                <w:color w:val="000000"/>
              </w:rPr>
              <w:t>ly (3)</w:t>
            </w:r>
          </w:p>
        </w:tc>
        <w:tc>
          <w:tcPr>
            <w:tcW w:w="500"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Quite a bit (4)</w:t>
            </w:r>
          </w:p>
        </w:tc>
        <w:tc>
          <w:tcPr>
            <w:tcW w:w="500"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Extremely (5)</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Repeated, disturbing </w:t>
            </w:r>
            <w:r w:rsidRPr="00D3725D">
              <w:rPr>
                <w:rFonts w:eastAsia="Times New Roman" w:cs="Times New Roman"/>
                <w:i/>
                <w:iCs/>
                <w:color w:val="000000"/>
              </w:rPr>
              <w:t>memories, thoughts, or images</w:t>
            </w:r>
            <w:r w:rsidRPr="00D3725D">
              <w:rPr>
                <w:rFonts w:eastAsia="Times New Roman" w:cs="Times New Roman"/>
                <w:color w:val="000000"/>
              </w:rPr>
              <w:t xml:space="preserve"> of a stressful military experience from the past?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Repeated, disturbing </w:t>
            </w:r>
            <w:r w:rsidRPr="00D3725D">
              <w:rPr>
                <w:rFonts w:eastAsia="Times New Roman" w:cs="Times New Roman"/>
                <w:i/>
                <w:iCs/>
                <w:color w:val="000000"/>
              </w:rPr>
              <w:t>dreams</w:t>
            </w:r>
            <w:r w:rsidRPr="00D3725D">
              <w:rPr>
                <w:rFonts w:eastAsia="Times New Roman" w:cs="Times New Roman"/>
                <w:color w:val="000000"/>
              </w:rPr>
              <w:t xml:space="preserve"> of a stressful military experience from the past?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Suddenly </w:t>
            </w:r>
            <w:r w:rsidRPr="00D3725D">
              <w:rPr>
                <w:rFonts w:eastAsia="Times New Roman" w:cs="Times New Roman"/>
                <w:i/>
                <w:iCs/>
                <w:color w:val="000000"/>
              </w:rPr>
              <w:t>acting</w:t>
            </w:r>
            <w:r w:rsidRPr="00D3725D">
              <w:rPr>
                <w:rFonts w:eastAsia="Times New Roman" w:cs="Times New Roman"/>
                <w:color w:val="000000"/>
              </w:rPr>
              <w:t xml:space="preserve"> or </w:t>
            </w:r>
            <w:r w:rsidRPr="00D3725D">
              <w:rPr>
                <w:rFonts w:eastAsia="Times New Roman" w:cs="Times New Roman"/>
                <w:i/>
                <w:iCs/>
                <w:color w:val="000000"/>
              </w:rPr>
              <w:t>feeling</w:t>
            </w:r>
            <w:r w:rsidRPr="00D3725D">
              <w:rPr>
                <w:rFonts w:eastAsia="Times New Roman" w:cs="Times New Roman"/>
                <w:color w:val="000000"/>
              </w:rPr>
              <w:t xml:space="preserve"> as if a stressful military experience </w:t>
            </w:r>
            <w:r w:rsidRPr="00D3725D">
              <w:rPr>
                <w:rFonts w:eastAsia="Times New Roman" w:cs="Times New Roman"/>
                <w:i/>
                <w:iCs/>
                <w:color w:val="000000"/>
              </w:rPr>
              <w:t>were happening</w:t>
            </w:r>
            <w:r w:rsidRPr="00D3725D">
              <w:rPr>
                <w:rFonts w:eastAsia="Times New Roman" w:cs="Times New Roman"/>
                <w:color w:val="000000"/>
              </w:rPr>
              <w:t xml:space="preserve"> again (as if you were reliving it)?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Feeling </w:t>
            </w:r>
            <w:r w:rsidRPr="00D3725D">
              <w:rPr>
                <w:rFonts w:eastAsia="Times New Roman" w:cs="Times New Roman"/>
                <w:i/>
                <w:iCs/>
                <w:color w:val="000000"/>
              </w:rPr>
              <w:t>very upset</w:t>
            </w:r>
            <w:r w:rsidRPr="00D3725D">
              <w:rPr>
                <w:rFonts w:eastAsia="Times New Roman" w:cs="Times New Roman"/>
                <w:color w:val="000000"/>
              </w:rPr>
              <w:t xml:space="preserve"> when </w:t>
            </w:r>
            <w:r w:rsidRPr="00D3725D">
              <w:rPr>
                <w:rFonts w:eastAsia="Times New Roman" w:cs="Times New Roman"/>
                <w:i/>
                <w:iCs/>
                <w:color w:val="000000"/>
              </w:rPr>
              <w:t>something reminded</w:t>
            </w:r>
            <w:r w:rsidRPr="00D3725D">
              <w:rPr>
                <w:rFonts w:eastAsia="Times New Roman" w:cs="Times New Roman"/>
                <w:color w:val="000000"/>
              </w:rPr>
              <w:t xml:space="preserve"> you of a stressful military experience from the past?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Having </w:t>
            </w:r>
            <w:r w:rsidRPr="00D3725D">
              <w:rPr>
                <w:rFonts w:eastAsia="Times New Roman" w:cs="Times New Roman"/>
                <w:i/>
                <w:iCs/>
                <w:color w:val="000000"/>
              </w:rPr>
              <w:t>physical reactions</w:t>
            </w:r>
            <w:r w:rsidRPr="00D3725D">
              <w:rPr>
                <w:rFonts w:eastAsia="Times New Roman" w:cs="Times New Roman"/>
                <w:color w:val="000000"/>
              </w:rPr>
              <w:t xml:space="preserve"> (e.g., heart pounding, trouble breathing, or sweating) when </w:t>
            </w:r>
            <w:r w:rsidRPr="00D3725D">
              <w:rPr>
                <w:rFonts w:eastAsia="Times New Roman" w:cs="Times New Roman"/>
                <w:i/>
                <w:iCs/>
                <w:color w:val="000000"/>
              </w:rPr>
              <w:t>something reminded</w:t>
            </w:r>
            <w:r w:rsidRPr="00D3725D">
              <w:rPr>
                <w:rFonts w:eastAsia="Times New Roman" w:cs="Times New Roman"/>
                <w:color w:val="000000"/>
              </w:rPr>
              <w:t xml:space="preserve"> you of a stressful military experience from the past?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Avoid </w:t>
            </w:r>
            <w:r w:rsidRPr="00D3725D">
              <w:rPr>
                <w:rFonts w:eastAsia="Times New Roman" w:cs="Times New Roman"/>
                <w:i/>
                <w:iCs/>
                <w:color w:val="000000"/>
              </w:rPr>
              <w:t>thinking about</w:t>
            </w:r>
            <w:r w:rsidRPr="00D3725D">
              <w:rPr>
                <w:rFonts w:eastAsia="Times New Roman" w:cs="Times New Roman"/>
                <w:color w:val="000000"/>
              </w:rPr>
              <w:t xml:space="preserve"> or </w:t>
            </w:r>
            <w:r w:rsidRPr="00D3725D">
              <w:rPr>
                <w:rFonts w:eastAsia="Times New Roman" w:cs="Times New Roman"/>
                <w:i/>
                <w:iCs/>
                <w:color w:val="000000"/>
              </w:rPr>
              <w:t>talking about</w:t>
            </w:r>
            <w:r w:rsidRPr="00D3725D">
              <w:rPr>
                <w:rFonts w:eastAsia="Times New Roman" w:cs="Times New Roman"/>
                <w:color w:val="000000"/>
              </w:rPr>
              <w:t xml:space="preserve"> a stressful military experience from the past or avoid </w:t>
            </w:r>
            <w:r w:rsidRPr="00D3725D">
              <w:rPr>
                <w:rFonts w:eastAsia="Times New Roman" w:cs="Times New Roman"/>
                <w:i/>
                <w:iCs/>
                <w:color w:val="000000"/>
              </w:rPr>
              <w:t>having feelings</w:t>
            </w:r>
            <w:r w:rsidRPr="00D3725D">
              <w:rPr>
                <w:rFonts w:eastAsia="Times New Roman" w:cs="Times New Roman"/>
                <w:color w:val="000000"/>
              </w:rPr>
              <w:t xml:space="preserve"> related to it?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Avoid </w:t>
            </w:r>
            <w:r w:rsidRPr="00D3725D">
              <w:rPr>
                <w:rFonts w:eastAsia="Times New Roman" w:cs="Times New Roman"/>
                <w:i/>
                <w:iCs/>
                <w:color w:val="000000"/>
              </w:rPr>
              <w:t>activities</w:t>
            </w:r>
            <w:r w:rsidRPr="00D3725D">
              <w:rPr>
                <w:rFonts w:eastAsia="Times New Roman" w:cs="Times New Roman"/>
                <w:color w:val="000000"/>
              </w:rPr>
              <w:t xml:space="preserve"> or </w:t>
            </w:r>
            <w:r w:rsidRPr="00D3725D">
              <w:rPr>
                <w:rFonts w:eastAsia="Times New Roman" w:cs="Times New Roman"/>
                <w:i/>
                <w:iCs/>
                <w:color w:val="000000"/>
              </w:rPr>
              <w:t>situations</w:t>
            </w:r>
            <w:r w:rsidRPr="00D3725D">
              <w:rPr>
                <w:rFonts w:eastAsia="Times New Roman" w:cs="Times New Roman"/>
                <w:color w:val="000000"/>
              </w:rPr>
              <w:t xml:space="preserve"> because they </w:t>
            </w:r>
            <w:r w:rsidRPr="00D3725D">
              <w:rPr>
                <w:rFonts w:eastAsia="Times New Roman" w:cs="Times New Roman"/>
                <w:i/>
                <w:iCs/>
                <w:color w:val="000000"/>
              </w:rPr>
              <w:t>remind you</w:t>
            </w:r>
            <w:r w:rsidRPr="00D3725D">
              <w:rPr>
                <w:rFonts w:eastAsia="Times New Roman" w:cs="Times New Roman"/>
                <w:color w:val="000000"/>
              </w:rPr>
              <w:t xml:space="preserve"> of a stressful military experience from the past?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Trouble </w:t>
            </w:r>
            <w:r w:rsidRPr="00D3725D">
              <w:rPr>
                <w:rFonts w:eastAsia="Times New Roman" w:cs="Times New Roman"/>
                <w:i/>
                <w:iCs/>
                <w:color w:val="000000"/>
              </w:rPr>
              <w:t>remembering important parts</w:t>
            </w:r>
            <w:r w:rsidRPr="00D3725D">
              <w:rPr>
                <w:rFonts w:eastAsia="Times New Roman" w:cs="Times New Roman"/>
                <w:color w:val="000000"/>
              </w:rPr>
              <w:t xml:space="preserve"> of a stressful military experience from the past?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Loss of </w:t>
            </w:r>
            <w:r w:rsidRPr="00D3725D">
              <w:rPr>
                <w:rFonts w:eastAsia="Times New Roman" w:cs="Times New Roman"/>
                <w:i/>
                <w:iCs/>
                <w:color w:val="000000"/>
              </w:rPr>
              <w:t>interest in things that you used to enjoy?</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Feeling </w:t>
            </w:r>
            <w:r w:rsidRPr="00D3725D">
              <w:rPr>
                <w:rFonts w:eastAsia="Times New Roman" w:cs="Times New Roman"/>
                <w:i/>
                <w:iCs/>
                <w:color w:val="000000"/>
              </w:rPr>
              <w:t>distant</w:t>
            </w:r>
            <w:r w:rsidRPr="00D3725D">
              <w:rPr>
                <w:rFonts w:eastAsia="Times New Roman" w:cs="Times New Roman"/>
                <w:color w:val="000000"/>
              </w:rPr>
              <w:t xml:space="preserve"> or </w:t>
            </w:r>
            <w:r w:rsidRPr="00D3725D">
              <w:rPr>
                <w:rFonts w:eastAsia="Times New Roman" w:cs="Times New Roman"/>
                <w:i/>
                <w:iCs/>
                <w:color w:val="000000"/>
              </w:rPr>
              <w:t>cut</w:t>
            </w:r>
            <w:r w:rsidRPr="00D3725D">
              <w:rPr>
                <w:rFonts w:eastAsia="Times New Roman" w:cs="Times New Roman"/>
                <w:color w:val="000000"/>
              </w:rPr>
              <w:t xml:space="preserve"> off from other </w:t>
            </w:r>
            <w:r w:rsidRPr="00D3725D">
              <w:rPr>
                <w:rFonts w:eastAsia="Times New Roman" w:cs="Times New Roman"/>
                <w:color w:val="000000"/>
              </w:rPr>
              <w:lastRenderedPageBreak/>
              <w:t>people?</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lastRenderedPageBreak/>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lastRenderedPageBreak/>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Feeling </w:t>
            </w:r>
            <w:r w:rsidRPr="00D3725D">
              <w:rPr>
                <w:rFonts w:eastAsia="Times New Roman" w:cs="Times New Roman"/>
                <w:i/>
                <w:iCs/>
                <w:color w:val="000000"/>
              </w:rPr>
              <w:t>emotionally numb</w:t>
            </w:r>
            <w:r w:rsidRPr="00D3725D">
              <w:rPr>
                <w:rFonts w:eastAsia="Times New Roman" w:cs="Times New Roman"/>
                <w:color w:val="000000"/>
              </w:rPr>
              <w:t xml:space="preserve"> or being unable to have loving feelings for those close to you?</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Feeling as if your </w:t>
            </w:r>
            <w:r w:rsidRPr="00D3725D">
              <w:rPr>
                <w:rFonts w:eastAsia="Times New Roman" w:cs="Times New Roman"/>
                <w:i/>
                <w:iCs/>
                <w:color w:val="000000"/>
              </w:rPr>
              <w:t>future</w:t>
            </w:r>
            <w:r w:rsidRPr="00D3725D">
              <w:rPr>
                <w:rFonts w:eastAsia="Times New Roman" w:cs="Times New Roman"/>
                <w:color w:val="000000"/>
              </w:rPr>
              <w:t xml:space="preserve"> will somehow be </w:t>
            </w:r>
            <w:r w:rsidRPr="00D3725D">
              <w:rPr>
                <w:rFonts w:eastAsia="Times New Roman" w:cs="Times New Roman"/>
                <w:i/>
                <w:iCs/>
                <w:color w:val="000000"/>
              </w:rPr>
              <w:t>cut short</w:t>
            </w:r>
            <w:r w:rsidRPr="00D3725D">
              <w:rPr>
                <w:rFonts w:eastAsia="Times New Roman" w:cs="Times New Roman"/>
                <w:color w:val="00000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Trouble </w:t>
            </w:r>
            <w:r w:rsidRPr="00D3725D">
              <w:rPr>
                <w:rFonts w:eastAsia="Times New Roman" w:cs="Times New Roman"/>
                <w:i/>
                <w:iCs/>
                <w:color w:val="000000"/>
              </w:rPr>
              <w:t>falling</w:t>
            </w:r>
            <w:r w:rsidRPr="00D3725D">
              <w:rPr>
                <w:rFonts w:eastAsia="Times New Roman" w:cs="Times New Roman"/>
                <w:color w:val="000000"/>
              </w:rPr>
              <w:t xml:space="preserve"> or </w:t>
            </w:r>
            <w:r w:rsidRPr="00D3725D">
              <w:rPr>
                <w:rFonts w:eastAsia="Times New Roman" w:cs="Times New Roman"/>
                <w:i/>
                <w:iCs/>
                <w:color w:val="000000"/>
              </w:rPr>
              <w:t>staying asleep</w:t>
            </w:r>
            <w:r w:rsidRPr="00D3725D">
              <w:rPr>
                <w:rFonts w:eastAsia="Times New Roman" w:cs="Times New Roman"/>
                <w:color w:val="00000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Feeling </w:t>
            </w:r>
            <w:r w:rsidRPr="00D3725D">
              <w:rPr>
                <w:rFonts w:eastAsia="Times New Roman" w:cs="Times New Roman"/>
                <w:i/>
                <w:iCs/>
                <w:color w:val="000000"/>
              </w:rPr>
              <w:t>irritable</w:t>
            </w:r>
            <w:r w:rsidRPr="00D3725D">
              <w:rPr>
                <w:rFonts w:eastAsia="Times New Roman" w:cs="Times New Roman"/>
                <w:color w:val="000000"/>
              </w:rPr>
              <w:t xml:space="preserve"> or having </w:t>
            </w:r>
            <w:r w:rsidRPr="00D3725D">
              <w:rPr>
                <w:rFonts w:eastAsia="Times New Roman" w:cs="Times New Roman"/>
                <w:i/>
                <w:iCs/>
                <w:color w:val="000000"/>
              </w:rPr>
              <w:t>angry outbursts</w:t>
            </w:r>
            <w:r w:rsidRPr="00D3725D">
              <w:rPr>
                <w:rFonts w:eastAsia="Times New Roman" w:cs="Times New Roman"/>
                <w:color w:val="00000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Having </w:t>
            </w:r>
            <w:r w:rsidRPr="00D3725D">
              <w:rPr>
                <w:rFonts w:eastAsia="Times New Roman" w:cs="Times New Roman"/>
                <w:i/>
                <w:iCs/>
                <w:color w:val="000000"/>
              </w:rPr>
              <w:t>difficulty concentrating</w:t>
            </w:r>
            <w:r w:rsidRPr="00D3725D">
              <w:rPr>
                <w:rFonts w:eastAsia="Times New Roman" w:cs="Times New Roman"/>
                <w:color w:val="00000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Being </w:t>
            </w:r>
            <w:r w:rsidRPr="00D3725D">
              <w:rPr>
                <w:rFonts w:eastAsia="Times New Roman" w:cs="Times New Roman"/>
                <w:i/>
                <w:iCs/>
                <w:color w:val="000000"/>
              </w:rPr>
              <w:t>“super alert”</w:t>
            </w:r>
            <w:r w:rsidRPr="00D3725D">
              <w:rPr>
                <w:rFonts w:eastAsia="Times New Roman" w:cs="Times New Roman"/>
                <w:color w:val="000000"/>
              </w:rPr>
              <w:t xml:space="preserve"> or watchful on guard?</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Feeling </w:t>
            </w:r>
            <w:r w:rsidRPr="00D3725D">
              <w:rPr>
                <w:rFonts w:eastAsia="Times New Roman" w:cs="Times New Roman"/>
                <w:i/>
                <w:iCs/>
                <w:color w:val="000000"/>
              </w:rPr>
              <w:t>jumpy</w:t>
            </w:r>
            <w:r w:rsidRPr="00D3725D">
              <w:rPr>
                <w:rFonts w:eastAsia="Times New Roman" w:cs="Times New Roman"/>
                <w:color w:val="000000"/>
              </w:rPr>
              <w:t xml:space="preserve"> or easily startled?</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bl>
    <w:p w:rsidR="00063266" w:rsidRDefault="00063266" w:rsidP="00063266">
      <w:pPr>
        <w:spacing w:before="100" w:beforeAutospacing="1" w:after="100" w:afterAutospacing="1" w:line="217" w:lineRule="atLeast"/>
        <w:rPr>
          <w:rFonts w:eastAsia="Times New Roman" w:cs="Times New Roman"/>
          <w:color w:val="000000"/>
        </w:rPr>
      </w:pPr>
      <w:r w:rsidRPr="00D3725D">
        <w:rPr>
          <w:rFonts w:eastAsia="Times New Roman" w:cs="Times New Roman"/>
          <w:b/>
          <w:bCs/>
          <w:color w:val="000000"/>
        </w:rPr>
        <w:t xml:space="preserve">PCL-M for DSM-IV (11/1/94) </w:t>
      </w:r>
      <w:r w:rsidRPr="00D3725D">
        <w:rPr>
          <w:rFonts w:eastAsia="Times New Roman" w:cs="Times New Roman"/>
          <w:color w:val="000000"/>
        </w:rPr>
        <w:t xml:space="preserve">Weathers, Litz, Huska, &amp; Keane National Center for PTSD - Behavioral Science Division </w:t>
      </w:r>
    </w:p>
    <w:p w:rsidR="00063266" w:rsidRDefault="00063266" w:rsidP="00063266">
      <w:pPr>
        <w:spacing w:before="100" w:beforeAutospacing="1" w:after="100" w:afterAutospacing="1" w:line="217" w:lineRule="atLeast"/>
        <w:rPr>
          <w:rFonts w:eastAsia="Times New Roman" w:cs="Times New Roman"/>
          <w:color w:val="000000"/>
        </w:rPr>
      </w:pPr>
    </w:p>
    <w:p w:rsidR="00063266" w:rsidRDefault="00063266" w:rsidP="00063266">
      <w:pPr>
        <w:rPr>
          <w:rFonts w:eastAsia="Times New Roman" w:cs="Times New Roman"/>
          <w:color w:val="000000"/>
        </w:rPr>
      </w:pPr>
      <w:r>
        <w:rPr>
          <w:rFonts w:eastAsia="Times New Roman" w:cs="Times New Roman"/>
          <w:color w:val="000000"/>
        </w:rPr>
        <w:br w:type="page"/>
      </w:r>
    </w:p>
    <w:p w:rsidR="00063266" w:rsidRDefault="00063266" w:rsidP="00063266">
      <w:pPr>
        <w:spacing w:before="100" w:beforeAutospacing="1" w:after="100" w:afterAutospacing="1" w:line="217" w:lineRule="atLeast"/>
        <w:jc w:val="center"/>
        <w:rPr>
          <w:rFonts w:eastAsia="Times New Roman" w:cs="Times New Roman"/>
          <w:b/>
          <w:color w:val="000000"/>
        </w:rPr>
      </w:pPr>
      <w:r w:rsidRPr="00D3725D">
        <w:rPr>
          <w:rFonts w:eastAsia="Times New Roman" w:cs="Times New Roman"/>
          <w:b/>
          <w:color w:val="000000"/>
        </w:rPr>
        <w:lastRenderedPageBreak/>
        <w:t>Appendix I</w:t>
      </w:r>
    </w:p>
    <w:p w:rsidR="00063266" w:rsidRDefault="00063266" w:rsidP="00063266">
      <w:pPr>
        <w:spacing w:before="100" w:beforeAutospacing="1" w:after="100" w:afterAutospacing="1" w:line="217" w:lineRule="atLeast"/>
        <w:jc w:val="center"/>
        <w:rPr>
          <w:rFonts w:eastAsia="Times New Roman" w:cs="Times New Roman"/>
          <w:b/>
          <w:color w:val="000000"/>
        </w:rPr>
      </w:pPr>
      <w:r>
        <w:rPr>
          <w:rFonts w:eastAsia="Times New Roman" w:cs="Times New Roman"/>
          <w:b/>
          <w:color w:val="000000"/>
        </w:rPr>
        <w:t>PCL-C</w:t>
      </w:r>
    </w:p>
    <w:p w:rsidR="00063266" w:rsidRPr="00D3725D" w:rsidRDefault="00063266" w:rsidP="00063266">
      <w:pPr>
        <w:spacing w:before="100" w:beforeAutospacing="1" w:after="100" w:afterAutospacing="1" w:line="217" w:lineRule="atLeast"/>
        <w:rPr>
          <w:rFonts w:eastAsia="Times New Roman" w:cs="Times New Roman"/>
          <w:color w:val="000000"/>
        </w:rPr>
      </w:pPr>
      <w:r w:rsidRPr="00D3725D">
        <w:rPr>
          <w:rFonts w:eastAsia="Times New Roman" w:cs="Times New Roman"/>
          <w:color w:val="000000"/>
        </w:rPr>
        <w:t xml:space="preserve">Instruction to patient: Below is a list of problems and complaints that veterans sometimes have in response to stressful life experiences. Please read each one carefully, put an “X” in the box to indicate how much you have been bothered by that problem </w:t>
      </w:r>
      <w:r w:rsidRPr="00D3725D">
        <w:rPr>
          <w:rFonts w:eastAsia="Times New Roman" w:cs="Times New Roman"/>
          <w:i/>
          <w:iCs/>
          <w:color w:val="000000"/>
        </w:rPr>
        <w:t>in the last month</w:t>
      </w:r>
      <w:r w:rsidRPr="00D3725D">
        <w:rPr>
          <w:rFonts w:eastAsia="Times New Roman" w:cs="Times New Roman"/>
          <w:color w:val="000000"/>
        </w:rPr>
        <w:t>.</w:t>
      </w:r>
    </w:p>
    <w:tbl>
      <w:tblPr>
        <w:tblW w:w="49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4"/>
        <w:gridCol w:w="3536"/>
        <w:gridCol w:w="707"/>
        <w:gridCol w:w="707"/>
        <w:gridCol w:w="1217"/>
        <w:gridCol w:w="707"/>
        <w:gridCol w:w="1097"/>
      </w:tblGrid>
      <w:tr w:rsidR="00063266" w:rsidRPr="00D3725D" w:rsidTr="00FE6B9B">
        <w:trPr>
          <w:tblCellSpacing w:w="0" w:type="dxa"/>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No.</w:t>
            </w:r>
          </w:p>
        </w:tc>
        <w:tc>
          <w:tcPr>
            <w:tcW w:w="2250"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Response</w:t>
            </w:r>
          </w:p>
        </w:tc>
        <w:tc>
          <w:tcPr>
            <w:tcW w:w="500"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Not at all (1)</w:t>
            </w:r>
          </w:p>
        </w:tc>
        <w:tc>
          <w:tcPr>
            <w:tcW w:w="500"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A little bit (2)</w:t>
            </w:r>
          </w:p>
        </w:tc>
        <w:tc>
          <w:tcPr>
            <w:tcW w:w="500"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Moderat</w:t>
            </w:r>
            <w:r>
              <w:rPr>
                <w:rFonts w:eastAsia="Times New Roman" w:cs="Times New Roman"/>
                <w:b/>
                <w:bCs/>
                <w:color w:val="000000"/>
              </w:rPr>
              <w:t>e</w:t>
            </w:r>
            <w:r w:rsidRPr="00D3725D">
              <w:rPr>
                <w:rFonts w:eastAsia="Times New Roman" w:cs="Times New Roman"/>
                <w:b/>
                <w:bCs/>
                <w:color w:val="000000"/>
              </w:rPr>
              <w:t>ly (3)</w:t>
            </w:r>
          </w:p>
        </w:tc>
        <w:tc>
          <w:tcPr>
            <w:tcW w:w="500"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Quite a bit (4)</w:t>
            </w:r>
          </w:p>
        </w:tc>
        <w:tc>
          <w:tcPr>
            <w:tcW w:w="500"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Extremely (5)</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Repeated, disturbing </w:t>
            </w:r>
            <w:r w:rsidRPr="00D3725D">
              <w:rPr>
                <w:rFonts w:eastAsia="Times New Roman" w:cs="Times New Roman"/>
                <w:i/>
                <w:iCs/>
                <w:color w:val="000000"/>
              </w:rPr>
              <w:t>memories, thoughts, or images</w:t>
            </w:r>
            <w:r>
              <w:rPr>
                <w:rFonts w:eastAsia="Times New Roman" w:cs="Times New Roman"/>
                <w:color w:val="000000"/>
              </w:rPr>
              <w:t xml:space="preserve"> of a stressful</w:t>
            </w:r>
            <w:r w:rsidRPr="00D3725D">
              <w:rPr>
                <w:rFonts w:eastAsia="Times New Roman" w:cs="Times New Roman"/>
                <w:color w:val="000000"/>
              </w:rPr>
              <w:t xml:space="preserve"> experience from the past?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Repeated, disturbing </w:t>
            </w:r>
            <w:r w:rsidRPr="00D3725D">
              <w:rPr>
                <w:rFonts w:eastAsia="Times New Roman" w:cs="Times New Roman"/>
                <w:i/>
                <w:iCs/>
                <w:color w:val="000000"/>
              </w:rPr>
              <w:t>dreams</w:t>
            </w:r>
            <w:r>
              <w:rPr>
                <w:rFonts w:eastAsia="Times New Roman" w:cs="Times New Roman"/>
                <w:color w:val="000000"/>
              </w:rPr>
              <w:t xml:space="preserve"> of a stressful</w:t>
            </w:r>
            <w:r w:rsidRPr="00D3725D">
              <w:rPr>
                <w:rFonts w:eastAsia="Times New Roman" w:cs="Times New Roman"/>
                <w:color w:val="000000"/>
              </w:rPr>
              <w:t xml:space="preserve"> experience from the past?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Suddenly </w:t>
            </w:r>
            <w:r w:rsidRPr="00D3725D">
              <w:rPr>
                <w:rFonts w:eastAsia="Times New Roman" w:cs="Times New Roman"/>
                <w:i/>
                <w:iCs/>
                <w:color w:val="000000"/>
              </w:rPr>
              <w:t>acting</w:t>
            </w:r>
            <w:r w:rsidRPr="00D3725D">
              <w:rPr>
                <w:rFonts w:eastAsia="Times New Roman" w:cs="Times New Roman"/>
                <w:color w:val="000000"/>
              </w:rPr>
              <w:t xml:space="preserve"> or </w:t>
            </w:r>
            <w:r w:rsidRPr="00D3725D">
              <w:rPr>
                <w:rFonts w:eastAsia="Times New Roman" w:cs="Times New Roman"/>
                <w:i/>
                <w:iCs/>
                <w:color w:val="000000"/>
              </w:rPr>
              <w:t>feeling</w:t>
            </w:r>
            <w:r>
              <w:rPr>
                <w:rFonts w:eastAsia="Times New Roman" w:cs="Times New Roman"/>
                <w:color w:val="000000"/>
              </w:rPr>
              <w:t xml:space="preserve"> as if a stressful </w:t>
            </w:r>
            <w:r w:rsidRPr="00D3725D">
              <w:rPr>
                <w:rFonts w:eastAsia="Times New Roman" w:cs="Times New Roman"/>
                <w:color w:val="000000"/>
              </w:rPr>
              <w:t xml:space="preserve"> experience </w:t>
            </w:r>
            <w:r w:rsidRPr="00D3725D">
              <w:rPr>
                <w:rFonts w:eastAsia="Times New Roman" w:cs="Times New Roman"/>
                <w:i/>
                <w:iCs/>
                <w:color w:val="000000"/>
              </w:rPr>
              <w:t>were happening</w:t>
            </w:r>
            <w:r w:rsidRPr="00D3725D">
              <w:rPr>
                <w:rFonts w:eastAsia="Times New Roman" w:cs="Times New Roman"/>
                <w:color w:val="000000"/>
              </w:rPr>
              <w:t xml:space="preserve"> again (as if you were reliving it)?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Feeling </w:t>
            </w:r>
            <w:r w:rsidRPr="00D3725D">
              <w:rPr>
                <w:rFonts w:eastAsia="Times New Roman" w:cs="Times New Roman"/>
                <w:i/>
                <w:iCs/>
                <w:color w:val="000000"/>
              </w:rPr>
              <w:t>very upset</w:t>
            </w:r>
            <w:r w:rsidRPr="00D3725D">
              <w:rPr>
                <w:rFonts w:eastAsia="Times New Roman" w:cs="Times New Roman"/>
                <w:color w:val="000000"/>
              </w:rPr>
              <w:t xml:space="preserve"> when </w:t>
            </w:r>
            <w:r w:rsidRPr="00D3725D">
              <w:rPr>
                <w:rFonts w:eastAsia="Times New Roman" w:cs="Times New Roman"/>
                <w:i/>
                <w:iCs/>
                <w:color w:val="000000"/>
              </w:rPr>
              <w:t>something reminded</w:t>
            </w:r>
            <w:r>
              <w:rPr>
                <w:rFonts w:eastAsia="Times New Roman" w:cs="Times New Roman"/>
                <w:color w:val="000000"/>
              </w:rPr>
              <w:t xml:space="preserve"> you of a stressful</w:t>
            </w:r>
            <w:r w:rsidRPr="00D3725D">
              <w:rPr>
                <w:rFonts w:eastAsia="Times New Roman" w:cs="Times New Roman"/>
                <w:color w:val="000000"/>
              </w:rPr>
              <w:t xml:space="preserve"> experience from the past?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Having </w:t>
            </w:r>
            <w:r w:rsidRPr="00D3725D">
              <w:rPr>
                <w:rFonts w:eastAsia="Times New Roman" w:cs="Times New Roman"/>
                <w:i/>
                <w:iCs/>
                <w:color w:val="000000"/>
              </w:rPr>
              <w:t>physical reactions</w:t>
            </w:r>
            <w:r w:rsidRPr="00D3725D">
              <w:rPr>
                <w:rFonts w:eastAsia="Times New Roman" w:cs="Times New Roman"/>
                <w:color w:val="000000"/>
              </w:rPr>
              <w:t xml:space="preserve"> (e.g., heart pounding, trouble breathing, or sweating) when </w:t>
            </w:r>
            <w:r w:rsidRPr="00D3725D">
              <w:rPr>
                <w:rFonts w:eastAsia="Times New Roman" w:cs="Times New Roman"/>
                <w:i/>
                <w:iCs/>
                <w:color w:val="000000"/>
              </w:rPr>
              <w:t>something reminded</w:t>
            </w:r>
            <w:r w:rsidRPr="00D3725D">
              <w:rPr>
                <w:rFonts w:eastAsia="Times New Roman" w:cs="Times New Roman"/>
                <w:color w:val="000000"/>
              </w:rPr>
              <w:t xml:space="preserve"> </w:t>
            </w:r>
            <w:r>
              <w:rPr>
                <w:rFonts w:eastAsia="Times New Roman" w:cs="Times New Roman"/>
                <w:color w:val="000000"/>
              </w:rPr>
              <w:t>you of a stressful</w:t>
            </w:r>
            <w:r w:rsidRPr="00D3725D">
              <w:rPr>
                <w:rFonts w:eastAsia="Times New Roman" w:cs="Times New Roman"/>
                <w:color w:val="000000"/>
              </w:rPr>
              <w:t xml:space="preserve"> experience from the past?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Avoid </w:t>
            </w:r>
            <w:r w:rsidRPr="00D3725D">
              <w:rPr>
                <w:rFonts w:eastAsia="Times New Roman" w:cs="Times New Roman"/>
                <w:i/>
                <w:iCs/>
                <w:color w:val="000000"/>
              </w:rPr>
              <w:t>thinking about</w:t>
            </w:r>
            <w:r w:rsidRPr="00D3725D">
              <w:rPr>
                <w:rFonts w:eastAsia="Times New Roman" w:cs="Times New Roman"/>
                <w:color w:val="000000"/>
              </w:rPr>
              <w:t xml:space="preserve"> or </w:t>
            </w:r>
            <w:r w:rsidRPr="00D3725D">
              <w:rPr>
                <w:rFonts w:eastAsia="Times New Roman" w:cs="Times New Roman"/>
                <w:i/>
                <w:iCs/>
                <w:color w:val="000000"/>
              </w:rPr>
              <w:t>talking about</w:t>
            </w:r>
            <w:r w:rsidRPr="00D3725D">
              <w:rPr>
                <w:rFonts w:eastAsia="Times New Roman" w:cs="Times New Roman"/>
                <w:color w:val="000000"/>
              </w:rPr>
              <w:t xml:space="preserve"> a stressful military experience from the past or avoid </w:t>
            </w:r>
            <w:r w:rsidRPr="00D3725D">
              <w:rPr>
                <w:rFonts w:eastAsia="Times New Roman" w:cs="Times New Roman"/>
                <w:i/>
                <w:iCs/>
                <w:color w:val="000000"/>
              </w:rPr>
              <w:t>having feelings</w:t>
            </w:r>
            <w:r w:rsidRPr="00D3725D">
              <w:rPr>
                <w:rFonts w:eastAsia="Times New Roman" w:cs="Times New Roman"/>
                <w:color w:val="000000"/>
              </w:rPr>
              <w:t xml:space="preserve"> related to it?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Avoid </w:t>
            </w:r>
            <w:r w:rsidRPr="00D3725D">
              <w:rPr>
                <w:rFonts w:eastAsia="Times New Roman" w:cs="Times New Roman"/>
                <w:i/>
                <w:iCs/>
                <w:color w:val="000000"/>
              </w:rPr>
              <w:t>activities</w:t>
            </w:r>
            <w:r w:rsidRPr="00D3725D">
              <w:rPr>
                <w:rFonts w:eastAsia="Times New Roman" w:cs="Times New Roman"/>
                <w:color w:val="000000"/>
              </w:rPr>
              <w:t xml:space="preserve"> or </w:t>
            </w:r>
            <w:r w:rsidRPr="00D3725D">
              <w:rPr>
                <w:rFonts w:eastAsia="Times New Roman" w:cs="Times New Roman"/>
                <w:i/>
                <w:iCs/>
                <w:color w:val="000000"/>
              </w:rPr>
              <w:t>situations</w:t>
            </w:r>
            <w:r w:rsidRPr="00D3725D">
              <w:rPr>
                <w:rFonts w:eastAsia="Times New Roman" w:cs="Times New Roman"/>
                <w:color w:val="000000"/>
              </w:rPr>
              <w:t xml:space="preserve"> because they </w:t>
            </w:r>
            <w:r w:rsidRPr="00D3725D">
              <w:rPr>
                <w:rFonts w:eastAsia="Times New Roman" w:cs="Times New Roman"/>
                <w:i/>
                <w:iCs/>
                <w:color w:val="000000"/>
              </w:rPr>
              <w:t>remind you</w:t>
            </w:r>
            <w:r>
              <w:rPr>
                <w:rFonts w:eastAsia="Times New Roman" w:cs="Times New Roman"/>
                <w:color w:val="000000"/>
              </w:rPr>
              <w:t xml:space="preserve"> of a stressful</w:t>
            </w:r>
            <w:r w:rsidRPr="00D3725D">
              <w:rPr>
                <w:rFonts w:eastAsia="Times New Roman" w:cs="Times New Roman"/>
                <w:color w:val="000000"/>
              </w:rPr>
              <w:t xml:space="preserve"> experience from the past?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Trouble </w:t>
            </w:r>
            <w:r w:rsidRPr="00D3725D">
              <w:rPr>
                <w:rFonts w:eastAsia="Times New Roman" w:cs="Times New Roman"/>
                <w:i/>
                <w:iCs/>
                <w:color w:val="000000"/>
              </w:rPr>
              <w:t>remembering important parts</w:t>
            </w:r>
            <w:r>
              <w:rPr>
                <w:rFonts w:eastAsia="Times New Roman" w:cs="Times New Roman"/>
                <w:color w:val="000000"/>
              </w:rPr>
              <w:t xml:space="preserve"> of a stressful</w:t>
            </w:r>
            <w:r w:rsidRPr="00D3725D">
              <w:rPr>
                <w:rFonts w:eastAsia="Times New Roman" w:cs="Times New Roman"/>
                <w:color w:val="000000"/>
              </w:rPr>
              <w:t xml:space="preserve"> experience from the past?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Loss of </w:t>
            </w:r>
            <w:r w:rsidRPr="00D3725D">
              <w:rPr>
                <w:rFonts w:eastAsia="Times New Roman" w:cs="Times New Roman"/>
                <w:i/>
                <w:iCs/>
                <w:color w:val="000000"/>
              </w:rPr>
              <w:t>interest in things that you used to enjoy?</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Feeling </w:t>
            </w:r>
            <w:r w:rsidRPr="00D3725D">
              <w:rPr>
                <w:rFonts w:eastAsia="Times New Roman" w:cs="Times New Roman"/>
                <w:i/>
                <w:iCs/>
                <w:color w:val="000000"/>
              </w:rPr>
              <w:t>distant</w:t>
            </w:r>
            <w:r w:rsidRPr="00D3725D">
              <w:rPr>
                <w:rFonts w:eastAsia="Times New Roman" w:cs="Times New Roman"/>
                <w:color w:val="000000"/>
              </w:rPr>
              <w:t xml:space="preserve"> or </w:t>
            </w:r>
            <w:r w:rsidRPr="00D3725D">
              <w:rPr>
                <w:rFonts w:eastAsia="Times New Roman" w:cs="Times New Roman"/>
                <w:i/>
                <w:iCs/>
                <w:color w:val="000000"/>
              </w:rPr>
              <w:t>cut</w:t>
            </w:r>
            <w:r w:rsidRPr="00D3725D">
              <w:rPr>
                <w:rFonts w:eastAsia="Times New Roman" w:cs="Times New Roman"/>
                <w:color w:val="000000"/>
              </w:rPr>
              <w:t xml:space="preserve"> off from other people?</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Feeling </w:t>
            </w:r>
            <w:r w:rsidRPr="00D3725D">
              <w:rPr>
                <w:rFonts w:eastAsia="Times New Roman" w:cs="Times New Roman"/>
                <w:i/>
                <w:iCs/>
                <w:color w:val="000000"/>
              </w:rPr>
              <w:t>emotionally numb</w:t>
            </w:r>
            <w:r w:rsidRPr="00D3725D">
              <w:rPr>
                <w:rFonts w:eastAsia="Times New Roman" w:cs="Times New Roman"/>
                <w:color w:val="000000"/>
              </w:rPr>
              <w:t xml:space="preserve"> or being unable to have loving feelings for </w:t>
            </w:r>
            <w:r w:rsidRPr="00D3725D">
              <w:rPr>
                <w:rFonts w:eastAsia="Times New Roman" w:cs="Times New Roman"/>
                <w:color w:val="000000"/>
              </w:rPr>
              <w:lastRenderedPageBreak/>
              <w:t>those close to you?</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lastRenderedPageBreak/>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lastRenderedPageBreak/>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Feeling as if your </w:t>
            </w:r>
            <w:r w:rsidRPr="00D3725D">
              <w:rPr>
                <w:rFonts w:eastAsia="Times New Roman" w:cs="Times New Roman"/>
                <w:i/>
                <w:iCs/>
                <w:color w:val="000000"/>
              </w:rPr>
              <w:t>future</w:t>
            </w:r>
            <w:r w:rsidRPr="00D3725D">
              <w:rPr>
                <w:rFonts w:eastAsia="Times New Roman" w:cs="Times New Roman"/>
                <w:color w:val="000000"/>
              </w:rPr>
              <w:t xml:space="preserve"> will somehow be </w:t>
            </w:r>
            <w:r w:rsidRPr="00D3725D">
              <w:rPr>
                <w:rFonts w:eastAsia="Times New Roman" w:cs="Times New Roman"/>
                <w:i/>
                <w:iCs/>
                <w:color w:val="000000"/>
              </w:rPr>
              <w:t>cut short</w:t>
            </w:r>
            <w:r w:rsidRPr="00D3725D">
              <w:rPr>
                <w:rFonts w:eastAsia="Times New Roman" w:cs="Times New Roman"/>
                <w:color w:val="00000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Trouble </w:t>
            </w:r>
            <w:r w:rsidRPr="00D3725D">
              <w:rPr>
                <w:rFonts w:eastAsia="Times New Roman" w:cs="Times New Roman"/>
                <w:i/>
                <w:iCs/>
                <w:color w:val="000000"/>
              </w:rPr>
              <w:t>falling</w:t>
            </w:r>
            <w:r w:rsidRPr="00D3725D">
              <w:rPr>
                <w:rFonts w:eastAsia="Times New Roman" w:cs="Times New Roman"/>
                <w:color w:val="000000"/>
              </w:rPr>
              <w:t xml:space="preserve"> or </w:t>
            </w:r>
            <w:r w:rsidRPr="00D3725D">
              <w:rPr>
                <w:rFonts w:eastAsia="Times New Roman" w:cs="Times New Roman"/>
                <w:i/>
                <w:iCs/>
                <w:color w:val="000000"/>
              </w:rPr>
              <w:t>staying asleep</w:t>
            </w:r>
            <w:r w:rsidRPr="00D3725D">
              <w:rPr>
                <w:rFonts w:eastAsia="Times New Roman" w:cs="Times New Roman"/>
                <w:color w:val="00000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Feeling </w:t>
            </w:r>
            <w:r w:rsidRPr="00D3725D">
              <w:rPr>
                <w:rFonts w:eastAsia="Times New Roman" w:cs="Times New Roman"/>
                <w:i/>
                <w:iCs/>
                <w:color w:val="000000"/>
              </w:rPr>
              <w:t>irritable</w:t>
            </w:r>
            <w:r w:rsidRPr="00D3725D">
              <w:rPr>
                <w:rFonts w:eastAsia="Times New Roman" w:cs="Times New Roman"/>
                <w:color w:val="000000"/>
              </w:rPr>
              <w:t xml:space="preserve"> or having </w:t>
            </w:r>
            <w:r w:rsidRPr="00D3725D">
              <w:rPr>
                <w:rFonts w:eastAsia="Times New Roman" w:cs="Times New Roman"/>
                <w:i/>
                <w:iCs/>
                <w:color w:val="000000"/>
              </w:rPr>
              <w:t>angry outbursts</w:t>
            </w:r>
            <w:r w:rsidRPr="00D3725D">
              <w:rPr>
                <w:rFonts w:eastAsia="Times New Roman" w:cs="Times New Roman"/>
                <w:color w:val="00000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Having </w:t>
            </w:r>
            <w:r w:rsidRPr="00D3725D">
              <w:rPr>
                <w:rFonts w:eastAsia="Times New Roman" w:cs="Times New Roman"/>
                <w:i/>
                <w:iCs/>
                <w:color w:val="000000"/>
              </w:rPr>
              <w:t>difficulty concentrating</w:t>
            </w:r>
            <w:r w:rsidRPr="00D3725D">
              <w:rPr>
                <w:rFonts w:eastAsia="Times New Roman" w:cs="Times New Roman"/>
                <w:color w:val="00000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Being </w:t>
            </w:r>
            <w:r w:rsidRPr="00D3725D">
              <w:rPr>
                <w:rFonts w:eastAsia="Times New Roman" w:cs="Times New Roman"/>
                <w:i/>
                <w:iCs/>
                <w:color w:val="000000"/>
              </w:rPr>
              <w:t>“super alert”</w:t>
            </w:r>
            <w:r w:rsidRPr="00D3725D">
              <w:rPr>
                <w:rFonts w:eastAsia="Times New Roman" w:cs="Times New Roman"/>
                <w:color w:val="000000"/>
              </w:rPr>
              <w:t xml:space="preserve"> or watchful on guard?</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xml:space="preserve">Feeling </w:t>
            </w:r>
            <w:r w:rsidRPr="00D3725D">
              <w:rPr>
                <w:rFonts w:eastAsia="Times New Roman" w:cs="Times New Roman"/>
                <w:i/>
                <w:iCs/>
                <w:color w:val="000000"/>
              </w:rPr>
              <w:t>jumpy</w:t>
            </w:r>
            <w:r w:rsidRPr="00D3725D">
              <w:rPr>
                <w:rFonts w:eastAsia="Times New Roman" w:cs="Times New Roman"/>
                <w:color w:val="000000"/>
              </w:rPr>
              <w:t xml:space="preserve"> or easily startled?</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bl>
    <w:p w:rsidR="00063266" w:rsidRDefault="00063266" w:rsidP="00063266">
      <w:pPr>
        <w:spacing w:before="100" w:beforeAutospacing="1" w:after="100" w:afterAutospacing="1" w:line="217" w:lineRule="atLeast"/>
        <w:rPr>
          <w:rFonts w:eastAsia="Times New Roman" w:cs="Times New Roman"/>
          <w:color w:val="000000"/>
        </w:rPr>
      </w:pPr>
      <w:r w:rsidRPr="00D3725D">
        <w:rPr>
          <w:rFonts w:eastAsia="Times New Roman" w:cs="Times New Roman"/>
          <w:b/>
          <w:bCs/>
          <w:color w:val="000000"/>
        </w:rPr>
        <w:t xml:space="preserve">PCL-M for DSM-IV (11/1/94) </w:t>
      </w:r>
      <w:r w:rsidRPr="00D3725D">
        <w:rPr>
          <w:rFonts w:eastAsia="Times New Roman" w:cs="Times New Roman"/>
          <w:color w:val="000000"/>
        </w:rPr>
        <w:t xml:space="preserve">Weathers, Litz, Huska, &amp; </w:t>
      </w:r>
      <w:r>
        <w:rPr>
          <w:rFonts w:eastAsia="Times New Roman" w:cs="Times New Roman"/>
          <w:color w:val="000000"/>
        </w:rPr>
        <w:t xml:space="preserve">Keane National Center for PTSD </w:t>
      </w:r>
    </w:p>
    <w:p w:rsidR="00063266" w:rsidRDefault="00063266" w:rsidP="00063266">
      <w:pPr>
        <w:rPr>
          <w:rFonts w:eastAsia="Times New Roman" w:cs="Times New Roman"/>
          <w:color w:val="000000"/>
        </w:rPr>
      </w:pPr>
      <w:r>
        <w:rPr>
          <w:rFonts w:eastAsia="Times New Roman" w:cs="Times New Roman"/>
          <w:color w:val="000000"/>
        </w:rPr>
        <w:br w:type="page"/>
      </w:r>
    </w:p>
    <w:p w:rsidR="00063266" w:rsidRDefault="00063266" w:rsidP="00063266">
      <w:pPr>
        <w:spacing w:before="100" w:beforeAutospacing="1" w:after="100" w:afterAutospacing="1" w:line="217" w:lineRule="atLeast"/>
        <w:jc w:val="center"/>
        <w:rPr>
          <w:rFonts w:eastAsia="Times New Roman" w:cs="Times New Roman"/>
          <w:b/>
          <w:color w:val="000000"/>
        </w:rPr>
      </w:pPr>
      <w:r>
        <w:rPr>
          <w:rFonts w:eastAsia="Times New Roman" w:cs="Times New Roman"/>
          <w:b/>
          <w:color w:val="000000"/>
        </w:rPr>
        <w:lastRenderedPageBreak/>
        <w:t>Appendix J</w:t>
      </w:r>
    </w:p>
    <w:p w:rsidR="00063266" w:rsidRDefault="00063266" w:rsidP="00063266">
      <w:pPr>
        <w:spacing w:before="100" w:beforeAutospacing="1" w:after="100" w:afterAutospacing="1" w:line="217" w:lineRule="atLeast"/>
        <w:jc w:val="center"/>
        <w:rPr>
          <w:rFonts w:eastAsia="Times New Roman" w:cs="Times New Roman"/>
          <w:b/>
          <w:color w:val="000000"/>
        </w:rPr>
      </w:pPr>
      <w:r>
        <w:rPr>
          <w:rFonts w:eastAsia="Times New Roman" w:cs="Times New Roman"/>
          <w:b/>
          <w:color w:val="000000"/>
        </w:rPr>
        <w:t>HIT 6</w:t>
      </w:r>
    </w:p>
    <w:p w:rsidR="00063266" w:rsidRPr="00D3725D" w:rsidRDefault="00063266" w:rsidP="00063266">
      <w:pPr>
        <w:spacing w:before="100" w:beforeAutospacing="1" w:after="100" w:afterAutospacing="1" w:line="217" w:lineRule="atLeast"/>
        <w:rPr>
          <w:rFonts w:eastAsia="Times New Roman" w:cs="Times New Roman"/>
          <w:color w:val="000000"/>
        </w:rPr>
      </w:pPr>
      <w:r>
        <w:rPr>
          <w:rFonts w:eastAsia="Times New Roman" w:cs="Times New Roman"/>
          <w:color w:val="000000"/>
        </w:rPr>
        <w:t xml:space="preserve">This questionnaire was designed to help you describe and communicate the way you feel and what you cannot do because of headaches. To complete, please endorse one answer for each question. </w:t>
      </w:r>
    </w:p>
    <w:tbl>
      <w:tblPr>
        <w:tblW w:w="4317"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4"/>
        <w:gridCol w:w="3486"/>
        <w:gridCol w:w="724"/>
        <w:gridCol w:w="1137"/>
        <w:gridCol w:w="853"/>
        <w:gridCol w:w="777"/>
      </w:tblGrid>
      <w:tr w:rsidR="00063266" w:rsidRPr="00D3725D" w:rsidTr="00FE6B9B">
        <w:trPr>
          <w:tblCellSpacing w:w="0" w:type="dxa"/>
          <w:jc w:val="center"/>
        </w:trPr>
        <w:tc>
          <w:tcPr>
            <w:tcW w:w="237"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No.</w:t>
            </w:r>
          </w:p>
        </w:tc>
        <w:tc>
          <w:tcPr>
            <w:tcW w:w="2438"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p>
        </w:tc>
        <w:tc>
          <w:tcPr>
            <w:tcW w:w="487"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Pr>
                <w:rFonts w:eastAsia="Times New Roman" w:cs="Times New Roman"/>
                <w:b/>
                <w:bCs/>
                <w:color w:val="000000"/>
              </w:rPr>
              <w:t>Rarely</w:t>
            </w:r>
          </w:p>
        </w:tc>
        <w:tc>
          <w:tcPr>
            <w:tcW w:w="701"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Pr>
                <w:rFonts w:eastAsia="Times New Roman" w:cs="Times New Roman"/>
                <w:b/>
                <w:bCs/>
                <w:color w:val="000000"/>
              </w:rPr>
              <w:t>Sometimes</w:t>
            </w:r>
          </w:p>
        </w:tc>
        <w:tc>
          <w:tcPr>
            <w:tcW w:w="649"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Pr>
                <w:rFonts w:eastAsia="Times New Roman" w:cs="Times New Roman"/>
                <w:b/>
                <w:bCs/>
                <w:color w:val="000000"/>
              </w:rPr>
              <w:t>Very Often</w:t>
            </w:r>
          </w:p>
        </w:tc>
        <w:tc>
          <w:tcPr>
            <w:tcW w:w="487"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Pr>
                <w:rFonts w:eastAsia="Times New Roman" w:cs="Times New Roman"/>
                <w:b/>
                <w:bCs/>
                <w:color w:val="000000"/>
              </w:rPr>
              <w:t>Always</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Pr>
                <w:rFonts w:eastAsia="Times New Roman" w:cs="Times New Roman"/>
                <w:color w:val="000000"/>
              </w:rPr>
              <w:t>When you have headaches, how often is the pain severe?</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Pr>
                <w:rFonts w:eastAsia="Times New Roman" w:cs="Times New Roman"/>
                <w:color w:val="000000"/>
              </w:rPr>
              <w:t>How often do headaches limit your ability to do usual activities including household work, work, school, or social activities?</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Pr>
                <w:rFonts w:eastAsia="Times New Roman" w:cs="Times New Roman"/>
                <w:color w:val="000000"/>
              </w:rPr>
              <w:t>When you have a headache, how often do you wish you could lie down?</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Pr>
                <w:rFonts w:eastAsia="Times New Roman" w:cs="Times New Roman"/>
                <w:color w:val="000000"/>
              </w:rPr>
              <w:t>In the past 4 weeks, how often have you felt too tired to do work or daily activities because of your headaches?</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Pr>
                <w:rFonts w:eastAsia="Times New Roman" w:cs="Times New Roman"/>
                <w:color w:val="000000"/>
              </w:rPr>
              <w:t>In the past 4 weeks, how often have you felt fed up or irritated because of your headaches?</w:t>
            </w:r>
            <w:r w:rsidRPr="00D3725D">
              <w:rPr>
                <w:rFonts w:eastAsia="Times New Roman" w:cs="Times New Roman"/>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Pr>
                <w:rFonts w:eastAsia="Times New Roman" w:cs="Times New Roman"/>
                <w:color w:val="000000"/>
              </w:rPr>
              <w:t>In the past 4 weeks, how often did headaches limit your ability to concentrate on work or daily activites?</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p>
        </w:tc>
      </w:tr>
    </w:tbl>
    <w:p w:rsidR="00063266" w:rsidRDefault="00063266" w:rsidP="00063266">
      <w:pPr>
        <w:rPr>
          <w:rFonts w:cs="Times New Roman"/>
        </w:rPr>
      </w:pPr>
    </w:p>
    <w:p w:rsidR="00063266" w:rsidRDefault="00063266" w:rsidP="00063266">
      <w:pPr>
        <w:rPr>
          <w:rFonts w:cs="Times New Roman"/>
        </w:rPr>
      </w:pPr>
      <w:r>
        <w:rPr>
          <w:rFonts w:cs="Times New Roman"/>
        </w:rPr>
        <w:br w:type="page"/>
      </w:r>
    </w:p>
    <w:p w:rsidR="00063266" w:rsidRDefault="00063266" w:rsidP="00063266">
      <w:pPr>
        <w:jc w:val="center"/>
        <w:rPr>
          <w:rFonts w:cs="Times New Roman"/>
          <w:b/>
        </w:rPr>
      </w:pPr>
      <w:r w:rsidRPr="008D4B33">
        <w:rPr>
          <w:rFonts w:cs="Times New Roman"/>
          <w:b/>
        </w:rPr>
        <w:lastRenderedPageBreak/>
        <w:t>Appendix K</w:t>
      </w:r>
    </w:p>
    <w:p w:rsidR="00063266" w:rsidRDefault="00063266" w:rsidP="00063266">
      <w:pPr>
        <w:jc w:val="center"/>
        <w:rPr>
          <w:rFonts w:cs="Times New Roman"/>
          <w:b/>
        </w:rPr>
      </w:pPr>
      <w:r>
        <w:rPr>
          <w:rFonts w:cs="Times New Roman"/>
          <w:b/>
        </w:rPr>
        <w:t>Neurobehavioral Symptom Inventory-Revised (NBSI-R)</w:t>
      </w:r>
    </w:p>
    <w:p w:rsidR="00063266" w:rsidRDefault="00063266" w:rsidP="00063266">
      <w:pPr>
        <w:jc w:val="center"/>
        <w:rPr>
          <w:rFonts w:cs="Times New Roman"/>
          <w:b/>
        </w:rPr>
      </w:pPr>
      <w:r>
        <w:rPr>
          <w:rFonts w:cs="Times New Roman"/>
          <w:b/>
        </w:rPr>
        <w:t>Selected Items</w:t>
      </w:r>
    </w:p>
    <w:p w:rsidR="00063266" w:rsidRDefault="00063266" w:rsidP="00063266">
      <w:pPr>
        <w:spacing w:before="100" w:beforeAutospacing="1" w:after="100" w:afterAutospacing="1" w:line="217" w:lineRule="atLeast"/>
        <w:rPr>
          <w:rFonts w:eastAsia="Times New Roman" w:cs="Times New Roman"/>
          <w:color w:val="000000"/>
        </w:rPr>
      </w:pPr>
      <w:r>
        <w:rPr>
          <w:rFonts w:eastAsia="Times New Roman" w:cs="Times New Roman"/>
          <w:color w:val="000000"/>
        </w:rPr>
        <w:t>Instructions: Please rate the following symptoms with regard to how much they have disturbed you IN THE PAST TWO WEEKS, INCLUDING TODAY</w:t>
      </w:r>
    </w:p>
    <w:p w:rsidR="00063266" w:rsidRDefault="00063266" w:rsidP="00063266">
      <w:pPr>
        <w:spacing w:before="100" w:beforeAutospacing="1" w:after="100" w:afterAutospacing="1" w:line="217" w:lineRule="atLeast"/>
        <w:rPr>
          <w:rFonts w:eastAsia="Times New Roman" w:cs="Times New Roman"/>
          <w:color w:val="000000"/>
        </w:rPr>
      </w:pPr>
      <w:r>
        <w:rPr>
          <w:rFonts w:eastAsia="Times New Roman" w:cs="Times New Roman"/>
          <w:color w:val="000000"/>
        </w:rPr>
        <w:t>[0]= None-Rarely if ever present; not a problem at all.</w:t>
      </w:r>
    </w:p>
    <w:p w:rsidR="00063266" w:rsidRDefault="00063266" w:rsidP="00063266">
      <w:pPr>
        <w:spacing w:before="100" w:beforeAutospacing="1" w:after="100" w:afterAutospacing="1" w:line="217" w:lineRule="atLeast"/>
        <w:rPr>
          <w:rFonts w:eastAsia="Times New Roman" w:cs="Times New Roman"/>
          <w:color w:val="000000"/>
        </w:rPr>
      </w:pPr>
      <w:r>
        <w:rPr>
          <w:rFonts w:eastAsia="Times New Roman" w:cs="Times New Roman"/>
          <w:color w:val="000000"/>
        </w:rPr>
        <w:t>[1]= Mild- Occasionally present, but it does not disrupt activities; I can usually continue what I’m doing; doesn’t really concern me.</w:t>
      </w:r>
    </w:p>
    <w:p w:rsidR="00063266" w:rsidRDefault="00063266" w:rsidP="00063266">
      <w:pPr>
        <w:spacing w:before="100" w:beforeAutospacing="1" w:after="100" w:afterAutospacing="1" w:line="217" w:lineRule="atLeast"/>
        <w:rPr>
          <w:rFonts w:eastAsia="Times New Roman" w:cs="Times New Roman"/>
          <w:color w:val="000000"/>
        </w:rPr>
      </w:pPr>
      <w:r>
        <w:rPr>
          <w:rFonts w:eastAsia="Times New Roman" w:cs="Times New Roman"/>
          <w:color w:val="000000"/>
        </w:rPr>
        <w:t>[2]= Moderate- Often present, occasionally disrupts my activities; I can usually continue what I’m doing with some effort; I feel somewhat concerned.</w:t>
      </w:r>
    </w:p>
    <w:p w:rsidR="00063266" w:rsidRDefault="00063266" w:rsidP="00063266">
      <w:pPr>
        <w:spacing w:before="100" w:beforeAutospacing="1" w:after="100" w:afterAutospacing="1" w:line="217" w:lineRule="atLeast"/>
        <w:rPr>
          <w:rFonts w:eastAsia="Times New Roman" w:cs="Times New Roman"/>
          <w:color w:val="000000"/>
        </w:rPr>
      </w:pPr>
      <w:r>
        <w:rPr>
          <w:rFonts w:eastAsia="Times New Roman" w:cs="Times New Roman"/>
          <w:color w:val="000000"/>
        </w:rPr>
        <w:t>[3]= Severe- Frequently present and disrupts activities; I can only do things that fairly simple or take little effort; I feel like I need help.</w:t>
      </w:r>
    </w:p>
    <w:p w:rsidR="00063266" w:rsidRPr="00D3725D" w:rsidRDefault="00063266" w:rsidP="00063266">
      <w:pPr>
        <w:spacing w:before="100" w:beforeAutospacing="1" w:after="100" w:afterAutospacing="1" w:line="217" w:lineRule="atLeast"/>
        <w:rPr>
          <w:rFonts w:eastAsia="Times New Roman" w:cs="Times New Roman"/>
          <w:color w:val="000000"/>
        </w:rPr>
      </w:pPr>
      <w:r>
        <w:rPr>
          <w:rFonts w:eastAsia="Times New Roman" w:cs="Times New Roman"/>
          <w:color w:val="000000"/>
        </w:rPr>
        <w:t xml:space="preserve">[4]= Very Severe- Almost always present and I have been unable to perform at work, school or home due to this problem; I probably cannot function without help. </w:t>
      </w:r>
    </w:p>
    <w:tbl>
      <w:tblPr>
        <w:tblW w:w="49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4"/>
        <w:gridCol w:w="3682"/>
        <w:gridCol w:w="758"/>
        <w:gridCol w:w="758"/>
        <w:gridCol w:w="1030"/>
        <w:gridCol w:w="758"/>
        <w:gridCol w:w="985"/>
      </w:tblGrid>
      <w:tr w:rsidR="00063266" w:rsidRPr="00D3725D" w:rsidTr="00FE6B9B">
        <w:trPr>
          <w:tblCellSpacing w:w="0" w:type="dxa"/>
          <w:jc w:val="center"/>
        </w:trPr>
        <w:tc>
          <w:tcPr>
            <w:tcW w:w="210"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No.</w:t>
            </w:r>
          </w:p>
        </w:tc>
        <w:tc>
          <w:tcPr>
            <w:tcW w:w="2210"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sidRPr="00D3725D">
              <w:rPr>
                <w:rFonts w:eastAsia="Times New Roman" w:cs="Times New Roman"/>
                <w:b/>
                <w:bCs/>
                <w:color w:val="000000"/>
              </w:rPr>
              <w:t>Response</w:t>
            </w:r>
          </w:p>
        </w:tc>
        <w:tc>
          <w:tcPr>
            <w:tcW w:w="460" w:type="pct"/>
            <w:tcBorders>
              <w:top w:val="outset" w:sz="6" w:space="0" w:color="auto"/>
              <w:left w:val="outset" w:sz="6" w:space="0" w:color="auto"/>
              <w:bottom w:val="outset" w:sz="6" w:space="0" w:color="auto"/>
              <w:right w:val="outset" w:sz="6" w:space="0" w:color="auto"/>
            </w:tcBorders>
            <w:vAlign w:val="center"/>
            <w:hideMark/>
          </w:tcPr>
          <w:p w:rsidR="00063266" w:rsidRDefault="00063266" w:rsidP="00FE6B9B">
            <w:pPr>
              <w:spacing w:after="0"/>
              <w:jc w:val="center"/>
              <w:rPr>
                <w:rFonts w:eastAsia="Times New Roman" w:cs="Times New Roman"/>
                <w:b/>
                <w:bCs/>
                <w:color w:val="000000"/>
              </w:rPr>
            </w:pPr>
            <w:r>
              <w:rPr>
                <w:rFonts w:eastAsia="Times New Roman" w:cs="Times New Roman"/>
                <w:b/>
                <w:bCs/>
                <w:color w:val="000000"/>
              </w:rPr>
              <w:t>None</w:t>
            </w:r>
          </w:p>
          <w:p w:rsidR="00063266" w:rsidRPr="00D3725D" w:rsidRDefault="00063266" w:rsidP="00FE6B9B">
            <w:pPr>
              <w:spacing w:after="0"/>
              <w:jc w:val="center"/>
              <w:rPr>
                <w:rFonts w:eastAsia="Times New Roman" w:cs="Times New Roman"/>
                <w:b/>
                <w:bCs/>
                <w:color w:val="000000"/>
              </w:rPr>
            </w:pPr>
            <w:r>
              <w:rPr>
                <w:rFonts w:eastAsia="Times New Roman" w:cs="Times New Roman"/>
                <w:b/>
                <w:bCs/>
                <w:color w:val="000000"/>
              </w:rPr>
              <w:t>(0)</w:t>
            </w:r>
          </w:p>
        </w:tc>
        <w:tc>
          <w:tcPr>
            <w:tcW w:w="460" w:type="pct"/>
            <w:tcBorders>
              <w:top w:val="outset" w:sz="6" w:space="0" w:color="auto"/>
              <w:left w:val="outset" w:sz="6" w:space="0" w:color="auto"/>
              <w:bottom w:val="outset" w:sz="6" w:space="0" w:color="auto"/>
              <w:right w:val="outset" w:sz="6" w:space="0" w:color="auto"/>
            </w:tcBorders>
            <w:vAlign w:val="center"/>
            <w:hideMark/>
          </w:tcPr>
          <w:p w:rsidR="00063266" w:rsidRDefault="00063266" w:rsidP="00FE6B9B">
            <w:pPr>
              <w:spacing w:after="0"/>
              <w:jc w:val="center"/>
              <w:rPr>
                <w:rFonts w:eastAsia="Times New Roman" w:cs="Times New Roman"/>
                <w:b/>
                <w:bCs/>
                <w:color w:val="000000"/>
              </w:rPr>
            </w:pPr>
            <w:r>
              <w:rPr>
                <w:rFonts w:eastAsia="Times New Roman" w:cs="Times New Roman"/>
                <w:b/>
                <w:bCs/>
                <w:color w:val="000000"/>
              </w:rPr>
              <w:t>Mild</w:t>
            </w:r>
          </w:p>
          <w:p w:rsidR="00063266" w:rsidRPr="00D3725D" w:rsidRDefault="00063266" w:rsidP="00FE6B9B">
            <w:pPr>
              <w:spacing w:after="0"/>
              <w:jc w:val="center"/>
              <w:rPr>
                <w:rFonts w:eastAsia="Times New Roman" w:cs="Times New Roman"/>
                <w:b/>
                <w:bCs/>
                <w:color w:val="000000"/>
              </w:rPr>
            </w:pPr>
            <w:r>
              <w:rPr>
                <w:rFonts w:eastAsia="Times New Roman" w:cs="Times New Roman"/>
                <w:b/>
                <w:bCs/>
                <w:color w:val="000000"/>
              </w:rPr>
              <w:t>(1)</w:t>
            </w:r>
          </w:p>
        </w:tc>
        <w:tc>
          <w:tcPr>
            <w:tcW w:w="603"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Pr>
                <w:rFonts w:eastAsia="Times New Roman" w:cs="Times New Roman"/>
                <w:b/>
                <w:bCs/>
                <w:color w:val="000000"/>
              </w:rPr>
              <w:t>Moderate (2</w:t>
            </w:r>
            <w:r w:rsidRPr="00D3725D">
              <w:rPr>
                <w:rFonts w:eastAsia="Times New Roman" w:cs="Times New Roman"/>
                <w:b/>
                <w:bCs/>
                <w:color w:val="000000"/>
              </w:rPr>
              <w:t>)</w:t>
            </w:r>
          </w:p>
        </w:tc>
        <w:tc>
          <w:tcPr>
            <w:tcW w:w="460"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Pr>
                <w:rFonts w:eastAsia="Times New Roman" w:cs="Times New Roman"/>
                <w:b/>
                <w:bCs/>
                <w:color w:val="000000"/>
              </w:rPr>
              <w:t>Severe (3</w:t>
            </w:r>
            <w:r w:rsidRPr="00D3725D">
              <w:rPr>
                <w:rFonts w:eastAsia="Times New Roman" w:cs="Times New Roman"/>
                <w:b/>
                <w:bCs/>
                <w:color w:val="000000"/>
              </w:rPr>
              <w:t>)</w:t>
            </w:r>
          </w:p>
        </w:tc>
        <w:tc>
          <w:tcPr>
            <w:tcW w:w="596" w:type="pct"/>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Pr>
                <w:rFonts w:eastAsia="Times New Roman" w:cs="Times New Roman"/>
                <w:b/>
                <w:bCs/>
                <w:color w:val="000000"/>
              </w:rPr>
              <w:t>Very Severe (4</w:t>
            </w:r>
            <w:r w:rsidRPr="00D3725D">
              <w:rPr>
                <w:rFonts w:eastAsia="Times New Roman" w:cs="Times New Roman"/>
                <w:b/>
                <w:bCs/>
                <w:color w:val="000000"/>
              </w:rPr>
              <w:t>)</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Pr>
                <w:rFonts w:eastAsia="Times New Roman" w:cs="Times New Roman"/>
                <w:b/>
                <w:bCs/>
                <w:color w:val="000000"/>
              </w:rPr>
              <w:t>4</w:t>
            </w:r>
            <w:r w:rsidRPr="00D3725D">
              <w:rPr>
                <w:rFonts w:eastAsia="Times New Roman" w:cs="Times New Roman"/>
                <w:b/>
                <w:bCs/>
                <w:color w:val="00000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Pr>
                <w:rFonts w:eastAsia="Times New Roman" w:cs="Times New Roman"/>
                <w:color w:val="000000"/>
              </w:rPr>
              <w:t>Headaches</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Pr>
                <w:rFonts w:eastAsia="Times New Roman" w:cs="Times New Roman"/>
                <w:b/>
                <w:bCs/>
                <w:color w:val="000000"/>
              </w:rPr>
              <w:t>5</w:t>
            </w:r>
            <w:r w:rsidRPr="00D3725D">
              <w:rPr>
                <w:rFonts w:eastAsia="Times New Roman" w:cs="Times New Roman"/>
                <w:b/>
                <w:bCs/>
                <w:color w:val="00000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Pr>
                <w:rFonts w:eastAsia="Times New Roman" w:cs="Times New Roman"/>
                <w:color w:val="000000"/>
              </w:rPr>
              <w:t>Nausea</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Pr>
                <w:rFonts w:eastAsia="Times New Roman" w:cs="Times New Roman"/>
                <w:b/>
                <w:bCs/>
                <w:color w:val="000000"/>
              </w:rPr>
              <w:t>6</w:t>
            </w:r>
            <w:r w:rsidRPr="00D3725D">
              <w:rPr>
                <w:rFonts w:eastAsia="Times New Roman" w:cs="Times New Roman"/>
                <w:b/>
                <w:bCs/>
                <w:color w:val="00000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Pr>
                <w:rFonts w:eastAsia="Times New Roman" w:cs="Times New Roman"/>
                <w:color w:val="000000"/>
              </w:rPr>
              <w:t>Vision problems, blurring, trouble seeing</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Pr>
                <w:rFonts w:eastAsia="Times New Roman" w:cs="Times New Roman"/>
                <w:b/>
                <w:bCs/>
                <w:color w:val="000000"/>
              </w:rPr>
              <w:t>7</w:t>
            </w:r>
            <w:r w:rsidRPr="00D3725D">
              <w:rPr>
                <w:rFonts w:eastAsia="Times New Roman" w:cs="Times New Roman"/>
                <w:b/>
                <w:bCs/>
                <w:color w:val="00000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Pr>
                <w:rFonts w:eastAsia="Times New Roman" w:cs="Times New Roman"/>
                <w:color w:val="000000"/>
              </w:rPr>
              <w:t>Sensitivity to light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Pr>
                <w:rFonts w:eastAsia="Times New Roman" w:cs="Times New Roman"/>
                <w:b/>
                <w:bCs/>
                <w:color w:val="000000"/>
              </w:rPr>
              <w:t>8</w:t>
            </w:r>
            <w:r w:rsidRPr="00D3725D">
              <w:rPr>
                <w:rFonts w:eastAsia="Times New Roman" w:cs="Times New Roman"/>
                <w:b/>
                <w:bCs/>
                <w:color w:val="00000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Pr>
                <w:rFonts w:eastAsia="Times New Roman" w:cs="Times New Roman"/>
                <w:color w:val="000000"/>
              </w:rPr>
              <w:t>Hearing difficulty</w:t>
            </w:r>
            <w:r w:rsidRPr="00D3725D">
              <w:rPr>
                <w:rFonts w:eastAsia="Times New Roman" w:cs="Times New Roman"/>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r w:rsidR="00063266" w:rsidRPr="00D3725D" w:rsidTr="00FE6B9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jc w:val="center"/>
              <w:rPr>
                <w:rFonts w:eastAsia="Times New Roman" w:cs="Times New Roman"/>
                <w:color w:val="000000"/>
              </w:rPr>
            </w:pPr>
            <w:r>
              <w:rPr>
                <w:rFonts w:eastAsia="Times New Roman" w:cs="Times New Roman"/>
                <w:b/>
                <w:bCs/>
                <w:color w:val="000000"/>
              </w:rPr>
              <w:t>10</w:t>
            </w:r>
            <w:r w:rsidRPr="00D3725D">
              <w:rPr>
                <w:rFonts w:eastAsia="Times New Roman" w:cs="Times New Roman"/>
                <w:b/>
                <w:bCs/>
                <w:color w:val="00000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Pr>
                <w:rFonts w:eastAsia="Times New Roman" w:cs="Times New Roman"/>
                <w:color w:val="000000"/>
              </w:rPr>
              <w:t>Numbness or tingling in parts of my body</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3266" w:rsidRPr="00D3725D" w:rsidRDefault="00063266" w:rsidP="00FE6B9B">
            <w:pPr>
              <w:spacing w:after="0"/>
              <w:rPr>
                <w:rFonts w:eastAsia="Times New Roman" w:cs="Times New Roman"/>
                <w:color w:val="000000"/>
              </w:rPr>
            </w:pPr>
            <w:r w:rsidRPr="00D3725D">
              <w:rPr>
                <w:rFonts w:eastAsia="Times New Roman" w:cs="Times New Roman"/>
                <w:color w:val="000000"/>
              </w:rPr>
              <w:t> </w:t>
            </w:r>
          </w:p>
        </w:tc>
      </w:tr>
    </w:tbl>
    <w:p w:rsidR="00063266" w:rsidRPr="008D4B33" w:rsidRDefault="00063266" w:rsidP="00063266">
      <w:pPr>
        <w:rPr>
          <w:rFonts w:cs="Times New Roman"/>
          <w:b/>
        </w:rPr>
      </w:pPr>
    </w:p>
    <w:p w:rsidR="00262450" w:rsidRDefault="00262450" w:rsidP="00063266">
      <w:pPr>
        <w:pStyle w:val="ListParagraph"/>
        <w:spacing w:after="0" w:line="480" w:lineRule="auto"/>
        <w:rPr>
          <w:rFonts w:asciiTheme="minorHAnsi" w:hAnsiTheme="minorHAnsi" w:cstheme="minorHAnsi"/>
        </w:rPr>
      </w:pPr>
    </w:p>
    <w:p w:rsidR="00262450" w:rsidRDefault="00262450">
      <w:pPr>
        <w:rPr>
          <w:rFonts w:asciiTheme="minorHAnsi" w:hAnsiTheme="minorHAnsi" w:cstheme="minorHAnsi"/>
        </w:rPr>
      </w:pPr>
    </w:p>
    <w:p w:rsidR="00262450" w:rsidRDefault="00262450">
      <w:pPr>
        <w:rPr>
          <w:rFonts w:asciiTheme="minorHAnsi" w:hAnsiTheme="minorHAnsi" w:cstheme="minorHAnsi"/>
        </w:rPr>
      </w:pPr>
    </w:p>
    <w:p w:rsidR="00262450" w:rsidRDefault="00262450">
      <w:pPr>
        <w:rPr>
          <w:rFonts w:asciiTheme="minorHAnsi" w:hAnsiTheme="minorHAnsi" w:cstheme="minorHAnsi"/>
        </w:rPr>
      </w:pPr>
    </w:p>
    <w:p w:rsidR="00262450" w:rsidRDefault="00262450">
      <w:pPr>
        <w:rPr>
          <w:rFonts w:asciiTheme="minorHAnsi" w:hAnsiTheme="minorHAnsi" w:cstheme="minorHAnsi"/>
        </w:rPr>
      </w:pPr>
    </w:p>
    <w:p w:rsidR="00262450" w:rsidRDefault="00262450">
      <w:pPr>
        <w:rPr>
          <w:rFonts w:asciiTheme="minorHAnsi" w:hAnsiTheme="minorHAnsi" w:cstheme="minorHAnsi"/>
        </w:rPr>
      </w:pPr>
    </w:p>
    <w:p w:rsidR="00262450" w:rsidRDefault="00262450">
      <w:pPr>
        <w:rPr>
          <w:rFonts w:asciiTheme="minorHAnsi" w:hAnsiTheme="minorHAnsi" w:cstheme="minorHAnsi"/>
        </w:rPr>
      </w:pPr>
      <w:r>
        <w:rPr>
          <w:rFonts w:asciiTheme="minorHAnsi" w:hAnsiTheme="minorHAnsi" w:cstheme="minorHAnsi"/>
        </w:rPr>
        <w:lastRenderedPageBreak/>
        <w:t>Table 1</w:t>
      </w:r>
    </w:p>
    <w:p w:rsidR="00262450" w:rsidRPr="00262450" w:rsidRDefault="00262450">
      <w:pPr>
        <w:rPr>
          <w:rFonts w:asciiTheme="minorHAnsi" w:hAnsiTheme="minorHAnsi" w:cstheme="minorHAnsi"/>
          <w:i/>
        </w:rPr>
      </w:pPr>
      <w:r>
        <w:rPr>
          <w:rFonts w:asciiTheme="minorHAnsi" w:hAnsiTheme="minorHAnsi" w:cstheme="minorHAnsi"/>
          <w:i/>
        </w:rPr>
        <w:t>Demographics of Respondents (sex, race)</w:t>
      </w:r>
    </w:p>
    <w:tbl>
      <w:tblPr>
        <w:tblStyle w:val="TableGrid"/>
        <w:tblpPr w:leftFromText="180" w:rightFromText="180" w:vertAnchor="text" w:horzAnchor="margin" w:tblpY="130"/>
        <w:tblW w:w="3989" w:type="pct"/>
        <w:tblBorders>
          <w:insideH w:val="single" w:sz="6" w:space="0" w:color="auto"/>
          <w:insideV w:val="single" w:sz="6" w:space="0" w:color="auto"/>
        </w:tblBorders>
        <w:tblLayout w:type="fixed"/>
        <w:tblLook w:val="04A0" w:firstRow="1" w:lastRow="0" w:firstColumn="1" w:lastColumn="0" w:noHBand="0" w:noVBand="1"/>
      </w:tblPr>
      <w:tblGrid>
        <w:gridCol w:w="962"/>
        <w:gridCol w:w="39"/>
        <w:gridCol w:w="687"/>
        <w:gridCol w:w="954"/>
        <w:gridCol w:w="717"/>
        <w:gridCol w:w="717"/>
        <w:gridCol w:w="531"/>
        <w:gridCol w:w="186"/>
        <w:gridCol w:w="717"/>
        <w:gridCol w:w="717"/>
        <w:gridCol w:w="263"/>
        <w:gridCol w:w="460"/>
      </w:tblGrid>
      <w:tr w:rsidR="00FA1D58" w:rsidRPr="00FA1D58" w:rsidTr="00D23578">
        <w:trPr>
          <w:gridAfter w:val="1"/>
          <w:wAfter w:w="331" w:type="pct"/>
          <w:cantSplit/>
          <w:trHeight w:val="1047"/>
        </w:trPr>
        <w:tc>
          <w:tcPr>
            <w:tcW w:w="720" w:type="pct"/>
            <w:gridSpan w:val="2"/>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Valid Percent</w:t>
            </w:r>
          </w:p>
        </w:tc>
        <w:tc>
          <w:tcPr>
            <w:tcW w:w="1180" w:type="pct"/>
            <w:gridSpan w:val="2"/>
            <w:shd w:val="clear" w:color="auto" w:fill="EEECE1" w:themeFill="background2"/>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19.3</w:t>
            </w:r>
            <w:r w:rsidRPr="00FA1D58">
              <w:rPr>
                <w:rFonts w:ascii="Times New Roman" w:hAnsi="Times New Roman" w:cs="Times New Roman"/>
                <w:sz w:val="16"/>
                <w:szCs w:val="16"/>
              </w:rPr>
              <w:br/>
              <w:t>75.4</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5.3</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0</w:t>
            </w:r>
          </w:p>
        </w:tc>
        <w:tc>
          <w:tcPr>
            <w:tcW w:w="1414" w:type="pct"/>
            <w:gridSpan w:val="3"/>
            <w:tcBorders>
              <w:top w:val="single" w:sz="6" w:space="0" w:color="auto"/>
              <w:bottom w:val="single" w:sz="6" w:space="0" w:color="auto"/>
              <w:right w:val="single" w:sz="6" w:space="0" w:color="auto"/>
            </w:tcBorders>
            <w:shd w:val="clear" w:color="auto" w:fill="EEECE1" w:themeFill="background2"/>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19.4</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77.8</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2.8</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0</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p>
          <w:p w:rsidR="00FA1D58" w:rsidRPr="00FA1D58" w:rsidRDefault="00FA1D58" w:rsidP="00FA1D58">
            <w:pPr>
              <w:autoSpaceDE w:val="0"/>
              <w:autoSpaceDN w:val="0"/>
              <w:adjustRightInd w:val="0"/>
              <w:ind w:left="113" w:right="-90"/>
              <w:rPr>
                <w:rFonts w:ascii="Times New Roman" w:hAnsi="Times New Roman" w:cs="Times New Roman"/>
                <w:sz w:val="16"/>
                <w:szCs w:val="16"/>
              </w:rPr>
            </w:pPr>
          </w:p>
          <w:p w:rsidR="00FA1D58" w:rsidRPr="00FA1D58" w:rsidRDefault="00FA1D58" w:rsidP="00FA1D58">
            <w:pPr>
              <w:autoSpaceDE w:val="0"/>
              <w:autoSpaceDN w:val="0"/>
              <w:adjustRightInd w:val="0"/>
              <w:ind w:left="113" w:right="-90"/>
              <w:rPr>
                <w:rFonts w:ascii="Times New Roman" w:hAnsi="Times New Roman" w:cs="Times New Roman"/>
                <w:sz w:val="16"/>
                <w:szCs w:val="16"/>
              </w:rPr>
            </w:pPr>
          </w:p>
          <w:p w:rsidR="00FA1D58" w:rsidRPr="00FA1D58" w:rsidRDefault="00FA1D58" w:rsidP="00FA1D58">
            <w:pPr>
              <w:autoSpaceDE w:val="0"/>
              <w:autoSpaceDN w:val="0"/>
              <w:adjustRightInd w:val="0"/>
              <w:ind w:left="113" w:right="-90"/>
              <w:rPr>
                <w:rFonts w:ascii="Times New Roman" w:hAnsi="Times New Roman" w:cs="Times New Roman"/>
                <w:sz w:val="16"/>
                <w:szCs w:val="16"/>
              </w:rPr>
            </w:pPr>
          </w:p>
          <w:p w:rsidR="00FA1D58" w:rsidRPr="00FA1D58" w:rsidRDefault="00FA1D58" w:rsidP="00FA1D58">
            <w:pPr>
              <w:autoSpaceDE w:val="0"/>
              <w:autoSpaceDN w:val="0"/>
              <w:adjustRightInd w:val="0"/>
              <w:ind w:left="113" w:right="-90"/>
              <w:rPr>
                <w:rFonts w:ascii="Times New Roman" w:hAnsi="Times New Roman" w:cs="Times New Roman"/>
                <w:sz w:val="16"/>
                <w:szCs w:val="16"/>
              </w:rPr>
            </w:pPr>
          </w:p>
        </w:tc>
        <w:tc>
          <w:tcPr>
            <w:tcW w:w="1355" w:type="pct"/>
            <w:gridSpan w:val="4"/>
            <w:tcBorders>
              <w:top w:val="single" w:sz="6" w:space="0" w:color="auto"/>
              <w:bottom w:val="single" w:sz="6" w:space="0" w:color="auto"/>
              <w:right w:val="single" w:sz="6" w:space="0" w:color="auto"/>
            </w:tcBorders>
            <w:shd w:val="clear" w:color="auto" w:fill="EEECE1" w:themeFill="background2"/>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71.7</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26.7</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0</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0.17</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p>
          <w:p w:rsidR="00FA1D58" w:rsidRPr="00FA1D58" w:rsidRDefault="00FA1D58" w:rsidP="00FA1D58">
            <w:pPr>
              <w:autoSpaceDE w:val="0"/>
              <w:autoSpaceDN w:val="0"/>
              <w:adjustRightInd w:val="0"/>
              <w:ind w:left="113" w:right="-90"/>
              <w:rPr>
                <w:rFonts w:ascii="Times New Roman" w:hAnsi="Times New Roman" w:cs="Times New Roman"/>
                <w:sz w:val="16"/>
                <w:szCs w:val="16"/>
              </w:rPr>
            </w:pPr>
          </w:p>
        </w:tc>
      </w:tr>
      <w:tr w:rsidR="00FA1D58" w:rsidRPr="00FA1D58" w:rsidTr="00D23578">
        <w:trPr>
          <w:gridAfter w:val="1"/>
          <w:wAfter w:w="331" w:type="pct"/>
          <w:cantSplit/>
          <w:trHeight w:val="1134"/>
        </w:trPr>
        <w:tc>
          <w:tcPr>
            <w:tcW w:w="720" w:type="pct"/>
            <w:gridSpan w:val="2"/>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Frequency</w:t>
            </w:r>
          </w:p>
        </w:tc>
        <w:tc>
          <w:tcPr>
            <w:tcW w:w="1180" w:type="pct"/>
            <w:gridSpan w:val="2"/>
            <w:shd w:val="clear" w:color="auto" w:fill="4F81BD" w:themeFill="accent1"/>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11</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43</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0</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3</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57</w:t>
            </w:r>
          </w:p>
        </w:tc>
        <w:tc>
          <w:tcPr>
            <w:tcW w:w="1414" w:type="pct"/>
            <w:gridSpan w:val="3"/>
            <w:tcBorders>
              <w:top w:val="single" w:sz="6" w:space="0" w:color="auto"/>
              <w:bottom w:val="single" w:sz="6" w:space="0" w:color="auto"/>
              <w:right w:val="single" w:sz="6" w:space="0" w:color="auto"/>
            </w:tcBorders>
            <w:shd w:val="clear" w:color="auto" w:fill="4F81BD" w:themeFill="accent1"/>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p>
          <w:p w:rsidR="00FA1D58" w:rsidRPr="00FA1D58" w:rsidRDefault="00FA1D58" w:rsidP="00FA1D58">
            <w:pPr>
              <w:autoSpaceDE w:val="0"/>
              <w:autoSpaceDN w:val="0"/>
              <w:adjustRightInd w:val="0"/>
              <w:ind w:right="-90"/>
              <w:rPr>
                <w:rFonts w:ascii="Times New Roman" w:hAnsi="Times New Roman" w:cs="Times New Roman"/>
                <w:sz w:val="16"/>
                <w:szCs w:val="16"/>
              </w:rPr>
            </w:pPr>
            <w:r w:rsidRPr="00FA1D58">
              <w:rPr>
                <w:rFonts w:ascii="Times New Roman" w:hAnsi="Times New Roman" w:cs="Times New Roman"/>
                <w:sz w:val="16"/>
                <w:szCs w:val="16"/>
              </w:rPr>
              <w:t>7</w:t>
            </w:r>
          </w:p>
          <w:p w:rsidR="00FA1D58" w:rsidRPr="00FA1D58" w:rsidRDefault="00FA1D58" w:rsidP="00FA1D58">
            <w:pPr>
              <w:autoSpaceDE w:val="0"/>
              <w:autoSpaceDN w:val="0"/>
              <w:adjustRightInd w:val="0"/>
              <w:ind w:right="-90"/>
              <w:rPr>
                <w:rFonts w:ascii="Times New Roman" w:hAnsi="Times New Roman" w:cs="Times New Roman"/>
                <w:sz w:val="16"/>
                <w:szCs w:val="16"/>
              </w:rPr>
            </w:pPr>
            <w:r w:rsidRPr="00FA1D58">
              <w:rPr>
                <w:rFonts w:ascii="Times New Roman" w:hAnsi="Times New Roman" w:cs="Times New Roman"/>
                <w:sz w:val="16"/>
                <w:szCs w:val="16"/>
              </w:rPr>
              <w:t>28</w:t>
            </w:r>
          </w:p>
          <w:p w:rsidR="00FA1D58" w:rsidRPr="00FA1D58" w:rsidRDefault="00FA1D58" w:rsidP="00FA1D58">
            <w:pPr>
              <w:autoSpaceDE w:val="0"/>
              <w:autoSpaceDN w:val="0"/>
              <w:adjustRightInd w:val="0"/>
              <w:ind w:right="-90"/>
              <w:rPr>
                <w:rFonts w:ascii="Times New Roman" w:hAnsi="Times New Roman" w:cs="Times New Roman"/>
                <w:sz w:val="16"/>
                <w:szCs w:val="16"/>
              </w:rPr>
            </w:pPr>
            <w:r w:rsidRPr="00FA1D58">
              <w:rPr>
                <w:rFonts w:ascii="Times New Roman" w:hAnsi="Times New Roman" w:cs="Times New Roman"/>
                <w:sz w:val="16"/>
                <w:szCs w:val="16"/>
              </w:rPr>
              <w:t>1</w:t>
            </w:r>
          </w:p>
          <w:p w:rsidR="00FA1D58" w:rsidRPr="00FA1D58" w:rsidRDefault="00FA1D58" w:rsidP="00FA1D58">
            <w:pPr>
              <w:autoSpaceDE w:val="0"/>
              <w:autoSpaceDN w:val="0"/>
              <w:adjustRightInd w:val="0"/>
              <w:ind w:right="-90"/>
              <w:rPr>
                <w:rFonts w:ascii="Times New Roman" w:hAnsi="Times New Roman" w:cs="Times New Roman"/>
                <w:sz w:val="16"/>
                <w:szCs w:val="16"/>
              </w:rPr>
            </w:pPr>
            <w:r w:rsidRPr="00FA1D58">
              <w:rPr>
                <w:rFonts w:ascii="Times New Roman" w:hAnsi="Times New Roman" w:cs="Times New Roman"/>
                <w:sz w:val="16"/>
                <w:szCs w:val="16"/>
              </w:rPr>
              <w:t>0</w:t>
            </w:r>
          </w:p>
          <w:p w:rsidR="00FA1D58" w:rsidRPr="00FA1D58" w:rsidRDefault="00FA1D58" w:rsidP="00FA1D58">
            <w:pPr>
              <w:autoSpaceDE w:val="0"/>
              <w:autoSpaceDN w:val="0"/>
              <w:adjustRightInd w:val="0"/>
              <w:ind w:right="-90"/>
              <w:rPr>
                <w:rFonts w:ascii="Times New Roman" w:hAnsi="Times New Roman" w:cs="Times New Roman"/>
                <w:sz w:val="16"/>
                <w:szCs w:val="16"/>
              </w:rPr>
            </w:pPr>
            <w:r w:rsidRPr="00FA1D58">
              <w:rPr>
                <w:rFonts w:ascii="Times New Roman" w:hAnsi="Times New Roman" w:cs="Times New Roman"/>
                <w:sz w:val="16"/>
                <w:szCs w:val="16"/>
              </w:rPr>
              <w:t>36</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p>
          <w:p w:rsidR="00FA1D58" w:rsidRPr="00FA1D58" w:rsidRDefault="00FA1D58" w:rsidP="00FA1D58">
            <w:pPr>
              <w:autoSpaceDE w:val="0"/>
              <w:autoSpaceDN w:val="0"/>
              <w:adjustRightInd w:val="0"/>
              <w:ind w:left="113" w:right="-90"/>
              <w:rPr>
                <w:rFonts w:ascii="Times New Roman" w:hAnsi="Times New Roman" w:cs="Times New Roman"/>
                <w:sz w:val="16"/>
                <w:szCs w:val="16"/>
              </w:rPr>
            </w:pPr>
          </w:p>
          <w:p w:rsidR="00FA1D58" w:rsidRPr="00FA1D58" w:rsidRDefault="00FA1D58" w:rsidP="00FA1D58">
            <w:pPr>
              <w:autoSpaceDE w:val="0"/>
              <w:autoSpaceDN w:val="0"/>
              <w:adjustRightInd w:val="0"/>
              <w:ind w:left="113" w:right="-90"/>
              <w:rPr>
                <w:rFonts w:ascii="Times New Roman" w:hAnsi="Times New Roman" w:cs="Times New Roman"/>
                <w:sz w:val="16"/>
                <w:szCs w:val="16"/>
              </w:rPr>
            </w:pPr>
          </w:p>
          <w:p w:rsidR="00FA1D58" w:rsidRPr="00FA1D58" w:rsidRDefault="00FA1D58" w:rsidP="00FA1D58">
            <w:pPr>
              <w:autoSpaceDE w:val="0"/>
              <w:autoSpaceDN w:val="0"/>
              <w:adjustRightInd w:val="0"/>
              <w:ind w:left="113" w:right="-90"/>
              <w:rPr>
                <w:rFonts w:ascii="Times New Roman" w:hAnsi="Times New Roman" w:cs="Times New Roman"/>
                <w:sz w:val="16"/>
                <w:szCs w:val="16"/>
              </w:rPr>
            </w:pPr>
          </w:p>
        </w:tc>
        <w:tc>
          <w:tcPr>
            <w:tcW w:w="1355" w:type="pct"/>
            <w:gridSpan w:val="4"/>
            <w:tcBorders>
              <w:top w:val="single" w:sz="6" w:space="0" w:color="auto"/>
              <w:bottom w:val="single" w:sz="6" w:space="0" w:color="auto"/>
              <w:right w:val="single" w:sz="6" w:space="0" w:color="auto"/>
            </w:tcBorders>
            <w:shd w:val="clear" w:color="auto" w:fill="4F81BD" w:themeFill="accent1"/>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43</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16</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0</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1</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60</w:t>
            </w:r>
          </w:p>
        </w:tc>
      </w:tr>
      <w:tr w:rsidR="00FA1D58" w:rsidRPr="00FA1D58" w:rsidTr="00D23578">
        <w:trPr>
          <w:gridAfter w:val="1"/>
          <w:wAfter w:w="331" w:type="pct"/>
          <w:cantSplit/>
          <w:trHeight w:val="1092"/>
        </w:trPr>
        <w:tc>
          <w:tcPr>
            <w:tcW w:w="720" w:type="pct"/>
            <w:gridSpan w:val="2"/>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Group</w:t>
            </w:r>
          </w:p>
        </w:tc>
        <w:tc>
          <w:tcPr>
            <w:tcW w:w="1180" w:type="pct"/>
            <w:gridSpan w:val="2"/>
            <w:shd w:val="clear" w:color="auto" w:fill="EEECE1" w:themeFill="background2"/>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Traditional</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Male</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Female</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Other</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Missing</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Total</w:t>
            </w:r>
          </w:p>
        </w:tc>
        <w:tc>
          <w:tcPr>
            <w:tcW w:w="1414" w:type="pct"/>
            <w:gridSpan w:val="3"/>
            <w:tcBorders>
              <w:top w:val="single" w:sz="6" w:space="0" w:color="auto"/>
              <w:bottom w:val="single" w:sz="6" w:space="0" w:color="auto"/>
              <w:right w:val="single" w:sz="6" w:space="0" w:color="auto"/>
            </w:tcBorders>
            <w:shd w:val="clear" w:color="auto" w:fill="EEECE1" w:themeFill="background2"/>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Non-Trad</w:t>
            </w:r>
          </w:p>
          <w:p w:rsidR="00FA1D58" w:rsidRPr="00FA1D58" w:rsidRDefault="00FA1D58" w:rsidP="00FA1D58">
            <w:pPr>
              <w:autoSpaceDE w:val="0"/>
              <w:autoSpaceDN w:val="0"/>
              <w:adjustRightInd w:val="0"/>
              <w:ind w:right="-90"/>
              <w:rPr>
                <w:rFonts w:ascii="Times New Roman" w:hAnsi="Times New Roman" w:cs="Times New Roman"/>
                <w:sz w:val="16"/>
                <w:szCs w:val="16"/>
              </w:rPr>
            </w:pPr>
            <w:r w:rsidRPr="00FA1D58">
              <w:rPr>
                <w:rFonts w:ascii="Times New Roman" w:hAnsi="Times New Roman" w:cs="Times New Roman"/>
                <w:sz w:val="16"/>
                <w:szCs w:val="16"/>
              </w:rPr>
              <w:t>Male</w:t>
            </w:r>
          </w:p>
          <w:p w:rsidR="00FA1D58" w:rsidRPr="00FA1D58" w:rsidRDefault="00FA1D58" w:rsidP="00FA1D58">
            <w:pPr>
              <w:autoSpaceDE w:val="0"/>
              <w:autoSpaceDN w:val="0"/>
              <w:adjustRightInd w:val="0"/>
              <w:ind w:right="-90"/>
              <w:rPr>
                <w:rFonts w:ascii="Times New Roman" w:hAnsi="Times New Roman" w:cs="Times New Roman"/>
                <w:sz w:val="16"/>
                <w:szCs w:val="16"/>
              </w:rPr>
            </w:pPr>
            <w:r w:rsidRPr="00FA1D58">
              <w:rPr>
                <w:rFonts w:ascii="Times New Roman" w:hAnsi="Times New Roman" w:cs="Times New Roman"/>
                <w:sz w:val="16"/>
                <w:szCs w:val="16"/>
              </w:rPr>
              <w:t>Female</w:t>
            </w:r>
          </w:p>
          <w:p w:rsidR="00FA1D58" w:rsidRPr="00FA1D58" w:rsidRDefault="00FA1D58" w:rsidP="00FA1D58">
            <w:pPr>
              <w:autoSpaceDE w:val="0"/>
              <w:autoSpaceDN w:val="0"/>
              <w:adjustRightInd w:val="0"/>
              <w:ind w:right="-90"/>
              <w:rPr>
                <w:rFonts w:ascii="Times New Roman" w:hAnsi="Times New Roman" w:cs="Times New Roman"/>
                <w:sz w:val="16"/>
                <w:szCs w:val="16"/>
              </w:rPr>
            </w:pPr>
            <w:r w:rsidRPr="00FA1D58">
              <w:rPr>
                <w:rFonts w:ascii="Times New Roman" w:hAnsi="Times New Roman" w:cs="Times New Roman"/>
                <w:sz w:val="16"/>
                <w:szCs w:val="16"/>
              </w:rPr>
              <w:t>Other</w:t>
            </w:r>
          </w:p>
          <w:p w:rsidR="00FA1D58" w:rsidRPr="00FA1D58" w:rsidRDefault="00FA1D58" w:rsidP="00FA1D58">
            <w:pPr>
              <w:autoSpaceDE w:val="0"/>
              <w:autoSpaceDN w:val="0"/>
              <w:adjustRightInd w:val="0"/>
              <w:ind w:right="-90"/>
              <w:rPr>
                <w:rFonts w:ascii="Times New Roman" w:hAnsi="Times New Roman" w:cs="Times New Roman"/>
                <w:sz w:val="16"/>
                <w:szCs w:val="16"/>
              </w:rPr>
            </w:pPr>
            <w:r w:rsidRPr="00FA1D58">
              <w:rPr>
                <w:rFonts w:ascii="Times New Roman" w:hAnsi="Times New Roman" w:cs="Times New Roman"/>
                <w:sz w:val="16"/>
                <w:szCs w:val="16"/>
              </w:rPr>
              <w:t>Missing</w:t>
            </w:r>
          </w:p>
          <w:p w:rsidR="00FA1D58" w:rsidRPr="00FA1D58" w:rsidRDefault="00FA1D58" w:rsidP="00FA1D58">
            <w:pPr>
              <w:autoSpaceDE w:val="0"/>
              <w:autoSpaceDN w:val="0"/>
              <w:adjustRightInd w:val="0"/>
              <w:ind w:right="-90"/>
              <w:rPr>
                <w:rFonts w:ascii="Times New Roman" w:hAnsi="Times New Roman" w:cs="Times New Roman"/>
                <w:sz w:val="16"/>
                <w:szCs w:val="16"/>
              </w:rPr>
            </w:pPr>
            <w:r w:rsidRPr="00FA1D58">
              <w:rPr>
                <w:rFonts w:ascii="Times New Roman" w:hAnsi="Times New Roman" w:cs="Times New Roman"/>
                <w:sz w:val="16"/>
                <w:szCs w:val="16"/>
              </w:rPr>
              <w:t>Total</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p>
          <w:p w:rsidR="00FA1D58" w:rsidRPr="00FA1D58" w:rsidRDefault="00FA1D58" w:rsidP="00FA1D58">
            <w:pPr>
              <w:autoSpaceDE w:val="0"/>
              <w:autoSpaceDN w:val="0"/>
              <w:adjustRightInd w:val="0"/>
              <w:ind w:left="113" w:right="-90"/>
              <w:rPr>
                <w:rFonts w:ascii="Times New Roman" w:hAnsi="Times New Roman" w:cs="Times New Roman"/>
                <w:sz w:val="16"/>
                <w:szCs w:val="16"/>
              </w:rPr>
            </w:pPr>
          </w:p>
          <w:p w:rsidR="00FA1D58" w:rsidRPr="00FA1D58" w:rsidRDefault="00FA1D58" w:rsidP="00FA1D58">
            <w:pPr>
              <w:autoSpaceDE w:val="0"/>
              <w:autoSpaceDN w:val="0"/>
              <w:adjustRightInd w:val="0"/>
              <w:ind w:right="-90"/>
              <w:rPr>
                <w:rFonts w:ascii="Times New Roman" w:hAnsi="Times New Roman" w:cs="Times New Roman"/>
                <w:sz w:val="16"/>
                <w:szCs w:val="16"/>
              </w:rPr>
            </w:pPr>
          </w:p>
          <w:p w:rsidR="00FA1D58" w:rsidRPr="00FA1D58" w:rsidRDefault="00FA1D58" w:rsidP="00FA1D58">
            <w:pPr>
              <w:autoSpaceDE w:val="0"/>
              <w:autoSpaceDN w:val="0"/>
              <w:adjustRightInd w:val="0"/>
              <w:ind w:left="113" w:right="-90"/>
              <w:rPr>
                <w:rFonts w:ascii="Times New Roman" w:hAnsi="Times New Roman" w:cs="Times New Roman"/>
                <w:sz w:val="16"/>
                <w:szCs w:val="16"/>
              </w:rPr>
            </w:pPr>
          </w:p>
        </w:tc>
        <w:tc>
          <w:tcPr>
            <w:tcW w:w="1355" w:type="pct"/>
            <w:gridSpan w:val="4"/>
            <w:tcBorders>
              <w:top w:val="single" w:sz="6" w:space="0" w:color="auto"/>
              <w:bottom w:val="single" w:sz="6" w:space="0" w:color="auto"/>
              <w:right w:val="single" w:sz="6" w:space="0" w:color="auto"/>
            </w:tcBorders>
            <w:shd w:val="clear" w:color="auto" w:fill="EEECE1" w:themeFill="background2"/>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Veteran</w:t>
            </w:r>
          </w:p>
          <w:p w:rsidR="00FA1D58" w:rsidRPr="00FA1D58" w:rsidRDefault="00FA1D58" w:rsidP="00FA1D58">
            <w:pPr>
              <w:autoSpaceDE w:val="0"/>
              <w:autoSpaceDN w:val="0"/>
              <w:adjustRightInd w:val="0"/>
              <w:ind w:right="-90"/>
              <w:rPr>
                <w:rFonts w:ascii="Times New Roman" w:hAnsi="Times New Roman" w:cs="Times New Roman"/>
                <w:sz w:val="16"/>
                <w:szCs w:val="16"/>
              </w:rPr>
            </w:pPr>
            <w:r w:rsidRPr="00FA1D58">
              <w:rPr>
                <w:rFonts w:ascii="Times New Roman" w:hAnsi="Times New Roman" w:cs="Times New Roman"/>
                <w:sz w:val="16"/>
                <w:szCs w:val="16"/>
              </w:rPr>
              <w:t>Male</w:t>
            </w:r>
          </w:p>
          <w:p w:rsidR="00FA1D58" w:rsidRPr="00FA1D58" w:rsidRDefault="00FA1D58" w:rsidP="00FA1D58">
            <w:pPr>
              <w:autoSpaceDE w:val="0"/>
              <w:autoSpaceDN w:val="0"/>
              <w:adjustRightInd w:val="0"/>
              <w:ind w:right="-90"/>
              <w:rPr>
                <w:rFonts w:ascii="Times New Roman" w:hAnsi="Times New Roman" w:cs="Times New Roman"/>
                <w:sz w:val="16"/>
                <w:szCs w:val="16"/>
              </w:rPr>
            </w:pPr>
            <w:r w:rsidRPr="00FA1D58">
              <w:rPr>
                <w:rFonts w:ascii="Times New Roman" w:hAnsi="Times New Roman" w:cs="Times New Roman"/>
                <w:sz w:val="16"/>
                <w:szCs w:val="16"/>
              </w:rPr>
              <w:t>Female</w:t>
            </w:r>
          </w:p>
          <w:p w:rsidR="00FA1D58" w:rsidRPr="00FA1D58" w:rsidRDefault="00FA1D58" w:rsidP="00FA1D58">
            <w:pPr>
              <w:autoSpaceDE w:val="0"/>
              <w:autoSpaceDN w:val="0"/>
              <w:adjustRightInd w:val="0"/>
              <w:ind w:right="-90"/>
              <w:rPr>
                <w:rFonts w:ascii="Times New Roman" w:hAnsi="Times New Roman" w:cs="Times New Roman"/>
                <w:sz w:val="16"/>
                <w:szCs w:val="16"/>
              </w:rPr>
            </w:pPr>
            <w:r w:rsidRPr="00FA1D58">
              <w:rPr>
                <w:rFonts w:ascii="Times New Roman" w:hAnsi="Times New Roman" w:cs="Times New Roman"/>
                <w:sz w:val="16"/>
                <w:szCs w:val="16"/>
              </w:rPr>
              <w:t>Other</w:t>
            </w:r>
          </w:p>
          <w:p w:rsidR="00FA1D58" w:rsidRPr="00FA1D58" w:rsidRDefault="00FA1D58" w:rsidP="00FA1D58">
            <w:pPr>
              <w:autoSpaceDE w:val="0"/>
              <w:autoSpaceDN w:val="0"/>
              <w:adjustRightInd w:val="0"/>
              <w:ind w:right="-90"/>
              <w:rPr>
                <w:rFonts w:ascii="Times New Roman" w:hAnsi="Times New Roman" w:cs="Times New Roman"/>
                <w:sz w:val="16"/>
                <w:szCs w:val="16"/>
              </w:rPr>
            </w:pPr>
            <w:r w:rsidRPr="00FA1D58">
              <w:rPr>
                <w:rFonts w:ascii="Times New Roman" w:hAnsi="Times New Roman" w:cs="Times New Roman"/>
                <w:sz w:val="16"/>
                <w:szCs w:val="16"/>
              </w:rPr>
              <w:t>Missing</w:t>
            </w:r>
          </w:p>
          <w:p w:rsidR="00FA1D58" w:rsidRPr="00FA1D58" w:rsidRDefault="00FA1D58" w:rsidP="00FA1D58">
            <w:pPr>
              <w:autoSpaceDE w:val="0"/>
              <w:autoSpaceDN w:val="0"/>
              <w:adjustRightInd w:val="0"/>
              <w:ind w:right="-90"/>
              <w:rPr>
                <w:rFonts w:ascii="Times New Roman" w:hAnsi="Times New Roman" w:cs="Times New Roman"/>
                <w:sz w:val="16"/>
                <w:szCs w:val="16"/>
              </w:rPr>
            </w:pPr>
            <w:r w:rsidRPr="00FA1D58">
              <w:rPr>
                <w:rFonts w:ascii="Times New Roman" w:hAnsi="Times New Roman" w:cs="Times New Roman"/>
                <w:sz w:val="16"/>
                <w:szCs w:val="16"/>
              </w:rPr>
              <w:t>Total</w:t>
            </w:r>
          </w:p>
          <w:p w:rsidR="00FA1D58" w:rsidRPr="00FA1D58" w:rsidRDefault="00FA1D58" w:rsidP="00FA1D58">
            <w:pPr>
              <w:autoSpaceDE w:val="0"/>
              <w:autoSpaceDN w:val="0"/>
              <w:adjustRightInd w:val="0"/>
              <w:ind w:left="113" w:right="-90"/>
              <w:rPr>
                <w:rFonts w:ascii="Times New Roman" w:hAnsi="Times New Roman" w:cs="Times New Roman"/>
                <w:sz w:val="16"/>
                <w:szCs w:val="16"/>
              </w:rPr>
            </w:pPr>
          </w:p>
        </w:tc>
      </w:tr>
      <w:tr w:rsidR="00FA1D58" w:rsidRPr="002E0099" w:rsidTr="00D23578">
        <w:tblPrEx>
          <w:tblBorders>
            <w:insideH w:val="single" w:sz="4" w:space="0" w:color="auto"/>
            <w:insideV w:val="single" w:sz="4" w:space="0" w:color="auto"/>
          </w:tblBorders>
        </w:tblPrEx>
        <w:trPr>
          <w:cantSplit/>
          <w:trHeight w:val="795"/>
        </w:trPr>
        <w:tc>
          <w:tcPr>
            <w:tcW w:w="692" w:type="pct"/>
            <w:shd w:val="clear" w:color="auto" w:fill="EEECE1" w:themeFill="background2"/>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Missing</w:t>
            </w:r>
          </w:p>
        </w:tc>
        <w:tc>
          <w:tcPr>
            <w:tcW w:w="522" w:type="pct"/>
            <w:gridSpan w:val="2"/>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3</w:t>
            </w:r>
          </w:p>
        </w:tc>
        <w:tc>
          <w:tcPr>
            <w:tcW w:w="686" w:type="pct"/>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1.96</w:t>
            </w:r>
          </w:p>
        </w:tc>
        <w:tc>
          <w:tcPr>
            <w:tcW w:w="516" w:type="pct"/>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3</w:t>
            </w:r>
          </w:p>
        </w:tc>
        <w:tc>
          <w:tcPr>
            <w:tcW w:w="516" w:type="pct"/>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5.3</w:t>
            </w:r>
          </w:p>
        </w:tc>
        <w:tc>
          <w:tcPr>
            <w:tcW w:w="516" w:type="pct"/>
            <w:gridSpan w:val="2"/>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0</w:t>
            </w:r>
          </w:p>
        </w:tc>
        <w:tc>
          <w:tcPr>
            <w:tcW w:w="516" w:type="pct"/>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0</w:t>
            </w:r>
          </w:p>
        </w:tc>
        <w:tc>
          <w:tcPr>
            <w:tcW w:w="516" w:type="pct"/>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0</w:t>
            </w:r>
          </w:p>
        </w:tc>
        <w:tc>
          <w:tcPr>
            <w:tcW w:w="521" w:type="pct"/>
            <w:gridSpan w:val="2"/>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0</w:t>
            </w:r>
          </w:p>
        </w:tc>
      </w:tr>
      <w:tr w:rsidR="00FA1D58" w:rsidRPr="002E0099" w:rsidTr="00D23578">
        <w:tblPrEx>
          <w:tblBorders>
            <w:insideH w:val="single" w:sz="4" w:space="0" w:color="auto"/>
            <w:insideV w:val="single" w:sz="4" w:space="0" w:color="auto"/>
          </w:tblBorders>
        </w:tblPrEx>
        <w:trPr>
          <w:cantSplit/>
          <w:trHeight w:val="1088"/>
        </w:trPr>
        <w:tc>
          <w:tcPr>
            <w:tcW w:w="692" w:type="pct"/>
            <w:shd w:val="clear" w:color="auto" w:fill="4F81BD" w:themeFill="accent1"/>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White Caucasian</w:t>
            </w:r>
          </w:p>
        </w:tc>
        <w:tc>
          <w:tcPr>
            <w:tcW w:w="522" w:type="pct"/>
            <w:gridSpan w:val="2"/>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121</w:t>
            </w:r>
          </w:p>
        </w:tc>
        <w:tc>
          <w:tcPr>
            <w:tcW w:w="686" w:type="pct"/>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79.1</w:t>
            </w:r>
          </w:p>
        </w:tc>
        <w:tc>
          <w:tcPr>
            <w:tcW w:w="516" w:type="pct"/>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46</w:t>
            </w:r>
          </w:p>
        </w:tc>
        <w:tc>
          <w:tcPr>
            <w:tcW w:w="516" w:type="pct"/>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80.7</w:t>
            </w:r>
          </w:p>
        </w:tc>
        <w:tc>
          <w:tcPr>
            <w:tcW w:w="516" w:type="pct"/>
            <w:gridSpan w:val="2"/>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26</w:t>
            </w:r>
          </w:p>
        </w:tc>
        <w:tc>
          <w:tcPr>
            <w:tcW w:w="516" w:type="pct"/>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72.2</w:t>
            </w:r>
          </w:p>
        </w:tc>
        <w:tc>
          <w:tcPr>
            <w:tcW w:w="516" w:type="pct"/>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49</w:t>
            </w:r>
          </w:p>
        </w:tc>
        <w:tc>
          <w:tcPr>
            <w:tcW w:w="521" w:type="pct"/>
            <w:gridSpan w:val="2"/>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81.2</w:t>
            </w:r>
          </w:p>
        </w:tc>
      </w:tr>
      <w:tr w:rsidR="00FA1D58" w:rsidRPr="002E0099" w:rsidTr="00D23578">
        <w:tblPrEx>
          <w:tblBorders>
            <w:insideH w:val="single" w:sz="4" w:space="0" w:color="auto"/>
            <w:insideV w:val="single" w:sz="4" w:space="0" w:color="auto"/>
          </w:tblBorders>
        </w:tblPrEx>
        <w:trPr>
          <w:cantSplit/>
          <w:trHeight w:val="737"/>
        </w:trPr>
        <w:tc>
          <w:tcPr>
            <w:tcW w:w="692" w:type="pct"/>
            <w:shd w:val="clear" w:color="auto" w:fill="EEECE1" w:themeFill="background2"/>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Hispanic American</w:t>
            </w:r>
          </w:p>
        </w:tc>
        <w:tc>
          <w:tcPr>
            <w:tcW w:w="522" w:type="pct"/>
            <w:gridSpan w:val="2"/>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8</w:t>
            </w:r>
          </w:p>
        </w:tc>
        <w:tc>
          <w:tcPr>
            <w:tcW w:w="686" w:type="pct"/>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5.23</w:t>
            </w:r>
          </w:p>
        </w:tc>
        <w:tc>
          <w:tcPr>
            <w:tcW w:w="516" w:type="pct"/>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2</w:t>
            </w:r>
          </w:p>
        </w:tc>
        <w:tc>
          <w:tcPr>
            <w:tcW w:w="516" w:type="pct"/>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3.5</w:t>
            </w:r>
          </w:p>
        </w:tc>
        <w:tc>
          <w:tcPr>
            <w:tcW w:w="516" w:type="pct"/>
            <w:gridSpan w:val="2"/>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3</w:t>
            </w:r>
          </w:p>
        </w:tc>
        <w:tc>
          <w:tcPr>
            <w:tcW w:w="516" w:type="pct"/>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8.3</w:t>
            </w:r>
          </w:p>
        </w:tc>
        <w:tc>
          <w:tcPr>
            <w:tcW w:w="516" w:type="pct"/>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3</w:t>
            </w:r>
          </w:p>
        </w:tc>
        <w:tc>
          <w:tcPr>
            <w:tcW w:w="521" w:type="pct"/>
            <w:gridSpan w:val="2"/>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5.0</w:t>
            </w:r>
          </w:p>
        </w:tc>
      </w:tr>
      <w:tr w:rsidR="00FA1D58" w:rsidRPr="002E0099" w:rsidTr="00D23578">
        <w:tblPrEx>
          <w:tblBorders>
            <w:insideH w:val="single" w:sz="4" w:space="0" w:color="auto"/>
            <w:insideV w:val="single" w:sz="4" w:space="0" w:color="auto"/>
          </w:tblBorders>
        </w:tblPrEx>
        <w:trPr>
          <w:cantSplit/>
          <w:trHeight w:val="1223"/>
        </w:trPr>
        <w:tc>
          <w:tcPr>
            <w:tcW w:w="692" w:type="pct"/>
            <w:shd w:val="clear" w:color="auto" w:fill="4F81BD" w:themeFill="accent1"/>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Black or African American</w:t>
            </w:r>
          </w:p>
        </w:tc>
        <w:tc>
          <w:tcPr>
            <w:tcW w:w="522" w:type="pct"/>
            <w:gridSpan w:val="2"/>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6</w:t>
            </w:r>
          </w:p>
        </w:tc>
        <w:tc>
          <w:tcPr>
            <w:tcW w:w="686" w:type="pct"/>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3.92</w:t>
            </w:r>
          </w:p>
        </w:tc>
        <w:tc>
          <w:tcPr>
            <w:tcW w:w="516" w:type="pct"/>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2</w:t>
            </w:r>
          </w:p>
        </w:tc>
        <w:tc>
          <w:tcPr>
            <w:tcW w:w="516" w:type="pct"/>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3.5</w:t>
            </w:r>
          </w:p>
        </w:tc>
        <w:tc>
          <w:tcPr>
            <w:tcW w:w="516" w:type="pct"/>
            <w:gridSpan w:val="2"/>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3</w:t>
            </w:r>
          </w:p>
        </w:tc>
        <w:tc>
          <w:tcPr>
            <w:tcW w:w="516" w:type="pct"/>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8.3</w:t>
            </w:r>
          </w:p>
        </w:tc>
        <w:tc>
          <w:tcPr>
            <w:tcW w:w="516" w:type="pct"/>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1</w:t>
            </w:r>
          </w:p>
        </w:tc>
        <w:tc>
          <w:tcPr>
            <w:tcW w:w="521" w:type="pct"/>
            <w:gridSpan w:val="2"/>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1.7</w:t>
            </w:r>
          </w:p>
        </w:tc>
      </w:tr>
      <w:tr w:rsidR="00FA1D58" w:rsidRPr="002E0099" w:rsidTr="00D23578">
        <w:tblPrEx>
          <w:tblBorders>
            <w:insideH w:val="single" w:sz="4" w:space="0" w:color="auto"/>
            <w:insideV w:val="single" w:sz="4" w:space="0" w:color="auto"/>
          </w:tblBorders>
        </w:tblPrEx>
        <w:trPr>
          <w:cantSplit/>
          <w:trHeight w:val="791"/>
        </w:trPr>
        <w:tc>
          <w:tcPr>
            <w:tcW w:w="692" w:type="pct"/>
            <w:shd w:val="clear" w:color="auto" w:fill="EEECE1" w:themeFill="background2"/>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Asian/Pacific Islander</w:t>
            </w:r>
          </w:p>
        </w:tc>
        <w:tc>
          <w:tcPr>
            <w:tcW w:w="522" w:type="pct"/>
            <w:gridSpan w:val="2"/>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10</w:t>
            </w:r>
          </w:p>
        </w:tc>
        <w:tc>
          <w:tcPr>
            <w:tcW w:w="686" w:type="pct"/>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6.5</w:t>
            </w:r>
          </w:p>
        </w:tc>
        <w:tc>
          <w:tcPr>
            <w:tcW w:w="516" w:type="pct"/>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3</w:t>
            </w:r>
          </w:p>
        </w:tc>
        <w:tc>
          <w:tcPr>
            <w:tcW w:w="516" w:type="pct"/>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5.3</w:t>
            </w:r>
          </w:p>
        </w:tc>
        <w:tc>
          <w:tcPr>
            <w:tcW w:w="516" w:type="pct"/>
            <w:gridSpan w:val="2"/>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3</w:t>
            </w:r>
          </w:p>
        </w:tc>
        <w:tc>
          <w:tcPr>
            <w:tcW w:w="516" w:type="pct"/>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8.3</w:t>
            </w:r>
          </w:p>
        </w:tc>
        <w:tc>
          <w:tcPr>
            <w:tcW w:w="516" w:type="pct"/>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4</w:t>
            </w:r>
          </w:p>
        </w:tc>
        <w:tc>
          <w:tcPr>
            <w:tcW w:w="521" w:type="pct"/>
            <w:gridSpan w:val="2"/>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6.7</w:t>
            </w:r>
          </w:p>
        </w:tc>
      </w:tr>
      <w:tr w:rsidR="00FA1D58" w:rsidRPr="002E0099" w:rsidTr="00D23578">
        <w:tblPrEx>
          <w:tblBorders>
            <w:insideH w:val="single" w:sz="4" w:space="0" w:color="auto"/>
            <w:insideV w:val="single" w:sz="4" w:space="0" w:color="auto"/>
          </w:tblBorders>
        </w:tblPrEx>
        <w:trPr>
          <w:cantSplit/>
          <w:trHeight w:val="998"/>
        </w:trPr>
        <w:tc>
          <w:tcPr>
            <w:tcW w:w="692" w:type="pct"/>
            <w:shd w:val="clear" w:color="auto" w:fill="4F81BD" w:themeFill="accent1"/>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American Indian/Alaska Native</w:t>
            </w:r>
          </w:p>
        </w:tc>
        <w:tc>
          <w:tcPr>
            <w:tcW w:w="522" w:type="pct"/>
            <w:gridSpan w:val="2"/>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5</w:t>
            </w:r>
          </w:p>
        </w:tc>
        <w:tc>
          <w:tcPr>
            <w:tcW w:w="686" w:type="pct"/>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3.27</w:t>
            </w:r>
          </w:p>
        </w:tc>
        <w:tc>
          <w:tcPr>
            <w:tcW w:w="516" w:type="pct"/>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1</w:t>
            </w:r>
          </w:p>
        </w:tc>
        <w:tc>
          <w:tcPr>
            <w:tcW w:w="516" w:type="pct"/>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1.8</w:t>
            </w:r>
          </w:p>
        </w:tc>
        <w:tc>
          <w:tcPr>
            <w:tcW w:w="516" w:type="pct"/>
            <w:gridSpan w:val="2"/>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1</w:t>
            </w:r>
          </w:p>
        </w:tc>
        <w:tc>
          <w:tcPr>
            <w:tcW w:w="516" w:type="pct"/>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2.8</w:t>
            </w:r>
          </w:p>
        </w:tc>
        <w:tc>
          <w:tcPr>
            <w:tcW w:w="516" w:type="pct"/>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3</w:t>
            </w:r>
          </w:p>
        </w:tc>
        <w:tc>
          <w:tcPr>
            <w:tcW w:w="521" w:type="pct"/>
            <w:gridSpan w:val="2"/>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5.4</w:t>
            </w:r>
          </w:p>
        </w:tc>
      </w:tr>
      <w:tr w:rsidR="00FA1D58" w:rsidRPr="002E0099" w:rsidTr="00D23578">
        <w:tblPrEx>
          <w:tblBorders>
            <w:insideH w:val="single" w:sz="4" w:space="0" w:color="auto"/>
            <w:insideV w:val="single" w:sz="4" w:space="0" w:color="auto"/>
          </w:tblBorders>
        </w:tblPrEx>
        <w:trPr>
          <w:cantSplit/>
          <w:trHeight w:val="800"/>
        </w:trPr>
        <w:tc>
          <w:tcPr>
            <w:tcW w:w="692" w:type="pct"/>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Race</w:t>
            </w:r>
          </w:p>
        </w:tc>
        <w:tc>
          <w:tcPr>
            <w:tcW w:w="522" w:type="pct"/>
            <w:gridSpan w:val="2"/>
            <w:shd w:val="clear" w:color="auto" w:fill="EEECE1" w:themeFill="background2"/>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Frequency</w:t>
            </w:r>
          </w:p>
        </w:tc>
        <w:tc>
          <w:tcPr>
            <w:tcW w:w="686" w:type="pct"/>
            <w:shd w:val="clear" w:color="auto" w:fill="EEECE1" w:themeFill="background2"/>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Valid Percent</w:t>
            </w:r>
          </w:p>
        </w:tc>
        <w:tc>
          <w:tcPr>
            <w:tcW w:w="516" w:type="pct"/>
            <w:shd w:val="clear" w:color="auto" w:fill="EEECE1" w:themeFill="background2"/>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Frequency</w:t>
            </w:r>
          </w:p>
        </w:tc>
        <w:tc>
          <w:tcPr>
            <w:tcW w:w="516" w:type="pct"/>
            <w:shd w:val="clear" w:color="auto" w:fill="EEECE1" w:themeFill="background2"/>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Valid Percent</w:t>
            </w:r>
          </w:p>
        </w:tc>
        <w:tc>
          <w:tcPr>
            <w:tcW w:w="516" w:type="pct"/>
            <w:gridSpan w:val="2"/>
            <w:shd w:val="clear" w:color="auto" w:fill="4F81BD" w:themeFill="accent1"/>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Frequency</w:t>
            </w:r>
          </w:p>
        </w:tc>
        <w:tc>
          <w:tcPr>
            <w:tcW w:w="516" w:type="pct"/>
            <w:shd w:val="clear" w:color="auto" w:fill="4F81BD" w:themeFill="accent1"/>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Valid Percent</w:t>
            </w:r>
          </w:p>
        </w:tc>
        <w:tc>
          <w:tcPr>
            <w:tcW w:w="516" w:type="pct"/>
            <w:shd w:val="clear" w:color="auto" w:fill="EEECE1" w:themeFill="background2"/>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Frequency</w:t>
            </w:r>
          </w:p>
        </w:tc>
        <w:tc>
          <w:tcPr>
            <w:tcW w:w="521" w:type="pct"/>
            <w:gridSpan w:val="2"/>
            <w:shd w:val="clear" w:color="auto" w:fill="EEECE1" w:themeFill="background2"/>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Valid Percent</w:t>
            </w:r>
          </w:p>
        </w:tc>
      </w:tr>
      <w:tr w:rsidR="008D52ED" w:rsidRPr="002E0099" w:rsidTr="00D23578">
        <w:tblPrEx>
          <w:tblBorders>
            <w:insideH w:val="single" w:sz="4" w:space="0" w:color="auto"/>
            <w:insideV w:val="single" w:sz="4" w:space="0" w:color="auto"/>
          </w:tblBorders>
        </w:tblPrEx>
        <w:trPr>
          <w:cantSplit/>
          <w:trHeight w:val="998"/>
        </w:trPr>
        <w:tc>
          <w:tcPr>
            <w:tcW w:w="692" w:type="pct"/>
            <w:shd w:val="clear" w:color="auto" w:fill="4F81BD" w:themeFill="accent1"/>
            <w:textDirection w:val="btLr"/>
          </w:tcPr>
          <w:p w:rsidR="008D52ED" w:rsidRPr="00FA1D58" w:rsidRDefault="008D52ED" w:rsidP="00FA1D58">
            <w:pPr>
              <w:autoSpaceDE w:val="0"/>
              <w:autoSpaceDN w:val="0"/>
              <w:adjustRightInd w:val="0"/>
              <w:spacing w:line="480" w:lineRule="auto"/>
              <w:ind w:left="113" w:right="-90"/>
              <w:rPr>
                <w:rFonts w:cs="Times New Roman"/>
                <w:sz w:val="16"/>
                <w:szCs w:val="16"/>
              </w:rPr>
            </w:pPr>
            <w:r>
              <w:rPr>
                <w:rFonts w:cs="Times New Roman"/>
                <w:sz w:val="16"/>
                <w:szCs w:val="16"/>
              </w:rPr>
              <w:t>Age</w:t>
            </w:r>
          </w:p>
        </w:tc>
        <w:tc>
          <w:tcPr>
            <w:tcW w:w="522" w:type="pct"/>
            <w:gridSpan w:val="2"/>
            <w:shd w:val="clear" w:color="auto" w:fill="4F81BD" w:themeFill="accent1"/>
            <w:textDirection w:val="btLr"/>
          </w:tcPr>
          <w:p w:rsidR="008D52ED" w:rsidRPr="00FA1D58" w:rsidRDefault="008D52ED" w:rsidP="00FA1D58">
            <w:pPr>
              <w:autoSpaceDE w:val="0"/>
              <w:autoSpaceDN w:val="0"/>
              <w:adjustRightInd w:val="0"/>
              <w:spacing w:line="480" w:lineRule="auto"/>
              <w:ind w:left="113" w:right="-90"/>
              <w:rPr>
                <w:rFonts w:cs="Times New Roman"/>
                <w:sz w:val="16"/>
                <w:szCs w:val="16"/>
              </w:rPr>
            </w:pPr>
          </w:p>
        </w:tc>
        <w:tc>
          <w:tcPr>
            <w:tcW w:w="686" w:type="pct"/>
            <w:shd w:val="clear" w:color="auto" w:fill="4F81BD" w:themeFill="accent1"/>
            <w:textDirection w:val="btLr"/>
          </w:tcPr>
          <w:p w:rsidR="008D52ED" w:rsidRPr="00FA1D58" w:rsidRDefault="008D52ED" w:rsidP="00FA1D58">
            <w:pPr>
              <w:autoSpaceDE w:val="0"/>
              <w:autoSpaceDN w:val="0"/>
              <w:adjustRightInd w:val="0"/>
              <w:ind w:left="113" w:right="-90"/>
              <w:rPr>
                <w:rFonts w:cs="Times New Roman"/>
                <w:sz w:val="16"/>
                <w:szCs w:val="16"/>
              </w:rPr>
            </w:pPr>
          </w:p>
        </w:tc>
        <w:tc>
          <w:tcPr>
            <w:tcW w:w="516" w:type="pct"/>
            <w:shd w:val="clear" w:color="auto" w:fill="4F81BD" w:themeFill="accent1"/>
            <w:textDirection w:val="btLr"/>
          </w:tcPr>
          <w:p w:rsidR="00D23578" w:rsidRDefault="00D23578" w:rsidP="00FA1D58">
            <w:pPr>
              <w:autoSpaceDE w:val="0"/>
              <w:autoSpaceDN w:val="0"/>
              <w:adjustRightInd w:val="0"/>
              <w:ind w:left="113" w:right="-90"/>
              <w:rPr>
                <w:rFonts w:cs="Times New Roman"/>
                <w:sz w:val="16"/>
                <w:szCs w:val="16"/>
              </w:rPr>
            </w:pPr>
            <w:r>
              <w:rPr>
                <w:rFonts w:cs="Times New Roman"/>
                <w:sz w:val="16"/>
                <w:szCs w:val="16"/>
              </w:rPr>
              <w:t>18-20  54</w:t>
            </w:r>
          </w:p>
          <w:p w:rsidR="00D23578" w:rsidRDefault="00D23578" w:rsidP="00FA1D58">
            <w:pPr>
              <w:autoSpaceDE w:val="0"/>
              <w:autoSpaceDN w:val="0"/>
              <w:adjustRightInd w:val="0"/>
              <w:ind w:left="113" w:right="-90"/>
              <w:rPr>
                <w:rFonts w:cs="Times New Roman"/>
                <w:sz w:val="16"/>
                <w:szCs w:val="16"/>
              </w:rPr>
            </w:pPr>
          </w:p>
          <w:p w:rsidR="00D23578" w:rsidRDefault="00D23578" w:rsidP="00FA1D58">
            <w:pPr>
              <w:autoSpaceDE w:val="0"/>
              <w:autoSpaceDN w:val="0"/>
              <w:adjustRightInd w:val="0"/>
              <w:ind w:left="113" w:right="-90"/>
              <w:rPr>
                <w:rFonts w:cs="Times New Roman"/>
                <w:sz w:val="16"/>
                <w:szCs w:val="16"/>
              </w:rPr>
            </w:pPr>
            <w:r>
              <w:rPr>
                <w:rFonts w:cs="Times New Roman"/>
                <w:sz w:val="16"/>
                <w:szCs w:val="16"/>
              </w:rPr>
              <w:t>&gt;20     0</w:t>
            </w:r>
          </w:p>
          <w:p w:rsidR="00D23578" w:rsidRDefault="00D23578" w:rsidP="00FA1D58">
            <w:pPr>
              <w:autoSpaceDE w:val="0"/>
              <w:autoSpaceDN w:val="0"/>
              <w:adjustRightInd w:val="0"/>
              <w:ind w:left="113" w:right="-90"/>
              <w:rPr>
                <w:rFonts w:cs="Times New Roman"/>
                <w:sz w:val="16"/>
                <w:szCs w:val="16"/>
              </w:rPr>
            </w:pPr>
          </w:p>
          <w:p w:rsidR="00D23578" w:rsidRPr="00FA1D58" w:rsidRDefault="00D23578" w:rsidP="00FA1D58">
            <w:pPr>
              <w:autoSpaceDE w:val="0"/>
              <w:autoSpaceDN w:val="0"/>
              <w:adjustRightInd w:val="0"/>
              <w:ind w:left="113" w:right="-90"/>
              <w:rPr>
                <w:rFonts w:cs="Times New Roman"/>
                <w:sz w:val="16"/>
                <w:szCs w:val="16"/>
              </w:rPr>
            </w:pPr>
            <w:r>
              <w:rPr>
                <w:rFonts w:cs="Times New Roman"/>
                <w:sz w:val="16"/>
                <w:szCs w:val="16"/>
              </w:rPr>
              <w:t>Missing  3</w:t>
            </w:r>
          </w:p>
        </w:tc>
        <w:tc>
          <w:tcPr>
            <w:tcW w:w="516" w:type="pct"/>
            <w:shd w:val="clear" w:color="auto" w:fill="4F81BD" w:themeFill="accent1"/>
            <w:textDirection w:val="btLr"/>
          </w:tcPr>
          <w:p w:rsidR="008D52ED" w:rsidRDefault="00D23578" w:rsidP="00FA1D58">
            <w:pPr>
              <w:autoSpaceDE w:val="0"/>
              <w:autoSpaceDN w:val="0"/>
              <w:adjustRightInd w:val="0"/>
              <w:ind w:left="113" w:right="-90"/>
              <w:rPr>
                <w:rFonts w:cs="Times New Roman"/>
                <w:sz w:val="16"/>
                <w:szCs w:val="16"/>
              </w:rPr>
            </w:pPr>
            <w:r>
              <w:rPr>
                <w:rFonts w:cs="Times New Roman"/>
                <w:sz w:val="16"/>
                <w:szCs w:val="16"/>
              </w:rPr>
              <w:t>18-20  94.7</w:t>
            </w:r>
          </w:p>
          <w:p w:rsidR="00D23578" w:rsidRDefault="00D23578" w:rsidP="00FA1D58">
            <w:pPr>
              <w:autoSpaceDE w:val="0"/>
              <w:autoSpaceDN w:val="0"/>
              <w:adjustRightInd w:val="0"/>
              <w:ind w:left="113" w:right="-90"/>
              <w:rPr>
                <w:rFonts w:cs="Times New Roman"/>
                <w:sz w:val="16"/>
                <w:szCs w:val="16"/>
              </w:rPr>
            </w:pPr>
          </w:p>
          <w:p w:rsidR="00D23578" w:rsidRDefault="00D23578" w:rsidP="00FA1D58">
            <w:pPr>
              <w:autoSpaceDE w:val="0"/>
              <w:autoSpaceDN w:val="0"/>
              <w:adjustRightInd w:val="0"/>
              <w:ind w:left="113" w:right="-90"/>
              <w:rPr>
                <w:rFonts w:cs="Times New Roman"/>
                <w:sz w:val="16"/>
                <w:szCs w:val="16"/>
              </w:rPr>
            </w:pPr>
            <w:r>
              <w:rPr>
                <w:rFonts w:cs="Times New Roman"/>
                <w:sz w:val="16"/>
                <w:szCs w:val="16"/>
              </w:rPr>
              <w:t>&gt;20     0</w:t>
            </w:r>
          </w:p>
          <w:p w:rsidR="00D23578" w:rsidRDefault="00D23578" w:rsidP="00FA1D58">
            <w:pPr>
              <w:autoSpaceDE w:val="0"/>
              <w:autoSpaceDN w:val="0"/>
              <w:adjustRightInd w:val="0"/>
              <w:ind w:left="113" w:right="-90"/>
              <w:rPr>
                <w:rFonts w:cs="Times New Roman"/>
                <w:sz w:val="16"/>
                <w:szCs w:val="16"/>
              </w:rPr>
            </w:pPr>
          </w:p>
          <w:p w:rsidR="00D23578" w:rsidRPr="00FA1D58" w:rsidRDefault="00D23578" w:rsidP="00FA1D58">
            <w:pPr>
              <w:autoSpaceDE w:val="0"/>
              <w:autoSpaceDN w:val="0"/>
              <w:adjustRightInd w:val="0"/>
              <w:ind w:left="113" w:right="-90"/>
              <w:rPr>
                <w:rFonts w:cs="Times New Roman"/>
                <w:sz w:val="16"/>
                <w:szCs w:val="16"/>
              </w:rPr>
            </w:pPr>
            <w:r>
              <w:rPr>
                <w:rFonts w:cs="Times New Roman"/>
                <w:sz w:val="16"/>
                <w:szCs w:val="16"/>
              </w:rPr>
              <w:t>Missing  4.3</w:t>
            </w:r>
          </w:p>
        </w:tc>
        <w:tc>
          <w:tcPr>
            <w:tcW w:w="516" w:type="pct"/>
            <w:gridSpan w:val="2"/>
            <w:shd w:val="clear" w:color="auto" w:fill="EEECE1" w:themeFill="background2"/>
            <w:textDirection w:val="btLr"/>
          </w:tcPr>
          <w:p w:rsidR="008D52ED" w:rsidRDefault="00D23578" w:rsidP="00FA1D58">
            <w:pPr>
              <w:autoSpaceDE w:val="0"/>
              <w:autoSpaceDN w:val="0"/>
              <w:adjustRightInd w:val="0"/>
              <w:ind w:left="113" w:right="-90"/>
              <w:rPr>
                <w:rFonts w:cs="Times New Roman"/>
                <w:sz w:val="16"/>
                <w:szCs w:val="16"/>
              </w:rPr>
            </w:pPr>
            <w:r>
              <w:rPr>
                <w:rFonts w:cs="Times New Roman"/>
                <w:sz w:val="16"/>
                <w:szCs w:val="16"/>
              </w:rPr>
              <w:t>18-20  16</w:t>
            </w:r>
          </w:p>
          <w:p w:rsidR="00D23578" w:rsidRDefault="00D23578" w:rsidP="00FA1D58">
            <w:pPr>
              <w:autoSpaceDE w:val="0"/>
              <w:autoSpaceDN w:val="0"/>
              <w:adjustRightInd w:val="0"/>
              <w:ind w:left="113" w:right="-90"/>
              <w:rPr>
                <w:rFonts w:cs="Times New Roman"/>
                <w:sz w:val="16"/>
                <w:szCs w:val="16"/>
              </w:rPr>
            </w:pPr>
          </w:p>
          <w:p w:rsidR="00D23578" w:rsidRDefault="00D23578" w:rsidP="00FA1D58">
            <w:pPr>
              <w:autoSpaceDE w:val="0"/>
              <w:autoSpaceDN w:val="0"/>
              <w:adjustRightInd w:val="0"/>
              <w:ind w:left="113" w:right="-90"/>
              <w:rPr>
                <w:rFonts w:cs="Times New Roman"/>
                <w:sz w:val="16"/>
                <w:szCs w:val="16"/>
              </w:rPr>
            </w:pPr>
            <w:r>
              <w:rPr>
                <w:rFonts w:cs="Times New Roman"/>
                <w:sz w:val="16"/>
                <w:szCs w:val="16"/>
              </w:rPr>
              <w:t>&gt;20     20</w:t>
            </w:r>
          </w:p>
          <w:p w:rsidR="00D23578" w:rsidRDefault="00D23578" w:rsidP="00FA1D58">
            <w:pPr>
              <w:autoSpaceDE w:val="0"/>
              <w:autoSpaceDN w:val="0"/>
              <w:adjustRightInd w:val="0"/>
              <w:ind w:left="113" w:right="-90"/>
              <w:rPr>
                <w:rFonts w:cs="Times New Roman"/>
                <w:sz w:val="16"/>
                <w:szCs w:val="16"/>
              </w:rPr>
            </w:pPr>
          </w:p>
          <w:p w:rsidR="00D23578" w:rsidRPr="00FA1D58" w:rsidRDefault="00D23578" w:rsidP="00FA1D58">
            <w:pPr>
              <w:autoSpaceDE w:val="0"/>
              <w:autoSpaceDN w:val="0"/>
              <w:adjustRightInd w:val="0"/>
              <w:ind w:left="113" w:right="-90"/>
              <w:rPr>
                <w:rFonts w:cs="Times New Roman"/>
                <w:sz w:val="16"/>
                <w:szCs w:val="16"/>
              </w:rPr>
            </w:pPr>
            <w:r>
              <w:rPr>
                <w:rFonts w:cs="Times New Roman"/>
                <w:sz w:val="16"/>
                <w:szCs w:val="16"/>
              </w:rPr>
              <w:t>Missing  0</w:t>
            </w:r>
          </w:p>
        </w:tc>
        <w:tc>
          <w:tcPr>
            <w:tcW w:w="516" w:type="pct"/>
            <w:shd w:val="clear" w:color="auto" w:fill="EEECE1" w:themeFill="background2"/>
            <w:textDirection w:val="btLr"/>
          </w:tcPr>
          <w:p w:rsidR="008D52ED" w:rsidRDefault="00D23578" w:rsidP="00FA1D58">
            <w:pPr>
              <w:autoSpaceDE w:val="0"/>
              <w:autoSpaceDN w:val="0"/>
              <w:adjustRightInd w:val="0"/>
              <w:ind w:left="113" w:right="-90"/>
              <w:rPr>
                <w:rFonts w:cs="Times New Roman"/>
                <w:sz w:val="16"/>
                <w:szCs w:val="16"/>
              </w:rPr>
            </w:pPr>
            <w:r>
              <w:rPr>
                <w:rFonts w:cs="Times New Roman"/>
                <w:sz w:val="16"/>
                <w:szCs w:val="16"/>
              </w:rPr>
              <w:t>18-20  44.4</w:t>
            </w:r>
          </w:p>
          <w:p w:rsidR="00D23578" w:rsidRDefault="00D23578" w:rsidP="00FA1D58">
            <w:pPr>
              <w:autoSpaceDE w:val="0"/>
              <w:autoSpaceDN w:val="0"/>
              <w:adjustRightInd w:val="0"/>
              <w:ind w:left="113" w:right="-90"/>
              <w:rPr>
                <w:rFonts w:cs="Times New Roman"/>
                <w:sz w:val="16"/>
                <w:szCs w:val="16"/>
              </w:rPr>
            </w:pPr>
          </w:p>
          <w:p w:rsidR="00D23578" w:rsidRDefault="00D23578" w:rsidP="00FA1D58">
            <w:pPr>
              <w:autoSpaceDE w:val="0"/>
              <w:autoSpaceDN w:val="0"/>
              <w:adjustRightInd w:val="0"/>
              <w:ind w:left="113" w:right="-90"/>
              <w:rPr>
                <w:rFonts w:cs="Times New Roman"/>
                <w:sz w:val="16"/>
                <w:szCs w:val="16"/>
              </w:rPr>
            </w:pPr>
            <w:r>
              <w:rPr>
                <w:rFonts w:cs="Times New Roman"/>
                <w:sz w:val="16"/>
                <w:szCs w:val="16"/>
              </w:rPr>
              <w:t>&gt;20     55.6</w:t>
            </w:r>
          </w:p>
          <w:p w:rsidR="00D23578" w:rsidRPr="00FA1D58" w:rsidRDefault="00D23578" w:rsidP="00FA1D58">
            <w:pPr>
              <w:autoSpaceDE w:val="0"/>
              <w:autoSpaceDN w:val="0"/>
              <w:adjustRightInd w:val="0"/>
              <w:ind w:left="113" w:right="-90"/>
              <w:rPr>
                <w:rFonts w:cs="Times New Roman"/>
                <w:sz w:val="16"/>
                <w:szCs w:val="16"/>
              </w:rPr>
            </w:pPr>
          </w:p>
        </w:tc>
        <w:tc>
          <w:tcPr>
            <w:tcW w:w="516" w:type="pct"/>
            <w:shd w:val="clear" w:color="auto" w:fill="4F81BD" w:themeFill="accent1"/>
            <w:textDirection w:val="btLr"/>
          </w:tcPr>
          <w:p w:rsidR="008D52ED" w:rsidRDefault="00D23578" w:rsidP="00FA1D58">
            <w:pPr>
              <w:autoSpaceDE w:val="0"/>
              <w:autoSpaceDN w:val="0"/>
              <w:adjustRightInd w:val="0"/>
              <w:ind w:left="113" w:right="-90"/>
              <w:rPr>
                <w:rFonts w:cs="Times New Roman"/>
                <w:sz w:val="16"/>
                <w:szCs w:val="16"/>
              </w:rPr>
            </w:pPr>
            <w:r>
              <w:rPr>
                <w:rFonts w:cs="Times New Roman"/>
                <w:sz w:val="16"/>
                <w:szCs w:val="16"/>
              </w:rPr>
              <w:t>18-20  28</w:t>
            </w:r>
          </w:p>
          <w:p w:rsidR="00D23578" w:rsidRDefault="00D23578" w:rsidP="00FA1D58">
            <w:pPr>
              <w:autoSpaceDE w:val="0"/>
              <w:autoSpaceDN w:val="0"/>
              <w:adjustRightInd w:val="0"/>
              <w:ind w:left="113" w:right="-90"/>
              <w:rPr>
                <w:rFonts w:cs="Times New Roman"/>
                <w:sz w:val="16"/>
                <w:szCs w:val="16"/>
              </w:rPr>
            </w:pPr>
          </w:p>
          <w:p w:rsidR="00D23578" w:rsidRDefault="00D23578" w:rsidP="00FA1D58">
            <w:pPr>
              <w:autoSpaceDE w:val="0"/>
              <w:autoSpaceDN w:val="0"/>
              <w:adjustRightInd w:val="0"/>
              <w:ind w:left="113" w:right="-90"/>
              <w:rPr>
                <w:rFonts w:cs="Times New Roman"/>
                <w:sz w:val="16"/>
                <w:szCs w:val="16"/>
              </w:rPr>
            </w:pPr>
            <w:r>
              <w:rPr>
                <w:rFonts w:cs="Times New Roman"/>
                <w:sz w:val="16"/>
                <w:szCs w:val="16"/>
              </w:rPr>
              <w:t>&gt;20     31</w:t>
            </w:r>
          </w:p>
          <w:p w:rsidR="00D23578" w:rsidRDefault="00D23578" w:rsidP="00FA1D58">
            <w:pPr>
              <w:autoSpaceDE w:val="0"/>
              <w:autoSpaceDN w:val="0"/>
              <w:adjustRightInd w:val="0"/>
              <w:ind w:left="113" w:right="-90"/>
              <w:rPr>
                <w:rFonts w:cs="Times New Roman"/>
                <w:sz w:val="16"/>
                <w:szCs w:val="16"/>
              </w:rPr>
            </w:pPr>
          </w:p>
          <w:p w:rsidR="00D23578" w:rsidRPr="00FA1D58" w:rsidRDefault="00D23578" w:rsidP="00FA1D58">
            <w:pPr>
              <w:autoSpaceDE w:val="0"/>
              <w:autoSpaceDN w:val="0"/>
              <w:adjustRightInd w:val="0"/>
              <w:ind w:left="113" w:right="-90"/>
              <w:rPr>
                <w:rFonts w:cs="Times New Roman"/>
                <w:sz w:val="16"/>
                <w:szCs w:val="16"/>
              </w:rPr>
            </w:pPr>
            <w:r>
              <w:rPr>
                <w:rFonts w:cs="Times New Roman"/>
                <w:sz w:val="16"/>
                <w:szCs w:val="16"/>
              </w:rPr>
              <w:t>Missing  1.7</w:t>
            </w:r>
          </w:p>
        </w:tc>
        <w:tc>
          <w:tcPr>
            <w:tcW w:w="521" w:type="pct"/>
            <w:gridSpan w:val="2"/>
            <w:shd w:val="clear" w:color="auto" w:fill="4F81BD" w:themeFill="accent1"/>
            <w:textDirection w:val="btLr"/>
          </w:tcPr>
          <w:p w:rsidR="008D52ED" w:rsidRDefault="00D23578" w:rsidP="00FA1D58">
            <w:pPr>
              <w:autoSpaceDE w:val="0"/>
              <w:autoSpaceDN w:val="0"/>
              <w:adjustRightInd w:val="0"/>
              <w:ind w:left="113" w:right="-90"/>
              <w:rPr>
                <w:rFonts w:cs="Times New Roman"/>
                <w:sz w:val="16"/>
                <w:szCs w:val="16"/>
              </w:rPr>
            </w:pPr>
            <w:r>
              <w:rPr>
                <w:rFonts w:cs="Times New Roman"/>
                <w:sz w:val="16"/>
                <w:szCs w:val="16"/>
              </w:rPr>
              <w:t>18-20   46.7</w:t>
            </w:r>
          </w:p>
          <w:p w:rsidR="00D23578" w:rsidRDefault="00D23578" w:rsidP="00FA1D58">
            <w:pPr>
              <w:autoSpaceDE w:val="0"/>
              <w:autoSpaceDN w:val="0"/>
              <w:adjustRightInd w:val="0"/>
              <w:ind w:left="113" w:right="-90"/>
              <w:rPr>
                <w:rFonts w:cs="Times New Roman"/>
                <w:sz w:val="16"/>
                <w:szCs w:val="16"/>
              </w:rPr>
            </w:pPr>
          </w:p>
          <w:p w:rsidR="00D23578" w:rsidRDefault="00D23578" w:rsidP="00FA1D58">
            <w:pPr>
              <w:autoSpaceDE w:val="0"/>
              <w:autoSpaceDN w:val="0"/>
              <w:adjustRightInd w:val="0"/>
              <w:ind w:left="113" w:right="-90"/>
              <w:rPr>
                <w:rFonts w:cs="Times New Roman"/>
                <w:sz w:val="16"/>
                <w:szCs w:val="16"/>
              </w:rPr>
            </w:pPr>
            <w:r>
              <w:rPr>
                <w:rFonts w:cs="Times New Roman"/>
                <w:sz w:val="16"/>
                <w:szCs w:val="16"/>
              </w:rPr>
              <w:t>&gt;20      51.7</w:t>
            </w:r>
          </w:p>
          <w:p w:rsidR="00D23578" w:rsidRDefault="00D23578" w:rsidP="00FA1D58">
            <w:pPr>
              <w:autoSpaceDE w:val="0"/>
              <w:autoSpaceDN w:val="0"/>
              <w:adjustRightInd w:val="0"/>
              <w:ind w:left="113" w:right="-90"/>
              <w:rPr>
                <w:rFonts w:cs="Times New Roman"/>
                <w:sz w:val="16"/>
                <w:szCs w:val="16"/>
              </w:rPr>
            </w:pPr>
          </w:p>
          <w:p w:rsidR="00D23578" w:rsidRPr="00FA1D58" w:rsidRDefault="00D23578" w:rsidP="00FA1D58">
            <w:pPr>
              <w:autoSpaceDE w:val="0"/>
              <w:autoSpaceDN w:val="0"/>
              <w:adjustRightInd w:val="0"/>
              <w:ind w:left="113" w:right="-90"/>
              <w:rPr>
                <w:rFonts w:cs="Times New Roman"/>
                <w:sz w:val="16"/>
                <w:szCs w:val="16"/>
              </w:rPr>
            </w:pPr>
            <w:r>
              <w:rPr>
                <w:rFonts w:cs="Times New Roman"/>
                <w:sz w:val="16"/>
                <w:szCs w:val="16"/>
              </w:rPr>
              <w:t>Missing 1.7</w:t>
            </w:r>
          </w:p>
        </w:tc>
      </w:tr>
      <w:tr w:rsidR="00FA1D58" w:rsidRPr="002E0099" w:rsidTr="00D23578">
        <w:tblPrEx>
          <w:tblBorders>
            <w:insideH w:val="single" w:sz="4" w:space="0" w:color="auto"/>
            <w:insideV w:val="single" w:sz="4" w:space="0" w:color="auto"/>
          </w:tblBorders>
        </w:tblPrEx>
        <w:trPr>
          <w:cantSplit/>
          <w:trHeight w:val="998"/>
        </w:trPr>
        <w:tc>
          <w:tcPr>
            <w:tcW w:w="692" w:type="pct"/>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Group</w:t>
            </w:r>
          </w:p>
        </w:tc>
        <w:tc>
          <w:tcPr>
            <w:tcW w:w="522" w:type="pct"/>
            <w:gridSpan w:val="2"/>
            <w:shd w:val="clear" w:color="auto" w:fill="4F81BD" w:themeFill="accent1"/>
            <w:textDirection w:val="btLr"/>
          </w:tcPr>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r w:rsidRPr="00FA1D58">
              <w:rPr>
                <w:rFonts w:ascii="Times New Roman" w:hAnsi="Times New Roman" w:cs="Times New Roman"/>
                <w:sz w:val="16"/>
                <w:szCs w:val="16"/>
              </w:rPr>
              <w:t>Overall</w:t>
            </w:r>
          </w:p>
          <w:p w:rsidR="00FA1D58" w:rsidRPr="00FA1D58" w:rsidRDefault="00FA1D58" w:rsidP="00FA1D58">
            <w:pPr>
              <w:autoSpaceDE w:val="0"/>
              <w:autoSpaceDN w:val="0"/>
              <w:adjustRightInd w:val="0"/>
              <w:spacing w:line="480" w:lineRule="auto"/>
              <w:ind w:left="113" w:right="-90"/>
              <w:rPr>
                <w:rFonts w:ascii="Times New Roman" w:hAnsi="Times New Roman" w:cs="Times New Roman"/>
                <w:sz w:val="16"/>
                <w:szCs w:val="16"/>
              </w:rPr>
            </w:pPr>
          </w:p>
        </w:tc>
        <w:tc>
          <w:tcPr>
            <w:tcW w:w="686" w:type="pct"/>
            <w:shd w:val="clear" w:color="auto" w:fill="4F81BD" w:themeFill="accent1"/>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p>
        </w:tc>
        <w:tc>
          <w:tcPr>
            <w:tcW w:w="516" w:type="pct"/>
            <w:shd w:val="clear" w:color="auto" w:fill="4F81BD" w:themeFill="accent1"/>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Traditional</w:t>
            </w:r>
          </w:p>
        </w:tc>
        <w:tc>
          <w:tcPr>
            <w:tcW w:w="516" w:type="pct"/>
            <w:shd w:val="clear" w:color="auto" w:fill="4F81BD" w:themeFill="accent1"/>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p>
        </w:tc>
        <w:tc>
          <w:tcPr>
            <w:tcW w:w="516" w:type="pct"/>
            <w:gridSpan w:val="2"/>
            <w:shd w:val="clear" w:color="auto" w:fill="EEECE1" w:themeFill="background2"/>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Non-Trad</w:t>
            </w:r>
          </w:p>
        </w:tc>
        <w:tc>
          <w:tcPr>
            <w:tcW w:w="516" w:type="pct"/>
            <w:shd w:val="clear" w:color="auto" w:fill="EEECE1" w:themeFill="background2"/>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p>
        </w:tc>
        <w:tc>
          <w:tcPr>
            <w:tcW w:w="516" w:type="pct"/>
            <w:shd w:val="clear" w:color="auto" w:fill="4F81BD" w:themeFill="accent1"/>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r w:rsidRPr="00FA1D58">
              <w:rPr>
                <w:rFonts w:ascii="Times New Roman" w:hAnsi="Times New Roman" w:cs="Times New Roman"/>
                <w:sz w:val="16"/>
                <w:szCs w:val="16"/>
              </w:rPr>
              <w:t>Veteran</w:t>
            </w:r>
          </w:p>
        </w:tc>
        <w:tc>
          <w:tcPr>
            <w:tcW w:w="521" w:type="pct"/>
            <w:gridSpan w:val="2"/>
            <w:shd w:val="clear" w:color="auto" w:fill="4F81BD" w:themeFill="accent1"/>
            <w:textDirection w:val="btLr"/>
          </w:tcPr>
          <w:p w:rsidR="00FA1D58" w:rsidRPr="00FA1D58" w:rsidRDefault="00FA1D58" w:rsidP="00FA1D58">
            <w:pPr>
              <w:autoSpaceDE w:val="0"/>
              <w:autoSpaceDN w:val="0"/>
              <w:adjustRightInd w:val="0"/>
              <w:ind w:left="113" w:right="-90"/>
              <w:rPr>
                <w:rFonts w:ascii="Times New Roman" w:hAnsi="Times New Roman" w:cs="Times New Roman"/>
                <w:sz w:val="16"/>
                <w:szCs w:val="16"/>
              </w:rPr>
            </w:pPr>
          </w:p>
        </w:tc>
      </w:tr>
    </w:tbl>
    <w:p w:rsidR="00262450" w:rsidRDefault="00262450">
      <w:pPr>
        <w:rPr>
          <w:rFonts w:asciiTheme="minorHAnsi" w:hAnsiTheme="minorHAnsi" w:cstheme="minorHAnsi"/>
        </w:rPr>
      </w:pPr>
    </w:p>
    <w:p w:rsidR="00262450" w:rsidRDefault="00262450">
      <w:pPr>
        <w:rPr>
          <w:rFonts w:asciiTheme="minorHAnsi" w:hAnsiTheme="minorHAnsi" w:cstheme="minorHAnsi"/>
        </w:rPr>
      </w:pPr>
    </w:p>
    <w:p w:rsidR="00897EBE" w:rsidRDefault="00897EBE" w:rsidP="00063266">
      <w:pPr>
        <w:pStyle w:val="ListParagraph"/>
        <w:spacing w:after="0" w:line="480" w:lineRule="auto"/>
        <w:rPr>
          <w:rFonts w:asciiTheme="minorHAnsi" w:hAnsiTheme="minorHAnsi" w:cstheme="minorHAnsi"/>
        </w:rPr>
      </w:pPr>
    </w:p>
    <w:p w:rsidR="00262450" w:rsidRDefault="00262450" w:rsidP="00063266">
      <w:pPr>
        <w:pStyle w:val="ListParagraph"/>
        <w:spacing w:after="0" w:line="480" w:lineRule="auto"/>
        <w:rPr>
          <w:rFonts w:asciiTheme="minorHAnsi" w:hAnsiTheme="minorHAnsi" w:cstheme="minorHAnsi"/>
        </w:rPr>
      </w:pPr>
    </w:p>
    <w:p w:rsidR="00262450" w:rsidRDefault="00262450" w:rsidP="00063266">
      <w:pPr>
        <w:pStyle w:val="ListParagraph"/>
        <w:spacing w:after="0" w:line="480" w:lineRule="auto"/>
        <w:rPr>
          <w:rFonts w:asciiTheme="minorHAnsi" w:hAnsiTheme="minorHAnsi" w:cstheme="minorHAnsi"/>
        </w:rPr>
      </w:pPr>
    </w:p>
    <w:p w:rsidR="00262450" w:rsidRDefault="00262450" w:rsidP="00063266">
      <w:pPr>
        <w:pStyle w:val="ListParagraph"/>
        <w:spacing w:after="0" w:line="480" w:lineRule="auto"/>
        <w:rPr>
          <w:rFonts w:asciiTheme="minorHAnsi" w:hAnsiTheme="minorHAnsi" w:cstheme="minorHAnsi"/>
        </w:rPr>
      </w:pPr>
    </w:p>
    <w:p w:rsidR="00262450" w:rsidRDefault="00262450" w:rsidP="00063266">
      <w:pPr>
        <w:pStyle w:val="ListParagraph"/>
        <w:spacing w:after="0" w:line="480" w:lineRule="auto"/>
        <w:rPr>
          <w:rFonts w:asciiTheme="minorHAnsi" w:hAnsiTheme="minorHAnsi" w:cstheme="minorHAnsi"/>
        </w:rPr>
      </w:pPr>
    </w:p>
    <w:p w:rsidR="00262450" w:rsidRDefault="00262450" w:rsidP="00063266">
      <w:pPr>
        <w:pStyle w:val="ListParagraph"/>
        <w:spacing w:after="0" w:line="480" w:lineRule="auto"/>
        <w:rPr>
          <w:rFonts w:asciiTheme="minorHAnsi" w:hAnsiTheme="minorHAnsi" w:cstheme="minorHAnsi"/>
        </w:rPr>
      </w:pPr>
    </w:p>
    <w:p w:rsidR="00262450" w:rsidRDefault="00262450" w:rsidP="00063266">
      <w:pPr>
        <w:pStyle w:val="ListParagraph"/>
        <w:spacing w:after="0" w:line="480" w:lineRule="auto"/>
        <w:rPr>
          <w:rFonts w:asciiTheme="minorHAnsi" w:hAnsiTheme="minorHAnsi" w:cstheme="minorHAnsi"/>
        </w:rPr>
      </w:pPr>
    </w:p>
    <w:p w:rsidR="00262450" w:rsidRDefault="00262450" w:rsidP="00063266">
      <w:pPr>
        <w:pStyle w:val="ListParagraph"/>
        <w:spacing w:after="0" w:line="480" w:lineRule="auto"/>
        <w:rPr>
          <w:rFonts w:asciiTheme="minorHAnsi" w:hAnsiTheme="minorHAnsi" w:cstheme="minorHAnsi"/>
        </w:rPr>
      </w:pPr>
    </w:p>
    <w:p w:rsidR="00262450" w:rsidRDefault="00262450" w:rsidP="00063266">
      <w:pPr>
        <w:pStyle w:val="ListParagraph"/>
        <w:spacing w:after="0" w:line="480" w:lineRule="auto"/>
        <w:rPr>
          <w:rFonts w:asciiTheme="minorHAnsi" w:hAnsiTheme="minorHAnsi" w:cstheme="minorHAnsi"/>
        </w:rPr>
      </w:pPr>
    </w:p>
    <w:p w:rsidR="00262450" w:rsidRDefault="00262450" w:rsidP="00063266">
      <w:pPr>
        <w:pStyle w:val="ListParagraph"/>
        <w:spacing w:after="0" w:line="480" w:lineRule="auto"/>
        <w:rPr>
          <w:rFonts w:asciiTheme="minorHAnsi" w:hAnsiTheme="minorHAnsi" w:cstheme="minorHAnsi"/>
        </w:rPr>
      </w:pPr>
    </w:p>
    <w:p w:rsidR="00262450" w:rsidRDefault="00262450" w:rsidP="00063266">
      <w:pPr>
        <w:pStyle w:val="ListParagraph"/>
        <w:spacing w:after="0" w:line="480" w:lineRule="auto"/>
        <w:rPr>
          <w:rFonts w:asciiTheme="minorHAnsi" w:hAnsiTheme="minorHAnsi" w:cstheme="minorHAnsi"/>
        </w:rPr>
      </w:pPr>
    </w:p>
    <w:p w:rsidR="00262450" w:rsidRDefault="00262450" w:rsidP="00063266">
      <w:pPr>
        <w:pStyle w:val="ListParagraph"/>
        <w:spacing w:after="0" w:line="480" w:lineRule="auto"/>
        <w:rPr>
          <w:rFonts w:asciiTheme="minorHAnsi" w:hAnsiTheme="minorHAnsi" w:cstheme="minorHAnsi"/>
        </w:rPr>
      </w:pPr>
    </w:p>
    <w:p w:rsidR="00262450" w:rsidRDefault="00262450" w:rsidP="00063266">
      <w:pPr>
        <w:pStyle w:val="ListParagraph"/>
        <w:spacing w:after="0" w:line="480" w:lineRule="auto"/>
        <w:rPr>
          <w:rFonts w:asciiTheme="minorHAnsi" w:hAnsiTheme="minorHAnsi" w:cstheme="minorHAnsi"/>
        </w:rPr>
      </w:pPr>
    </w:p>
    <w:p w:rsidR="00262450" w:rsidRDefault="00262450" w:rsidP="00063266">
      <w:pPr>
        <w:pStyle w:val="ListParagraph"/>
        <w:spacing w:after="0" w:line="480" w:lineRule="auto"/>
        <w:rPr>
          <w:rFonts w:asciiTheme="minorHAnsi" w:hAnsiTheme="minorHAnsi" w:cstheme="minorHAnsi"/>
        </w:rPr>
      </w:pPr>
    </w:p>
    <w:p w:rsidR="00262450" w:rsidRDefault="00262450" w:rsidP="00063266">
      <w:pPr>
        <w:pStyle w:val="ListParagraph"/>
        <w:spacing w:after="0" w:line="480" w:lineRule="auto"/>
        <w:rPr>
          <w:rFonts w:asciiTheme="minorHAnsi" w:hAnsiTheme="minorHAnsi" w:cstheme="minorHAnsi"/>
        </w:rPr>
      </w:pPr>
    </w:p>
    <w:p w:rsidR="00262450" w:rsidRDefault="00262450" w:rsidP="00063266">
      <w:pPr>
        <w:pStyle w:val="ListParagraph"/>
        <w:spacing w:after="0" w:line="480" w:lineRule="auto"/>
        <w:rPr>
          <w:rFonts w:asciiTheme="minorHAnsi" w:hAnsiTheme="minorHAnsi" w:cstheme="minorHAnsi"/>
        </w:rPr>
      </w:pPr>
    </w:p>
    <w:p w:rsidR="00FA1D58" w:rsidRDefault="00FA1D58" w:rsidP="00063266">
      <w:pPr>
        <w:pStyle w:val="ListParagraph"/>
        <w:spacing w:after="0" w:line="480" w:lineRule="auto"/>
        <w:rPr>
          <w:rFonts w:asciiTheme="minorHAnsi" w:hAnsiTheme="minorHAnsi" w:cstheme="minorHAnsi"/>
        </w:rPr>
      </w:pPr>
    </w:p>
    <w:p w:rsidR="00FA1D58" w:rsidRDefault="00FA1D58" w:rsidP="00063266">
      <w:pPr>
        <w:pStyle w:val="ListParagraph"/>
        <w:spacing w:after="0" w:line="480" w:lineRule="auto"/>
        <w:rPr>
          <w:rFonts w:asciiTheme="minorHAnsi" w:hAnsiTheme="minorHAnsi" w:cstheme="minorHAnsi"/>
        </w:rPr>
      </w:pPr>
    </w:p>
    <w:p w:rsidR="00FA1D58" w:rsidRDefault="00FA1D58" w:rsidP="00063266">
      <w:pPr>
        <w:pStyle w:val="ListParagraph"/>
        <w:spacing w:after="0" w:line="480" w:lineRule="auto"/>
        <w:rPr>
          <w:rFonts w:asciiTheme="minorHAnsi" w:hAnsiTheme="minorHAnsi" w:cstheme="minorHAnsi"/>
        </w:rPr>
      </w:pPr>
    </w:p>
    <w:p w:rsidR="004C41CF" w:rsidRPr="004C41CF" w:rsidRDefault="004C41CF" w:rsidP="004C41CF">
      <w:pPr>
        <w:spacing w:after="0" w:line="480" w:lineRule="auto"/>
        <w:rPr>
          <w:rFonts w:asciiTheme="minorHAnsi" w:hAnsiTheme="minorHAnsi" w:cstheme="minorHAnsi"/>
        </w:rPr>
      </w:pPr>
    </w:p>
    <w:p w:rsidR="00262450" w:rsidRDefault="00262450" w:rsidP="00063266">
      <w:pPr>
        <w:pStyle w:val="ListParagraph"/>
        <w:spacing w:after="0" w:line="480" w:lineRule="auto"/>
        <w:rPr>
          <w:rFonts w:asciiTheme="minorHAnsi" w:hAnsiTheme="minorHAnsi" w:cstheme="minorHAnsi"/>
        </w:rPr>
      </w:pPr>
      <w:r>
        <w:rPr>
          <w:rFonts w:asciiTheme="minorHAnsi" w:hAnsiTheme="minorHAnsi" w:cstheme="minorHAnsi"/>
        </w:rPr>
        <w:lastRenderedPageBreak/>
        <w:t>Table 2</w:t>
      </w:r>
    </w:p>
    <w:p w:rsidR="00262450" w:rsidRDefault="00262450" w:rsidP="00063266">
      <w:pPr>
        <w:pStyle w:val="ListParagraph"/>
        <w:spacing w:after="0" w:line="480" w:lineRule="auto"/>
        <w:rPr>
          <w:rFonts w:asciiTheme="minorHAnsi" w:hAnsiTheme="minorHAnsi" w:cstheme="minorHAnsi"/>
          <w:i/>
        </w:rPr>
      </w:pPr>
      <w:r>
        <w:rPr>
          <w:rFonts w:asciiTheme="minorHAnsi" w:hAnsiTheme="minorHAnsi" w:cstheme="minorHAnsi"/>
          <w:i/>
        </w:rPr>
        <w:t>Income Information of Respondents</w:t>
      </w:r>
    </w:p>
    <w:tbl>
      <w:tblPr>
        <w:tblStyle w:val="TableGrid"/>
        <w:tblW w:w="0" w:type="auto"/>
        <w:tblInd w:w="341" w:type="dxa"/>
        <w:tblLook w:val="04A0" w:firstRow="1" w:lastRow="0" w:firstColumn="1" w:lastColumn="0" w:noHBand="0" w:noVBand="1"/>
      </w:tblPr>
      <w:tblGrid>
        <w:gridCol w:w="1056"/>
        <w:gridCol w:w="798"/>
        <w:gridCol w:w="1048"/>
        <w:gridCol w:w="648"/>
        <w:gridCol w:w="648"/>
        <w:gridCol w:w="648"/>
        <w:gridCol w:w="669"/>
        <w:gridCol w:w="648"/>
        <w:gridCol w:w="792"/>
      </w:tblGrid>
      <w:tr w:rsidR="002E0099" w:rsidTr="00AE4C85">
        <w:trPr>
          <w:cantSplit/>
          <w:trHeight w:val="1430"/>
        </w:trPr>
        <w:tc>
          <w:tcPr>
            <w:tcW w:w="1056" w:type="dxa"/>
            <w:shd w:val="clear" w:color="auto" w:fill="4F81BD" w:themeFill="accent1"/>
            <w:textDirection w:val="btLr"/>
          </w:tcPr>
          <w:p w:rsidR="002E0099" w:rsidRPr="002E0099" w:rsidRDefault="002E0099" w:rsidP="009A6138">
            <w:pPr>
              <w:autoSpaceDE w:val="0"/>
              <w:autoSpaceDN w:val="0"/>
              <w:adjustRightInd w:val="0"/>
              <w:ind w:left="113" w:right="-90"/>
              <w:rPr>
                <w:rFonts w:ascii="Times New Roman" w:hAnsi="Times New Roman" w:cs="Times New Roman"/>
                <w:sz w:val="18"/>
                <w:szCs w:val="18"/>
              </w:rPr>
            </w:pPr>
            <w:r w:rsidRPr="002E0099">
              <w:rPr>
                <w:rFonts w:ascii="Times New Roman" w:hAnsi="Times New Roman" w:cs="Times New Roman"/>
                <w:sz w:val="18"/>
                <w:szCs w:val="18"/>
              </w:rPr>
              <w:t>Missing</w:t>
            </w:r>
          </w:p>
        </w:tc>
        <w:tc>
          <w:tcPr>
            <w:tcW w:w="79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w:t>
            </w:r>
          </w:p>
        </w:tc>
        <w:tc>
          <w:tcPr>
            <w:tcW w:w="104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.06</w:t>
            </w:r>
          </w:p>
        </w:tc>
        <w:tc>
          <w:tcPr>
            <w:tcW w:w="64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0</w:t>
            </w:r>
          </w:p>
        </w:tc>
        <w:tc>
          <w:tcPr>
            <w:tcW w:w="64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0</w:t>
            </w:r>
          </w:p>
        </w:tc>
        <w:tc>
          <w:tcPr>
            <w:tcW w:w="64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0</w:t>
            </w:r>
          </w:p>
        </w:tc>
        <w:tc>
          <w:tcPr>
            <w:tcW w:w="669"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0</w:t>
            </w:r>
          </w:p>
        </w:tc>
        <w:tc>
          <w:tcPr>
            <w:tcW w:w="64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w:t>
            </w:r>
          </w:p>
        </w:tc>
        <w:tc>
          <w:tcPr>
            <w:tcW w:w="792"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.4</w:t>
            </w:r>
          </w:p>
        </w:tc>
      </w:tr>
      <w:tr w:rsidR="002E0099" w:rsidTr="00AE4C85">
        <w:trPr>
          <w:cantSplit/>
          <w:trHeight w:val="1322"/>
        </w:trPr>
        <w:tc>
          <w:tcPr>
            <w:tcW w:w="1056" w:type="dxa"/>
            <w:shd w:val="clear" w:color="auto" w:fill="EEECE1" w:themeFill="background2"/>
            <w:textDirection w:val="btLr"/>
          </w:tcPr>
          <w:p w:rsidR="002E0099" w:rsidRPr="002E0099" w:rsidRDefault="002E0099" w:rsidP="009A6138">
            <w:pPr>
              <w:autoSpaceDE w:val="0"/>
              <w:autoSpaceDN w:val="0"/>
              <w:adjustRightInd w:val="0"/>
              <w:ind w:left="113" w:right="-90"/>
              <w:rPr>
                <w:rFonts w:ascii="Times New Roman" w:hAnsi="Times New Roman" w:cs="Times New Roman"/>
                <w:sz w:val="18"/>
                <w:szCs w:val="18"/>
              </w:rPr>
            </w:pPr>
            <w:r w:rsidRPr="002E0099">
              <w:rPr>
                <w:rFonts w:ascii="Times New Roman" w:hAnsi="Times New Roman" w:cs="Times New Roman"/>
                <w:sz w:val="18"/>
                <w:szCs w:val="18"/>
              </w:rPr>
              <w:t>&gt;$100,000</w:t>
            </w:r>
          </w:p>
        </w:tc>
        <w:tc>
          <w:tcPr>
            <w:tcW w:w="798"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30</w:t>
            </w:r>
          </w:p>
        </w:tc>
        <w:tc>
          <w:tcPr>
            <w:tcW w:w="1048"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19.6</w:t>
            </w:r>
          </w:p>
        </w:tc>
        <w:tc>
          <w:tcPr>
            <w:tcW w:w="648"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15</w:t>
            </w:r>
          </w:p>
        </w:tc>
        <w:tc>
          <w:tcPr>
            <w:tcW w:w="648"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27.8</w:t>
            </w:r>
          </w:p>
        </w:tc>
        <w:tc>
          <w:tcPr>
            <w:tcW w:w="64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6</w:t>
            </w:r>
          </w:p>
        </w:tc>
        <w:tc>
          <w:tcPr>
            <w:tcW w:w="669"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16.7</w:t>
            </w:r>
          </w:p>
        </w:tc>
        <w:tc>
          <w:tcPr>
            <w:tcW w:w="648"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9</w:t>
            </w:r>
          </w:p>
        </w:tc>
        <w:tc>
          <w:tcPr>
            <w:tcW w:w="792"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15</w:t>
            </w:r>
          </w:p>
        </w:tc>
      </w:tr>
      <w:tr w:rsidR="002E0099" w:rsidTr="00AE4C85">
        <w:trPr>
          <w:cantSplit/>
          <w:trHeight w:val="1322"/>
        </w:trPr>
        <w:tc>
          <w:tcPr>
            <w:tcW w:w="1056" w:type="dxa"/>
            <w:shd w:val="clear" w:color="auto" w:fill="4F81BD" w:themeFill="accent1"/>
            <w:textDirection w:val="btLr"/>
          </w:tcPr>
          <w:p w:rsidR="002E0099" w:rsidRPr="002E0099" w:rsidRDefault="002E0099" w:rsidP="009A6138">
            <w:pPr>
              <w:autoSpaceDE w:val="0"/>
              <w:autoSpaceDN w:val="0"/>
              <w:adjustRightInd w:val="0"/>
              <w:ind w:left="113" w:right="-90"/>
              <w:rPr>
                <w:rFonts w:ascii="Times New Roman" w:hAnsi="Times New Roman" w:cs="Times New Roman"/>
                <w:sz w:val="18"/>
                <w:szCs w:val="18"/>
              </w:rPr>
            </w:pPr>
            <w:r w:rsidRPr="002E0099">
              <w:rPr>
                <w:rFonts w:ascii="Times New Roman" w:hAnsi="Times New Roman" w:cs="Times New Roman"/>
                <w:sz w:val="18"/>
                <w:szCs w:val="18"/>
              </w:rPr>
              <w:t>$80,000-$100,000</w:t>
            </w:r>
          </w:p>
        </w:tc>
        <w:tc>
          <w:tcPr>
            <w:tcW w:w="79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14</w:t>
            </w:r>
          </w:p>
        </w:tc>
        <w:tc>
          <w:tcPr>
            <w:tcW w:w="104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9.15</w:t>
            </w:r>
          </w:p>
        </w:tc>
        <w:tc>
          <w:tcPr>
            <w:tcW w:w="64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7</w:t>
            </w:r>
          </w:p>
        </w:tc>
        <w:tc>
          <w:tcPr>
            <w:tcW w:w="64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13.0</w:t>
            </w:r>
          </w:p>
        </w:tc>
        <w:tc>
          <w:tcPr>
            <w:tcW w:w="648"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6</w:t>
            </w:r>
          </w:p>
        </w:tc>
        <w:tc>
          <w:tcPr>
            <w:tcW w:w="669"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16.7</w:t>
            </w:r>
          </w:p>
        </w:tc>
        <w:tc>
          <w:tcPr>
            <w:tcW w:w="64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w:t>
            </w:r>
          </w:p>
        </w:tc>
        <w:tc>
          <w:tcPr>
            <w:tcW w:w="792"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1.7</w:t>
            </w:r>
          </w:p>
        </w:tc>
      </w:tr>
      <w:tr w:rsidR="002E0099" w:rsidTr="00AE4C85">
        <w:trPr>
          <w:cantSplit/>
          <w:trHeight w:val="1134"/>
        </w:trPr>
        <w:tc>
          <w:tcPr>
            <w:tcW w:w="1056" w:type="dxa"/>
            <w:shd w:val="clear" w:color="auto" w:fill="EEECE1" w:themeFill="background2"/>
            <w:textDirection w:val="btLr"/>
          </w:tcPr>
          <w:p w:rsidR="002E0099" w:rsidRPr="002E0099" w:rsidRDefault="002E0099" w:rsidP="009A6138">
            <w:pPr>
              <w:autoSpaceDE w:val="0"/>
              <w:autoSpaceDN w:val="0"/>
              <w:adjustRightInd w:val="0"/>
              <w:ind w:left="113" w:right="-90"/>
              <w:rPr>
                <w:rFonts w:ascii="Times New Roman" w:hAnsi="Times New Roman" w:cs="Times New Roman"/>
                <w:sz w:val="18"/>
                <w:szCs w:val="18"/>
              </w:rPr>
            </w:pPr>
            <w:r w:rsidRPr="002E0099">
              <w:rPr>
                <w:rFonts w:ascii="Times New Roman" w:hAnsi="Times New Roman" w:cs="Times New Roman"/>
                <w:sz w:val="18"/>
                <w:szCs w:val="18"/>
              </w:rPr>
              <w:t>$60,000-$80,000</w:t>
            </w:r>
          </w:p>
        </w:tc>
        <w:tc>
          <w:tcPr>
            <w:tcW w:w="798"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21</w:t>
            </w:r>
          </w:p>
        </w:tc>
        <w:tc>
          <w:tcPr>
            <w:tcW w:w="1048"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13.7</w:t>
            </w:r>
          </w:p>
        </w:tc>
        <w:tc>
          <w:tcPr>
            <w:tcW w:w="648"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6</w:t>
            </w:r>
          </w:p>
        </w:tc>
        <w:tc>
          <w:tcPr>
            <w:tcW w:w="648"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11.1</w:t>
            </w:r>
          </w:p>
        </w:tc>
        <w:tc>
          <w:tcPr>
            <w:tcW w:w="64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3</w:t>
            </w:r>
          </w:p>
        </w:tc>
        <w:tc>
          <w:tcPr>
            <w:tcW w:w="669"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8.3</w:t>
            </w:r>
          </w:p>
        </w:tc>
        <w:tc>
          <w:tcPr>
            <w:tcW w:w="648"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12</w:t>
            </w:r>
          </w:p>
        </w:tc>
        <w:tc>
          <w:tcPr>
            <w:tcW w:w="792"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20.3</w:t>
            </w:r>
          </w:p>
        </w:tc>
      </w:tr>
      <w:tr w:rsidR="002E0099" w:rsidTr="00AE4C85">
        <w:trPr>
          <w:cantSplit/>
          <w:trHeight w:val="1475"/>
        </w:trPr>
        <w:tc>
          <w:tcPr>
            <w:tcW w:w="1056" w:type="dxa"/>
            <w:shd w:val="clear" w:color="auto" w:fill="4F81BD" w:themeFill="accent1"/>
            <w:textDirection w:val="btLr"/>
          </w:tcPr>
          <w:p w:rsidR="002E0099" w:rsidRPr="002E0099" w:rsidRDefault="002E0099" w:rsidP="009A6138">
            <w:pPr>
              <w:autoSpaceDE w:val="0"/>
              <w:autoSpaceDN w:val="0"/>
              <w:adjustRightInd w:val="0"/>
              <w:ind w:left="113" w:right="-90"/>
              <w:rPr>
                <w:rFonts w:ascii="Times New Roman" w:hAnsi="Times New Roman" w:cs="Times New Roman"/>
                <w:sz w:val="18"/>
                <w:szCs w:val="18"/>
              </w:rPr>
            </w:pPr>
            <w:r w:rsidRPr="002E0099">
              <w:rPr>
                <w:rFonts w:ascii="Times New Roman" w:hAnsi="Times New Roman" w:cs="Times New Roman"/>
                <w:sz w:val="18"/>
                <w:szCs w:val="18"/>
              </w:rPr>
              <w:t>$40,000-$60,000</w:t>
            </w:r>
          </w:p>
        </w:tc>
        <w:tc>
          <w:tcPr>
            <w:tcW w:w="79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38</w:t>
            </w:r>
          </w:p>
        </w:tc>
        <w:tc>
          <w:tcPr>
            <w:tcW w:w="104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24.8</w:t>
            </w:r>
          </w:p>
        </w:tc>
        <w:tc>
          <w:tcPr>
            <w:tcW w:w="64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19</w:t>
            </w:r>
          </w:p>
        </w:tc>
        <w:tc>
          <w:tcPr>
            <w:tcW w:w="64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35.2</w:t>
            </w:r>
          </w:p>
        </w:tc>
        <w:tc>
          <w:tcPr>
            <w:tcW w:w="648"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6</w:t>
            </w:r>
          </w:p>
        </w:tc>
        <w:tc>
          <w:tcPr>
            <w:tcW w:w="669"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16.7</w:t>
            </w:r>
          </w:p>
        </w:tc>
        <w:tc>
          <w:tcPr>
            <w:tcW w:w="64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13</w:t>
            </w:r>
          </w:p>
        </w:tc>
        <w:tc>
          <w:tcPr>
            <w:tcW w:w="792"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22.0</w:t>
            </w:r>
          </w:p>
        </w:tc>
      </w:tr>
      <w:tr w:rsidR="002E0099" w:rsidTr="00AE4C85">
        <w:trPr>
          <w:cantSplit/>
          <w:trHeight w:val="1241"/>
        </w:trPr>
        <w:tc>
          <w:tcPr>
            <w:tcW w:w="1056" w:type="dxa"/>
            <w:shd w:val="clear" w:color="auto" w:fill="EEECE1" w:themeFill="background2"/>
            <w:textDirection w:val="btLr"/>
          </w:tcPr>
          <w:p w:rsidR="002E0099" w:rsidRPr="002E0099" w:rsidRDefault="002E0099" w:rsidP="009A6138">
            <w:pPr>
              <w:autoSpaceDE w:val="0"/>
              <w:autoSpaceDN w:val="0"/>
              <w:adjustRightInd w:val="0"/>
              <w:ind w:left="113" w:right="-90"/>
              <w:rPr>
                <w:rFonts w:ascii="Times New Roman" w:hAnsi="Times New Roman" w:cs="Times New Roman"/>
                <w:sz w:val="18"/>
                <w:szCs w:val="18"/>
              </w:rPr>
            </w:pPr>
            <w:r w:rsidRPr="002E0099">
              <w:rPr>
                <w:rFonts w:ascii="Times New Roman" w:hAnsi="Times New Roman" w:cs="Times New Roman"/>
                <w:sz w:val="18"/>
                <w:szCs w:val="18"/>
              </w:rPr>
              <w:t>$20,000-$40,000</w:t>
            </w:r>
          </w:p>
        </w:tc>
        <w:tc>
          <w:tcPr>
            <w:tcW w:w="798"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30</w:t>
            </w:r>
          </w:p>
        </w:tc>
        <w:tc>
          <w:tcPr>
            <w:tcW w:w="1048"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19.6</w:t>
            </w:r>
          </w:p>
        </w:tc>
        <w:tc>
          <w:tcPr>
            <w:tcW w:w="648"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4</w:t>
            </w:r>
          </w:p>
        </w:tc>
        <w:tc>
          <w:tcPr>
            <w:tcW w:w="648"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7.4</w:t>
            </w:r>
          </w:p>
        </w:tc>
        <w:tc>
          <w:tcPr>
            <w:tcW w:w="64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12</w:t>
            </w:r>
          </w:p>
        </w:tc>
        <w:tc>
          <w:tcPr>
            <w:tcW w:w="669"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33.3</w:t>
            </w:r>
          </w:p>
        </w:tc>
        <w:tc>
          <w:tcPr>
            <w:tcW w:w="648"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11</w:t>
            </w:r>
          </w:p>
        </w:tc>
        <w:tc>
          <w:tcPr>
            <w:tcW w:w="792"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18.6</w:t>
            </w:r>
          </w:p>
        </w:tc>
      </w:tr>
      <w:tr w:rsidR="002E0099" w:rsidTr="00AE4C85">
        <w:trPr>
          <w:cantSplit/>
          <w:trHeight w:val="1322"/>
        </w:trPr>
        <w:tc>
          <w:tcPr>
            <w:tcW w:w="1056" w:type="dxa"/>
            <w:shd w:val="clear" w:color="auto" w:fill="4F81BD" w:themeFill="accent1"/>
            <w:textDirection w:val="btLr"/>
          </w:tcPr>
          <w:p w:rsidR="002E0099" w:rsidRPr="002E0099" w:rsidRDefault="002E0099" w:rsidP="009A6138">
            <w:pPr>
              <w:autoSpaceDE w:val="0"/>
              <w:autoSpaceDN w:val="0"/>
              <w:adjustRightInd w:val="0"/>
              <w:ind w:left="113" w:right="-90"/>
              <w:rPr>
                <w:rFonts w:ascii="Times New Roman" w:hAnsi="Times New Roman" w:cs="Times New Roman"/>
                <w:sz w:val="18"/>
                <w:szCs w:val="18"/>
              </w:rPr>
            </w:pPr>
            <w:r w:rsidRPr="002E0099">
              <w:rPr>
                <w:rFonts w:ascii="Times New Roman" w:hAnsi="Times New Roman" w:cs="Times New Roman"/>
                <w:sz w:val="18"/>
                <w:szCs w:val="18"/>
              </w:rPr>
              <w:t>&lt; $20,000</w:t>
            </w:r>
          </w:p>
        </w:tc>
        <w:tc>
          <w:tcPr>
            <w:tcW w:w="79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19</w:t>
            </w:r>
          </w:p>
        </w:tc>
        <w:tc>
          <w:tcPr>
            <w:tcW w:w="104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12.4</w:t>
            </w:r>
          </w:p>
        </w:tc>
        <w:tc>
          <w:tcPr>
            <w:tcW w:w="64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3</w:t>
            </w:r>
          </w:p>
        </w:tc>
        <w:tc>
          <w:tcPr>
            <w:tcW w:w="64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5.6</w:t>
            </w:r>
          </w:p>
        </w:tc>
        <w:tc>
          <w:tcPr>
            <w:tcW w:w="648"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3</w:t>
            </w:r>
          </w:p>
        </w:tc>
        <w:tc>
          <w:tcPr>
            <w:tcW w:w="669"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8.3</w:t>
            </w:r>
          </w:p>
        </w:tc>
        <w:tc>
          <w:tcPr>
            <w:tcW w:w="64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13</w:t>
            </w:r>
          </w:p>
        </w:tc>
        <w:tc>
          <w:tcPr>
            <w:tcW w:w="792"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22.0</w:t>
            </w:r>
          </w:p>
        </w:tc>
      </w:tr>
      <w:tr w:rsidR="002E0099" w:rsidTr="00AE4C85">
        <w:trPr>
          <w:cantSplit/>
          <w:trHeight w:val="1178"/>
        </w:trPr>
        <w:tc>
          <w:tcPr>
            <w:tcW w:w="1056"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p>
        </w:tc>
        <w:tc>
          <w:tcPr>
            <w:tcW w:w="798" w:type="dxa"/>
            <w:shd w:val="clear" w:color="auto" w:fill="EEECE1" w:themeFill="background2"/>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Frequency</w:t>
            </w:r>
          </w:p>
        </w:tc>
        <w:tc>
          <w:tcPr>
            <w:tcW w:w="1048" w:type="dxa"/>
            <w:shd w:val="clear" w:color="auto" w:fill="EEECE1" w:themeFill="background2"/>
            <w:textDirection w:val="btLr"/>
          </w:tcPr>
          <w:p w:rsidR="002E0099" w:rsidRPr="002E0099" w:rsidRDefault="002E0099" w:rsidP="009A6138">
            <w:pPr>
              <w:autoSpaceDE w:val="0"/>
              <w:autoSpaceDN w:val="0"/>
              <w:adjustRightInd w:val="0"/>
              <w:ind w:left="113" w:right="-90"/>
              <w:rPr>
                <w:rFonts w:ascii="Times New Roman" w:hAnsi="Times New Roman" w:cs="Times New Roman"/>
                <w:sz w:val="18"/>
                <w:szCs w:val="18"/>
              </w:rPr>
            </w:pPr>
            <w:r w:rsidRPr="002E0099">
              <w:rPr>
                <w:rFonts w:ascii="Times New Roman" w:hAnsi="Times New Roman" w:cs="Times New Roman"/>
                <w:sz w:val="18"/>
                <w:szCs w:val="18"/>
              </w:rPr>
              <w:t>Valid Percent</w:t>
            </w:r>
          </w:p>
        </w:tc>
        <w:tc>
          <w:tcPr>
            <w:tcW w:w="648" w:type="dxa"/>
            <w:shd w:val="clear" w:color="auto" w:fill="EEECE1" w:themeFill="background2"/>
            <w:textDirection w:val="btLr"/>
          </w:tcPr>
          <w:p w:rsidR="002E0099" w:rsidRPr="002E0099" w:rsidRDefault="002E0099" w:rsidP="009A6138">
            <w:pPr>
              <w:autoSpaceDE w:val="0"/>
              <w:autoSpaceDN w:val="0"/>
              <w:adjustRightInd w:val="0"/>
              <w:ind w:left="113" w:right="-90"/>
              <w:rPr>
                <w:rFonts w:ascii="Times New Roman" w:hAnsi="Times New Roman" w:cs="Times New Roman"/>
                <w:sz w:val="18"/>
                <w:szCs w:val="18"/>
              </w:rPr>
            </w:pPr>
            <w:r w:rsidRPr="002E0099">
              <w:rPr>
                <w:rFonts w:ascii="Times New Roman" w:hAnsi="Times New Roman" w:cs="Times New Roman"/>
                <w:sz w:val="18"/>
                <w:szCs w:val="18"/>
              </w:rPr>
              <w:t>Frequency</w:t>
            </w:r>
          </w:p>
        </w:tc>
        <w:tc>
          <w:tcPr>
            <w:tcW w:w="648" w:type="dxa"/>
            <w:shd w:val="clear" w:color="auto" w:fill="EEECE1" w:themeFill="background2"/>
            <w:textDirection w:val="btLr"/>
          </w:tcPr>
          <w:p w:rsidR="002E0099" w:rsidRPr="002E0099" w:rsidRDefault="002E0099" w:rsidP="009A6138">
            <w:pPr>
              <w:autoSpaceDE w:val="0"/>
              <w:autoSpaceDN w:val="0"/>
              <w:adjustRightInd w:val="0"/>
              <w:ind w:left="113" w:right="-90"/>
              <w:rPr>
                <w:rFonts w:ascii="Times New Roman" w:hAnsi="Times New Roman" w:cs="Times New Roman"/>
                <w:sz w:val="18"/>
                <w:szCs w:val="18"/>
              </w:rPr>
            </w:pPr>
            <w:r w:rsidRPr="002E0099">
              <w:rPr>
                <w:rFonts w:ascii="Times New Roman" w:hAnsi="Times New Roman" w:cs="Times New Roman"/>
                <w:sz w:val="18"/>
                <w:szCs w:val="18"/>
              </w:rPr>
              <w:t>Valid Percent</w:t>
            </w:r>
          </w:p>
        </w:tc>
        <w:tc>
          <w:tcPr>
            <w:tcW w:w="648" w:type="dxa"/>
            <w:shd w:val="clear" w:color="auto" w:fill="4F81BD" w:themeFill="accent1"/>
            <w:textDirection w:val="btLr"/>
          </w:tcPr>
          <w:p w:rsidR="002E0099" w:rsidRPr="002E0099" w:rsidRDefault="002E0099" w:rsidP="009A6138">
            <w:pPr>
              <w:autoSpaceDE w:val="0"/>
              <w:autoSpaceDN w:val="0"/>
              <w:adjustRightInd w:val="0"/>
              <w:ind w:left="113" w:right="-90"/>
              <w:rPr>
                <w:rFonts w:ascii="Times New Roman" w:hAnsi="Times New Roman" w:cs="Times New Roman"/>
                <w:sz w:val="18"/>
                <w:szCs w:val="18"/>
              </w:rPr>
            </w:pPr>
            <w:r w:rsidRPr="002E0099">
              <w:rPr>
                <w:rFonts w:ascii="Times New Roman" w:hAnsi="Times New Roman" w:cs="Times New Roman"/>
                <w:sz w:val="18"/>
                <w:szCs w:val="18"/>
              </w:rPr>
              <w:t>Frequency</w:t>
            </w:r>
          </w:p>
        </w:tc>
        <w:tc>
          <w:tcPr>
            <w:tcW w:w="669" w:type="dxa"/>
            <w:shd w:val="clear" w:color="auto" w:fill="4F81BD" w:themeFill="accent1"/>
            <w:textDirection w:val="btLr"/>
          </w:tcPr>
          <w:p w:rsidR="002E0099" w:rsidRPr="002E0099" w:rsidRDefault="002E0099" w:rsidP="009A6138">
            <w:pPr>
              <w:autoSpaceDE w:val="0"/>
              <w:autoSpaceDN w:val="0"/>
              <w:adjustRightInd w:val="0"/>
              <w:ind w:left="113" w:right="-90"/>
              <w:rPr>
                <w:rFonts w:ascii="Times New Roman" w:hAnsi="Times New Roman" w:cs="Times New Roman"/>
                <w:sz w:val="18"/>
                <w:szCs w:val="18"/>
              </w:rPr>
            </w:pPr>
            <w:r w:rsidRPr="002E0099">
              <w:rPr>
                <w:rFonts w:ascii="Times New Roman" w:hAnsi="Times New Roman" w:cs="Times New Roman"/>
                <w:sz w:val="18"/>
                <w:szCs w:val="18"/>
              </w:rPr>
              <w:t>Valid Percent</w:t>
            </w:r>
          </w:p>
        </w:tc>
        <w:tc>
          <w:tcPr>
            <w:tcW w:w="648" w:type="dxa"/>
            <w:shd w:val="clear" w:color="auto" w:fill="EEECE1" w:themeFill="background2"/>
            <w:textDirection w:val="btLr"/>
          </w:tcPr>
          <w:p w:rsidR="002E0099" w:rsidRPr="002E0099" w:rsidRDefault="002E0099" w:rsidP="009A6138">
            <w:pPr>
              <w:autoSpaceDE w:val="0"/>
              <w:autoSpaceDN w:val="0"/>
              <w:adjustRightInd w:val="0"/>
              <w:ind w:left="113" w:right="-90"/>
              <w:rPr>
                <w:rFonts w:ascii="Times New Roman" w:hAnsi="Times New Roman" w:cs="Times New Roman"/>
                <w:sz w:val="18"/>
                <w:szCs w:val="18"/>
              </w:rPr>
            </w:pPr>
            <w:r w:rsidRPr="002E0099">
              <w:rPr>
                <w:rFonts w:ascii="Times New Roman" w:hAnsi="Times New Roman" w:cs="Times New Roman"/>
                <w:sz w:val="18"/>
                <w:szCs w:val="18"/>
              </w:rPr>
              <w:t>Frequency</w:t>
            </w:r>
          </w:p>
        </w:tc>
        <w:tc>
          <w:tcPr>
            <w:tcW w:w="792" w:type="dxa"/>
            <w:shd w:val="clear" w:color="auto" w:fill="EEECE1" w:themeFill="background2"/>
            <w:textDirection w:val="btLr"/>
          </w:tcPr>
          <w:p w:rsidR="002E0099" w:rsidRPr="002E0099" w:rsidRDefault="002E0099" w:rsidP="009A6138">
            <w:pPr>
              <w:autoSpaceDE w:val="0"/>
              <w:autoSpaceDN w:val="0"/>
              <w:adjustRightInd w:val="0"/>
              <w:ind w:left="113" w:right="-90"/>
              <w:rPr>
                <w:rFonts w:ascii="Times New Roman" w:hAnsi="Times New Roman" w:cs="Times New Roman"/>
                <w:sz w:val="18"/>
                <w:szCs w:val="18"/>
              </w:rPr>
            </w:pPr>
            <w:r w:rsidRPr="002E0099">
              <w:rPr>
                <w:rFonts w:ascii="Times New Roman" w:hAnsi="Times New Roman" w:cs="Times New Roman"/>
                <w:sz w:val="18"/>
                <w:szCs w:val="18"/>
              </w:rPr>
              <w:t>Valid Percent</w:t>
            </w:r>
          </w:p>
        </w:tc>
      </w:tr>
      <w:tr w:rsidR="002E0099" w:rsidTr="00AE4C85">
        <w:trPr>
          <w:cantSplit/>
          <w:trHeight w:val="1259"/>
        </w:trPr>
        <w:tc>
          <w:tcPr>
            <w:tcW w:w="1056"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Group</w:t>
            </w:r>
          </w:p>
        </w:tc>
        <w:tc>
          <w:tcPr>
            <w:tcW w:w="798" w:type="dxa"/>
            <w:shd w:val="clear" w:color="auto" w:fill="4F81BD" w:themeFill="accent1"/>
            <w:textDirection w:val="btLr"/>
          </w:tcPr>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r w:rsidRPr="002E0099">
              <w:rPr>
                <w:rFonts w:ascii="Times New Roman" w:hAnsi="Times New Roman" w:cs="Times New Roman"/>
                <w:sz w:val="18"/>
                <w:szCs w:val="18"/>
              </w:rPr>
              <w:t>Overall</w:t>
            </w:r>
          </w:p>
          <w:p w:rsidR="002E0099" w:rsidRPr="002E0099" w:rsidRDefault="002E0099" w:rsidP="009A6138">
            <w:pPr>
              <w:autoSpaceDE w:val="0"/>
              <w:autoSpaceDN w:val="0"/>
              <w:adjustRightInd w:val="0"/>
              <w:spacing w:line="480" w:lineRule="auto"/>
              <w:ind w:left="113" w:right="-90"/>
              <w:rPr>
                <w:rFonts w:ascii="Times New Roman" w:hAnsi="Times New Roman" w:cs="Times New Roman"/>
                <w:sz w:val="18"/>
                <w:szCs w:val="18"/>
              </w:rPr>
            </w:pPr>
          </w:p>
        </w:tc>
        <w:tc>
          <w:tcPr>
            <w:tcW w:w="1048" w:type="dxa"/>
            <w:shd w:val="clear" w:color="auto" w:fill="4F81BD" w:themeFill="accent1"/>
            <w:textDirection w:val="btLr"/>
          </w:tcPr>
          <w:p w:rsidR="002E0099" w:rsidRPr="002E0099" w:rsidRDefault="002E0099" w:rsidP="009A6138">
            <w:pPr>
              <w:autoSpaceDE w:val="0"/>
              <w:autoSpaceDN w:val="0"/>
              <w:adjustRightInd w:val="0"/>
              <w:ind w:left="113" w:right="-90"/>
              <w:rPr>
                <w:rFonts w:ascii="Times New Roman" w:hAnsi="Times New Roman" w:cs="Times New Roman"/>
                <w:sz w:val="18"/>
                <w:szCs w:val="18"/>
              </w:rPr>
            </w:pPr>
          </w:p>
        </w:tc>
        <w:tc>
          <w:tcPr>
            <w:tcW w:w="648" w:type="dxa"/>
            <w:shd w:val="clear" w:color="auto" w:fill="4F81BD" w:themeFill="accent1"/>
            <w:textDirection w:val="btLr"/>
          </w:tcPr>
          <w:p w:rsidR="002E0099" w:rsidRPr="002E0099" w:rsidRDefault="002E0099" w:rsidP="009A6138">
            <w:pPr>
              <w:autoSpaceDE w:val="0"/>
              <w:autoSpaceDN w:val="0"/>
              <w:adjustRightInd w:val="0"/>
              <w:ind w:left="113" w:right="-90"/>
              <w:rPr>
                <w:rFonts w:ascii="Times New Roman" w:hAnsi="Times New Roman" w:cs="Times New Roman"/>
                <w:sz w:val="18"/>
                <w:szCs w:val="18"/>
              </w:rPr>
            </w:pPr>
            <w:r w:rsidRPr="002E0099">
              <w:rPr>
                <w:rFonts w:ascii="Times New Roman" w:hAnsi="Times New Roman" w:cs="Times New Roman"/>
                <w:sz w:val="18"/>
                <w:szCs w:val="18"/>
              </w:rPr>
              <w:t>Traditional</w:t>
            </w:r>
          </w:p>
        </w:tc>
        <w:tc>
          <w:tcPr>
            <w:tcW w:w="648" w:type="dxa"/>
            <w:shd w:val="clear" w:color="auto" w:fill="4F81BD" w:themeFill="accent1"/>
            <w:textDirection w:val="btLr"/>
          </w:tcPr>
          <w:p w:rsidR="002E0099" w:rsidRPr="002E0099" w:rsidRDefault="002E0099" w:rsidP="009A6138">
            <w:pPr>
              <w:autoSpaceDE w:val="0"/>
              <w:autoSpaceDN w:val="0"/>
              <w:adjustRightInd w:val="0"/>
              <w:ind w:left="113" w:right="-90"/>
              <w:rPr>
                <w:rFonts w:ascii="Times New Roman" w:hAnsi="Times New Roman" w:cs="Times New Roman"/>
                <w:sz w:val="18"/>
                <w:szCs w:val="18"/>
              </w:rPr>
            </w:pPr>
          </w:p>
        </w:tc>
        <w:tc>
          <w:tcPr>
            <w:tcW w:w="648" w:type="dxa"/>
            <w:shd w:val="clear" w:color="auto" w:fill="EEECE1" w:themeFill="background2"/>
            <w:textDirection w:val="btLr"/>
          </w:tcPr>
          <w:p w:rsidR="002E0099" w:rsidRPr="002E0099" w:rsidRDefault="002E0099" w:rsidP="009A6138">
            <w:pPr>
              <w:autoSpaceDE w:val="0"/>
              <w:autoSpaceDN w:val="0"/>
              <w:adjustRightInd w:val="0"/>
              <w:ind w:left="113" w:right="-90"/>
              <w:rPr>
                <w:rFonts w:ascii="Times New Roman" w:hAnsi="Times New Roman" w:cs="Times New Roman"/>
                <w:sz w:val="18"/>
                <w:szCs w:val="18"/>
              </w:rPr>
            </w:pPr>
            <w:r w:rsidRPr="002E0099">
              <w:rPr>
                <w:rFonts w:ascii="Times New Roman" w:hAnsi="Times New Roman" w:cs="Times New Roman"/>
                <w:sz w:val="18"/>
                <w:szCs w:val="18"/>
              </w:rPr>
              <w:t>Non-Trad</w:t>
            </w:r>
          </w:p>
        </w:tc>
        <w:tc>
          <w:tcPr>
            <w:tcW w:w="669" w:type="dxa"/>
            <w:shd w:val="clear" w:color="auto" w:fill="EEECE1" w:themeFill="background2"/>
            <w:textDirection w:val="btLr"/>
          </w:tcPr>
          <w:p w:rsidR="002E0099" w:rsidRPr="002E0099" w:rsidRDefault="002E0099" w:rsidP="009A6138">
            <w:pPr>
              <w:autoSpaceDE w:val="0"/>
              <w:autoSpaceDN w:val="0"/>
              <w:adjustRightInd w:val="0"/>
              <w:ind w:left="113" w:right="-90"/>
              <w:rPr>
                <w:rFonts w:ascii="Times New Roman" w:hAnsi="Times New Roman" w:cs="Times New Roman"/>
                <w:sz w:val="18"/>
                <w:szCs w:val="18"/>
              </w:rPr>
            </w:pPr>
          </w:p>
        </w:tc>
        <w:tc>
          <w:tcPr>
            <w:tcW w:w="648" w:type="dxa"/>
            <w:shd w:val="clear" w:color="auto" w:fill="4F81BD" w:themeFill="accent1"/>
            <w:textDirection w:val="btLr"/>
          </w:tcPr>
          <w:p w:rsidR="002E0099" w:rsidRPr="002E0099" w:rsidRDefault="002E0099" w:rsidP="009A6138">
            <w:pPr>
              <w:autoSpaceDE w:val="0"/>
              <w:autoSpaceDN w:val="0"/>
              <w:adjustRightInd w:val="0"/>
              <w:ind w:left="113" w:right="-90"/>
              <w:rPr>
                <w:rFonts w:ascii="Times New Roman" w:hAnsi="Times New Roman" w:cs="Times New Roman"/>
                <w:sz w:val="18"/>
                <w:szCs w:val="18"/>
              </w:rPr>
            </w:pPr>
            <w:r w:rsidRPr="002E0099">
              <w:rPr>
                <w:rFonts w:ascii="Times New Roman" w:hAnsi="Times New Roman" w:cs="Times New Roman"/>
                <w:sz w:val="18"/>
                <w:szCs w:val="18"/>
              </w:rPr>
              <w:t>Veteran</w:t>
            </w:r>
          </w:p>
        </w:tc>
        <w:tc>
          <w:tcPr>
            <w:tcW w:w="792" w:type="dxa"/>
            <w:shd w:val="clear" w:color="auto" w:fill="4F81BD" w:themeFill="accent1"/>
            <w:textDirection w:val="btLr"/>
          </w:tcPr>
          <w:p w:rsidR="002E0099" w:rsidRPr="002E0099" w:rsidRDefault="002E0099" w:rsidP="009A6138">
            <w:pPr>
              <w:autoSpaceDE w:val="0"/>
              <w:autoSpaceDN w:val="0"/>
              <w:adjustRightInd w:val="0"/>
              <w:ind w:left="113" w:right="-90"/>
              <w:rPr>
                <w:rFonts w:ascii="Times New Roman" w:hAnsi="Times New Roman" w:cs="Times New Roman"/>
                <w:sz w:val="18"/>
                <w:szCs w:val="18"/>
              </w:rPr>
            </w:pPr>
          </w:p>
        </w:tc>
      </w:tr>
    </w:tbl>
    <w:p w:rsidR="00262450" w:rsidRDefault="002E0099" w:rsidP="00063266">
      <w:pPr>
        <w:pStyle w:val="ListParagraph"/>
        <w:spacing w:after="0" w:line="480" w:lineRule="auto"/>
        <w:rPr>
          <w:rFonts w:asciiTheme="minorHAnsi" w:hAnsiTheme="minorHAnsi" w:cstheme="minorHAnsi"/>
        </w:rPr>
      </w:pPr>
      <w:r>
        <w:rPr>
          <w:rFonts w:asciiTheme="minorHAnsi" w:hAnsiTheme="minorHAnsi" w:cstheme="minorHAnsi"/>
        </w:rPr>
        <w:lastRenderedPageBreak/>
        <w:t>Table 3</w:t>
      </w:r>
    </w:p>
    <w:p w:rsidR="002E0099" w:rsidRDefault="002E0099" w:rsidP="00063266">
      <w:pPr>
        <w:pStyle w:val="ListParagraph"/>
        <w:spacing w:after="0" w:line="480" w:lineRule="auto"/>
        <w:rPr>
          <w:rFonts w:asciiTheme="minorHAnsi" w:hAnsiTheme="minorHAnsi" w:cstheme="minorHAnsi"/>
          <w:i/>
        </w:rPr>
      </w:pPr>
      <w:r>
        <w:rPr>
          <w:rFonts w:asciiTheme="minorHAnsi" w:hAnsiTheme="minorHAnsi" w:cstheme="minorHAnsi"/>
          <w:i/>
        </w:rPr>
        <w:t>Veteran Student Representation by Branch of Service</w:t>
      </w:r>
    </w:p>
    <w:tbl>
      <w:tblPr>
        <w:tblStyle w:val="TableGrid"/>
        <w:tblW w:w="6678" w:type="dxa"/>
        <w:tblInd w:w="483" w:type="dxa"/>
        <w:tblLook w:val="04A0" w:firstRow="1" w:lastRow="0" w:firstColumn="1" w:lastColumn="0" w:noHBand="0" w:noVBand="1"/>
      </w:tblPr>
      <w:tblGrid>
        <w:gridCol w:w="1489"/>
        <w:gridCol w:w="789"/>
        <w:gridCol w:w="890"/>
        <w:gridCol w:w="810"/>
        <w:gridCol w:w="810"/>
        <w:gridCol w:w="900"/>
        <w:gridCol w:w="990"/>
      </w:tblGrid>
      <w:tr w:rsidR="002E0099" w:rsidTr="00AE4C85">
        <w:trPr>
          <w:cantSplit/>
          <w:trHeight w:val="1309"/>
        </w:trPr>
        <w:tc>
          <w:tcPr>
            <w:tcW w:w="1489" w:type="dxa"/>
            <w:shd w:val="clear" w:color="auto" w:fill="4F81BD" w:themeFill="accent1"/>
            <w:textDirection w:val="btLr"/>
          </w:tcPr>
          <w:p w:rsidR="002E0099" w:rsidRDefault="002E0099" w:rsidP="009A6138">
            <w:pPr>
              <w:autoSpaceDE w:val="0"/>
              <w:autoSpaceDN w:val="0"/>
              <w:adjustRightInd w:val="0"/>
              <w:spacing w:line="480" w:lineRule="auto"/>
              <w:ind w:left="113" w:right="-90"/>
              <w:rPr>
                <w:rFonts w:ascii="Times New Roman" w:hAnsi="Times New Roman" w:cs="Times New Roman"/>
                <w:sz w:val="24"/>
                <w:szCs w:val="24"/>
              </w:rPr>
            </w:pPr>
            <w:r>
              <w:rPr>
                <w:rFonts w:ascii="Times New Roman" w:hAnsi="Times New Roman" w:cs="Times New Roman"/>
                <w:sz w:val="24"/>
                <w:szCs w:val="24"/>
              </w:rPr>
              <w:t>Frequency</w:t>
            </w:r>
          </w:p>
        </w:tc>
        <w:tc>
          <w:tcPr>
            <w:tcW w:w="789" w:type="dxa"/>
            <w:shd w:val="clear" w:color="auto" w:fill="4F81BD" w:themeFill="accent1"/>
            <w:textDirection w:val="btLr"/>
          </w:tcPr>
          <w:p w:rsidR="002E0099" w:rsidRDefault="002E0099" w:rsidP="009A6138">
            <w:pPr>
              <w:autoSpaceDE w:val="0"/>
              <w:autoSpaceDN w:val="0"/>
              <w:adjustRightInd w:val="0"/>
              <w:spacing w:line="480" w:lineRule="auto"/>
              <w:ind w:left="113" w:right="-90"/>
              <w:rPr>
                <w:rFonts w:ascii="Times New Roman" w:hAnsi="Times New Roman" w:cs="Times New Roman"/>
                <w:sz w:val="24"/>
                <w:szCs w:val="24"/>
              </w:rPr>
            </w:pPr>
            <w:r>
              <w:rPr>
                <w:rFonts w:ascii="Times New Roman" w:hAnsi="Times New Roman" w:cs="Times New Roman"/>
                <w:sz w:val="24"/>
                <w:szCs w:val="24"/>
              </w:rPr>
              <w:t>25</w:t>
            </w:r>
          </w:p>
        </w:tc>
        <w:tc>
          <w:tcPr>
            <w:tcW w:w="890" w:type="dxa"/>
            <w:shd w:val="clear" w:color="auto" w:fill="4F81BD" w:themeFill="accent1"/>
            <w:textDirection w:val="btLr"/>
          </w:tcPr>
          <w:p w:rsidR="002E0099" w:rsidRDefault="002E0099" w:rsidP="009A6138">
            <w:pPr>
              <w:autoSpaceDE w:val="0"/>
              <w:autoSpaceDN w:val="0"/>
              <w:adjustRightInd w:val="0"/>
              <w:spacing w:line="480" w:lineRule="auto"/>
              <w:ind w:left="113" w:right="-90"/>
              <w:rPr>
                <w:rFonts w:ascii="Times New Roman" w:hAnsi="Times New Roman" w:cs="Times New Roman"/>
                <w:sz w:val="24"/>
                <w:szCs w:val="24"/>
              </w:rPr>
            </w:pPr>
            <w:r>
              <w:rPr>
                <w:rFonts w:ascii="Times New Roman" w:hAnsi="Times New Roman" w:cs="Times New Roman"/>
                <w:sz w:val="24"/>
                <w:szCs w:val="24"/>
              </w:rPr>
              <w:t>9</w:t>
            </w:r>
          </w:p>
        </w:tc>
        <w:tc>
          <w:tcPr>
            <w:tcW w:w="810" w:type="dxa"/>
            <w:shd w:val="clear" w:color="auto" w:fill="4F81BD" w:themeFill="accent1"/>
            <w:textDirection w:val="btLr"/>
          </w:tcPr>
          <w:p w:rsidR="002E0099" w:rsidRDefault="002E0099" w:rsidP="009A6138">
            <w:pPr>
              <w:autoSpaceDE w:val="0"/>
              <w:autoSpaceDN w:val="0"/>
              <w:adjustRightInd w:val="0"/>
              <w:spacing w:line="480" w:lineRule="auto"/>
              <w:ind w:left="113" w:right="-90"/>
              <w:rPr>
                <w:rFonts w:ascii="Times New Roman" w:hAnsi="Times New Roman" w:cs="Times New Roman"/>
                <w:sz w:val="24"/>
                <w:szCs w:val="24"/>
              </w:rPr>
            </w:pPr>
            <w:r>
              <w:rPr>
                <w:rFonts w:ascii="Times New Roman" w:hAnsi="Times New Roman" w:cs="Times New Roman"/>
                <w:sz w:val="24"/>
                <w:szCs w:val="24"/>
              </w:rPr>
              <w:t>3</w:t>
            </w:r>
          </w:p>
        </w:tc>
        <w:tc>
          <w:tcPr>
            <w:tcW w:w="810" w:type="dxa"/>
            <w:shd w:val="clear" w:color="auto" w:fill="4F81BD" w:themeFill="accent1"/>
            <w:textDirection w:val="btLr"/>
          </w:tcPr>
          <w:p w:rsidR="002E0099" w:rsidRDefault="002E0099" w:rsidP="009A6138">
            <w:pPr>
              <w:autoSpaceDE w:val="0"/>
              <w:autoSpaceDN w:val="0"/>
              <w:adjustRightInd w:val="0"/>
              <w:spacing w:line="480" w:lineRule="auto"/>
              <w:ind w:left="113" w:right="-90"/>
              <w:rPr>
                <w:rFonts w:ascii="Times New Roman" w:hAnsi="Times New Roman" w:cs="Times New Roman"/>
                <w:sz w:val="24"/>
                <w:szCs w:val="24"/>
              </w:rPr>
            </w:pPr>
            <w:r>
              <w:rPr>
                <w:rFonts w:ascii="Times New Roman" w:hAnsi="Times New Roman" w:cs="Times New Roman"/>
                <w:sz w:val="24"/>
                <w:szCs w:val="24"/>
              </w:rPr>
              <w:t>5</w:t>
            </w:r>
          </w:p>
        </w:tc>
        <w:tc>
          <w:tcPr>
            <w:tcW w:w="900" w:type="dxa"/>
            <w:shd w:val="clear" w:color="auto" w:fill="4F81BD" w:themeFill="accent1"/>
            <w:textDirection w:val="btLr"/>
          </w:tcPr>
          <w:p w:rsidR="002E0099" w:rsidRDefault="002E0099" w:rsidP="009A6138">
            <w:pPr>
              <w:autoSpaceDE w:val="0"/>
              <w:autoSpaceDN w:val="0"/>
              <w:adjustRightInd w:val="0"/>
              <w:spacing w:line="480" w:lineRule="auto"/>
              <w:ind w:left="113" w:right="-90"/>
              <w:rPr>
                <w:rFonts w:ascii="Times New Roman" w:hAnsi="Times New Roman" w:cs="Times New Roman"/>
                <w:sz w:val="24"/>
                <w:szCs w:val="24"/>
              </w:rPr>
            </w:pPr>
            <w:r>
              <w:rPr>
                <w:rFonts w:ascii="Times New Roman" w:hAnsi="Times New Roman" w:cs="Times New Roman"/>
                <w:sz w:val="24"/>
                <w:szCs w:val="24"/>
              </w:rPr>
              <w:t>5</w:t>
            </w:r>
          </w:p>
        </w:tc>
        <w:tc>
          <w:tcPr>
            <w:tcW w:w="990" w:type="dxa"/>
            <w:shd w:val="clear" w:color="auto" w:fill="4F81BD" w:themeFill="accent1"/>
            <w:textDirection w:val="btLr"/>
          </w:tcPr>
          <w:p w:rsidR="002E0099" w:rsidRDefault="002E0099" w:rsidP="009A6138">
            <w:pPr>
              <w:autoSpaceDE w:val="0"/>
              <w:autoSpaceDN w:val="0"/>
              <w:adjustRightInd w:val="0"/>
              <w:spacing w:line="480" w:lineRule="auto"/>
              <w:ind w:left="113" w:right="-90"/>
              <w:rPr>
                <w:rFonts w:ascii="Times New Roman" w:hAnsi="Times New Roman" w:cs="Times New Roman"/>
                <w:sz w:val="24"/>
                <w:szCs w:val="24"/>
              </w:rPr>
            </w:pPr>
            <w:r>
              <w:rPr>
                <w:rFonts w:ascii="Times New Roman" w:hAnsi="Times New Roman" w:cs="Times New Roman"/>
                <w:sz w:val="24"/>
                <w:szCs w:val="24"/>
              </w:rPr>
              <w:t>41</w:t>
            </w:r>
          </w:p>
        </w:tc>
      </w:tr>
      <w:tr w:rsidR="002E0099" w:rsidTr="00AE4C85">
        <w:trPr>
          <w:cantSplit/>
          <w:trHeight w:val="1309"/>
        </w:trPr>
        <w:tc>
          <w:tcPr>
            <w:tcW w:w="1489" w:type="dxa"/>
            <w:shd w:val="clear" w:color="auto" w:fill="EEECE1" w:themeFill="background2"/>
            <w:textDirection w:val="btLr"/>
          </w:tcPr>
          <w:p w:rsidR="002E0099" w:rsidRDefault="002E0099" w:rsidP="009A6138">
            <w:pPr>
              <w:autoSpaceDE w:val="0"/>
              <w:autoSpaceDN w:val="0"/>
              <w:adjustRightInd w:val="0"/>
              <w:spacing w:line="480" w:lineRule="auto"/>
              <w:ind w:left="113" w:right="-90"/>
              <w:rPr>
                <w:rFonts w:ascii="Times New Roman" w:hAnsi="Times New Roman" w:cs="Times New Roman"/>
                <w:sz w:val="24"/>
                <w:szCs w:val="24"/>
              </w:rPr>
            </w:pPr>
            <w:r>
              <w:rPr>
                <w:rFonts w:ascii="Times New Roman" w:hAnsi="Times New Roman" w:cs="Times New Roman"/>
                <w:sz w:val="24"/>
                <w:szCs w:val="24"/>
              </w:rPr>
              <w:t>Valid Percent</w:t>
            </w:r>
          </w:p>
        </w:tc>
        <w:tc>
          <w:tcPr>
            <w:tcW w:w="789" w:type="dxa"/>
            <w:shd w:val="clear" w:color="auto" w:fill="EEECE1" w:themeFill="background2"/>
            <w:textDirection w:val="btLr"/>
          </w:tcPr>
          <w:p w:rsidR="002E0099" w:rsidRDefault="002E0099" w:rsidP="009A6138">
            <w:pPr>
              <w:autoSpaceDE w:val="0"/>
              <w:autoSpaceDN w:val="0"/>
              <w:adjustRightInd w:val="0"/>
              <w:spacing w:line="480" w:lineRule="auto"/>
              <w:ind w:left="113" w:right="-90"/>
              <w:rPr>
                <w:rFonts w:ascii="Times New Roman" w:hAnsi="Times New Roman" w:cs="Times New Roman"/>
                <w:sz w:val="24"/>
                <w:szCs w:val="24"/>
              </w:rPr>
            </w:pPr>
            <w:r>
              <w:rPr>
                <w:rFonts w:ascii="Times New Roman" w:hAnsi="Times New Roman" w:cs="Times New Roman"/>
                <w:sz w:val="24"/>
                <w:szCs w:val="24"/>
              </w:rPr>
              <w:t>41.7</w:t>
            </w:r>
          </w:p>
        </w:tc>
        <w:tc>
          <w:tcPr>
            <w:tcW w:w="890" w:type="dxa"/>
            <w:shd w:val="clear" w:color="auto" w:fill="EEECE1" w:themeFill="background2"/>
            <w:textDirection w:val="btLr"/>
          </w:tcPr>
          <w:p w:rsidR="002E0099" w:rsidRDefault="002E0099" w:rsidP="009A6138">
            <w:pPr>
              <w:autoSpaceDE w:val="0"/>
              <w:autoSpaceDN w:val="0"/>
              <w:adjustRightInd w:val="0"/>
              <w:spacing w:line="480" w:lineRule="auto"/>
              <w:ind w:left="113" w:right="-90"/>
              <w:rPr>
                <w:rFonts w:ascii="Times New Roman" w:hAnsi="Times New Roman" w:cs="Times New Roman"/>
                <w:sz w:val="24"/>
                <w:szCs w:val="24"/>
              </w:rPr>
            </w:pPr>
            <w:r>
              <w:rPr>
                <w:rFonts w:ascii="Times New Roman" w:hAnsi="Times New Roman" w:cs="Times New Roman"/>
                <w:sz w:val="24"/>
                <w:szCs w:val="24"/>
              </w:rPr>
              <w:t>15.0</w:t>
            </w:r>
          </w:p>
        </w:tc>
        <w:tc>
          <w:tcPr>
            <w:tcW w:w="810" w:type="dxa"/>
            <w:shd w:val="clear" w:color="auto" w:fill="EEECE1" w:themeFill="background2"/>
            <w:textDirection w:val="btLr"/>
          </w:tcPr>
          <w:p w:rsidR="002E0099" w:rsidRDefault="002E0099" w:rsidP="009A6138">
            <w:pPr>
              <w:autoSpaceDE w:val="0"/>
              <w:autoSpaceDN w:val="0"/>
              <w:adjustRightInd w:val="0"/>
              <w:spacing w:line="480" w:lineRule="auto"/>
              <w:ind w:left="113" w:right="-90"/>
              <w:rPr>
                <w:rFonts w:ascii="Times New Roman" w:hAnsi="Times New Roman" w:cs="Times New Roman"/>
                <w:sz w:val="24"/>
                <w:szCs w:val="24"/>
              </w:rPr>
            </w:pPr>
            <w:r>
              <w:rPr>
                <w:rFonts w:ascii="Times New Roman" w:hAnsi="Times New Roman" w:cs="Times New Roman"/>
                <w:sz w:val="24"/>
                <w:szCs w:val="24"/>
              </w:rPr>
              <w:t>5.0</w:t>
            </w:r>
          </w:p>
        </w:tc>
        <w:tc>
          <w:tcPr>
            <w:tcW w:w="810" w:type="dxa"/>
            <w:shd w:val="clear" w:color="auto" w:fill="EEECE1" w:themeFill="background2"/>
            <w:textDirection w:val="btLr"/>
          </w:tcPr>
          <w:p w:rsidR="002E0099" w:rsidRDefault="002E0099" w:rsidP="009A6138">
            <w:pPr>
              <w:autoSpaceDE w:val="0"/>
              <w:autoSpaceDN w:val="0"/>
              <w:adjustRightInd w:val="0"/>
              <w:spacing w:line="480" w:lineRule="auto"/>
              <w:ind w:left="113" w:right="-90"/>
              <w:rPr>
                <w:rFonts w:ascii="Times New Roman" w:hAnsi="Times New Roman" w:cs="Times New Roman"/>
                <w:sz w:val="24"/>
                <w:szCs w:val="24"/>
              </w:rPr>
            </w:pPr>
            <w:r>
              <w:rPr>
                <w:rFonts w:ascii="Times New Roman" w:hAnsi="Times New Roman" w:cs="Times New Roman"/>
                <w:sz w:val="24"/>
                <w:szCs w:val="24"/>
              </w:rPr>
              <w:t>8.3</w:t>
            </w:r>
          </w:p>
        </w:tc>
        <w:tc>
          <w:tcPr>
            <w:tcW w:w="900" w:type="dxa"/>
            <w:shd w:val="clear" w:color="auto" w:fill="EEECE1" w:themeFill="background2"/>
            <w:textDirection w:val="btLr"/>
          </w:tcPr>
          <w:p w:rsidR="002E0099" w:rsidRDefault="002E0099" w:rsidP="009A6138">
            <w:pPr>
              <w:autoSpaceDE w:val="0"/>
              <w:autoSpaceDN w:val="0"/>
              <w:adjustRightInd w:val="0"/>
              <w:spacing w:line="480" w:lineRule="auto"/>
              <w:ind w:left="113" w:right="-90"/>
              <w:rPr>
                <w:rFonts w:ascii="Times New Roman" w:hAnsi="Times New Roman" w:cs="Times New Roman"/>
                <w:sz w:val="24"/>
                <w:szCs w:val="24"/>
              </w:rPr>
            </w:pPr>
            <w:r>
              <w:rPr>
                <w:rFonts w:ascii="Times New Roman" w:hAnsi="Times New Roman" w:cs="Times New Roman"/>
                <w:sz w:val="24"/>
                <w:szCs w:val="24"/>
              </w:rPr>
              <w:t>8.3</w:t>
            </w:r>
          </w:p>
        </w:tc>
        <w:tc>
          <w:tcPr>
            <w:tcW w:w="990" w:type="dxa"/>
            <w:shd w:val="clear" w:color="auto" w:fill="EEECE1" w:themeFill="background2"/>
            <w:textDirection w:val="btLr"/>
          </w:tcPr>
          <w:p w:rsidR="002E0099" w:rsidRDefault="002E0099" w:rsidP="009A6138">
            <w:pPr>
              <w:autoSpaceDE w:val="0"/>
              <w:autoSpaceDN w:val="0"/>
              <w:adjustRightInd w:val="0"/>
              <w:spacing w:line="480" w:lineRule="auto"/>
              <w:ind w:left="113" w:right="-90"/>
              <w:rPr>
                <w:rFonts w:ascii="Times New Roman" w:hAnsi="Times New Roman" w:cs="Times New Roman"/>
                <w:sz w:val="24"/>
                <w:szCs w:val="24"/>
              </w:rPr>
            </w:pPr>
            <w:r>
              <w:rPr>
                <w:rFonts w:ascii="Times New Roman" w:hAnsi="Times New Roman" w:cs="Times New Roman"/>
                <w:sz w:val="24"/>
                <w:szCs w:val="24"/>
              </w:rPr>
              <w:t>68.3</w:t>
            </w:r>
          </w:p>
        </w:tc>
      </w:tr>
      <w:tr w:rsidR="002E0099" w:rsidTr="00AE4C85">
        <w:trPr>
          <w:cantSplit/>
          <w:trHeight w:val="1309"/>
        </w:trPr>
        <w:tc>
          <w:tcPr>
            <w:tcW w:w="1489" w:type="dxa"/>
            <w:shd w:val="clear" w:color="auto" w:fill="4F81BD" w:themeFill="accent1"/>
            <w:textDirection w:val="btLr"/>
          </w:tcPr>
          <w:p w:rsidR="002E0099" w:rsidRDefault="002E0099" w:rsidP="009A6138">
            <w:pPr>
              <w:autoSpaceDE w:val="0"/>
              <w:autoSpaceDN w:val="0"/>
              <w:adjustRightInd w:val="0"/>
              <w:spacing w:line="480" w:lineRule="auto"/>
              <w:ind w:left="113" w:right="-90"/>
              <w:rPr>
                <w:rFonts w:ascii="Times New Roman" w:hAnsi="Times New Roman" w:cs="Times New Roman"/>
                <w:sz w:val="24"/>
                <w:szCs w:val="24"/>
              </w:rPr>
            </w:pPr>
            <w:r>
              <w:rPr>
                <w:rFonts w:ascii="Times New Roman" w:hAnsi="Times New Roman" w:cs="Times New Roman"/>
                <w:sz w:val="24"/>
                <w:szCs w:val="24"/>
              </w:rPr>
              <w:t>Branch</w:t>
            </w:r>
          </w:p>
        </w:tc>
        <w:tc>
          <w:tcPr>
            <w:tcW w:w="789" w:type="dxa"/>
            <w:shd w:val="clear" w:color="auto" w:fill="4F81BD" w:themeFill="accent1"/>
            <w:textDirection w:val="btLr"/>
          </w:tcPr>
          <w:p w:rsidR="002E0099" w:rsidRDefault="002E0099" w:rsidP="009A6138">
            <w:pPr>
              <w:autoSpaceDE w:val="0"/>
              <w:autoSpaceDN w:val="0"/>
              <w:adjustRightInd w:val="0"/>
              <w:spacing w:line="480" w:lineRule="auto"/>
              <w:ind w:left="113" w:right="-90"/>
              <w:rPr>
                <w:rFonts w:ascii="Times New Roman" w:hAnsi="Times New Roman" w:cs="Times New Roman"/>
                <w:sz w:val="24"/>
                <w:szCs w:val="24"/>
              </w:rPr>
            </w:pPr>
            <w:r>
              <w:rPr>
                <w:rFonts w:ascii="Times New Roman" w:hAnsi="Times New Roman" w:cs="Times New Roman"/>
                <w:sz w:val="24"/>
                <w:szCs w:val="24"/>
              </w:rPr>
              <w:t>Army</w:t>
            </w:r>
          </w:p>
        </w:tc>
        <w:tc>
          <w:tcPr>
            <w:tcW w:w="890" w:type="dxa"/>
            <w:shd w:val="clear" w:color="auto" w:fill="4F81BD" w:themeFill="accent1"/>
            <w:textDirection w:val="btLr"/>
          </w:tcPr>
          <w:p w:rsidR="002E0099" w:rsidRDefault="002E0099" w:rsidP="009A6138">
            <w:pPr>
              <w:autoSpaceDE w:val="0"/>
              <w:autoSpaceDN w:val="0"/>
              <w:adjustRightInd w:val="0"/>
              <w:spacing w:line="480" w:lineRule="auto"/>
              <w:ind w:left="113" w:right="-90"/>
              <w:rPr>
                <w:rFonts w:ascii="Times New Roman" w:hAnsi="Times New Roman" w:cs="Times New Roman"/>
                <w:sz w:val="24"/>
                <w:szCs w:val="24"/>
              </w:rPr>
            </w:pPr>
            <w:r>
              <w:rPr>
                <w:rFonts w:ascii="Times New Roman" w:hAnsi="Times New Roman" w:cs="Times New Roman"/>
                <w:sz w:val="24"/>
                <w:szCs w:val="24"/>
              </w:rPr>
              <w:t>Air Force</w:t>
            </w:r>
          </w:p>
        </w:tc>
        <w:tc>
          <w:tcPr>
            <w:tcW w:w="810" w:type="dxa"/>
            <w:shd w:val="clear" w:color="auto" w:fill="4F81BD" w:themeFill="accent1"/>
            <w:textDirection w:val="btLr"/>
          </w:tcPr>
          <w:p w:rsidR="002E0099" w:rsidRDefault="002E0099" w:rsidP="009A6138">
            <w:pPr>
              <w:autoSpaceDE w:val="0"/>
              <w:autoSpaceDN w:val="0"/>
              <w:adjustRightInd w:val="0"/>
              <w:spacing w:line="480" w:lineRule="auto"/>
              <w:ind w:left="113" w:right="-90"/>
              <w:rPr>
                <w:rFonts w:ascii="Times New Roman" w:hAnsi="Times New Roman" w:cs="Times New Roman"/>
                <w:sz w:val="24"/>
                <w:szCs w:val="24"/>
              </w:rPr>
            </w:pPr>
            <w:r>
              <w:rPr>
                <w:rFonts w:ascii="Times New Roman" w:hAnsi="Times New Roman" w:cs="Times New Roman"/>
                <w:sz w:val="24"/>
                <w:szCs w:val="24"/>
              </w:rPr>
              <w:t xml:space="preserve">Navy </w:t>
            </w:r>
          </w:p>
        </w:tc>
        <w:tc>
          <w:tcPr>
            <w:tcW w:w="810" w:type="dxa"/>
            <w:shd w:val="clear" w:color="auto" w:fill="4F81BD" w:themeFill="accent1"/>
            <w:textDirection w:val="btLr"/>
          </w:tcPr>
          <w:p w:rsidR="002E0099" w:rsidRDefault="002E0099" w:rsidP="009A6138">
            <w:pPr>
              <w:autoSpaceDE w:val="0"/>
              <w:autoSpaceDN w:val="0"/>
              <w:adjustRightInd w:val="0"/>
              <w:spacing w:line="480" w:lineRule="auto"/>
              <w:ind w:left="113" w:right="-90"/>
              <w:rPr>
                <w:rFonts w:ascii="Times New Roman" w:hAnsi="Times New Roman" w:cs="Times New Roman"/>
                <w:sz w:val="24"/>
                <w:szCs w:val="24"/>
              </w:rPr>
            </w:pPr>
            <w:r>
              <w:rPr>
                <w:rFonts w:ascii="Times New Roman" w:hAnsi="Times New Roman" w:cs="Times New Roman"/>
                <w:sz w:val="24"/>
                <w:szCs w:val="24"/>
              </w:rPr>
              <w:t>Marines</w:t>
            </w:r>
          </w:p>
        </w:tc>
        <w:tc>
          <w:tcPr>
            <w:tcW w:w="900" w:type="dxa"/>
            <w:shd w:val="clear" w:color="auto" w:fill="4F81BD" w:themeFill="accent1"/>
            <w:textDirection w:val="btLr"/>
          </w:tcPr>
          <w:p w:rsidR="002E0099" w:rsidRDefault="002E0099" w:rsidP="009A6138">
            <w:pPr>
              <w:autoSpaceDE w:val="0"/>
              <w:autoSpaceDN w:val="0"/>
              <w:adjustRightInd w:val="0"/>
              <w:spacing w:line="480" w:lineRule="auto"/>
              <w:ind w:left="113" w:right="-90"/>
              <w:rPr>
                <w:rFonts w:ascii="Times New Roman" w:hAnsi="Times New Roman" w:cs="Times New Roman"/>
                <w:sz w:val="24"/>
                <w:szCs w:val="24"/>
              </w:rPr>
            </w:pPr>
            <w:r>
              <w:rPr>
                <w:rFonts w:ascii="Times New Roman" w:hAnsi="Times New Roman" w:cs="Times New Roman"/>
                <w:sz w:val="24"/>
                <w:szCs w:val="24"/>
              </w:rPr>
              <w:t>Reserve</w:t>
            </w:r>
          </w:p>
        </w:tc>
        <w:tc>
          <w:tcPr>
            <w:tcW w:w="990" w:type="dxa"/>
            <w:shd w:val="clear" w:color="auto" w:fill="4F81BD" w:themeFill="accent1"/>
            <w:textDirection w:val="btLr"/>
          </w:tcPr>
          <w:p w:rsidR="002E0099" w:rsidRDefault="002E0099" w:rsidP="009A6138">
            <w:pPr>
              <w:autoSpaceDE w:val="0"/>
              <w:autoSpaceDN w:val="0"/>
              <w:adjustRightInd w:val="0"/>
              <w:spacing w:line="480" w:lineRule="auto"/>
              <w:ind w:left="113" w:right="-90"/>
              <w:rPr>
                <w:rFonts w:ascii="Times New Roman" w:hAnsi="Times New Roman" w:cs="Times New Roman"/>
                <w:sz w:val="24"/>
                <w:szCs w:val="24"/>
              </w:rPr>
            </w:pPr>
            <w:r>
              <w:rPr>
                <w:rFonts w:ascii="Times New Roman" w:hAnsi="Times New Roman" w:cs="Times New Roman"/>
                <w:sz w:val="24"/>
                <w:szCs w:val="24"/>
              </w:rPr>
              <w:t>Guard</w:t>
            </w:r>
          </w:p>
        </w:tc>
      </w:tr>
    </w:tbl>
    <w:p w:rsidR="002E0099" w:rsidRPr="002E0099" w:rsidRDefault="002E0099" w:rsidP="00063266">
      <w:pPr>
        <w:pStyle w:val="ListParagraph"/>
        <w:spacing w:after="0" w:line="480" w:lineRule="auto"/>
        <w:rPr>
          <w:rFonts w:asciiTheme="minorHAnsi" w:hAnsiTheme="minorHAnsi" w:cstheme="minorHAnsi"/>
        </w:rPr>
      </w:pPr>
    </w:p>
    <w:p w:rsidR="002E0099" w:rsidRDefault="002E0099"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BC65E1" w:rsidRDefault="00FA1D58" w:rsidP="00063266">
      <w:pPr>
        <w:pStyle w:val="ListParagraph"/>
        <w:spacing w:after="0" w:line="480" w:lineRule="auto"/>
        <w:rPr>
          <w:rFonts w:asciiTheme="minorHAnsi" w:hAnsiTheme="minorHAnsi" w:cstheme="minorHAnsi"/>
        </w:rPr>
      </w:pPr>
      <w:r>
        <w:rPr>
          <w:rFonts w:asciiTheme="minorHAnsi" w:hAnsiTheme="minorHAnsi" w:cstheme="minorHAnsi"/>
        </w:rPr>
        <w:lastRenderedPageBreak/>
        <w:t>Table 4</w:t>
      </w:r>
    </w:p>
    <w:p w:rsidR="00BC65E1" w:rsidRDefault="00BC65E1" w:rsidP="00ED2EE4">
      <w:pPr>
        <w:rPr>
          <w:rFonts w:cs="Times New Roman"/>
          <w:i/>
        </w:rPr>
      </w:pPr>
      <w:r>
        <w:rPr>
          <w:rFonts w:cs="Times New Roman"/>
          <w:i/>
        </w:rPr>
        <w:t xml:space="preserve">One-Way Between-Groups Multivariate Analysis of Variance for </w:t>
      </w:r>
      <w:r w:rsidR="00353BA3">
        <w:rPr>
          <w:rFonts w:cs="Times New Roman"/>
          <w:i/>
        </w:rPr>
        <w:t>Intrinsic Motivation</w:t>
      </w:r>
      <w:r>
        <w:rPr>
          <w:rFonts w:cs="Times New Roman"/>
          <w:i/>
        </w:rPr>
        <w:t xml:space="preserve"> and Group Membership/ Gender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1373"/>
        <w:gridCol w:w="1365"/>
        <w:gridCol w:w="1357"/>
        <w:gridCol w:w="1337"/>
        <w:gridCol w:w="1238"/>
      </w:tblGrid>
      <w:tr w:rsidR="00B92EC7" w:rsidTr="00B92EC7">
        <w:tc>
          <w:tcPr>
            <w:tcW w:w="1412" w:type="dxa"/>
            <w:tcBorders>
              <w:top w:val="thickThinSmallGap" w:sz="24" w:space="0" w:color="auto"/>
            </w:tcBorders>
          </w:tcPr>
          <w:p w:rsidR="00B92EC7" w:rsidRDefault="00B92EC7" w:rsidP="00BC65E1">
            <w:pPr>
              <w:rPr>
                <w:rFonts w:cs="Times New Roman"/>
              </w:rPr>
            </w:pPr>
            <w:r>
              <w:rPr>
                <w:rFonts w:cs="Times New Roman"/>
              </w:rPr>
              <w:t>Group</w:t>
            </w:r>
          </w:p>
        </w:tc>
        <w:tc>
          <w:tcPr>
            <w:tcW w:w="1373" w:type="dxa"/>
            <w:tcBorders>
              <w:top w:val="thickThinSmallGap" w:sz="24" w:space="0" w:color="auto"/>
            </w:tcBorders>
          </w:tcPr>
          <w:p w:rsidR="00B92EC7" w:rsidRDefault="00B92EC7" w:rsidP="00BC65E1">
            <w:pPr>
              <w:rPr>
                <w:rFonts w:cs="Times New Roman"/>
              </w:rPr>
            </w:pPr>
            <w:r>
              <w:rPr>
                <w:rFonts w:cs="Times New Roman"/>
              </w:rPr>
              <w:t>Male</w:t>
            </w:r>
          </w:p>
        </w:tc>
        <w:tc>
          <w:tcPr>
            <w:tcW w:w="1365" w:type="dxa"/>
            <w:tcBorders>
              <w:top w:val="thickThinSmallGap" w:sz="24" w:space="0" w:color="auto"/>
            </w:tcBorders>
          </w:tcPr>
          <w:p w:rsidR="00B92EC7" w:rsidRPr="00353BA3" w:rsidRDefault="00B92EC7" w:rsidP="00BC65E1">
            <w:pPr>
              <w:rPr>
                <w:rFonts w:cs="Times New Roman"/>
              </w:rPr>
            </w:pPr>
            <w:r>
              <w:rPr>
                <w:rFonts w:cs="Times New Roman"/>
              </w:rPr>
              <w:t>Female</w:t>
            </w:r>
          </w:p>
        </w:tc>
        <w:tc>
          <w:tcPr>
            <w:tcW w:w="1357" w:type="dxa"/>
            <w:tcBorders>
              <w:top w:val="thickThinSmallGap" w:sz="24" w:space="0" w:color="auto"/>
            </w:tcBorders>
          </w:tcPr>
          <w:p w:rsidR="00B92EC7" w:rsidRDefault="00B92EC7" w:rsidP="00BC65E1">
            <w:pPr>
              <w:rPr>
                <w:rFonts w:cs="Times New Roman"/>
              </w:rPr>
            </w:pPr>
            <w:r>
              <w:rPr>
                <w:rFonts w:cs="Times New Roman"/>
              </w:rPr>
              <w:t>Total</w:t>
            </w:r>
          </w:p>
        </w:tc>
        <w:tc>
          <w:tcPr>
            <w:tcW w:w="1337" w:type="dxa"/>
            <w:tcBorders>
              <w:top w:val="thickThinSmallGap" w:sz="24" w:space="0" w:color="auto"/>
            </w:tcBorders>
          </w:tcPr>
          <w:p w:rsidR="00B92EC7" w:rsidRDefault="00B92EC7" w:rsidP="00BC65E1">
            <w:pPr>
              <w:rPr>
                <w:rFonts w:cs="Times New Roman"/>
                <w:i/>
              </w:rPr>
            </w:pPr>
          </w:p>
        </w:tc>
        <w:tc>
          <w:tcPr>
            <w:tcW w:w="1238" w:type="dxa"/>
            <w:tcBorders>
              <w:top w:val="thickThinSmallGap" w:sz="24" w:space="0" w:color="auto"/>
            </w:tcBorders>
          </w:tcPr>
          <w:p w:rsidR="00B92EC7" w:rsidRDefault="00B92EC7" w:rsidP="00BC65E1">
            <w:pPr>
              <w:rPr>
                <w:rFonts w:cs="Times New Roman"/>
              </w:rPr>
            </w:pPr>
          </w:p>
        </w:tc>
      </w:tr>
      <w:tr w:rsidR="00B92EC7" w:rsidTr="00B92EC7">
        <w:tc>
          <w:tcPr>
            <w:tcW w:w="1412" w:type="dxa"/>
          </w:tcPr>
          <w:p w:rsidR="00B92EC7" w:rsidRDefault="00B92EC7" w:rsidP="00BC65E1">
            <w:pPr>
              <w:rPr>
                <w:rFonts w:cs="Times New Roman"/>
              </w:rPr>
            </w:pPr>
            <w:r>
              <w:rPr>
                <w:rFonts w:cs="Times New Roman"/>
              </w:rPr>
              <w:t>Traditional</w:t>
            </w:r>
          </w:p>
        </w:tc>
        <w:tc>
          <w:tcPr>
            <w:tcW w:w="1373" w:type="dxa"/>
          </w:tcPr>
          <w:p w:rsidR="00B92EC7" w:rsidRDefault="00B92EC7" w:rsidP="00BC65E1">
            <w:pPr>
              <w:rPr>
                <w:rFonts w:cs="Times New Roman"/>
              </w:rPr>
            </w:pPr>
            <w:r>
              <w:rPr>
                <w:rFonts w:cs="Times New Roman"/>
              </w:rPr>
              <w:t>10</w:t>
            </w:r>
          </w:p>
        </w:tc>
        <w:tc>
          <w:tcPr>
            <w:tcW w:w="1365" w:type="dxa"/>
          </w:tcPr>
          <w:p w:rsidR="00B92EC7" w:rsidRPr="00353BA3" w:rsidRDefault="00B92EC7" w:rsidP="00BC65E1">
            <w:pPr>
              <w:rPr>
                <w:rFonts w:cs="Times New Roman"/>
              </w:rPr>
            </w:pPr>
            <w:r>
              <w:rPr>
                <w:rFonts w:cs="Times New Roman"/>
              </w:rPr>
              <w:t>39</w:t>
            </w:r>
          </w:p>
        </w:tc>
        <w:tc>
          <w:tcPr>
            <w:tcW w:w="1357" w:type="dxa"/>
          </w:tcPr>
          <w:p w:rsidR="00B92EC7" w:rsidRDefault="00B92EC7" w:rsidP="00BC65E1">
            <w:pPr>
              <w:rPr>
                <w:rFonts w:cs="Times New Roman"/>
              </w:rPr>
            </w:pPr>
            <w:r>
              <w:rPr>
                <w:rFonts w:cs="Times New Roman"/>
              </w:rPr>
              <w:t>49</w:t>
            </w:r>
          </w:p>
        </w:tc>
        <w:tc>
          <w:tcPr>
            <w:tcW w:w="1337" w:type="dxa"/>
          </w:tcPr>
          <w:p w:rsidR="00B92EC7" w:rsidRDefault="00B92EC7" w:rsidP="00BC65E1">
            <w:pPr>
              <w:rPr>
                <w:rFonts w:cs="Times New Roman"/>
                <w:i/>
              </w:rPr>
            </w:pPr>
          </w:p>
        </w:tc>
        <w:tc>
          <w:tcPr>
            <w:tcW w:w="1238" w:type="dxa"/>
          </w:tcPr>
          <w:p w:rsidR="00B92EC7" w:rsidRDefault="00B92EC7" w:rsidP="00BC65E1">
            <w:pPr>
              <w:rPr>
                <w:rFonts w:cs="Times New Roman"/>
              </w:rPr>
            </w:pPr>
          </w:p>
        </w:tc>
      </w:tr>
      <w:tr w:rsidR="00B92EC7" w:rsidTr="00B92EC7">
        <w:tc>
          <w:tcPr>
            <w:tcW w:w="1412" w:type="dxa"/>
          </w:tcPr>
          <w:p w:rsidR="00B92EC7" w:rsidRDefault="00B92EC7" w:rsidP="00BC65E1">
            <w:pPr>
              <w:rPr>
                <w:rFonts w:cs="Times New Roman"/>
              </w:rPr>
            </w:pPr>
            <w:r>
              <w:rPr>
                <w:rFonts w:cs="Times New Roman"/>
              </w:rPr>
              <w:t>Non-Traditional</w:t>
            </w:r>
          </w:p>
        </w:tc>
        <w:tc>
          <w:tcPr>
            <w:tcW w:w="1373" w:type="dxa"/>
          </w:tcPr>
          <w:p w:rsidR="00B92EC7" w:rsidRDefault="00B92EC7" w:rsidP="00BC65E1">
            <w:pPr>
              <w:rPr>
                <w:rFonts w:cs="Times New Roman"/>
              </w:rPr>
            </w:pPr>
            <w:r>
              <w:rPr>
                <w:rFonts w:cs="Times New Roman"/>
              </w:rPr>
              <w:t>3</w:t>
            </w:r>
          </w:p>
        </w:tc>
        <w:tc>
          <w:tcPr>
            <w:tcW w:w="1365" w:type="dxa"/>
          </w:tcPr>
          <w:p w:rsidR="00B92EC7" w:rsidRPr="00353BA3" w:rsidRDefault="00B92EC7" w:rsidP="00BC65E1">
            <w:pPr>
              <w:rPr>
                <w:rFonts w:cs="Times New Roman"/>
              </w:rPr>
            </w:pPr>
            <w:r>
              <w:rPr>
                <w:rFonts w:cs="Times New Roman"/>
              </w:rPr>
              <w:t>22</w:t>
            </w:r>
          </w:p>
        </w:tc>
        <w:tc>
          <w:tcPr>
            <w:tcW w:w="1357" w:type="dxa"/>
          </w:tcPr>
          <w:p w:rsidR="00B92EC7" w:rsidRDefault="00B92EC7" w:rsidP="00BC65E1">
            <w:pPr>
              <w:rPr>
                <w:rFonts w:cs="Times New Roman"/>
              </w:rPr>
            </w:pPr>
            <w:r>
              <w:rPr>
                <w:rFonts w:cs="Times New Roman"/>
              </w:rPr>
              <w:t>26</w:t>
            </w:r>
          </w:p>
        </w:tc>
        <w:tc>
          <w:tcPr>
            <w:tcW w:w="1337" w:type="dxa"/>
          </w:tcPr>
          <w:p w:rsidR="00B92EC7" w:rsidRDefault="00B92EC7" w:rsidP="00BC65E1">
            <w:pPr>
              <w:rPr>
                <w:rFonts w:cs="Times New Roman"/>
                <w:i/>
              </w:rPr>
            </w:pPr>
          </w:p>
        </w:tc>
        <w:tc>
          <w:tcPr>
            <w:tcW w:w="1238" w:type="dxa"/>
          </w:tcPr>
          <w:p w:rsidR="00B92EC7" w:rsidRDefault="00B92EC7" w:rsidP="00BC65E1">
            <w:pPr>
              <w:rPr>
                <w:rFonts w:cs="Times New Roman"/>
              </w:rPr>
            </w:pPr>
          </w:p>
        </w:tc>
      </w:tr>
      <w:tr w:rsidR="00B92EC7" w:rsidTr="00B92EC7">
        <w:tc>
          <w:tcPr>
            <w:tcW w:w="1412" w:type="dxa"/>
          </w:tcPr>
          <w:p w:rsidR="00B92EC7" w:rsidRDefault="00B92EC7" w:rsidP="00BC65E1">
            <w:pPr>
              <w:rPr>
                <w:rFonts w:cs="Times New Roman"/>
              </w:rPr>
            </w:pPr>
            <w:r>
              <w:rPr>
                <w:rFonts w:cs="Times New Roman"/>
              </w:rPr>
              <w:t>Veteran</w:t>
            </w:r>
          </w:p>
        </w:tc>
        <w:tc>
          <w:tcPr>
            <w:tcW w:w="1373" w:type="dxa"/>
          </w:tcPr>
          <w:p w:rsidR="00B92EC7" w:rsidRDefault="00B92EC7" w:rsidP="00BC65E1">
            <w:pPr>
              <w:rPr>
                <w:rFonts w:cs="Times New Roman"/>
              </w:rPr>
            </w:pPr>
            <w:r>
              <w:rPr>
                <w:rFonts w:cs="Times New Roman"/>
              </w:rPr>
              <w:t>32</w:t>
            </w:r>
          </w:p>
        </w:tc>
        <w:tc>
          <w:tcPr>
            <w:tcW w:w="1365" w:type="dxa"/>
          </w:tcPr>
          <w:p w:rsidR="00B92EC7" w:rsidRPr="00353BA3" w:rsidRDefault="00B92EC7" w:rsidP="00BC65E1">
            <w:pPr>
              <w:rPr>
                <w:rFonts w:cs="Times New Roman"/>
              </w:rPr>
            </w:pPr>
            <w:r>
              <w:rPr>
                <w:rFonts w:cs="Times New Roman"/>
              </w:rPr>
              <w:t>13</w:t>
            </w:r>
          </w:p>
        </w:tc>
        <w:tc>
          <w:tcPr>
            <w:tcW w:w="1357" w:type="dxa"/>
          </w:tcPr>
          <w:p w:rsidR="00B92EC7" w:rsidRDefault="00B92EC7" w:rsidP="00BC65E1">
            <w:pPr>
              <w:rPr>
                <w:rFonts w:cs="Times New Roman"/>
              </w:rPr>
            </w:pPr>
            <w:r>
              <w:rPr>
                <w:rFonts w:cs="Times New Roman"/>
              </w:rPr>
              <w:t>45</w:t>
            </w:r>
          </w:p>
        </w:tc>
        <w:tc>
          <w:tcPr>
            <w:tcW w:w="1337" w:type="dxa"/>
          </w:tcPr>
          <w:p w:rsidR="00B92EC7" w:rsidRDefault="00B92EC7" w:rsidP="00BC65E1">
            <w:pPr>
              <w:rPr>
                <w:rFonts w:cs="Times New Roman"/>
                <w:i/>
              </w:rPr>
            </w:pPr>
          </w:p>
        </w:tc>
        <w:tc>
          <w:tcPr>
            <w:tcW w:w="1238" w:type="dxa"/>
          </w:tcPr>
          <w:p w:rsidR="00B92EC7" w:rsidRDefault="00B92EC7" w:rsidP="00BC65E1">
            <w:pPr>
              <w:rPr>
                <w:rFonts w:cs="Times New Roman"/>
              </w:rPr>
            </w:pPr>
          </w:p>
        </w:tc>
      </w:tr>
      <w:tr w:rsidR="00B92EC7" w:rsidTr="00B92EC7">
        <w:tc>
          <w:tcPr>
            <w:tcW w:w="1412" w:type="dxa"/>
          </w:tcPr>
          <w:p w:rsidR="00B92EC7" w:rsidRDefault="00B92EC7" w:rsidP="00BC65E1">
            <w:pPr>
              <w:rPr>
                <w:rFonts w:ascii="Times New Roman" w:hAnsi="Times New Roman" w:cs="Times New Roman"/>
              </w:rPr>
            </w:pPr>
          </w:p>
        </w:tc>
        <w:tc>
          <w:tcPr>
            <w:tcW w:w="1373" w:type="dxa"/>
          </w:tcPr>
          <w:p w:rsidR="00B92EC7" w:rsidRDefault="00B92EC7" w:rsidP="00BC65E1">
            <w:pPr>
              <w:rPr>
                <w:rFonts w:ascii="Times New Roman" w:hAnsi="Times New Roman" w:cs="Times New Roman"/>
              </w:rPr>
            </w:pPr>
            <w:r>
              <w:rPr>
                <w:rFonts w:ascii="Times New Roman" w:hAnsi="Times New Roman" w:cs="Times New Roman"/>
              </w:rPr>
              <w:t>Value</w:t>
            </w:r>
          </w:p>
        </w:tc>
        <w:tc>
          <w:tcPr>
            <w:tcW w:w="1365" w:type="dxa"/>
          </w:tcPr>
          <w:p w:rsidR="00B92EC7" w:rsidRPr="0069763A" w:rsidRDefault="00B92EC7" w:rsidP="00BC65E1">
            <w:pPr>
              <w:rPr>
                <w:rFonts w:ascii="Times New Roman" w:hAnsi="Times New Roman" w:cs="Times New Roman"/>
                <w:i/>
              </w:rPr>
            </w:pPr>
            <w:r>
              <w:rPr>
                <w:rFonts w:ascii="Times New Roman" w:hAnsi="Times New Roman" w:cs="Times New Roman"/>
                <w:i/>
              </w:rPr>
              <w:t>F</w:t>
            </w:r>
          </w:p>
        </w:tc>
        <w:tc>
          <w:tcPr>
            <w:tcW w:w="1357" w:type="dxa"/>
          </w:tcPr>
          <w:p w:rsidR="00B92EC7" w:rsidRDefault="00B92EC7" w:rsidP="00BC65E1">
            <w:pPr>
              <w:rPr>
                <w:rFonts w:ascii="Times New Roman" w:hAnsi="Times New Roman" w:cs="Times New Roman"/>
              </w:rPr>
            </w:pPr>
            <w:r>
              <w:rPr>
                <w:rFonts w:ascii="Times New Roman" w:hAnsi="Times New Roman" w:cs="Times New Roman"/>
              </w:rPr>
              <w:t>Error df</w:t>
            </w:r>
          </w:p>
        </w:tc>
        <w:tc>
          <w:tcPr>
            <w:tcW w:w="1337" w:type="dxa"/>
          </w:tcPr>
          <w:p w:rsidR="00B92EC7" w:rsidRPr="0069763A" w:rsidRDefault="00B92EC7" w:rsidP="00BC65E1">
            <w:pPr>
              <w:rPr>
                <w:rFonts w:ascii="Times New Roman" w:hAnsi="Times New Roman" w:cs="Times New Roman"/>
                <w:i/>
              </w:rPr>
            </w:pPr>
            <w:r>
              <w:rPr>
                <w:rFonts w:ascii="Times New Roman" w:hAnsi="Times New Roman" w:cs="Times New Roman"/>
                <w:i/>
              </w:rPr>
              <w:t>p</w:t>
            </w:r>
          </w:p>
        </w:tc>
        <w:tc>
          <w:tcPr>
            <w:tcW w:w="1238" w:type="dxa"/>
          </w:tcPr>
          <w:p w:rsidR="00B92EC7" w:rsidRPr="0069763A" w:rsidRDefault="00B92EC7" w:rsidP="00BC65E1">
            <w:pPr>
              <w:rPr>
                <w:rFonts w:ascii="Times New Roman" w:hAnsi="Times New Roman" w:cs="Times New Roman"/>
              </w:rPr>
            </w:pPr>
            <w:r w:rsidRPr="0069763A">
              <w:rPr>
                <w:rFonts w:ascii="Times New Roman" w:eastAsiaTheme="minorHAnsi" w:hAnsi="Times New Roman" w:cs="Times New Roman"/>
                <w:position w:val="-10"/>
                <w:sz w:val="24"/>
                <w:szCs w:val="24"/>
              </w:rPr>
              <w:object w:dxaOrig="4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pt;height:18.35pt" o:ole="">
                  <v:imagedata r:id="rId13" o:title=""/>
                </v:shape>
                <o:OLEObject Type="Embed" ProgID="Equation.3" ShapeID="_x0000_i1025" DrawAspect="Content" ObjectID="_1461133165" r:id="rId14"/>
              </w:object>
            </w:r>
            <w:r w:rsidRPr="0069763A">
              <w:rPr>
                <w:rFonts w:ascii="Times New Roman" w:eastAsiaTheme="minorHAnsi" w:hAnsi="Times New Roman" w:cs="Times New Roman"/>
                <w:position w:val="-10"/>
                <w:sz w:val="24"/>
                <w:szCs w:val="24"/>
              </w:rPr>
              <w:object w:dxaOrig="180" w:dyaOrig="340">
                <v:shape id="_x0000_i1026" type="#_x0000_t75" style="width:8.45pt;height:16.95pt" o:ole="">
                  <v:imagedata r:id="rId15" o:title=""/>
                </v:shape>
                <o:OLEObject Type="Embed" ProgID="Equation.3" ShapeID="_x0000_i1026" DrawAspect="Content" ObjectID="_1461133166" r:id="rId16"/>
              </w:object>
            </w:r>
          </w:p>
        </w:tc>
      </w:tr>
      <w:tr w:rsidR="00B92EC7" w:rsidTr="00B92EC7">
        <w:tc>
          <w:tcPr>
            <w:tcW w:w="1412" w:type="dxa"/>
          </w:tcPr>
          <w:p w:rsidR="00B92EC7" w:rsidRDefault="00B92EC7" w:rsidP="00BC65E1">
            <w:pPr>
              <w:rPr>
                <w:rFonts w:ascii="Times New Roman" w:hAnsi="Times New Roman" w:cs="Times New Roman"/>
              </w:rPr>
            </w:pPr>
            <w:r>
              <w:rPr>
                <w:rFonts w:ascii="Times New Roman" w:hAnsi="Times New Roman" w:cs="Times New Roman"/>
              </w:rPr>
              <w:t>Group</w:t>
            </w:r>
          </w:p>
        </w:tc>
        <w:tc>
          <w:tcPr>
            <w:tcW w:w="1373" w:type="dxa"/>
          </w:tcPr>
          <w:p w:rsidR="00B92EC7" w:rsidRDefault="00B92EC7" w:rsidP="00BC65E1">
            <w:pPr>
              <w:rPr>
                <w:rFonts w:ascii="Times New Roman" w:hAnsi="Times New Roman" w:cs="Times New Roman"/>
              </w:rPr>
            </w:pPr>
            <w:r>
              <w:rPr>
                <w:rFonts w:ascii="Times New Roman" w:hAnsi="Times New Roman" w:cs="Times New Roman"/>
              </w:rPr>
              <w:t>.862</w:t>
            </w:r>
          </w:p>
        </w:tc>
        <w:tc>
          <w:tcPr>
            <w:tcW w:w="1365" w:type="dxa"/>
          </w:tcPr>
          <w:p w:rsidR="00B92EC7" w:rsidRDefault="00B92EC7" w:rsidP="00BC65E1">
            <w:pPr>
              <w:rPr>
                <w:rFonts w:ascii="Times New Roman" w:hAnsi="Times New Roman" w:cs="Times New Roman"/>
              </w:rPr>
            </w:pPr>
            <w:r>
              <w:rPr>
                <w:rFonts w:ascii="Times New Roman" w:hAnsi="Times New Roman" w:cs="Times New Roman"/>
              </w:rPr>
              <w:t>2.863</w:t>
            </w:r>
          </w:p>
        </w:tc>
        <w:tc>
          <w:tcPr>
            <w:tcW w:w="1357" w:type="dxa"/>
          </w:tcPr>
          <w:p w:rsidR="00B92EC7" w:rsidRDefault="00B92EC7" w:rsidP="00BC65E1">
            <w:pPr>
              <w:rPr>
                <w:rFonts w:ascii="Times New Roman" w:hAnsi="Times New Roman" w:cs="Times New Roman"/>
              </w:rPr>
            </w:pPr>
            <w:r>
              <w:rPr>
                <w:rFonts w:ascii="Times New Roman" w:hAnsi="Times New Roman" w:cs="Times New Roman"/>
              </w:rPr>
              <w:t>222</w:t>
            </w:r>
          </w:p>
        </w:tc>
        <w:tc>
          <w:tcPr>
            <w:tcW w:w="1337" w:type="dxa"/>
          </w:tcPr>
          <w:p w:rsidR="00B92EC7" w:rsidRDefault="00B92EC7" w:rsidP="00BC65E1">
            <w:pPr>
              <w:rPr>
                <w:rFonts w:ascii="Times New Roman" w:hAnsi="Times New Roman" w:cs="Times New Roman"/>
              </w:rPr>
            </w:pPr>
            <w:r>
              <w:rPr>
                <w:rFonts w:ascii="Times New Roman" w:hAnsi="Times New Roman" w:cs="Times New Roman"/>
              </w:rPr>
              <w:t>.010</w:t>
            </w:r>
          </w:p>
        </w:tc>
        <w:tc>
          <w:tcPr>
            <w:tcW w:w="1238" w:type="dxa"/>
          </w:tcPr>
          <w:p w:rsidR="00B92EC7" w:rsidRDefault="00B92EC7" w:rsidP="00BC65E1">
            <w:pPr>
              <w:rPr>
                <w:rFonts w:ascii="Times New Roman" w:hAnsi="Times New Roman" w:cs="Times New Roman"/>
              </w:rPr>
            </w:pPr>
            <w:r>
              <w:rPr>
                <w:rFonts w:ascii="Times New Roman" w:hAnsi="Times New Roman" w:cs="Times New Roman"/>
              </w:rPr>
              <w:t>.072</w:t>
            </w:r>
          </w:p>
        </w:tc>
      </w:tr>
      <w:tr w:rsidR="00B92EC7" w:rsidTr="00B92EC7">
        <w:tc>
          <w:tcPr>
            <w:tcW w:w="1412" w:type="dxa"/>
          </w:tcPr>
          <w:p w:rsidR="00B92EC7" w:rsidRDefault="00B92EC7" w:rsidP="00BC65E1">
            <w:pPr>
              <w:rPr>
                <w:rFonts w:ascii="Times New Roman" w:hAnsi="Times New Roman" w:cs="Times New Roman"/>
              </w:rPr>
            </w:pPr>
            <w:r>
              <w:rPr>
                <w:rFonts w:ascii="Times New Roman" w:hAnsi="Times New Roman" w:cs="Times New Roman"/>
              </w:rPr>
              <w:t>Gender</w:t>
            </w:r>
          </w:p>
        </w:tc>
        <w:tc>
          <w:tcPr>
            <w:tcW w:w="1373" w:type="dxa"/>
          </w:tcPr>
          <w:p w:rsidR="00B92EC7" w:rsidRDefault="00B92EC7" w:rsidP="00BC65E1">
            <w:pPr>
              <w:rPr>
                <w:rFonts w:ascii="Times New Roman" w:hAnsi="Times New Roman" w:cs="Times New Roman"/>
              </w:rPr>
            </w:pPr>
            <w:r>
              <w:rPr>
                <w:rFonts w:ascii="Times New Roman" w:hAnsi="Times New Roman" w:cs="Times New Roman"/>
              </w:rPr>
              <w:t>.990</w:t>
            </w:r>
          </w:p>
        </w:tc>
        <w:tc>
          <w:tcPr>
            <w:tcW w:w="1365" w:type="dxa"/>
          </w:tcPr>
          <w:p w:rsidR="00B92EC7" w:rsidRDefault="00B92EC7" w:rsidP="00BC65E1">
            <w:pPr>
              <w:rPr>
                <w:rFonts w:ascii="Times New Roman" w:hAnsi="Times New Roman" w:cs="Times New Roman"/>
              </w:rPr>
            </w:pPr>
            <w:r>
              <w:rPr>
                <w:rFonts w:ascii="Times New Roman" w:hAnsi="Times New Roman" w:cs="Times New Roman"/>
              </w:rPr>
              <w:t>.189</w:t>
            </w:r>
          </w:p>
        </w:tc>
        <w:tc>
          <w:tcPr>
            <w:tcW w:w="1357" w:type="dxa"/>
          </w:tcPr>
          <w:p w:rsidR="00B92EC7" w:rsidRDefault="00B92EC7" w:rsidP="00BC65E1">
            <w:pPr>
              <w:rPr>
                <w:rFonts w:ascii="Times New Roman" w:hAnsi="Times New Roman" w:cs="Times New Roman"/>
              </w:rPr>
            </w:pPr>
            <w:r>
              <w:rPr>
                <w:rFonts w:ascii="Times New Roman" w:hAnsi="Times New Roman" w:cs="Times New Roman"/>
              </w:rPr>
              <w:t>222</w:t>
            </w:r>
          </w:p>
        </w:tc>
        <w:tc>
          <w:tcPr>
            <w:tcW w:w="1337" w:type="dxa"/>
          </w:tcPr>
          <w:p w:rsidR="00B92EC7" w:rsidRDefault="00B92EC7" w:rsidP="00BC65E1">
            <w:pPr>
              <w:rPr>
                <w:rFonts w:ascii="Times New Roman" w:hAnsi="Times New Roman" w:cs="Times New Roman"/>
              </w:rPr>
            </w:pPr>
            <w:r>
              <w:rPr>
                <w:rFonts w:ascii="Times New Roman" w:hAnsi="Times New Roman" w:cs="Times New Roman"/>
              </w:rPr>
              <w:t>.980</w:t>
            </w:r>
          </w:p>
        </w:tc>
        <w:tc>
          <w:tcPr>
            <w:tcW w:w="1238" w:type="dxa"/>
          </w:tcPr>
          <w:p w:rsidR="00B92EC7" w:rsidRDefault="00B92EC7" w:rsidP="00BC65E1">
            <w:pPr>
              <w:rPr>
                <w:rFonts w:ascii="Times New Roman" w:hAnsi="Times New Roman" w:cs="Times New Roman"/>
              </w:rPr>
            </w:pPr>
            <w:r>
              <w:rPr>
                <w:rFonts w:ascii="Times New Roman" w:hAnsi="Times New Roman" w:cs="Times New Roman"/>
              </w:rPr>
              <w:t>.005</w:t>
            </w:r>
          </w:p>
        </w:tc>
      </w:tr>
      <w:tr w:rsidR="00B92EC7" w:rsidTr="00B92EC7">
        <w:tc>
          <w:tcPr>
            <w:tcW w:w="1412" w:type="dxa"/>
            <w:tcBorders>
              <w:bottom w:val="thickThinSmallGap" w:sz="24" w:space="0" w:color="auto"/>
            </w:tcBorders>
          </w:tcPr>
          <w:p w:rsidR="00B92EC7" w:rsidRDefault="00B92EC7" w:rsidP="00BC65E1">
            <w:pPr>
              <w:rPr>
                <w:rFonts w:ascii="Times New Roman" w:hAnsi="Times New Roman" w:cs="Times New Roman"/>
              </w:rPr>
            </w:pPr>
            <w:r>
              <w:rPr>
                <w:rFonts w:ascii="Times New Roman" w:hAnsi="Times New Roman" w:cs="Times New Roman"/>
              </w:rPr>
              <w:t>Group* Gender</w:t>
            </w:r>
          </w:p>
        </w:tc>
        <w:tc>
          <w:tcPr>
            <w:tcW w:w="1373" w:type="dxa"/>
            <w:tcBorders>
              <w:bottom w:val="thickThinSmallGap" w:sz="24" w:space="0" w:color="auto"/>
            </w:tcBorders>
          </w:tcPr>
          <w:p w:rsidR="00B92EC7" w:rsidRDefault="00B92EC7" w:rsidP="00BC65E1">
            <w:pPr>
              <w:rPr>
                <w:rFonts w:ascii="Times New Roman" w:hAnsi="Times New Roman" w:cs="Times New Roman"/>
              </w:rPr>
            </w:pPr>
            <w:r>
              <w:rPr>
                <w:rFonts w:ascii="Times New Roman" w:hAnsi="Times New Roman" w:cs="Times New Roman"/>
              </w:rPr>
              <w:t>.979</w:t>
            </w:r>
          </w:p>
        </w:tc>
        <w:tc>
          <w:tcPr>
            <w:tcW w:w="1365" w:type="dxa"/>
            <w:tcBorders>
              <w:bottom w:val="thickThinSmallGap" w:sz="24" w:space="0" w:color="auto"/>
            </w:tcBorders>
          </w:tcPr>
          <w:p w:rsidR="00B92EC7" w:rsidRDefault="00B92EC7" w:rsidP="00BC65E1">
            <w:pPr>
              <w:rPr>
                <w:rFonts w:ascii="Times New Roman" w:hAnsi="Times New Roman" w:cs="Times New Roman"/>
              </w:rPr>
            </w:pPr>
            <w:r>
              <w:rPr>
                <w:rFonts w:ascii="Times New Roman" w:hAnsi="Times New Roman" w:cs="Times New Roman"/>
              </w:rPr>
              <w:t>.388</w:t>
            </w:r>
          </w:p>
        </w:tc>
        <w:tc>
          <w:tcPr>
            <w:tcW w:w="1357" w:type="dxa"/>
            <w:tcBorders>
              <w:bottom w:val="thickThinSmallGap" w:sz="24" w:space="0" w:color="auto"/>
            </w:tcBorders>
          </w:tcPr>
          <w:p w:rsidR="00B92EC7" w:rsidRDefault="00B92EC7" w:rsidP="00BC65E1">
            <w:pPr>
              <w:rPr>
                <w:rFonts w:ascii="Times New Roman" w:hAnsi="Times New Roman" w:cs="Times New Roman"/>
              </w:rPr>
            </w:pPr>
            <w:r>
              <w:rPr>
                <w:rFonts w:ascii="Times New Roman" w:hAnsi="Times New Roman" w:cs="Times New Roman"/>
              </w:rPr>
              <w:t>222</w:t>
            </w:r>
          </w:p>
        </w:tc>
        <w:tc>
          <w:tcPr>
            <w:tcW w:w="1337" w:type="dxa"/>
            <w:tcBorders>
              <w:bottom w:val="thickThinSmallGap" w:sz="24" w:space="0" w:color="auto"/>
            </w:tcBorders>
          </w:tcPr>
          <w:p w:rsidR="00B92EC7" w:rsidRDefault="00B92EC7" w:rsidP="00BC65E1">
            <w:pPr>
              <w:rPr>
                <w:rFonts w:ascii="Times New Roman" w:hAnsi="Times New Roman" w:cs="Times New Roman"/>
              </w:rPr>
            </w:pPr>
            <w:r>
              <w:rPr>
                <w:rFonts w:ascii="Times New Roman" w:hAnsi="Times New Roman" w:cs="Times New Roman"/>
              </w:rPr>
              <w:t>.886</w:t>
            </w:r>
          </w:p>
        </w:tc>
        <w:tc>
          <w:tcPr>
            <w:tcW w:w="1238" w:type="dxa"/>
            <w:tcBorders>
              <w:bottom w:val="thickThinSmallGap" w:sz="24" w:space="0" w:color="auto"/>
            </w:tcBorders>
          </w:tcPr>
          <w:p w:rsidR="00B92EC7" w:rsidRDefault="00B92EC7" w:rsidP="00BC65E1">
            <w:pPr>
              <w:rPr>
                <w:rFonts w:ascii="Times New Roman" w:hAnsi="Times New Roman" w:cs="Times New Roman"/>
              </w:rPr>
            </w:pPr>
            <w:r>
              <w:rPr>
                <w:rFonts w:ascii="Times New Roman" w:hAnsi="Times New Roman" w:cs="Times New Roman"/>
              </w:rPr>
              <w:t>.010</w:t>
            </w:r>
          </w:p>
        </w:tc>
      </w:tr>
    </w:tbl>
    <w:p w:rsidR="00BC65E1" w:rsidRPr="0069763A" w:rsidRDefault="00BC65E1" w:rsidP="00BC65E1">
      <w:pPr>
        <w:rPr>
          <w:rFonts w:cs="Times New Roman"/>
        </w:rPr>
      </w:pPr>
    </w:p>
    <w:p w:rsidR="00BC65E1" w:rsidRDefault="00BC65E1"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BC65E1" w:rsidRDefault="00BC65E1" w:rsidP="00FA1D58">
      <w:pPr>
        <w:spacing w:after="0" w:line="480" w:lineRule="auto"/>
        <w:rPr>
          <w:rFonts w:asciiTheme="minorHAnsi" w:hAnsiTheme="minorHAnsi" w:cstheme="minorHAnsi"/>
        </w:rPr>
      </w:pPr>
    </w:p>
    <w:p w:rsidR="00FA1D58" w:rsidRPr="00FA1D58" w:rsidRDefault="00FA1D58" w:rsidP="00FA1D58">
      <w:pPr>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BC65E1" w:rsidRPr="00A64784" w:rsidRDefault="00FA1D58" w:rsidP="00A64784">
      <w:pPr>
        <w:pStyle w:val="ListParagraph"/>
        <w:spacing w:after="0" w:line="480" w:lineRule="auto"/>
        <w:rPr>
          <w:rFonts w:asciiTheme="minorHAnsi" w:hAnsiTheme="minorHAnsi" w:cstheme="minorHAnsi"/>
        </w:rPr>
      </w:pPr>
      <w:r>
        <w:rPr>
          <w:rFonts w:asciiTheme="minorHAnsi" w:hAnsiTheme="minorHAnsi" w:cstheme="minorHAnsi"/>
        </w:rPr>
        <w:lastRenderedPageBreak/>
        <w:t>Table 5</w:t>
      </w:r>
    </w:p>
    <w:p w:rsidR="00BC65E1" w:rsidRDefault="00ED2EE4" w:rsidP="00063266">
      <w:pPr>
        <w:pStyle w:val="ListParagraph"/>
        <w:spacing w:after="0" w:line="480" w:lineRule="auto"/>
        <w:rPr>
          <w:rFonts w:asciiTheme="minorHAnsi" w:hAnsiTheme="minorHAnsi" w:cstheme="minorHAnsi"/>
          <w:i/>
        </w:rPr>
      </w:pPr>
      <w:r>
        <w:rPr>
          <w:rFonts w:asciiTheme="minorHAnsi" w:hAnsiTheme="minorHAnsi" w:cstheme="minorHAnsi"/>
          <w:i/>
        </w:rPr>
        <w:t>Total Grit Group Comparisons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3"/>
        <w:gridCol w:w="1784"/>
        <w:gridCol w:w="1777"/>
        <w:gridCol w:w="1691"/>
        <w:gridCol w:w="1263"/>
      </w:tblGrid>
      <w:tr w:rsidR="00FA1D58" w:rsidTr="00837380">
        <w:tc>
          <w:tcPr>
            <w:tcW w:w="1783" w:type="dxa"/>
            <w:tcBorders>
              <w:top w:val="thickThinSmallGap" w:sz="24" w:space="0" w:color="auto"/>
            </w:tcBorders>
          </w:tcPr>
          <w:p w:rsidR="00FA1D58" w:rsidRDefault="00FA1D58" w:rsidP="00063266">
            <w:pPr>
              <w:pStyle w:val="ListParagraph"/>
              <w:spacing w:line="480" w:lineRule="auto"/>
              <w:ind w:left="0"/>
              <w:rPr>
                <w:rFonts w:cstheme="minorHAnsi"/>
              </w:rPr>
            </w:pPr>
          </w:p>
        </w:tc>
        <w:tc>
          <w:tcPr>
            <w:tcW w:w="1784" w:type="dxa"/>
            <w:tcBorders>
              <w:top w:val="thickThinSmallGap" w:sz="24" w:space="0" w:color="auto"/>
            </w:tcBorders>
          </w:tcPr>
          <w:p w:rsidR="00FA1D58" w:rsidRDefault="00FA1D58" w:rsidP="00063266">
            <w:pPr>
              <w:pStyle w:val="ListParagraph"/>
              <w:spacing w:line="480" w:lineRule="auto"/>
              <w:ind w:left="0"/>
              <w:rPr>
                <w:rFonts w:cstheme="minorHAnsi"/>
              </w:rPr>
            </w:pPr>
          </w:p>
        </w:tc>
        <w:tc>
          <w:tcPr>
            <w:tcW w:w="1777" w:type="dxa"/>
            <w:tcBorders>
              <w:top w:val="thickThinSmallGap" w:sz="24" w:space="0" w:color="auto"/>
            </w:tcBorders>
          </w:tcPr>
          <w:p w:rsidR="00FA1D58" w:rsidRDefault="00FA1D58" w:rsidP="00063266">
            <w:pPr>
              <w:pStyle w:val="ListParagraph"/>
              <w:spacing w:line="480" w:lineRule="auto"/>
              <w:ind w:left="0"/>
              <w:rPr>
                <w:rFonts w:cstheme="minorHAnsi"/>
              </w:rPr>
            </w:pPr>
            <w:r>
              <w:rPr>
                <w:rFonts w:cstheme="minorHAnsi"/>
              </w:rPr>
              <w:t>Mean Difference</w:t>
            </w:r>
          </w:p>
        </w:tc>
        <w:tc>
          <w:tcPr>
            <w:tcW w:w="1691" w:type="dxa"/>
            <w:tcBorders>
              <w:top w:val="thickThinSmallGap" w:sz="24" w:space="0" w:color="auto"/>
            </w:tcBorders>
          </w:tcPr>
          <w:p w:rsidR="00FA1D58" w:rsidRDefault="00FA1D58" w:rsidP="00063266">
            <w:pPr>
              <w:pStyle w:val="ListParagraph"/>
              <w:spacing w:line="480" w:lineRule="auto"/>
              <w:ind w:left="0"/>
              <w:rPr>
                <w:rFonts w:cstheme="minorHAnsi"/>
              </w:rPr>
            </w:pPr>
            <w:r>
              <w:rPr>
                <w:rFonts w:cstheme="minorHAnsi"/>
              </w:rPr>
              <w:t>Std. Error</w:t>
            </w:r>
          </w:p>
        </w:tc>
        <w:tc>
          <w:tcPr>
            <w:tcW w:w="1263" w:type="dxa"/>
            <w:tcBorders>
              <w:top w:val="thickThinSmallGap" w:sz="24" w:space="0" w:color="auto"/>
            </w:tcBorders>
          </w:tcPr>
          <w:p w:rsidR="00FA1D58" w:rsidRDefault="00FA1D58" w:rsidP="00063266">
            <w:pPr>
              <w:pStyle w:val="ListParagraph"/>
              <w:spacing w:line="480" w:lineRule="auto"/>
              <w:ind w:left="0"/>
              <w:rPr>
                <w:rFonts w:cstheme="minorHAnsi"/>
              </w:rPr>
            </w:pPr>
            <w:r>
              <w:rPr>
                <w:rFonts w:cstheme="minorHAnsi"/>
              </w:rPr>
              <w:t>Sig.</w:t>
            </w:r>
          </w:p>
        </w:tc>
      </w:tr>
      <w:tr w:rsidR="00FA1D58" w:rsidTr="00837380">
        <w:tc>
          <w:tcPr>
            <w:tcW w:w="1783" w:type="dxa"/>
          </w:tcPr>
          <w:p w:rsidR="00ED2EE4" w:rsidRDefault="00ED2EE4" w:rsidP="00063266">
            <w:pPr>
              <w:pStyle w:val="ListParagraph"/>
              <w:spacing w:line="480" w:lineRule="auto"/>
              <w:ind w:left="0"/>
              <w:rPr>
                <w:rFonts w:cstheme="minorHAnsi"/>
              </w:rPr>
            </w:pPr>
            <w:r>
              <w:rPr>
                <w:rFonts w:cstheme="minorHAnsi"/>
              </w:rPr>
              <w:t>Traditional</w:t>
            </w:r>
          </w:p>
        </w:tc>
        <w:tc>
          <w:tcPr>
            <w:tcW w:w="1784" w:type="dxa"/>
          </w:tcPr>
          <w:p w:rsidR="00ED2EE4" w:rsidRDefault="00ED2EE4" w:rsidP="00063266">
            <w:pPr>
              <w:pStyle w:val="ListParagraph"/>
              <w:spacing w:line="480" w:lineRule="auto"/>
              <w:ind w:left="0"/>
              <w:rPr>
                <w:rFonts w:cstheme="minorHAnsi"/>
              </w:rPr>
            </w:pPr>
            <w:r>
              <w:rPr>
                <w:rFonts w:cstheme="minorHAnsi"/>
              </w:rPr>
              <w:t>Non-traditional</w:t>
            </w:r>
          </w:p>
        </w:tc>
        <w:tc>
          <w:tcPr>
            <w:tcW w:w="1777" w:type="dxa"/>
          </w:tcPr>
          <w:p w:rsidR="00ED2EE4" w:rsidRDefault="00FA1D58" w:rsidP="00063266">
            <w:pPr>
              <w:pStyle w:val="ListParagraph"/>
              <w:spacing w:line="480" w:lineRule="auto"/>
              <w:ind w:left="0"/>
              <w:rPr>
                <w:rFonts w:cstheme="minorHAnsi"/>
              </w:rPr>
            </w:pPr>
            <w:r>
              <w:rPr>
                <w:rFonts w:cstheme="minorHAnsi"/>
              </w:rPr>
              <w:t>-5.09</w:t>
            </w:r>
          </w:p>
        </w:tc>
        <w:tc>
          <w:tcPr>
            <w:tcW w:w="1691" w:type="dxa"/>
          </w:tcPr>
          <w:p w:rsidR="00ED2EE4" w:rsidRDefault="00FA1D58" w:rsidP="00063266">
            <w:pPr>
              <w:pStyle w:val="ListParagraph"/>
              <w:spacing w:line="480" w:lineRule="auto"/>
              <w:ind w:left="0"/>
              <w:rPr>
                <w:rFonts w:cstheme="minorHAnsi"/>
              </w:rPr>
            </w:pPr>
            <w:r>
              <w:rPr>
                <w:rFonts w:cstheme="minorHAnsi"/>
              </w:rPr>
              <w:t>1.38</w:t>
            </w:r>
          </w:p>
        </w:tc>
        <w:tc>
          <w:tcPr>
            <w:tcW w:w="1263" w:type="dxa"/>
          </w:tcPr>
          <w:p w:rsidR="00ED2EE4" w:rsidRDefault="00FA1D58" w:rsidP="00063266">
            <w:pPr>
              <w:pStyle w:val="ListParagraph"/>
              <w:spacing w:line="480" w:lineRule="auto"/>
              <w:ind w:left="0"/>
              <w:rPr>
                <w:rFonts w:cstheme="minorHAnsi"/>
              </w:rPr>
            </w:pPr>
            <w:r>
              <w:rPr>
                <w:rFonts w:cstheme="minorHAnsi"/>
              </w:rPr>
              <w:t>.001</w:t>
            </w:r>
          </w:p>
        </w:tc>
      </w:tr>
      <w:tr w:rsidR="00FA1D58" w:rsidTr="00837380">
        <w:tc>
          <w:tcPr>
            <w:tcW w:w="1783" w:type="dxa"/>
          </w:tcPr>
          <w:p w:rsidR="00ED2EE4" w:rsidRDefault="00ED2EE4" w:rsidP="00063266">
            <w:pPr>
              <w:pStyle w:val="ListParagraph"/>
              <w:spacing w:line="480" w:lineRule="auto"/>
              <w:ind w:left="0"/>
              <w:rPr>
                <w:rFonts w:cstheme="minorHAnsi"/>
              </w:rPr>
            </w:pPr>
          </w:p>
        </w:tc>
        <w:tc>
          <w:tcPr>
            <w:tcW w:w="1784" w:type="dxa"/>
          </w:tcPr>
          <w:p w:rsidR="00ED2EE4" w:rsidRDefault="00FA1D58" w:rsidP="00063266">
            <w:pPr>
              <w:pStyle w:val="ListParagraph"/>
              <w:spacing w:line="480" w:lineRule="auto"/>
              <w:ind w:left="0"/>
              <w:rPr>
                <w:rFonts w:cstheme="minorHAnsi"/>
              </w:rPr>
            </w:pPr>
            <w:r>
              <w:rPr>
                <w:rFonts w:cstheme="minorHAnsi"/>
              </w:rPr>
              <w:t>Veteran</w:t>
            </w:r>
          </w:p>
        </w:tc>
        <w:tc>
          <w:tcPr>
            <w:tcW w:w="1777" w:type="dxa"/>
          </w:tcPr>
          <w:p w:rsidR="00ED2EE4" w:rsidRDefault="00FA1D58" w:rsidP="00063266">
            <w:pPr>
              <w:pStyle w:val="ListParagraph"/>
              <w:spacing w:line="480" w:lineRule="auto"/>
              <w:ind w:left="0"/>
              <w:rPr>
                <w:rFonts w:cstheme="minorHAnsi"/>
              </w:rPr>
            </w:pPr>
            <w:r>
              <w:rPr>
                <w:rFonts w:cstheme="minorHAnsi"/>
              </w:rPr>
              <w:t>-6.69</w:t>
            </w:r>
          </w:p>
        </w:tc>
        <w:tc>
          <w:tcPr>
            <w:tcW w:w="1691" w:type="dxa"/>
          </w:tcPr>
          <w:p w:rsidR="00ED2EE4" w:rsidRDefault="00FA1D58" w:rsidP="00063266">
            <w:pPr>
              <w:pStyle w:val="ListParagraph"/>
              <w:spacing w:line="480" w:lineRule="auto"/>
              <w:ind w:left="0"/>
              <w:rPr>
                <w:rFonts w:cstheme="minorHAnsi"/>
              </w:rPr>
            </w:pPr>
            <w:r>
              <w:rPr>
                <w:rFonts w:cstheme="minorHAnsi"/>
              </w:rPr>
              <w:t>1.16</w:t>
            </w:r>
          </w:p>
        </w:tc>
        <w:tc>
          <w:tcPr>
            <w:tcW w:w="1263" w:type="dxa"/>
          </w:tcPr>
          <w:p w:rsidR="00ED2EE4" w:rsidRDefault="00FA1D58" w:rsidP="00063266">
            <w:pPr>
              <w:pStyle w:val="ListParagraph"/>
              <w:spacing w:line="480" w:lineRule="auto"/>
              <w:ind w:left="0"/>
              <w:rPr>
                <w:rFonts w:cstheme="minorHAnsi"/>
              </w:rPr>
            </w:pPr>
            <w:r>
              <w:rPr>
                <w:rFonts w:cstheme="minorHAnsi"/>
              </w:rPr>
              <w:t>.000</w:t>
            </w:r>
          </w:p>
        </w:tc>
      </w:tr>
      <w:tr w:rsidR="00FA1D58" w:rsidTr="00837380">
        <w:tc>
          <w:tcPr>
            <w:tcW w:w="1783" w:type="dxa"/>
          </w:tcPr>
          <w:p w:rsidR="00ED2EE4" w:rsidRDefault="00FA1D58" w:rsidP="00063266">
            <w:pPr>
              <w:pStyle w:val="ListParagraph"/>
              <w:spacing w:line="480" w:lineRule="auto"/>
              <w:ind w:left="0"/>
              <w:rPr>
                <w:rFonts w:cstheme="minorHAnsi"/>
              </w:rPr>
            </w:pPr>
            <w:r>
              <w:rPr>
                <w:rFonts w:cstheme="minorHAnsi"/>
              </w:rPr>
              <w:t>Non-Traditional</w:t>
            </w:r>
          </w:p>
        </w:tc>
        <w:tc>
          <w:tcPr>
            <w:tcW w:w="1784" w:type="dxa"/>
          </w:tcPr>
          <w:p w:rsidR="00ED2EE4" w:rsidRDefault="00FA1D58" w:rsidP="00063266">
            <w:pPr>
              <w:pStyle w:val="ListParagraph"/>
              <w:spacing w:line="480" w:lineRule="auto"/>
              <w:ind w:left="0"/>
              <w:rPr>
                <w:rFonts w:cstheme="minorHAnsi"/>
              </w:rPr>
            </w:pPr>
            <w:r>
              <w:rPr>
                <w:rFonts w:cstheme="minorHAnsi"/>
              </w:rPr>
              <w:t>Traditional</w:t>
            </w:r>
          </w:p>
        </w:tc>
        <w:tc>
          <w:tcPr>
            <w:tcW w:w="1777" w:type="dxa"/>
          </w:tcPr>
          <w:p w:rsidR="00ED2EE4" w:rsidRDefault="00FA1D58" w:rsidP="00063266">
            <w:pPr>
              <w:pStyle w:val="ListParagraph"/>
              <w:spacing w:line="480" w:lineRule="auto"/>
              <w:ind w:left="0"/>
              <w:rPr>
                <w:rFonts w:cstheme="minorHAnsi"/>
              </w:rPr>
            </w:pPr>
            <w:r>
              <w:rPr>
                <w:rFonts w:cstheme="minorHAnsi"/>
              </w:rPr>
              <w:t>5.09</w:t>
            </w:r>
          </w:p>
        </w:tc>
        <w:tc>
          <w:tcPr>
            <w:tcW w:w="1691" w:type="dxa"/>
          </w:tcPr>
          <w:p w:rsidR="00ED2EE4" w:rsidRDefault="00FA1D58" w:rsidP="00063266">
            <w:pPr>
              <w:pStyle w:val="ListParagraph"/>
              <w:spacing w:line="480" w:lineRule="auto"/>
              <w:ind w:left="0"/>
              <w:rPr>
                <w:rFonts w:cstheme="minorHAnsi"/>
              </w:rPr>
            </w:pPr>
            <w:r>
              <w:rPr>
                <w:rFonts w:cstheme="minorHAnsi"/>
              </w:rPr>
              <w:t>1.38</w:t>
            </w:r>
          </w:p>
        </w:tc>
        <w:tc>
          <w:tcPr>
            <w:tcW w:w="1263" w:type="dxa"/>
          </w:tcPr>
          <w:p w:rsidR="00ED2EE4" w:rsidRDefault="00FA1D58" w:rsidP="00063266">
            <w:pPr>
              <w:pStyle w:val="ListParagraph"/>
              <w:spacing w:line="480" w:lineRule="auto"/>
              <w:ind w:left="0"/>
              <w:rPr>
                <w:rFonts w:cstheme="minorHAnsi"/>
              </w:rPr>
            </w:pPr>
            <w:r>
              <w:rPr>
                <w:rFonts w:cstheme="minorHAnsi"/>
              </w:rPr>
              <w:t>.001</w:t>
            </w:r>
          </w:p>
        </w:tc>
      </w:tr>
      <w:tr w:rsidR="00FA1D58" w:rsidTr="00837380">
        <w:tc>
          <w:tcPr>
            <w:tcW w:w="1783" w:type="dxa"/>
          </w:tcPr>
          <w:p w:rsidR="00ED2EE4" w:rsidRDefault="00ED2EE4" w:rsidP="00063266">
            <w:pPr>
              <w:pStyle w:val="ListParagraph"/>
              <w:spacing w:line="480" w:lineRule="auto"/>
              <w:ind w:left="0"/>
              <w:rPr>
                <w:rFonts w:cstheme="minorHAnsi"/>
              </w:rPr>
            </w:pPr>
          </w:p>
        </w:tc>
        <w:tc>
          <w:tcPr>
            <w:tcW w:w="1784" w:type="dxa"/>
          </w:tcPr>
          <w:p w:rsidR="00ED2EE4" w:rsidRDefault="00FA1D58" w:rsidP="00063266">
            <w:pPr>
              <w:pStyle w:val="ListParagraph"/>
              <w:spacing w:line="480" w:lineRule="auto"/>
              <w:ind w:left="0"/>
              <w:rPr>
                <w:rFonts w:cstheme="minorHAnsi"/>
              </w:rPr>
            </w:pPr>
            <w:r>
              <w:rPr>
                <w:rFonts w:cstheme="minorHAnsi"/>
              </w:rPr>
              <w:t>Veteran</w:t>
            </w:r>
          </w:p>
        </w:tc>
        <w:tc>
          <w:tcPr>
            <w:tcW w:w="1777" w:type="dxa"/>
          </w:tcPr>
          <w:p w:rsidR="00ED2EE4" w:rsidRDefault="00FA1D58" w:rsidP="00063266">
            <w:pPr>
              <w:pStyle w:val="ListParagraph"/>
              <w:spacing w:line="480" w:lineRule="auto"/>
              <w:ind w:left="0"/>
              <w:rPr>
                <w:rFonts w:cstheme="minorHAnsi"/>
              </w:rPr>
            </w:pPr>
            <w:r>
              <w:rPr>
                <w:rFonts w:cstheme="minorHAnsi"/>
              </w:rPr>
              <w:t>-1.60</w:t>
            </w:r>
          </w:p>
        </w:tc>
        <w:tc>
          <w:tcPr>
            <w:tcW w:w="1691" w:type="dxa"/>
          </w:tcPr>
          <w:p w:rsidR="00ED2EE4" w:rsidRDefault="00FA1D58" w:rsidP="00063266">
            <w:pPr>
              <w:pStyle w:val="ListParagraph"/>
              <w:spacing w:line="480" w:lineRule="auto"/>
              <w:ind w:left="0"/>
              <w:rPr>
                <w:rFonts w:cstheme="minorHAnsi"/>
              </w:rPr>
            </w:pPr>
            <w:r>
              <w:rPr>
                <w:rFonts w:cstheme="minorHAnsi"/>
              </w:rPr>
              <w:t>1.35</w:t>
            </w:r>
          </w:p>
        </w:tc>
        <w:tc>
          <w:tcPr>
            <w:tcW w:w="1263" w:type="dxa"/>
          </w:tcPr>
          <w:p w:rsidR="00ED2EE4" w:rsidRDefault="00FA1D58" w:rsidP="00063266">
            <w:pPr>
              <w:pStyle w:val="ListParagraph"/>
              <w:spacing w:line="480" w:lineRule="auto"/>
              <w:ind w:left="0"/>
              <w:rPr>
                <w:rFonts w:cstheme="minorHAnsi"/>
              </w:rPr>
            </w:pPr>
            <w:r>
              <w:rPr>
                <w:rFonts w:cstheme="minorHAnsi"/>
              </w:rPr>
              <w:t>.463</w:t>
            </w:r>
          </w:p>
        </w:tc>
      </w:tr>
      <w:tr w:rsidR="00FA1D58" w:rsidTr="00837380">
        <w:tc>
          <w:tcPr>
            <w:tcW w:w="1783" w:type="dxa"/>
          </w:tcPr>
          <w:p w:rsidR="00ED2EE4" w:rsidRDefault="00FA1D58" w:rsidP="00063266">
            <w:pPr>
              <w:pStyle w:val="ListParagraph"/>
              <w:spacing w:line="480" w:lineRule="auto"/>
              <w:ind w:left="0"/>
              <w:rPr>
                <w:rFonts w:cstheme="minorHAnsi"/>
              </w:rPr>
            </w:pPr>
            <w:r>
              <w:rPr>
                <w:rFonts w:cstheme="minorHAnsi"/>
              </w:rPr>
              <w:t>Veteran</w:t>
            </w:r>
          </w:p>
        </w:tc>
        <w:tc>
          <w:tcPr>
            <w:tcW w:w="1784" w:type="dxa"/>
          </w:tcPr>
          <w:p w:rsidR="00ED2EE4" w:rsidRDefault="00FA1D58" w:rsidP="00063266">
            <w:pPr>
              <w:pStyle w:val="ListParagraph"/>
              <w:spacing w:line="480" w:lineRule="auto"/>
              <w:ind w:left="0"/>
              <w:rPr>
                <w:rFonts w:cstheme="minorHAnsi"/>
              </w:rPr>
            </w:pPr>
            <w:r>
              <w:rPr>
                <w:rFonts w:cstheme="minorHAnsi"/>
              </w:rPr>
              <w:t>Traditional</w:t>
            </w:r>
          </w:p>
        </w:tc>
        <w:tc>
          <w:tcPr>
            <w:tcW w:w="1777" w:type="dxa"/>
          </w:tcPr>
          <w:p w:rsidR="00ED2EE4" w:rsidRDefault="00FA1D58" w:rsidP="00063266">
            <w:pPr>
              <w:pStyle w:val="ListParagraph"/>
              <w:spacing w:line="480" w:lineRule="auto"/>
              <w:ind w:left="0"/>
              <w:rPr>
                <w:rFonts w:cstheme="minorHAnsi"/>
              </w:rPr>
            </w:pPr>
            <w:r>
              <w:rPr>
                <w:rFonts w:cstheme="minorHAnsi"/>
              </w:rPr>
              <w:t>6.69</w:t>
            </w:r>
          </w:p>
        </w:tc>
        <w:tc>
          <w:tcPr>
            <w:tcW w:w="1691" w:type="dxa"/>
          </w:tcPr>
          <w:p w:rsidR="00ED2EE4" w:rsidRDefault="00FA1D58" w:rsidP="00063266">
            <w:pPr>
              <w:pStyle w:val="ListParagraph"/>
              <w:spacing w:line="480" w:lineRule="auto"/>
              <w:ind w:left="0"/>
              <w:rPr>
                <w:rFonts w:cstheme="minorHAnsi"/>
              </w:rPr>
            </w:pPr>
            <w:r>
              <w:rPr>
                <w:rFonts w:cstheme="minorHAnsi"/>
              </w:rPr>
              <w:t>1.16</w:t>
            </w:r>
          </w:p>
        </w:tc>
        <w:tc>
          <w:tcPr>
            <w:tcW w:w="1263" w:type="dxa"/>
          </w:tcPr>
          <w:p w:rsidR="00ED2EE4" w:rsidRDefault="00FA1D58" w:rsidP="00063266">
            <w:pPr>
              <w:pStyle w:val="ListParagraph"/>
              <w:spacing w:line="480" w:lineRule="auto"/>
              <w:ind w:left="0"/>
              <w:rPr>
                <w:rFonts w:cstheme="minorHAnsi"/>
              </w:rPr>
            </w:pPr>
            <w:r>
              <w:rPr>
                <w:rFonts w:cstheme="minorHAnsi"/>
              </w:rPr>
              <w:t>.000</w:t>
            </w:r>
          </w:p>
        </w:tc>
      </w:tr>
      <w:tr w:rsidR="00FA1D58" w:rsidTr="00837380">
        <w:tc>
          <w:tcPr>
            <w:tcW w:w="1783" w:type="dxa"/>
            <w:tcBorders>
              <w:bottom w:val="thickThinSmallGap" w:sz="24" w:space="0" w:color="auto"/>
            </w:tcBorders>
          </w:tcPr>
          <w:p w:rsidR="00ED2EE4" w:rsidRDefault="00ED2EE4" w:rsidP="00063266">
            <w:pPr>
              <w:pStyle w:val="ListParagraph"/>
              <w:spacing w:line="480" w:lineRule="auto"/>
              <w:ind w:left="0"/>
              <w:rPr>
                <w:rFonts w:cstheme="minorHAnsi"/>
              </w:rPr>
            </w:pPr>
          </w:p>
        </w:tc>
        <w:tc>
          <w:tcPr>
            <w:tcW w:w="1784" w:type="dxa"/>
            <w:tcBorders>
              <w:bottom w:val="thickThinSmallGap" w:sz="24" w:space="0" w:color="auto"/>
            </w:tcBorders>
          </w:tcPr>
          <w:p w:rsidR="00ED2EE4" w:rsidRDefault="00FA1D58" w:rsidP="00063266">
            <w:pPr>
              <w:pStyle w:val="ListParagraph"/>
              <w:spacing w:line="480" w:lineRule="auto"/>
              <w:ind w:left="0"/>
              <w:rPr>
                <w:rFonts w:cstheme="minorHAnsi"/>
              </w:rPr>
            </w:pPr>
            <w:r>
              <w:rPr>
                <w:rFonts w:cstheme="minorHAnsi"/>
              </w:rPr>
              <w:t>Non-Traditional</w:t>
            </w:r>
          </w:p>
        </w:tc>
        <w:tc>
          <w:tcPr>
            <w:tcW w:w="1777" w:type="dxa"/>
            <w:tcBorders>
              <w:bottom w:val="thickThinSmallGap" w:sz="24" w:space="0" w:color="auto"/>
            </w:tcBorders>
          </w:tcPr>
          <w:p w:rsidR="00ED2EE4" w:rsidRDefault="00FA1D58" w:rsidP="00063266">
            <w:pPr>
              <w:pStyle w:val="ListParagraph"/>
              <w:spacing w:line="480" w:lineRule="auto"/>
              <w:ind w:left="0"/>
              <w:rPr>
                <w:rFonts w:cstheme="minorHAnsi"/>
              </w:rPr>
            </w:pPr>
            <w:r>
              <w:rPr>
                <w:rFonts w:cstheme="minorHAnsi"/>
              </w:rPr>
              <w:t>1.60</w:t>
            </w:r>
          </w:p>
        </w:tc>
        <w:tc>
          <w:tcPr>
            <w:tcW w:w="1691" w:type="dxa"/>
            <w:tcBorders>
              <w:bottom w:val="thickThinSmallGap" w:sz="24" w:space="0" w:color="auto"/>
            </w:tcBorders>
          </w:tcPr>
          <w:p w:rsidR="00ED2EE4" w:rsidRDefault="00FA1D58" w:rsidP="00063266">
            <w:pPr>
              <w:pStyle w:val="ListParagraph"/>
              <w:spacing w:line="480" w:lineRule="auto"/>
              <w:ind w:left="0"/>
              <w:rPr>
                <w:rFonts w:cstheme="minorHAnsi"/>
              </w:rPr>
            </w:pPr>
            <w:r>
              <w:rPr>
                <w:rFonts w:cstheme="minorHAnsi"/>
              </w:rPr>
              <w:t>1.35</w:t>
            </w:r>
          </w:p>
        </w:tc>
        <w:tc>
          <w:tcPr>
            <w:tcW w:w="1263" w:type="dxa"/>
            <w:tcBorders>
              <w:bottom w:val="thickThinSmallGap" w:sz="24" w:space="0" w:color="auto"/>
            </w:tcBorders>
          </w:tcPr>
          <w:p w:rsidR="00ED2EE4" w:rsidRDefault="00FA1D58" w:rsidP="00063266">
            <w:pPr>
              <w:pStyle w:val="ListParagraph"/>
              <w:spacing w:line="480" w:lineRule="auto"/>
              <w:ind w:left="0"/>
              <w:rPr>
                <w:rFonts w:cstheme="minorHAnsi"/>
              </w:rPr>
            </w:pPr>
            <w:r>
              <w:rPr>
                <w:rFonts w:cstheme="minorHAnsi"/>
              </w:rPr>
              <w:t>.463</w:t>
            </w:r>
          </w:p>
        </w:tc>
      </w:tr>
    </w:tbl>
    <w:p w:rsidR="00ED2EE4" w:rsidRPr="00ED2EE4" w:rsidRDefault="00ED2EE4"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FA1D58" w:rsidRDefault="00FA1D58" w:rsidP="00063266">
      <w:pPr>
        <w:pStyle w:val="ListParagraph"/>
        <w:spacing w:after="0" w:line="480" w:lineRule="auto"/>
        <w:rPr>
          <w:rFonts w:asciiTheme="minorHAnsi" w:hAnsiTheme="minorHAnsi" w:cstheme="minorHAnsi"/>
        </w:rPr>
      </w:pPr>
    </w:p>
    <w:p w:rsidR="00BC65E1" w:rsidRDefault="00BC65E1" w:rsidP="00063266">
      <w:pPr>
        <w:pStyle w:val="ListParagraph"/>
        <w:spacing w:after="0" w:line="480" w:lineRule="auto"/>
        <w:rPr>
          <w:rFonts w:asciiTheme="minorHAnsi" w:hAnsiTheme="minorHAnsi" w:cstheme="minorHAnsi"/>
        </w:rPr>
      </w:pPr>
    </w:p>
    <w:p w:rsidR="00A64784" w:rsidRDefault="00A64784" w:rsidP="00063266">
      <w:pPr>
        <w:pStyle w:val="ListParagraph"/>
        <w:spacing w:after="0" w:line="480" w:lineRule="auto"/>
        <w:rPr>
          <w:rFonts w:asciiTheme="minorHAnsi" w:hAnsiTheme="minorHAnsi" w:cstheme="minorHAnsi"/>
        </w:rPr>
      </w:pPr>
    </w:p>
    <w:p w:rsidR="00307170" w:rsidRPr="000F654A" w:rsidRDefault="00FA1D58" w:rsidP="00063266">
      <w:pPr>
        <w:pStyle w:val="ListParagraph"/>
        <w:spacing w:after="0" w:line="480" w:lineRule="auto"/>
        <w:rPr>
          <w:rFonts w:asciiTheme="minorHAnsi" w:hAnsiTheme="minorHAnsi" w:cstheme="minorHAnsi"/>
          <w:sz w:val="22"/>
          <w:szCs w:val="22"/>
        </w:rPr>
      </w:pPr>
      <w:r w:rsidRPr="000F654A">
        <w:rPr>
          <w:rFonts w:asciiTheme="minorHAnsi" w:hAnsiTheme="minorHAnsi" w:cstheme="minorHAnsi"/>
          <w:sz w:val="22"/>
          <w:szCs w:val="22"/>
        </w:rPr>
        <w:lastRenderedPageBreak/>
        <w:t>Table 6</w:t>
      </w:r>
    </w:p>
    <w:p w:rsidR="00307170" w:rsidRPr="000F654A" w:rsidRDefault="00307170" w:rsidP="00307170">
      <w:pPr>
        <w:rPr>
          <w:rFonts w:cs="Times New Roman"/>
          <w:i/>
          <w:sz w:val="22"/>
          <w:szCs w:val="22"/>
        </w:rPr>
      </w:pPr>
      <w:r w:rsidRPr="000F654A">
        <w:rPr>
          <w:rFonts w:cs="Times New Roman"/>
          <w:i/>
          <w:sz w:val="22"/>
          <w:szCs w:val="22"/>
        </w:rPr>
        <w:t>Means, Standard Deviations, Alphas, and Intercorrleations for Predictor and Criterion Variables for Traditional Students</w:t>
      </w:r>
    </w:p>
    <w:tbl>
      <w:tblPr>
        <w:tblStyle w:val="TableGrid"/>
        <w:tblW w:w="7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8"/>
        <w:gridCol w:w="480"/>
        <w:gridCol w:w="600"/>
        <w:gridCol w:w="600"/>
        <w:gridCol w:w="720"/>
        <w:gridCol w:w="720"/>
        <w:gridCol w:w="720"/>
        <w:gridCol w:w="720"/>
        <w:gridCol w:w="720"/>
        <w:gridCol w:w="840"/>
        <w:gridCol w:w="720"/>
      </w:tblGrid>
      <w:tr w:rsidR="00AE4C85" w:rsidRPr="000F654A" w:rsidTr="00AE4C85">
        <w:trPr>
          <w:trHeight w:val="620"/>
        </w:trPr>
        <w:tc>
          <w:tcPr>
            <w:tcW w:w="1068" w:type="dxa"/>
            <w:tcBorders>
              <w:top w:val="thinThickSmallGap" w:sz="24" w:space="0" w:color="auto"/>
              <w:bottom w:val="single" w:sz="4" w:space="0" w:color="auto"/>
            </w:tcBorders>
          </w:tcPr>
          <w:p w:rsidR="00307170" w:rsidRPr="00AE4C85" w:rsidRDefault="00307170" w:rsidP="00BC65E1">
            <w:pPr>
              <w:spacing w:line="480" w:lineRule="auto"/>
              <w:rPr>
                <w:rFonts w:ascii="Times New Roman" w:hAnsi="Times New Roman" w:cs="Times New Roman"/>
                <w:i/>
                <w:iCs/>
                <w:sz w:val="18"/>
                <w:szCs w:val="18"/>
              </w:rPr>
            </w:pPr>
            <w:r w:rsidRPr="00AE4C85">
              <w:rPr>
                <w:rFonts w:ascii="Times New Roman" w:hAnsi="Times New Roman" w:cs="Times New Roman"/>
                <w:i/>
                <w:iCs/>
                <w:sz w:val="18"/>
                <w:szCs w:val="18"/>
              </w:rPr>
              <w:t>Variable</w:t>
            </w:r>
          </w:p>
        </w:tc>
        <w:tc>
          <w:tcPr>
            <w:tcW w:w="480" w:type="dxa"/>
            <w:tcBorders>
              <w:top w:val="thinThickSmallGap" w:sz="24" w:space="0" w:color="auto"/>
              <w:bottom w:val="single" w:sz="4" w:space="0" w:color="auto"/>
            </w:tcBorders>
          </w:tcPr>
          <w:p w:rsidR="00307170" w:rsidRPr="00AE4C85" w:rsidRDefault="00307170" w:rsidP="00BC65E1">
            <w:pPr>
              <w:pStyle w:val="Heading4"/>
              <w:spacing w:before="0"/>
              <w:ind w:left="-234"/>
              <w:outlineLvl w:val="3"/>
              <w:rPr>
                <w:rFonts w:ascii="Times New Roman" w:hAnsi="Times New Roman"/>
                <w:b w:val="0"/>
                <w:i w:val="0"/>
                <w:iCs w:val="0"/>
                <w:color w:val="auto"/>
                <w:sz w:val="18"/>
                <w:szCs w:val="18"/>
              </w:rPr>
            </w:pPr>
            <w:r w:rsidRPr="00AE4C85">
              <w:rPr>
                <w:rFonts w:ascii="Times New Roman" w:hAnsi="Times New Roman"/>
                <w:b w:val="0"/>
                <w:iCs w:val="0"/>
                <w:color w:val="auto"/>
                <w:sz w:val="18"/>
                <w:szCs w:val="18"/>
              </w:rPr>
              <w:t>N</w:t>
            </w:r>
            <w:r w:rsidR="00BC65E1" w:rsidRPr="00AE4C85">
              <w:rPr>
                <w:rFonts w:ascii="Times New Roman" w:hAnsi="Times New Roman"/>
                <w:b w:val="0"/>
                <w:i w:val="0"/>
                <w:iCs w:val="0"/>
                <w:color w:val="auto"/>
                <w:sz w:val="18"/>
                <w:szCs w:val="18"/>
              </w:rPr>
              <w:t>N</w:t>
            </w:r>
          </w:p>
        </w:tc>
        <w:tc>
          <w:tcPr>
            <w:tcW w:w="600" w:type="dxa"/>
            <w:tcBorders>
              <w:top w:val="thinThickSmallGap" w:sz="24" w:space="0" w:color="auto"/>
              <w:bottom w:val="single" w:sz="4" w:space="0" w:color="auto"/>
            </w:tcBorders>
          </w:tcPr>
          <w:p w:rsidR="00307170" w:rsidRPr="00AE4C85" w:rsidRDefault="00307170" w:rsidP="00BC65E1">
            <w:pPr>
              <w:pStyle w:val="Heading4"/>
              <w:spacing w:before="0"/>
              <w:outlineLvl w:val="3"/>
              <w:rPr>
                <w:rFonts w:ascii="Times New Roman" w:hAnsi="Times New Roman"/>
                <w:b w:val="0"/>
                <w:iCs w:val="0"/>
                <w:color w:val="auto"/>
                <w:sz w:val="18"/>
                <w:szCs w:val="18"/>
              </w:rPr>
            </w:pPr>
            <w:r w:rsidRPr="00AE4C85">
              <w:rPr>
                <w:rFonts w:ascii="Times New Roman" w:hAnsi="Times New Roman"/>
                <w:b w:val="0"/>
                <w:color w:val="auto"/>
                <w:sz w:val="18"/>
                <w:szCs w:val="18"/>
              </w:rPr>
              <w:t>M</w:t>
            </w:r>
          </w:p>
        </w:tc>
        <w:tc>
          <w:tcPr>
            <w:tcW w:w="600" w:type="dxa"/>
            <w:tcBorders>
              <w:top w:val="thinThickSmallGap" w:sz="24" w:space="0" w:color="auto"/>
              <w:bottom w:val="single" w:sz="4" w:space="0" w:color="auto"/>
            </w:tcBorders>
          </w:tcPr>
          <w:p w:rsidR="00307170" w:rsidRPr="00AE4C85" w:rsidRDefault="00307170" w:rsidP="00AE4C85">
            <w:pPr>
              <w:spacing w:line="480" w:lineRule="auto"/>
              <w:rPr>
                <w:rFonts w:ascii="Times New Roman" w:hAnsi="Times New Roman" w:cs="Times New Roman"/>
                <w:i/>
                <w:iCs/>
                <w:sz w:val="18"/>
                <w:szCs w:val="18"/>
              </w:rPr>
            </w:pPr>
            <w:r w:rsidRPr="00AE4C85">
              <w:rPr>
                <w:rFonts w:ascii="Times New Roman" w:hAnsi="Times New Roman" w:cs="Times New Roman"/>
                <w:i/>
                <w:iCs/>
                <w:sz w:val="18"/>
                <w:szCs w:val="18"/>
              </w:rPr>
              <w:t>SD</w:t>
            </w:r>
          </w:p>
        </w:tc>
        <w:tc>
          <w:tcPr>
            <w:tcW w:w="720" w:type="dxa"/>
            <w:tcBorders>
              <w:top w:val="thinThickSmallGap" w:sz="24" w:space="0" w:color="auto"/>
              <w:bottom w:val="single" w:sz="4" w:space="0" w:color="auto"/>
            </w:tcBorders>
          </w:tcPr>
          <w:p w:rsidR="00307170" w:rsidRPr="00AE4C85" w:rsidRDefault="00307170" w:rsidP="00BC65E1">
            <w:pPr>
              <w:spacing w:line="480" w:lineRule="auto"/>
              <w:rPr>
                <w:rFonts w:ascii="Times New Roman" w:hAnsi="Times New Roman" w:cs="Times New Roman"/>
                <w:i/>
                <w:iCs/>
                <w:sz w:val="18"/>
                <w:szCs w:val="18"/>
              </w:rPr>
            </w:pPr>
            <w:r w:rsidRPr="00AE4C85">
              <w:rPr>
                <w:rFonts w:ascii="Times New Roman" w:hAnsi="Times New Roman" w:cs="Times New Roman"/>
                <w:i/>
                <w:iCs/>
                <w:sz w:val="18"/>
                <w:szCs w:val="18"/>
              </w:rPr>
              <w:t>1</w:t>
            </w:r>
          </w:p>
        </w:tc>
        <w:tc>
          <w:tcPr>
            <w:tcW w:w="720" w:type="dxa"/>
            <w:tcBorders>
              <w:top w:val="thinThickSmallGap" w:sz="24" w:space="0" w:color="auto"/>
              <w:bottom w:val="single" w:sz="4" w:space="0" w:color="auto"/>
            </w:tcBorders>
          </w:tcPr>
          <w:p w:rsidR="00307170" w:rsidRPr="00AE4C85" w:rsidRDefault="00307170" w:rsidP="00BC65E1">
            <w:pPr>
              <w:spacing w:line="480" w:lineRule="auto"/>
              <w:rPr>
                <w:rFonts w:ascii="Times New Roman" w:hAnsi="Times New Roman" w:cs="Times New Roman"/>
                <w:i/>
                <w:iCs/>
                <w:sz w:val="18"/>
                <w:szCs w:val="18"/>
              </w:rPr>
            </w:pPr>
            <w:r w:rsidRPr="00AE4C85">
              <w:rPr>
                <w:rFonts w:ascii="Times New Roman" w:hAnsi="Times New Roman" w:cs="Times New Roman"/>
                <w:i/>
                <w:iCs/>
                <w:sz w:val="18"/>
                <w:szCs w:val="18"/>
              </w:rPr>
              <w:t>2</w:t>
            </w:r>
          </w:p>
        </w:tc>
        <w:tc>
          <w:tcPr>
            <w:tcW w:w="720" w:type="dxa"/>
            <w:tcBorders>
              <w:top w:val="thinThickSmallGap" w:sz="24" w:space="0" w:color="auto"/>
              <w:bottom w:val="single" w:sz="4" w:space="0" w:color="auto"/>
            </w:tcBorders>
          </w:tcPr>
          <w:p w:rsidR="00307170" w:rsidRPr="00AE4C85" w:rsidRDefault="00307170" w:rsidP="00BC65E1">
            <w:pPr>
              <w:spacing w:line="480" w:lineRule="auto"/>
              <w:rPr>
                <w:rFonts w:ascii="Times New Roman" w:hAnsi="Times New Roman" w:cs="Times New Roman"/>
                <w:i/>
                <w:iCs/>
                <w:sz w:val="18"/>
                <w:szCs w:val="18"/>
              </w:rPr>
            </w:pPr>
            <w:r w:rsidRPr="00AE4C85">
              <w:rPr>
                <w:rFonts w:ascii="Times New Roman" w:hAnsi="Times New Roman" w:cs="Times New Roman"/>
                <w:i/>
                <w:iCs/>
                <w:sz w:val="18"/>
                <w:szCs w:val="18"/>
              </w:rPr>
              <w:t>3</w:t>
            </w:r>
          </w:p>
        </w:tc>
        <w:tc>
          <w:tcPr>
            <w:tcW w:w="720" w:type="dxa"/>
            <w:tcBorders>
              <w:top w:val="thinThickSmallGap" w:sz="24" w:space="0" w:color="auto"/>
              <w:bottom w:val="single" w:sz="4" w:space="0" w:color="auto"/>
            </w:tcBorders>
          </w:tcPr>
          <w:p w:rsidR="00307170" w:rsidRPr="00AE4C85" w:rsidRDefault="00307170" w:rsidP="00BC65E1">
            <w:pPr>
              <w:spacing w:line="480" w:lineRule="auto"/>
              <w:rPr>
                <w:rFonts w:ascii="Times New Roman" w:hAnsi="Times New Roman" w:cs="Times New Roman"/>
                <w:i/>
                <w:iCs/>
                <w:sz w:val="18"/>
                <w:szCs w:val="18"/>
              </w:rPr>
            </w:pPr>
            <w:r w:rsidRPr="00AE4C85">
              <w:rPr>
                <w:rFonts w:ascii="Times New Roman" w:hAnsi="Times New Roman" w:cs="Times New Roman"/>
                <w:i/>
                <w:iCs/>
                <w:sz w:val="18"/>
                <w:szCs w:val="18"/>
              </w:rPr>
              <w:t>4</w:t>
            </w:r>
          </w:p>
        </w:tc>
        <w:tc>
          <w:tcPr>
            <w:tcW w:w="720" w:type="dxa"/>
            <w:tcBorders>
              <w:top w:val="thinThickSmallGap" w:sz="24" w:space="0" w:color="auto"/>
              <w:bottom w:val="single" w:sz="4" w:space="0" w:color="auto"/>
            </w:tcBorders>
          </w:tcPr>
          <w:p w:rsidR="00307170" w:rsidRPr="00AE4C85" w:rsidRDefault="00307170" w:rsidP="00BC65E1">
            <w:pPr>
              <w:rPr>
                <w:rFonts w:ascii="Times New Roman" w:hAnsi="Times New Roman" w:cs="Times New Roman"/>
                <w:i/>
                <w:sz w:val="18"/>
                <w:szCs w:val="18"/>
              </w:rPr>
            </w:pPr>
            <w:r w:rsidRPr="00AE4C85">
              <w:rPr>
                <w:rFonts w:ascii="Times New Roman" w:hAnsi="Times New Roman" w:cs="Times New Roman"/>
                <w:i/>
                <w:sz w:val="18"/>
                <w:szCs w:val="18"/>
              </w:rPr>
              <w:t>5</w:t>
            </w:r>
          </w:p>
        </w:tc>
        <w:tc>
          <w:tcPr>
            <w:tcW w:w="840" w:type="dxa"/>
            <w:tcBorders>
              <w:top w:val="thinThickSmallGap" w:sz="24" w:space="0" w:color="auto"/>
              <w:bottom w:val="single" w:sz="4" w:space="0" w:color="auto"/>
            </w:tcBorders>
          </w:tcPr>
          <w:p w:rsidR="00307170" w:rsidRPr="00AE4C85" w:rsidRDefault="00307170" w:rsidP="00BC65E1">
            <w:pPr>
              <w:rPr>
                <w:rFonts w:ascii="Times New Roman" w:hAnsi="Times New Roman" w:cs="Times New Roman"/>
                <w:i/>
                <w:sz w:val="18"/>
                <w:szCs w:val="18"/>
              </w:rPr>
            </w:pPr>
            <w:r w:rsidRPr="00AE4C85">
              <w:rPr>
                <w:rFonts w:ascii="Times New Roman" w:hAnsi="Times New Roman" w:cs="Times New Roman"/>
                <w:i/>
                <w:sz w:val="18"/>
                <w:szCs w:val="18"/>
              </w:rPr>
              <w:t>6</w:t>
            </w:r>
          </w:p>
        </w:tc>
        <w:tc>
          <w:tcPr>
            <w:tcW w:w="720" w:type="dxa"/>
            <w:tcBorders>
              <w:top w:val="thinThickSmallGap" w:sz="24" w:space="0" w:color="auto"/>
              <w:bottom w:val="single" w:sz="4" w:space="0" w:color="auto"/>
            </w:tcBorders>
          </w:tcPr>
          <w:p w:rsidR="00307170" w:rsidRPr="00AE4C85" w:rsidRDefault="00307170" w:rsidP="00BC65E1">
            <w:pPr>
              <w:rPr>
                <w:rFonts w:ascii="Times New Roman" w:hAnsi="Times New Roman" w:cs="Times New Roman"/>
                <w:i/>
                <w:sz w:val="18"/>
                <w:szCs w:val="18"/>
              </w:rPr>
            </w:pPr>
            <w:r w:rsidRPr="00AE4C85">
              <w:rPr>
                <w:rFonts w:ascii="Times New Roman" w:hAnsi="Times New Roman" w:cs="Times New Roman"/>
                <w:i/>
                <w:sz w:val="18"/>
                <w:szCs w:val="18"/>
              </w:rPr>
              <w:t>7</w:t>
            </w:r>
          </w:p>
        </w:tc>
      </w:tr>
      <w:tr w:rsidR="00AE4C85" w:rsidRPr="000F654A" w:rsidTr="00AE4C85">
        <w:trPr>
          <w:trHeight w:val="715"/>
        </w:trPr>
        <w:tc>
          <w:tcPr>
            <w:tcW w:w="1068" w:type="dxa"/>
            <w:tcBorders>
              <w:top w:val="single" w:sz="4" w:space="0" w:color="auto"/>
            </w:tcBorders>
          </w:tcPr>
          <w:p w:rsidR="00307170" w:rsidRPr="00AE4C85" w:rsidRDefault="00307170" w:rsidP="00BC65E1">
            <w:pPr>
              <w:spacing w:line="480" w:lineRule="auto"/>
              <w:rPr>
                <w:rFonts w:ascii="Times New Roman" w:hAnsi="Times New Roman" w:cs="Times New Roman"/>
                <w:sz w:val="17"/>
                <w:szCs w:val="17"/>
              </w:rPr>
            </w:pPr>
            <w:r w:rsidRPr="00AE4C85">
              <w:rPr>
                <w:rFonts w:ascii="Times New Roman" w:hAnsi="Times New Roman" w:cs="Times New Roman"/>
                <w:sz w:val="17"/>
                <w:szCs w:val="17"/>
              </w:rPr>
              <w:t>1. UAS</w:t>
            </w:r>
          </w:p>
        </w:tc>
        <w:tc>
          <w:tcPr>
            <w:tcW w:w="480" w:type="dxa"/>
            <w:tcBorders>
              <w:top w:val="single" w:sz="4" w:space="0" w:color="auto"/>
            </w:tcBorders>
          </w:tcPr>
          <w:p w:rsidR="00307170" w:rsidRPr="00AE4C85" w:rsidRDefault="00307170" w:rsidP="00BC65E1">
            <w:pPr>
              <w:spacing w:line="480" w:lineRule="auto"/>
              <w:rPr>
                <w:rFonts w:ascii="Times New Roman" w:hAnsi="Times New Roman" w:cs="Times New Roman"/>
                <w:sz w:val="17"/>
                <w:szCs w:val="17"/>
              </w:rPr>
            </w:pPr>
            <w:r w:rsidRPr="00AE4C85">
              <w:rPr>
                <w:rFonts w:ascii="Times New Roman" w:hAnsi="Times New Roman" w:cs="Times New Roman"/>
                <w:sz w:val="17"/>
                <w:szCs w:val="17"/>
              </w:rPr>
              <w:t>53</w:t>
            </w:r>
          </w:p>
        </w:tc>
        <w:tc>
          <w:tcPr>
            <w:tcW w:w="600" w:type="dxa"/>
            <w:tcBorders>
              <w:top w:val="single" w:sz="4" w:space="0" w:color="auto"/>
            </w:tcBorders>
          </w:tcPr>
          <w:p w:rsidR="00307170" w:rsidRPr="00AE4C85" w:rsidRDefault="00307170" w:rsidP="00BC65E1">
            <w:pPr>
              <w:spacing w:line="480" w:lineRule="auto"/>
              <w:rPr>
                <w:rFonts w:ascii="Times New Roman" w:hAnsi="Times New Roman" w:cs="Times New Roman"/>
                <w:sz w:val="17"/>
                <w:szCs w:val="17"/>
              </w:rPr>
            </w:pPr>
            <w:r w:rsidRPr="00AE4C85">
              <w:rPr>
                <w:rFonts w:ascii="Times New Roman" w:hAnsi="Times New Roman" w:cs="Times New Roman"/>
                <w:sz w:val="17"/>
                <w:szCs w:val="17"/>
              </w:rPr>
              <w:t>57.23</w:t>
            </w:r>
          </w:p>
        </w:tc>
        <w:tc>
          <w:tcPr>
            <w:tcW w:w="600" w:type="dxa"/>
            <w:tcBorders>
              <w:top w:val="single" w:sz="4" w:space="0" w:color="auto"/>
            </w:tcBorders>
          </w:tcPr>
          <w:p w:rsidR="00307170" w:rsidRPr="00AE4C85" w:rsidRDefault="00307170" w:rsidP="00AE4C85">
            <w:pPr>
              <w:spacing w:line="480" w:lineRule="auto"/>
              <w:rPr>
                <w:rFonts w:ascii="Times New Roman" w:hAnsi="Times New Roman" w:cs="Times New Roman"/>
                <w:sz w:val="17"/>
                <w:szCs w:val="17"/>
              </w:rPr>
            </w:pPr>
            <w:r w:rsidRPr="00AE4C85">
              <w:rPr>
                <w:rFonts w:ascii="Times New Roman" w:hAnsi="Times New Roman" w:cs="Times New Roman"/>
                <w:sz w:val="17"/>
                <w:szCs w:val="17"/>
              </w:rPr>
              <w:t>12.42</w:t>
            </w:r>
          </w:p>
        </w:tc>
        <w:tc>
          <w:tcPr>
            <w:tcW w:w="720" w:type="dxa"/>
            <w:tcBorders>
              <w:top w:val="single" w:sz="4" w:space="0" w:color="auto"/>
            </w:tcBorders>
          </w:tcPr>
          <w:p w:rsidR="00307170" w:rsidRPr="00AE4C85" w:rsidRDefault="00307170" w:rsidP="00BC65E1">
            <w:pPr>
              <w:spacing w:line="480" w:lineRule="auto"/>
              <w:rPr>
                <w:rFonts w:ascii="Times New Roman" w:hAnsi="Times New Roman" w:cs="Times New Roman"/>
                <w:sz w:val="17"/>
                <w:szCs w:val="17"/>
              </w:rPr>
            </w:pPr>
            <w:r w:rsidRPr="00AE4C85">
              <w:rPr>
                <w:rFonts w:ascii="Times New Roman" w:hAnsi="Times New Roman" w:cs="Times New Roman"/>
                <w:sz w:val="17"/>
                <w:szCs w:val="17"/>
              </w:rPr>
              <w:t>1</w:t>
            </w:r>
          </w:p>
        </w:tc>
        <w:tc>
          <w:tcPr>
            <w:tcW w:w="720" w:type="dxa"/>
            <w:tcBorders>
              <w:top w:val="single" w:sz="4" w:space="0" w:color="auto"/>
            </w:tcBorders>
          </w:tcPr>
          <w:p w:rsidR="00307170" w:rsidRPr="00AE4C85" w:rsidRDefault="00307170" w:rsidP="00BC65E1">
            <w:pPr>
              <w:spacing w:line="480" w:lineRule="auto"/>
              <w:rPr>
                <w:rFonts w:ascii="Times New Roman" w:hAnsi="Times New Roman" w:cs="Times New Roman"/>
                <w:sz w:val="17"/>
                <w:szCs w:val="17"/>
              </w:rPr>
            </w:pPr>
            <w:r w:rsidRPr="00AE4C85">
              <w:rPr>
                <w:rFonts w:ascii="Times New Roman" w:hAnsi="Times New Roman" w:cs="Times New Roman"/>
                <w:sz w:val="17"/>
                <w:szCs w:val="17"/>
              </w:rPr>
              <w:t>.096</w:t>
            </w:r>
          </w:p>
        </w:tc>
        <w:tc>
          <w:tcPr>
            <w:tcW w:w="720" w:type="dxa"/>
            <w:tcBorders>
              <w:top w:val="single" w:sz="4" w:space="0" w:color="auto"/>
            </w:tcBorders>
          </w:tcPr>
          <w:p w:rsidR="00307170" w:rsidRPr="00AE4C85" w:rsidRDefault="00307170" w:rsidP="00BC65E1">
            <w:pPr>
              <w:spacing w:line="480" w:lineRule="auto"/>
              <w:rPr>
                <w:rFonts w:ascii="Times New Roman" w:hAnsi="Times New Roman" w:cs="Times New Roman"/>
                <w:sz w:val="17"/>
                <w:szCs w:val="17"/>
              </w:rPr>
            </w:pPr>
            <w:r w:rsidRPr="00AE4C85">
              <w:rPr>
                <w:rFonts w:ascii="Times New Roman" w:hAnsi="Times New Roman" w:cs="Times New Roman"/>
                <w:sz w:val="17"/>
                <w:szCs w:val="17"/>
              </w:rPr>
              <w:t>.188</w:t>
            </w:r>
          </w:p>
        </w:tc>
        <w:tc>
          <w:tcPr>
            <w:tcW w:w="720" w:type="dxa"/>
            <w:tcBorders>
              <w:top w:val="single" w:sz="4" w:space="0" w:color="auto"/>
            </w:tcBorders>
          </w:tcPr>
          <w:p w:rsidR="00307170" w:rsidRPr="00AE4C85" w:rsidRDefault="00307170" w:rsidP="00BC65E1">
            <w:pPr>
              <w:spacing w:line="480" w:lineRule="auto"/>
              <w:rPr>
                <w:rFonts w:ascii="Times New Roman" w:hAnsi="Times New Roman" w:cs="Times New Roman"/>
                <w:sz w:val="17"/>
                <w:szCs w:val="17"/>
              </w:rPr>
            </w:pPr>
            <w:r w:rsidRPr="00AE4C85">
              <w:rPr>
                <w:rFonts w:ascii="Times New Roman" w:hAnsi="Times New Roman" w:cs="Times New Roman"/>
                <w:sz w:val="17"/>
                <w:szCs w:val="17"/>
              </w:rPr>
              <w:t>.126</w:t>
            </w:r>
          </w:p>
        </w:tc>
        <w:tc>
          <w:tcPr>
            <w:tcW w:w="720" w:type="dxa"/>
            <w:tcBorders>
              <w:top w:val="single" w:sz="4" w:space="0" w:color="auto"/>
            </w:tcBorders>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.381**</w:t>
            </w:r>
          </w:p>
        </w:tc>
        <w:tc>
          <w:tcPr>
            <w:tcW w:w="840" w:type="dxa"/>
            <w:tcBorders>
              <w:top w:val="single" w:sz="4" w:space="0" w:color="auto"/>
            </w:tcBorders>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-.236</w:t>
            </w:r>
          </w:p>
        </w:tc>
        <w:tc>
          <w:tcPr>
            <w:tcW w:w="720" w:type="dxa"/>
            <w:tcBorders>
              <w:top w:val="single" w:sz="4" w:space="0" w:color="auto"/>
            </w:tcBorders>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.493**</w:t>
            </w:r>
          </w:p>
        </w:tc>
      </w:tr>
      <w:tr w:rsidR="00AE4C85" w:rsidRPr="000F654A" w:rsidTr="00AE4C85">
        <w:trPr>
          <w:trHeight w:val="560"/>
        </w:trPr>
        <w:tc>
          <w:tcPr>
            <w:tcW w:w="1068" w:type="dxa"/>
          </w:tcPr>
          <w:p w:rsidR="00307170" w:rsidRPr="00AE4C85" w:rsidRDefault="00307170" w:rsidP="00BC65E1">
            <w:pPr>
              <w:spacing w:line="480" w:lineRule="auto"/>
              <w:rPr>
                <w:rFonts w:ascii="Times New Roman" w:hAnsi="Times New Roman" w:cs="Times New Roman"/>
                <w:sz w:val="17"/>
                <w:szCs w:val="17"/>
              </w:rPr>
            </w:pPr>
            <w:r w:rsidRPr="00AE4C85">
              <w:rPr>
                <w:rFonts w:ascii="Times New Roman" w:hAnsi="Times New Roman" w:cs="Times New Roman"/>
                <w:sz w:val="17"/>
                <w:szCs w:val="17"/>
              </w:rPr>
              <w:t xml:space="preserve">2. </w:t>
            </w:r>
            <w:r w:rsidRPr="00AE4C85">
              <w:rPr>
                <w:rFonts w:ascii="Times New Roman" w:hAnsi="Times New Roman" w:cs="Times New Roman"/>
                <w:bCs/>
                <w:sz w:val="17"/>
                <w:szCs w:val="17"/>
              </w:rPr>
              <w:t>Grit</w:t>
            </w:r>
          </w:p>
        </w:tc>
        <w:tc>
          <w:tcPr>
            <w:tcW w:w="480" w:type="dxa"/>
          </w:tcPr>
          <w:p w:rsidR="00307170" w:rsidRPr="00AE4C85" w:rsidRDefault="00307170" w:rsidP="00BC65E1">
            <w:pPr>
              <w:spacing w:line="480" w:lineRule="auto"/>
              <w:rPr>
                <w:rFonts w:ascii="Times New Roman" w:hAnsi="Times New Roman" w:cs="Times New Roman"/>
                <w:sz w:val="17"/>
                <w:szCs w:val="17"/>
              </w:rPr>
            </w:pPr>
            <w:r w:rsidRPr="00AE4C85">
              <w:rPr>
                <w:rFonts w:ascii="Times New Roman" w:hAnsi="Times New Roman" w:cs="Times New Roman"/>
                <w:sz w:val="17"/>
                <w:szCs w:val="17"/>
              </w:rPr>
              <w:t>52</w:t>
            </w:r>
          </w:p>
        </w:tc>
        <w:tc>
          <w:tcPr>
            <w:tcW w:w="600" w:type="dxa"/>
          </w:tcPr>
          <w:p w:rsidR="00307170" w:rsidRPr="00AE4C85" w:rsidRDefault="00307170" w:rsidP="00BC65E1">
            <w:pPr>
              <w:spacing w:line="480" w:lineRule="auto"/>
              <w:rPr>
                <w:rFonts w:ascii="Times New Roman" w:hAnsi="Times New Roman" w:cs="Times New Roman"/>
                <w:sz w:val="17"/>
                <w:szCs w:val="17"/>
                <w:vertAlign w:val="superscript"/>
              </w:rPr>
            </w:pPr>
            <w:r w:rsidRPr="00AE4C85">
              <w:rPr>
                <w:rFonts w:ascii="Times New Roman" w:hAnsi="Times New Roman" w:cs="Times New Roman"/>
                <w:sz w:val="17"/>
                <w:szCs w:val="17"/>
              </w:rPr>
              <w:t>28</w:t>
            </w:r>
          </w:p>
        </w:tc>
        <w:tc>
          <w:tcPr>
            <w:tcW w:w="600" w:type="dxa"/>
          </w:tcPr>
          <w:p w:rsidR="00307170" w:rsidRPr="00AE4C85" w:rsidRDefault="00307170" w:rsidP="00AE4C85">
            <w:pPr>
              <w:spacing w:line="480" w:lineRule="auto"/>
              <w:rPr>
                <w:rFonts w:ascii="Times New Roman" w:hAnsi="Times New Roman" w:cs="Times New Roman"/>
                <w:sz w:val="17"/>
                <w:szCs w:val="17"/>
              </w:rPr>
            </w:pPr>
            <w:r w:rsidRPr="00AE4C85">
              <w:rPr>
                <w:rFonts w:ascii="Times New Roman" w:hAnsi="Times New Roman" w:cs="Times New Roman"/>
                <w:sz w:val="17"/>
                <w:szCs w:val="17"/>
              </w:rPr>
              <w:t>5.70</w:t>
            </w:r>
          </w:p>
        </w:tc>
        <w:tc>
          <w:tcPr>
            <w:tcW w:w="720" w:type="dxa"/>
          </w:tcPr>
          <w:p w:rsidR="00307170" w:rsidRPr="00AE4C85" w:rsidRDefault="00307170" w:rsidP="00BC65E1">
            <w:pPr>
              <w:spacing w:line="480" w:lineRule="auto"/>
              <w:rPr>
                <w:rFonts w:ascii="Times New Roman" w:hAnsi="Times New Roman" w:cs="Times New Roman"/>
                <w:sz w:val="17"/>
                <w:szCs w:val="17"/>
              </w:rPr>
            </w:pPr>
            <w:r w:rsidRPr="00AE4C85">
              <w:rPr>
                <w:rFonts w:ascii="Times New Roman" w:hAnsi="Times New Roman" w:cs="Times New Roman"/>
                <w:sz w:val="17"/>
                <w:szCs w:val="17"/>
              </w:rPr>
              <w:t>.096</w:t>
            </w:r>
          </w:p>
        </w:tc>
        <w:tc>
          <w:tcPr>
            <w:tcW w:w="720" w:type="dxa"/>
          </w:tcPr>
          <w:p w:rsidR="00307170" w:rsidRPr="00AE4C85" w:rsidRDefault="00307170" w:rsidP="00BC65E1">
            <w:pPr>
              <w:spacing w:line="480" w:lineRule="auto"/>
              <w:rPr>
                <w:rFonts w:ascii="Times New Roman" w:hAnsi="Times New Roman" w:cs="Times New Roman"/>
                <w:sz w:val="17"/>
                <w:szCs w:val="17"/>
              </w:rPr>
            </w:pPr>
            <w:r w:rsidRPr="00AE4C85">
              <w:rPr>
                <w:rFonts w:ascii="Times New Roman" w:hAnsi="Times New Roman" w:cs="Times New Roman"/>
                <w:sz w:val="17"/>
                <w:szCs w:val="17"/>
              </w:rPr>
              <w:t>1</w:t>
            </w:r>
          </w:p>
        </w:tc>
        <w:tc>
          <w:tcPr>
            <w:tcW w:w="720" w:type="dxa"/>
          </w:tcPr>
          <w:p w:rsidR="00307170" w:rsidRPr="00AE4C85" w:rsidRDefault="00307170" w:rsidP="00BC65E1">
            <w:pPr>
              <w:spacing w:line="480" w:lineRule="auto"/>
              <w:rPr>
                <w:rFonts w:ascii="Times New Roman" w:hAnsi="Times New Roman" w:cs="Times New Roman"/>
                <w:sz w:val="17"/>
                <w:szCs w:val="17"/>
              </w:rPr>
            </w:pPr>
            <w:r w:rsidRPr="00AE4C85">
              <w:rPr>
                <w:rFonts w:ascii="Times New Roman" w:hAnsi="Times New Roman" w:cs="Times New Roman"/>
                <w:sz w:val="17"/>
                <w:szCs w:val="17"/>
              </w:rPr>
              <w:t>-.260</w:t>
            </w:r>
          </w:p>
        </w:tc>
        <w:tc>
          <w:tcPr>
            <w:tcW w:w="720" w:type="dxa"/>
          </w:tcPr>
          <w:p w:rsidR="00307170" w:rsidRPr="00AE4C85" w:rsidRDefault="00307170" w:rsidP="00BC65E1">
            <w:pPr>
              <w:spacing w:line="480" w:lineRule="auto"/>
              <w:rPr>
                <w:rFonts w:ascii="Times New Roman" w:hAnsi="Times New Roman" w:cs="Times New Roman"/>
                <w:sz w:val="17"/>
                <w:szCs w:val="17"/>
              </w:rPr>
            </w:pPr>
            <w:r w:rsidRPr="00AE4C85">
              <w:rPr>
                <w:rFonts w:ascii="Times New Roman" w:hAnsi="Times New Roman" w:cs="Times New Roman"/>
                <w:sz w:val="17"/>
                <w:szCs w:val="17"/>
              </w:rPr>
              <w:t>-.093</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.092</w:t>
            </w:r>
          </w:p>
        </w:tc>
        <w:tc>
          <w:tcPr>
            <w:tcW w:w="84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.120</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-.188</w:t>
            </w:r>
          </w:p>
        </w:tc>
      </w:tr>
      <w:tr w:rsidR="00AE4C85" w:rsidRPr="000F654A" w:rsidTr="00AE4C85">
        <w:trPr>
          <w:trHeight w:val="358"/>
        </w:trPr>
        <w:tc>
          <w:tcPr>
            <w:tcW w:w="1068"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3. PCL</w:t>
            </w:r>
          </w:p>
        </w:tc>
        <w:tc>
          <w:tcPr>
            <w:tcW w:w="48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55</w:t>
            </w:r>
          </w:p>
        </w:tc>
        <w:tc>
          <w:tcPr>
            <w:tcW w:w="60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32.16</w:t>
            </w:r>
          </w:p>
        </w:tc>
        <w:tc>
          <w:tcPr>
            <w:tcW w:w="600" w:type="dxa"/>
          </w:tcPr>
          <w:p w:rsidR="00307170" w:rsidRPr="00AE4C85" w:rsidRDefault="00307170" w:rsidP="00AE4C85">
            <w:pPr>
              <w:rPr>
                <w:rFonts w:ascii="Times New Roman" w:hAnsi="Times New Roman" w:cs="Times New Roman"/>
                <w:sz w:val="17"/>
                <w:szCs w:val="17"/>
              </w:rPr>
            </w:pPr>
            <w:r w:rsidRPr="00AE4C85">
              <w:rPr>
                <w:rFonts w:ascii="Times New Roman" w:hAnsi="Times New Roman" w:cs="Times New Roman"/>
                <w:sz w:val="17"/>
                <w:szCs w:val="17"/>
              </w:rPr>
              <w:t>11.53</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.188</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-.260</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1</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.369**</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.386**</w:t>
            </w:r>
          </w:p>
        </w:tc>
        <w:tc>
          <w:tcPr>
            <w:tcW w:w="84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-.020</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.378**</w:t>
            </w:r>
          </w:p>
        </w:tc>
      </w:tr>
      <w:tr w:rsidR="00AE4C85" w:rsidRPr="000F654A" w:rsidTr="00AE4C85">
        <w:trPr>
          <w:trHeight w:val="381"/>
        </w:trPr>
        <w:tc>
          <w:tcPr>
            <w:tcW w:w="1068"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4. HIT 6</w:t>
            </w:r>
          </w:p>
        </w:tc>
        <w:tc>
          <w:tcPr>
            <w:tcW w:w="48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52</w:t>
            </w:r>
          </w:p>
        </w:tc>
        <w:tc>
          <w:tcPr>
            <w:tcW w:w="60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14.08</w:t>
            </w:r>
          </w:p>
        </w:tc>
        <w:tc>
          <w:tcPr>
            <w:tcW w:w="600" w:type="dxa"/>
          </w:tcPr>
          <w:p w:rsidR="00307170" w:rsidRPr="00AE4C85" w:rsidRDefault="00307170" w:rsidP="00AE4C85">
            <w:pPr>
              <w:rPr>
                <w:rFonts w:ascii="Times New Roman" w:hAnsi="Times New Roman" w:cs="Times New Roman"/>
                <w:sz w:val="17"/>
                <w:szCs w:val="17"/>
              </w:rPr>
            </w:pPr>
            <w:r w:rsidRPr="00AE4C85">
              <w:rPr>
                <w:rFonts w:ascii="Times New Roman" w:hAnsi="Times New Roman" w:cs="Times New Roman"/>
                <w:sz w:val="17"/>
                <w:szCs w:val="17"/>
              </w:rPr>
              <w:t>4.85</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.126</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-.093</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.369**</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1</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.505**</w:t>
            </w:r>
          </w:p>
        </w:tc>
        <w:tc>
          <w:tcPr>
            <w:tcW w:w="84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-.085</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.224</w:t>
            </w:r>
          </w:p>
        </w:tc>
      </w:tr>
      <w:tr w:rsidR="00AE4C85" w:rsidRPr="000F654A" w:rsidTr="00AE4C85">
        <w:trPr>
          <w:trHeight w:val="358"/>
        </w:trPr>
        <w:tc>
          <w:tcPr>
            <w:tcW w:w="1068"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5. NBSI</w:t>
            </w:r>
          </w:p>
        </w:tc>
        <w:tc>
          <w:tcPr>
            <w:tcW w:w="48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53</w:t>
            </w:r>
          </w:p>
        </w:tc>
        <w:tc>
          <w:tcPr>
            <w:tcW w:w="60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13.19</w:t>
            </w:r>
          </w:p>
        </w:tc>
        <w:tc>
          <w:tcPr>
            <w:tcW w:w="600" w:type="dxa"/>
          </w:tcPr>
          <w:p w:rsidR="00307170" w:rsidRPr="00AE4C85" w:rsidRDefault="00307170" w:rsidP="00AE4C85">
            <w:pPr>
              <w:rPr>
                <w:rFonts w:ascii="Times New Roman" w:hAnsi="Times New Roman" w:cs="Times New Roman"/>
                <w:sz w:val="17"/>
                <w:szCs w:val="17"/>
              </w:rPr>
            </w:pPr>
            <w:r w:rsidRPr="00AE4C85">
              <w:rPr>
                <w:rFonts w:ascii="Times New Roman" w:hAnsi="Times New Roman" w:cs="Times New Roman"/>
                <w:sz w:val="17"/>
                <w:szCs w:val="17"/>
              </w:rPr>
              <w:t>3.72</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.381**</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.092</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.386**</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.505**</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1</w:t>
            </w:r>
          </w:p>
        </w:tc>
        <w:tc>
          <w:tcPr>
            <w:tcW w:w="84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-.045</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.350**</w:t>
            </w:r>
          </w:p>
        </w:tc>
      </w:tr>
      <w:tr w:rsidR="00AE4C85" w:rsidRPr="000F654A" w:rsidTr="00AE4C85">
        <w:trPr>
          <w:trHeight w:val="358"/>
        </w:trPr>
        <w:tc>
          <w:tcPr>
            <w:tcW w:w="1068"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6. Intrinsic</w:t>
            </w:r>
          </w:p>
        </w:tc>
        <w:tc>
          <w:tcPr>
            <w:tcW w:w="48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51</w:t>
            </w:r>
          </w:p>
        </w:tc>
        <w:tc>
          <w:tcPr>
            <w:tcW w:w="60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37.20</w:t>
            </w:r>
          </w:p>
        </w:tc>
        <w:tc>
          <w:tcPr>
            <w:tcW w:w="600" w:type="dxa"/>
          </w:tcPr>
          <w:p w:rsidR="00307170" w:rsidRPr="00AE4C85" w:rsidRDefault="00307170" w:rsidP="00AE4C85">
            <w:pPr>
              <w:rPr>
                <w:rFonts w:ascii="Times New Roman" w:hAnsi="Times New Roman" w:cs="Times New Roman"/>
                <w:sz w:val="17"/>
                <w:szCs w:val="17"/>
              </w:rPr>
            </w:pPr>
            <w:r w:rsidRPr="00AE4C85">
              <w:rPr>
                <w:rFonts w:ascii="Times New Roman" w:hAnsi="Times New Roman" w:cs="Times New Roman"/>
                <w:sz w:val="17"/>
                <w:szCs w:val="17"/>
              </w:rPr>
              <w:t>9.57</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-.236</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.120</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-.020</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-.085</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-.045</w:t>
            </w:r>
          </w:p>
        </w:tc>
        <w:tc>
          <w:tcPr>
            <w:tcW w:w="84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1</w:t>
            </w:r>
          </w:p>
        </w:tc>
        <w:tc>
          <w:tcPr>
            <w:tcW w:w="720" w:type="dxa"/>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-.444**</w:t>
            </w:r>
          </w:p>
        </w:tc>
      </w:tr>
      <w:tr w:rsidR="00AE4C85" w:rsidRPr="000F654A" w:rsidTr="00AE4C85">
        <w:trPr>
          <w:trHeight w:val="381"/>
        </w:trPr>
        <w:tc>
          <w:tcPr>
            <w:tcW w:w="1068" w:type="dxa"/>
            <w:tcBorders>
              <w:bottom w:val="thinThickSmallGap" w:sz="24" w:space="0" w:color="auto"/>
            </w:tcBorders>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7. Amot</w:t>
            </w:r>
          </w:p>
        </w:tc>
        <w:tc>
          <w:tcPr>
            <w:tcW w:w="480" w:type="dxa"/>
            <w:tcBorders>
              <w:bottom w:val="thinThickSmallGap" w:sz="24" w:space="0" w:color="auto"/>
            </w:tcBorders>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50</w:t>
            </w:r>
          </w:p>
        </w:tc>
        <w:tc>
          <w:tcPr>
            <w:tcW w:w="600" w:type="dxa"/>
            <w:tcBorders>
              <w:bottom w:val="thinThickSmallGap" w:sz="24" w:space="0" w:color="auto"/>
            </w:tcBorders>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5.54</w:t>
            </w:r>
          </w:p>
        </w:tc>
        <w:tc>
          <w:tcPr>
            <w:tcW w:w="600" w:type="dxa"/>
            <w:tcBorders>
              <w:bottom w:val="thinThickSmallGap" w:sz="24" w:space="0" w:color="auto"/>
            </w:tcBorders>
          </w:tcPr>
          <w:p w:rsidR="00307170" w:rsidRPr="00AE4C85" w:rsidRDefault="00307170" w:rsidP="00AE4C85">
            <w:pPr>
              <w:rPr>
                <w:rFonts w:ascii="Times New Roman" w:hAnsi="Times New Roman" w:cs="Times New Roman"/>
                <w:sz w:val="17"/>
                <w:szCs w:val="17"/>
              </w:rPr>
            </w:pPr>
            <w:r w:rsidRPr="00AE4C85">
              <w:rPr>
                <w:rFonts w:ascii="Times New Roman" w:hAnsi="Times New Roman" w:cs="Times New Roman"/>
                <w:sz w:val="17"/>
                <w:szCs w:val="17"/>
              </w:rPr>
              <w:t>2.24</w:t>
            </w:r>
          </w:p>
        </w:tc>
        <w:tc>
          <w:tcPr>
            <w:tcW w:w="720" w:type="dxa"/>
            <w:tcBorders>
              <w:bottom w:val="thinThickSmallGap" w:sz="24" w:space="0" w:color="auto"/>
            </w:tcBorders>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.493**</w:t>
            </w:r>
          </w:p>
        </w:tc>
        <w:tc>
          <w:tcPr>
            <w:tcW w:w="720" w:type="dxa"/>
            <w:tcBorders>
              <w:bottom w:val="thinThickSmallGap" w:sz="24" w:space="0" w:color="auto"/>
            </w:tcBorders>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-.188</w:t>
            </w:r>
          </w:p>
        </w:tc>
        <w:tc>
          <w:tcPr>
            <w:tcW w:w="720" w:type="dxa"/>
            <w:tcBorders>
              <w:bottom w:val="thinThickSmallGap" w:sz="24" w:space="0" w:color="auto"/>
            </w:tcBorders>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.378**</w:t>
            </w:r>
          </w:p>
        </w:tc>
        <w:tc>
          <w:tcPr>
            <w:tcW w:w="720" w:type="dxa"/>
            <w:tcBorders>
              <w:bottom w:val="thinThickSmallGap" w:sz="24" w:space="0" w:color="auto"/>
            </w:tcBorders>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.224</w:t>
            </w:r>
          </w:p>
        </w:tc>
        <w:tc>
          <w:tcPr>
            <w:tcW w:w="720" w:type="dxa"/>
            <w:tcBorders>
              <w:bottom w:val="thinThickSmallGap" w:sz="24" w:space="0" w:color="auto"/>
            </w:tcBorders>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.350**</w:t>
            </w:r>
          </w:p>
        </w:tc>
        <w:tc>
          <w:tcPr>
            <w:tcW w:w="840" w:type="dxa"/>
            <w:tcBorders>
              <w:bottom w:val="thinThickSmallGap" w:sz="24" w:space="0" w:color="auto"/>
            </w:tcBorders>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-.444**</w:t>
            </w:r>
          </w:p>
        </w:tc>
        <w:tc>
          <w:tcPr>
            <w:tcW w:w="720" w:type="dxa"/>
            <w:tcBorders>
              <w:bottom w:val="thinThickSmallGap" w:sz="24" w:space="0" w:color="auto"/>
            </w:tcBorders>
          </w:tcPr>
          <w:p w:rsidR="00307170" w:rsidRPr="00AE4C85" w:rsidRDefault="00307170" w:rsidP="00BC65E1">
            <w:pPr>
              <w:rPr>
                <w:rFonts w:ascii="Times New Roman" w:hAnsi="Times New Roman" w:cs="Times New Roman"/>
                <w:sz w:val="17"/>
                <w:szCs w:val="17"/>
              </w:rPr>
            </w:pPr>
            <w:r w:rsidRPr="00AE4C85">
              <w:rPr>
                <w:rFonts w:ascii="Times New Roman" w:hAnsi="Times New Roman" w:cs="Times New Roman"/>
                <w:sz w:val="17"/>
                <w:szCs w:val="17"/>
              </w:rPr>
              <w:t>1</w:t>
            </w:r>
          </w:p>
        </w:tc>
      </w:tr>
    </w:tbl>
    <w:p w:rsidR="00307170" w:rsidRPr="000F654A" w:rsidRDefault="00307170" w:rsidP="00307170">
      <w:pPr>
        <w:rPr>
          <w:sz w:val="22"/>
          <w:szCs w:val="22"/>
        </w:rPr>
      </w:pPr>
      <w:r w:rsidRPr="000F654A">
        <w:rPr>
          <w:sz w:val="22"/>
          <w:szCs w:val="22"/>
        </w:rPr>
        <w:t>**. Correlation is significant at the 0.01 level (2-tailed)</w:t>
      </w: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r>
        <w:rPr>
          <w:rFonts w:asciiTheme="minorHAnsi" w:hAnsiTheme="minorHAnsi" w:cstheme="minorHAnsi"/>
        </w:rPr>
        <w:t xml:space="preserve">Table </w:t>
      </w:r>
      <w:r w:rsidR="00FA1D58">
        <w:rPr>
          <w:rFonts w:asciiTheme="minorHAnsi" w:hAnsiTheme="minorHAnsi" w:cstheme="minorHAnsi"/>
        </w:rPr>
        <w:t>7</w:t>
      </w:r>
    </w:p>
    <w:tbl>
      <w:tblPr>
        <w:tblStyle w:val="TableGrid"/>
        <w:tblpPr w:leftFromText="180" w:rightFromText="180" w:vertAnchor="text" w:horzAnchor="margin" w:tblpY="686"/>
        <w:tblW w:w="8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8"/>
        <w:gridCol w:w="480"/>
        <w:gridCol w:w="720"/>
        <w:gridCol w:w="600"/>
        <w:gridCol w:w="720"/>
        <w:gridCol w:w="720"/>
        <w:gridCol w:w="720"/>
        <w:gridCol w:w="720"/>
        <w:gridCol w:w="840"/>
        <w:gridCol w:w="720"/>
        <w:gridCol w:w="960"/>
      </w:tblGrid>
      <w:tr w:rsidR="00AE4C85" w:rsidTr="00AE4C85">
        <w:tc>
          <w:tcPr>
            <w:tcW w:w="1068" w:type="dxa"/>
            <w:tcBorders>
              <w:top w:val="thinThickSmallGap" w:sz="24" w:space="0" w:color="auto"/>
              <w:bottom w:val="single" w:sz="4" w:space="0" w:color="auto"/>
            </w:tcBorders>
          </w:tcPr>
          <w:p w:rsidR="00AE4C85" w:rsidRPr="00AE4C85" w:rsidRDefault="00AE4C85" w:rsidP="00AE4C85">
            <w:pPr>
              <w:spacing w:line="480" w:lineRule="auto"/>
              <w:rPr>
                <w:rFonts w:ascii="Times New Roman" w:hAnsi="Times New Roman" w:cs="Times New Roman"/>
                <w:i/>
                <w:iCs/>
                <w:sz w:val="18"/>
                <w:szCs w:val="18"/>
              </w:rPr>
            </w:pPr>
            <w:r w:rsidRPr="00AE4C85">
              <w:rPr>
                <w:rFonts w:ascii="Times New Roman" w:hAnsi="Times New Roman" w:cs="Times New Roman"/>
                <w:i/>
                <w:iCs/>
                <w:sz w:val="18"/>
                <w:szCs w:val="18"/>
              </w:rPr>
              <w:t>Variable</w:t>
            </w:r>
          </w:p>
        </w:tc>
        <w:tc>
          <w:tcPr>
            <w:tcW w:w="480" w:type="dxa"/>
            <w:tcBorders>
              <w:top w:val="thinThickSmallGap" w:sz="24" w:space="0" w:color="auto"/>
              <w:bottom w:val="single" w:sz="4" w:space="0" w:color="auto"/>
            </w:tcBorders>
          </w:tcPr>
          <w:p w:rsidR="00AE4C85" w:rsidRPr="00AE4C85" w:rsidRDefault="00AE4C85" w:rsidP="00AE4C85">
            <w:pPr>
              <w:pStyle w:val="Heading4"/>
              <w:spacing w:before="0"/>
              <w:ind w:left="-234"/>
              <w:outlineLvl w:val="3"/>
              <w:rPr>
                <w:rFonts w:ascii="Times New Roman" w:hAnsi="Times New Roman"/>
                <w:b w:val="0"/>
                <w:i w:val="0"/>
                <w:iCs w:val="0"/>
                <w:color w:val="auto"/>
                <w:sz w:val="18"/>
                <w:szCs w:val="18"/>
              </w:rPr>
            </w:pPr>
            <w:r w:rsidRPr="00AE4C85">
              <w:rPr>
                <w:rFonts w:ascii="Times New Roman" w:hAnsi="Times New Roman"/>
                <w:b w:val="0"/>
                <w:i w:val="0"/>
                <w:iCs w:val="0"/>
                <w:color w:val="auto"/>
                <w:sz w:val="18"/>
                <w:szCs w:val="18"/>
              </w:rPr>
              <w:t>N</w:t>
            </w:r>
            <w:r w:rsidRPr="00AE4C85">
              <w:rPr>
                <w:rFonts w:ascii="Times New Roman" w:hAnsi="Times New Roman"/>
                <w:b w:val="0"/>
                <w:i w:val="0"/>
                <w:iCs w:val="0"/>
                <w:color w:val="auto"/>
                <w:sz w:val="18"/>
                <w:szCs w:val="18"/>
              </w:rPr>
              <w:t>N</w:t>
            </w:r>
          </w:p>
        </w:tc>
        <w:tc>
          <w:tcPr>
            <w:tcW w:w="720" w:type="dxa"/>
            <w:tcBorders>
              <w:top w:val="thinThickSmallGap" w:sz="24" w:space="0" w:color="auto"/>
              <w:bottom w:val="single" w:sz="4" w:space="0" w:color="auto"/>
            </w:tcBorders>
          </w:tcPr>
          <w:p w:rsidR="00AE4C85" w:rsidRPr="00AE4C85" w:rsidRDefault="00AE4C85" w:rsidP="00AE4C85">
            <w:pPr>
              <w:pStyle w:val="Heading4"/>
              <w:spacing w:before="0"/>
              <w:outlineLvl w:val="3"/>
              <w:rPr>
                <w:rFonts w:ascii="Times New Roman" w:hAnsi="Times New Roman"/>
                <w:b w:val="0"/>
                <w:iCs w:val="0"/>
                <w:color w:val="auto"/>
                <w:sz w:val="18"/>
                <w:szCs w:val="18"/>
              </w:rPr>
            </w:pPr>
            <w:r w:rsidRPr="00AE4C85">
              <w:rPr>
                <w:rFonts w:ascii="Times New Roman" w:hAnsi="Times New Roman"/>
                <w:b w:val="0"/>
                <w:color w:val="auto"/>
                <w:sz w:val="18"/>
                <w:szCs w:val="18"/>
              </w:rPr>
              <w:t>M</w:t>
            </w:r>
          </w:p>
        </w:tc>
        <w:tc>
          <w:tcPr>
            <w:tcW w:w="600" w:type="dxa"/>
            <w:tcBorders>
              <w:top w:val="thinThickSmallGap" w:sz="24" w:space="0" w:color="auto"/>
              <w:bottom w:val="single" w:sz="4" w:space="0" w:color="auto"/>
            </w:tcBorders>
          </w:tcPr>
          <w:p w:rsidR="00AE4C85" w:rsidRPr="00AE4C85" w:rsidRDefault="00AE4C85" w:rsidP="00AE4C85">
            <w:pPr>
              <w:spacing w:line="480" w:lineRule="auto"/>
              <w:rPr>
                <w:rFonts w:ascii="Times New Roman" w:hAnsi="Times New Roman" w:cs="Times New Roman"/>
                <w:i/>
                <w:iCs/>
                <w:sz w:val="18"/>
                <w:szCs w:val="18"/>
              </w:rPr>
            </w:pPr>
            <w:r w:rsidRPr="00AE4C85">
              <w:rPr>
                <w:rFonts w:ascii="Times New Roman" w:hAnsi="Times New Roman" w:cs="Times New Roman"/>
                <w:i/>
                <w:iCs/>
                <w:sz w:val="18"/>
                <w:szCs w:val="18"/>
              </w:rPr>
              <w:t>SD</w:t>
            </w:r>
          </w:p>
        </w:tc>
        <w:tc>
          <w:tcPr>
            <w:tcW w:w="720" w:type="dxa"/>
            <w:tcBorders>
              <w:top w:val="thinThickSmallGap" w:sz="24" w:space="0" w:color="auto"/>
              <w:bottom w:val="single" w:sz="4" w:space="0" w:color="auto"/>
            </w:tcBorders>
          </w:tcPr>
          <w:p w:rsidR="00AE4C85" w:rsidRPr="00AE4C85" w:rsidRDefault="00AE4C85" w:rsidP="00AE4C85">
            <w:pPr>
              <w:spacing w:line="480" w:lineRule="auto"/>
              <w:rPr>
                <w:rFonts w:ascii="Times New Roman" w:hAnsi="Times New Roman" w:cs="Times New Roman"/>
                <w:i/>
                <w:iCs/>
                <w:sz w:val="18"/>
                <w:szCs w:val="18"/>
              </w:rPr>
            </w:pPr>
            <w:r w:rsidRPr="00AE4C85">
              <w:rPr>
                <w:rFonts w:ascii="Times New Roman" w:hAnsi="Times New Roman" w:cs="Times New Roman"/>
                <w:i/>
                <w:iCs/>
                <w:sz w:val="18"/>
                <w:szCs w:val="18"/>
              </w:rPr>
              <w:t>1</w:t>
            </w:r>
          </w:p>
        </w:tc>
        <w:tc>
          <w:tcPr>
            <w:tcW w:w="720" w:type="dxa"/>
            <w:tcBorders>
              <w:top w:val="thinThickSmallGap" w:sz="24" w:space="0" w:color="auto"/>
              <w:bottom w:val="single" w:sz="4" w:space="0" w:color="auto"/>
            </w:tcBorders>
          </w:tcPr>
          <w:p w:rsidR="00AE4C85" w:rsidRPr="00AE4C85" w:rsidRDefault="00AE4C85" w:rsidP="00AE4C85">
            <w:pPr>
              <w:spacing w:line="480" w:lineRule="auto"/>
              <w:rPr>
                <w:rFonts w:ascii="Times New Roman" w:hAnsi="Times New Roman" w:cs="Times New Roman"/>
                <w:i/>
                <w:iCs/>
                <w:sz w:val="18"/>
                <w:szCs w:val="18"/>
              </w:rPr>
            </w:pPr>
            <w:r w:rsidRPr="00AE4C85">
              <w:rPr>
                <w:rFonts w:ascii="Times New Roman" w:hAnsi="Times New Roman" w:cs="Times New Roman"/>
                <w:i/>
                <w:iCs/>
                <w:sz w:val="18"/>
                <w:szCs w:val="18"/>
              </w:rPr>
              <w:t>2</w:t>
            </w:r>
          </w:p>
        </w:tc>
        <w:tc>
          <w:tcPr>
            <w:tcW w:w="720" w:type="dxa"/>
            <w:tcBorders>
              <w:top w:val="thinThickSmallGap" w:sz="24" w:space="0" w:color="auto"/>
              <w:bottom w:val="single" w:sz="4" w:space="0" w:color="auto"/>
            </w:tcBorders>
          </w:tcPr>
          <w:p w:rsidR="00AE4C85" w:rsidRPr="00AE4C85" w:rsidRDefault="00AE4C85" w:rsidP="00AE4C85">
            <w:pPr>
              <w:spacing w:line="480" w:lineRule="auto"/>
              <w:rPr>
                <w:rFonts w:ascii="Times New Roman" w:hAnsi="Times New Roman" w:cs="Times New Roman"/>
                <w:i/>
                <w:iCs/>
                <w:sz w:val="18"/>
                <w:szCs w:val="18"/>
              </w:rPr>
            </w:pPr>
            <w:r w:rsidRPr="00AE4C85">
              <w:rPr>
                <w:rFonts w:ascii="Times New Roman" w:hAnsi="Times New Roman" w:cs="Times New Roman"/>
                <w:i/>
                <w:iCs/>
                <w:sz w:val="18"/>
                <w:szCs w:val="18"/>
              </w:rPr>
              <w:t>3</w:t>
            </w:r>
          </w:p>
        </w:tc>
        <w:tc>
          <w:tcPr>
            <w:tcW w:w="720" w:type="dxa"/>
            <w:tcBorders>
              <w:top w:val="thinThickSmallGap" w:sz="24" w:space="0" w:color="auto"/>
              <w:bottom w:val="single" w:sz="4" w:space="0" w:color="auto"/>
            </w:tcBorders>
          </w:tcPr>
          <w:p w:rsidR="00AE4C85" w:rsidRPr="00AE4C85" w:rsidRDefault="00AE4C85" w:rsidP="00AE4C85">
            <w:pPr>
              <w:spacing w:line="480" w:lineRule="auto"/>
              <w:rPr>
                <w:rFonts w:ascii="Times New Roman" w:hAnsi="Times New Roman" w:cs="Times New Roman"/>
                <w:i/>
                <w:iCs/>
                <w:sz w:val="18"/>
                <w:szCs w:val="18"/>
              </w:rPr>
            </w:pPr>
            <w:r w:rsidRPr="00AE4C85">
              <w:rPr>
                <w:rFonts w:ascii="Times New Roman" w:hAnsi="Times New Roman" w:cs="Times New Roman"/>
                <w:i/>
                <w:iCs/>
                <w:sz w:val="18"/>
                <w:szCs w:val="18"/>
              </w:rPr>
              <w:t>4</w:t>
            </w:r>
          </w:p>
        </w:tc>
        <w:tc>
          <w:tcPr>
            <w:tcW w:w="840" w:type="dxa"/>
            <w:tcBorders>
              <w:top w:val="thinThickSmallGap" w:sz="24" w:space="0" w:color="auto"/>
              <w:bottom w:val="single" w:sz="4" w:space="0" w:color="auto"/>
            </w:tcBorders>
          </w:tcPr>
          <w:p w:rsidR="00AE4C85" w:rsidRPr="00AE4C85" w:rsidRDefault="00AE4C85" w:rsidP="00AE4C85">
            <w:pPr>
              <w:rPr>
                <w:rFonts w:ascii="Times New Roman" w:hAnsi="Times New Roman" w:cs="Times New Roman"/>
                <w:i/>
                <w:sz w:val="18"/>
                <w:szCs w:val="18"/>
              </w:rPr>
            </w:pPr>
            <w:r w:rsidRPr="00AE4C85">
              <w:rPr>
                <w:rFonts w:ascii="Times New Roman" w:hAnsi="Times New Roman" w:cs="Times New Roman"/>
                <w:i/>
                <w:sz w:val="18"/>
                <w:szCs w:val="18"/>
              </w:rPr>
              <w:t>5</w:t>
            </w:r>
          </w:p>
        </w:tc>
        <w:tc>
          <w:tcPr>
            <w:tcW w:w="720" w:type="dxa"/>
            <w:tcBorders>
              <w:top w:val="thinThickSmallGap" w:sz="24" w:space="0" w:color="auto"/>
              <w:bottom w:val="single" w:sz="4" w:space="0" w:color="auto"/>
            </w:tcBorders>
          </w:tcPr>
          <w:p w:rsidR="00AE4C85" w:rsidRPr="00AE4C85" w:rsidRDefault="00AE4C85" w:rsidP="00AE4C85">
            <w:pPr>
              <w:rPr>
                <w:rFonts w:ascii="Times New Roman" w:hAnsi="Times New Roman" w:cs="Times New Roman"/>
                <w:i/>
                <w:sz w:val="18"/>
                <w:szCs w:val="18"/>
              </w:rPr>
            </w:pPr>
            <w:r w:rsidRPr="00AE4C85">
              <w:rPr>
                <w:rFonts w:ascii="Times New Roman" w:hAnsi="Times New Roman" w:cs="Times New Roman"/>
                <w:i/>
                <w:sz w:val="18"/>
                <w:szCs w:val="18"/>
              </w:rPr>
              <w:t>6</w:t>
            </w:r>
          </w:p>
        </w:tc>
        <w:tc>
          <w:tcPr>
            <w:tcW w:w="960" w:type="dxa"/>
            <w:tcBorders>
              <w:top w:val="thinThickSmallGap" w:sz="24" w:space="0" w:color="auto"/>
              <w:bottom w:val="single" w:sz="4" w:space="0" w:color="auto"/>
            </w:tcBorders>
          </w:tcPr>
          <w:p w:rsidR="00AE4C85" w:rsidRPr="00AE4C85" w:rsidRDefault="00AE4C85" w:rsidP="00AE4C85">
            <w:pPr>
              <w:rPr>
                <w:rFonts w:ascii="Times New Roman" w:hAnsi="Times New Roman" w:cs="Times New Roman"/>
                <w:i/>
                <w:sz w:val="18"/>
                <w:szCs w:val="18"/>
              </w:rPr>
            </w:pPr>
            <w:r w:rsidRPr="00AE4C85">
              <w:rPr>
                <w:rFonts w:ascii="Times New Roman" w:hAnsi="Times New Roman" w:cs="Times New Roman"/>
                <w:i/>
                <w:sz w:val="18"/>
                <w:szCs w:val="18"/>
              </w:rPr>
              <w:t>7</w:t>
            </w:r>
          </w:p>
        </w:tc>
      </w:tr>
      <w:tr w:rsidR="00AE4C85" w:rsidTr="00AE4C85">
        <w:tc>
          <w:tcPr>
            <w:tcW w:w="1068" w:type="dxa"/>
            <w:tcBorders>
              <w:top w:val="single" w:sz="4" w:space="0" w:color="auto"/>
            </w:tcBorders>
          </w:tcPr>
          <w:p w:rsidR="00AE4C85" w:rsidRPr="00AE4C85" w:rsidRDefault="00AE4C85" w:rsidP="00AE4C85">
            <w:pPr>
              <w:spacing w:line="480" w:lineRule="auto"/>
              <w:jc w:val="both"/>
              <w:rPr>
                <w:rFonts w:ascii="Times New Roman" w:hAnsi="Times New Roman" w:cs="Times New Roman"/>
                <w:sz w:val="18"/>
                <w:szCs w:val="18"/>
              </w:rPr>
            </w:pPr>
            <w:r w:rsidRPr="00AE4C85">
              <w:rPr>
                <w:rFonts w:ascii="Times New Roman" w:hAnsi="Times New Roman" w:cs="Times New Roman"/>
                <w:sz w:val="18"/>
                <w:szCs w:val="18"/>
              </w:rPr>
              <w:t xml:space="preserve">  1. UAS</w:t>
            </w:r>
          </w:p>
        </w:tc>
        <w:tc>
          <w:tcPr>
            <w:tcW w:w="480" w:type="dxa"/>
            <w:tcBorders>
              <w:top w:val="single" w:sz="4" w:space="0" w:color="auto"/>
            </w:tcBorders>
          </w:tcPr>
          <w:p w:rsidR="00AE4C85" w:rsidRPr="00AE4C85" w:rsidRDefault="00AE4C85" w:rsidP="00AE4C85">
            <w:pPr>
              <w:spacing w:line="480" w:lineRule="auto"/>
              <w:jc w:val="both"/>
              <w:rPr>
                <w:rFonts w:ascii="Times New Roman" w:hAnsi="Times New Roman" w:cs="Times New Roman"/>
                <w:sz w:val="18"/>
                <w:szCs w:val="18"/>
              </w:rPr>
            </w:pPr>
            <w:r w:rsidRPr="00AE4C85">
              <w:rPr>
                <w:rFonts w:ascii="Times New Roman" w:hAnsi="Times New Roman" w:cs="Times New Roman"/>
                <w:sz w:val="18"/>
                <w:szCs w:val="18"/>
              </w:rPr>
              <w:t>28</w:t>
            </w:r>
          </w:p>
        </w:tc>
        <w:tc>
          <w:tcPr>
            <w:tcW w:w="720" w:type="dxa"/>
            <w:tcBorders>
              <w:top w:val="single" w:sz="4" w:space="0" w:color="auto"/>
            </w:tcBorders>
          </w:tcPr>
          <w:p w:rsidR="00AE4C85" w:rsidRPr="00AE4C85" w:rsidRDefault="00AE4C85" w:rsidP="00AE4C85">
            <w:pPr>
              <w:spacing w:line="480" w:lineRule="auto"/>
              <w:jc w:val="both"/>
              <w:rPr>
                <w:rFonts w:ascii="Times New Roman" w:hAnsi="Times New Roman" w:cs="Times New Roman"/>
                <w:sz w:val="18"/>
                <w:szCs w:val="18"/>
              </w:rPr>
            </w:pPr>
            <w:r w:rsidRPr="00AE4C85">
              <w:rPr>
                <w:rFonts w:ascii="Times New Roman" w:hAnsi="Times New Roman" w:cs="Times New Roman"/>
                <w:sz w:val="18"/>
                <w:szCs w:val="18"/>
              </w:rPr>
              <w:t>63.46</w:t>
            </w:r>
          </w:p>
        </w:tc>
        <w:tc>
          <w:tcPr>
            <w:tcW w:w="600" w:type="dxa"/>
            <w:tcBorders>
              <w:top w:val="single" w:sz="4" w:space="0" w:color="auto"/>
            </w:tcBorders>
          </w:tcPr>
          <w:p w:rsidR="00AE4C85" w:rsidRPr="00AE4C85" w:rsidRDefault="00AE4C85" w:rsidP="00AE4C85">
            <w:pPr>
              <w:spacing w:line="480" w:lineRule="auto"/>
              <w:jc w:val="both"/>
              <w:rPr>
                <w:rFonts w:ascii="Times New Roman" w:hAnsi="Times New Roman" w:cs="Times New Roman"/>
                <w:sz w:val="18"/>
                <w:szCs w:val="18"/>
              </w:rPr>
            </w:pPr>
            <w:r w:rsidRPr="00AE4C85">
              <w:rPr>
                <w:rFonts w:ascii="Times New Roman" w:hAnsi="Times New Roman" w:cs="Times New Roman"/>
                <w:sz w:val="18"/>
                <w:szCs w:val="18"/>
              </w:rPr>
              <w:t>13.38</w:t>
            </w:r>
          </w:p>
        </w:tc>
        <w:tc>
          <w:tcPr>
            <w:tcW w:w="720" w:type="dxa"/>
            <w:tcBorders>
              <w:top w:val="single" w:sz="4" w:space="0" w:color="auto"/>
            </w:tcBorders>
          </w:tcPr>
          <w:p w:rsidR="00AE4C85" w:rsidRPr="00AE4C85" w:rsidRDefault="00AE4C85" w:rsidP="00AE4C85">
            <w:pPr>
              <w:spacing w:line="480" w:lineRule="auto"/>
              <w:jc w:val="both"/>
              <w:rPr>
                <w:rFonts w:ascii="Times New Roman" w:hAnsi="Times New Roman" w:cs="Times New Roman"/>
                <w:sz w:val="18"/>
                <w:szCs w:val="18"/>
              </w:rPr>
            </w:pPr>
            <w:r w:rsidRPr="00AE4C85">
              <w:rPr>
                <w:rFonts w:ascii="Times New Roman" w:hAnsi="Times New Roman" w:cs="Times New Roman"/>
                <w:sz w:val="18"/>
                <w:szCs w:val="18"/>
              </w:rPr>
              <w:t>1</w:t>
            </w:r>
          </w:p>
        </w:tc>
        <w:tc>
          <w:tcPr>
            <w:tcW w:w="720" w:type="dxa"/>
            <w:tcBorders>
              <w:top w:val="single" w:sz="4" w:space="0" w:color="auto"/>
            </w:tcBorders>
          </w:tcPr>
          <w:p w:rsidR="00AE4C85" w:rsidRPr="00AE4C85" w:rsidRDefault="00AE4C85" w:rsidP="00AE4C85">
            <w:pPr>
              <w:spacing w:line="480" w:lineRule="auto"/>
              <w:jc w:val="both"/>
              <w:rPr>
                <w:rFonts w:ascii="Times New Roman" w:hAnsi="Times New Roman" w:cs="Times New Roman"/>
                <w:sz w:val="18"/>
                <w:szCs w:val="18"/>
              </w:rPr>
            </w:pPr>
            <w:r w:rsidRPr="00AE4C85">
              <w:rPr>
                <w:rFonts w:ascii="Times New Roman" w:hAnsi="Times New Roman" w:cs="Times New Roman"/>
                <w:sz w:val="18"/>
                <w:szCs w:val="18"/>
              </w:rPr>
              <w:t>-.458*</w:t>
            </w:r>
          </w:p>
        </w:tc>
        <w:tc>
          <w:tcPr>
            <w:tcW w:w="720" w:type="dxa"/>
            <w:tcBorders>
              <w:top w:val="single" w:sz="4" w:space="0" w:color="auto"/>
            </w:tcBorders>
          </w:tcPr>
          <w:p w:rsidR="00AE4C85" w:rsidRPr="00AE4C85" w:rsidRDefault="00AE4C85" w:rsidP="00AE4C85">
            <w:pPr>
              <w:spacing w:line="480" w:lineRule="auto"/>
              <w:jc w:val="both"/>
              <w:rPr>
                <w:rFonts w:ascii="Times New Roman" w:hAnsi="Times New Roman" w:cs="Times New Roman"/>
                <w:sz w:val="18"/>
                <w:szCs w:val="18"/>
              </w:rPr>
            </w:pPr>
            <w:r w:rsidRPr="00AE4C85">
              <w:rPr>
                <w:rFonts w:ascii="Times New Roman" w:hAnsi="Times New Roman" w:cs="Times New Roman"/>
                <w:sz w:val="18"/>
                <w:szCs w:val="18"/>
              </w:rPr>
              <w:t>.329</w:t>
            </w:r>
          </w:p>
        </w:tc>
        <w:tc>
          <w:tcPr>
            <w:tcW w:w="720" w:type="dxa"/>
            <w:tcBorders>
              <w:top w:val="single" w:sz="4" w:space="0" w:color="auto"/>
            </w:tcBorders>
          </w:tcPr>
          <w:p w:rsidR="00AE4C85" w:rsidRPr="00AE4C85" w:rsidRDefault="00AE4C85" w:rsidP="00AE4C85">
            <w:pPr>
              <w:spacing w:line="480" w:lineRule="auto"/>
              <w:jc w:val="both"/>
              <w:rPr>
                <w:rFonts w:ascii="Times New Roman" w:hAnsi="Times New Roman" w:cs="Times New Roman"/>
                <w:sz w:val="18"/>
                <w:szCs w:val="18"/>
              </w:rPr>
            </w:pPr>
            <w:r w:rsidRPr="00AE4C85">
              <w:rPr>
                <w:rFonts w:ascii="Times New Roman" w:hAnsi="Times New Roman" w:cs="Times New Roman"/>
                <w:sz w:val="18"/>
                <w:szCs w:val="18"/>
              </w:rPr>
              <w:t>.186</w:t>
            </w:r>
          </w:p>
        </w:tc>
        <w:tc>
          <w:tcPr>
            <w:tcW w:w="840" w:type="dxa"/>
            <w:tcBorders>
              <w:top w:val="single" w:sz="4" w:space="0" w:color="auto"/>
            </w:tcBorders>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.180</w:t>
            </w:r>
          </w:p>
        </w:tc>
        <w:tc>
          <w:tcPr>
            <w:tcW w:w="720" w:type="dxa"/>
            <w:tcBorders>
              <w:top w:val="single" w:sz="4" w:space="0" w:color="auto"/>
            </w:tcBorders>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.236</w:t>
            </w:r>
          </w:p>
        </w:tc>
        <w:tc>
          <w:tcPr>
            <w:tcW w:w="960" w:type="dxa"/>
            <w:tcBorders>
              <w:top w:val="single" w:sz="4" w:space="0" w:color="auto"/>
            </w:tcBorders>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.346</w:t>
            </w:r>
          </w:p>
        </w:tc>
      </w:tr>
      <w:tr w:rsidR="00AE4C85" w:rsidTr="00AE4C85">
        <w:trPr>
          <w:trHeight w:val="314"/>
        </w:trPr>
        <w:tc>
          <w:tcPr>
            <w:tcW w:w="1068" w:type="dxa"/>
          </w:tcPr>
          <w:p w:rsidR="00AE4C85" w:rsidRPr="00AE4C85" w:rsidRDefault="00AE4C85" w:rsidP="00AE4C85">
            <w:pPr>
              <w:spacing w:line="480" w:lineRule="auto"/>
              <w:jc w:val="both"/>
              <w:rPr>
                <w:rFonts w:ascii="Times New Roman" w:hAnsi="Times New Roman" w:cs="Times New Roman"/>
                <w:sz w:val="18"/>
                <w:szCs w:val="18"/>
              </w:rPr>
            </w:pPr>
            <w:r w:rsidRPr="00AE4C85">
              <w:rPr>
                <w:rFonts w:ascii="Times New Roman" w:hAnsi="Times New Roman" w:cs="Times New Roman"/>
                <w:sz w:val="18"/>
                <w:szCs w:val="18"/>
              </w:rPr>
              <w:t xml:space="preserve"> 2. </w:t>
            </w:r>
            <w:r w:rsidRPr="00AE4C85">
              <w:rPr>
                <w:rFonts w:ascii="Times New Roman" w:hAnsi="Times New Roman" w:cs="Times New Roman"/>
                <w:bCs/>
                <w:sz w:val="18"/>
                <w:szCs w:val="18"/>
              </w:rPr>
              <w:t>Grit</w:t>
            </w:r>
          </w:p>
        </w:tc>
        <w:tc>
          <w:tcPr>
            <w:tcW w:w="480" w:type="dxa"/>
          </w:tcPr>
          <w:p w:rsidR="00AE4C85" w:rsidRPr="00AE4C85" w:rsidRDefault="00AE4C85" w:rsidP="00AE4C85">
            <w:pPr>
              <w:spacing w:line="480" w:lineRule="auto"/>
              <w:jc w:val="both"/>
              <w:rPr>
                <w:rFonts w:ascii="Times New Roman" w:hAnsi="Times New Roman" w:cs="Times New Roman"/>
                <w:sz w:val="18"/>
                <w:szCs w:val="18"/>
              </w:rPr>
            </w:pPr>
            <w:r w:rsidRPr="00AE4C85">
              <w:rPr>
                <w:rFonts w:ascii="Times New Roman" w:hAnsi="Times New Roman" w:cs="Times New Roman"/>
                <w:sz w:val="18"/>
                <w:szCs w:val="18"/>
              </w:rPr>
              <w:t>31</w:t>
            </w:r>
          </w:p>
        </w:tc>
        <w:tc>
          <w:tcPr>
            <w:tcW w:w="720" w:type="dxa"/>
          </w:tcPr>
          <w:p w:rsidR="00AE4C85" w:rsidRPr="00AE4C85" w:rsidRDefault="00AE4C85" w:rsidP="00AE4C85">
            <w:pPr>
              <w:spacing w:line="480" w:lineRule="auto"/>
              <w:jc w:val="both"/>
              <w:rPr>
                <w:rFonts w:ascii="Times New Roman" w:hAnsi="Times New Roman" w:cs="Times New Roman"/>
                <w:sz w:val="18"/>
                <w:szCs w:val="18"/>
                <w:vertAlign w:val="superscript"/>
              </w:rPr>
            </w:pPr>
            <w:r w:rsidRPr="00AE4C85">
              <w:rPr>
                <w:rFonts w:ascii="Times New Roman" w:hAnsi="Times New Roman" w:cs="Times New Roman"/>
                <w:sz w:val="18"/>
                <w:szCs w:val="18"/>
              </w:rPr>
              <w:t>43.55</w:t>
            </w:r>
          </w:p>
        </w:tc>
        <w:tc>
          <w:tcPr>
            <w:tcW w:w="600" w:type="dxa"/>
          </w:tcPr>
          <w:p w:rsidR="00AE4C85" w:rsidRPr="00AE4C85" w:rsidRDefault="00AE4C85" w:rsidP="00AE4C85">
            <w:pPr>
              <w:spacing w:line="480" w:lineRule="auto"/>
              <w:jc w:val="both"/>
              <w:rPr>
                <w:rFonts w:ascii="Times New Roman" w:hAnsi="Times New Roman" w:cs="Times New Roman"/>
                <w:sz w:val="18"/>
                <w:szCs w:val="18"/>
              </w:rPr>
            </w:pPr>
            <w:r w:rsidRPr="00AE4C85">
              <w:rPr>
                <w:rFonts w:ascii="Times New Roman" w:hAnsi="Times New Roman" w:cs="Times New Roman"/>
                <w:sz w:val="18"/>
                <w:szCs w:val="18"/>
              </w:rPr>
              <w:t>6.99</w:t>
            </w:r>
          </w:p>
        </w:tc>
        <w:tc>
          <w:tcPr>
            <w:tcW w:w="720" w:type="dxa"/>
          </w:tcPr>
          <w:p w:rsidR="00AE4C85" w:rsidRPr="00AE4C85" w:rsidRDefault="00AE4C85" w:rsidP="00AE4C85">
            <w:pPr>
              <w:spacing w:line="480" w:lineRule="auto"/>
              <w:jc w:val="both"/>
              <w:rPr>
                <w:rFonts w:ascii="Times New Roman" w:hAnsi="Times New Roman" w:cs="Times New Roman"/>
                <w:sz w:val="18"/>
                <w:szCs w:val="18"/>
              </w:rPr>
            </w:pPr>
            <w:r w:rsidRPr="00AE4C85">
              <w:rPr>
                <w:rFonts w:ascii="Times New Roman" w:hAnsi="Times New Roman" w:cs="Times New Roman"/>
                <w:sz w:val="18"/>
                <w:szCs w:val="18"/>
              </w:rPr>
              <w:t>-.458*</w:t>
            </w:r>
          </w:p>
        </w:tc>
        <w:tc>
          <w:tcPr>
            <w:tcW w:w="720" w:type="dxa"/>
          </w:tcPr>
          <w:p w:rsidR="00AE4C85" w:rsidRPr="00AE4C85" w:rsidRDefault="00AE4C85" w:rsidP="00AE4C85">
            <w:pPr>
              <w:spacing w:line="480" w:lineRule="auto"/>
              <w:jc w:val="both"/>
              <w:rPr>
                <w:rFonts w:ascii="Times New Roman" w:hAnsi="Times New Roman" w:cs="Times New Roman"/>
                <w:sz w:val="18"/>
                <w:szCs w:val="18"/>
              </w:rPr>
            </w:pPr>
            <w:r w:rsidRPr="00AE4C85">
              <w:rPr>
                <w:rFonts w:ascii="Times New Roman" w:hAnsi="Times New Roman" w:cs="Times New Roman"/>
                <w:sz w:val="18"/>
                <w:szCs w:val="18"/>
              </w:rPr>
              <w:t>1</w:t>
            </w:r>
          </w:p>
        </w:tc>
        <w:tc>
          <w:tcPr>
            <w:tcW w:w="720" w:type="dxa"/>
          </w:tcPr>
          <w:p w:rsidR="00AE4C85" w:rsidRPr="00AE4C85" w:rsidRDefault="00AE4C85" w:rsidP="00AE4C85">
            <w:pPr>
              <w:spacing w:line="480" w:lineRule="auto"/>
              <w:jc w:val="both"/>
              <w:rPr>
                <w:rFonts w:ascii="Times New Roman" w:hAnsi="Times New Roman" w:cs="Times New Roman"/>
                <w:sz w:val="18"/>
                <w:szCs w:val="18"/>
              </w:rPr>
            </w:pPr>
            <w:r w:rsidRPr="00AE4C85">
              <w:rPr>
                <w:rFonts w:ascii="Times New Roman" w:hAnsi="Times New Roman" w:cs="Times New Roman"/>
                <w:sz w:val="18"/>
                <w:szCs w:val="18"/>
              </w:rPr>
              <w:t>-.249</w:t>
            </w:r>
          </w:p>
        </w:tc>
        <w:tc>
          <w:tcPr>
            <w:tcW w:w="720" w:type="dxa"/>
          </w:tcPr>
          <w:p w:rsidR="00AE4C85" w:rsidRPr="00AE4C85" w:rsidRDefault="00AE4C85" w:rsidP="00AE4C85">
            <w:pPr>
              <w:spacing w:line="480" w:lineRule="auto"/>
              <w:jc w:val="both"/>
              <w:rPr>
                <w:rFonts w:ascii="Times New Roman" w:hAnsi="Times New Roman" w:cs="Times New Roman"/>
                <w:sz w:val="18"/>
                <w:szCs w:val="18"/>
              </w:rPr>
            </w:pPr>
            <w:r w:rsidRPr="00AE4C85">
              <w:rPr>
                <w:rFonts w:ascii="Times New Roman" w:hAnsi="Times New Roman" w:cs="Times New Roman"/>
                <w:sz w:val="18"/>
                <w:szCs w:val="18"/>
              </w:rPr>
              <w:t>-.378*</w:t>
            </w:r>
          </w:p>
        </w:tc>
        <w:tc>
          <w:tcPr>
            <w:tcW w:w="84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-.319</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.069</w:t>
            </w:r>
          </w:p>
        </w:tc>
        <w:tc>
          <w:tcPr>
            <w:tcW w:w="96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-.374</w:t>
            </w:r>
          </w:p>
        </w:tc>
      </w:tr>
      <w:tr w:rsidR="00AE4C85" w:rsidTr="00AE4C85">
        <w:tc>
          <w:tcPr>
            <w:tcW w:w="1068"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3. PCL</w:t>
            </w:r>
          </w:p>
        </w:tc>
        <w:tc>
          <w:tcPr>
            <w:tcW w:w="48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30</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31.97</w:t>
            </w:r>
          </w:p>
        </w:tc>
        <w:tc>
          <w:tcPr>
            <w:tcW w:w="60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11.88</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.329</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-.249</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1</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.209</w:t>
            </w:r>
          </w:p>
        </w:tc>
        <w:tc>
          <w:tcPr>
            <w:tcW w:w="84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.611**</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.103</w:t>
            </w:r>
          </w:p>
        </w:tc>
        <w:tc>
          <w:tcPr>
            <w:tcW w:w="96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.295</w:t>
            </w:r>
          </w:p>
        </w:tc>
      </w:tr>
      <w:tr w:rsidR="00AE4C85" w:rsidTr="00AE4C85">
        <w:tc>
          <w:tcPr>
            <w:tcW w:w="1068"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4. HIT 6</w:t>
            </w:r>
          </w:p>
        </w:tc>
        <w:tc>
          <w:tcPr>
            <w:tcW w:w="48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32</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14.72</w:t>
            </w:r>
          </w:p>
        </w:tc>
        <w:tc>
          <w:tcPr>
            <w:tcW w:w="60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5.19</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.186</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-.378*</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.209</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1</w:t>
            </w:r>
          </w:p>
        </w:tc>
        <w:tc>
          <w:tcPr>
            <w:tcW w:w="84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.622**</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.059</w:t>
            </w:r>
          </w:p>
        </w:tc>
        <w:tc>
          <w:tcPr>
            <w:tcW w:w="96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.433*</w:t>
            </w:r>
          </w:p>
        </w:tc>
      </w:tr>
      <w:tr w:rsidR="00AE4C85" w:rsidTr="00AE4C85">
        <w:tc>
          <w:tcPr>
            <w:tcW w:w="1068"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5. NBSI</w:t>
            </w:r>
          </w:p>
        </w:tc>
        <w:tc>
          <w:tcPr>
            <w:tcW w:w="48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31</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13.74</w:t>
            </w:r>
          </w:p>
        </w:tc>
        <w:tc>
          <w:tcPr>
            <w:tcW w:w="60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5.90</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.180</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-.319</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.611**</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.622**</w:t>
            </w:r>
          </w:p>
        </w:tc>
        <w:tc>
          <w:tcPr>
            <w:tcW w:w="84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1</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-.067</w:t>
            </w:r>
          </w:p>
        </w:tc>
        <w:tc>
          <w:tcPr>
            <w:tcW w:w="96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.432*</w:t>
            </w:r>
          </w:p>
        </w:tc>
      </w:tr>
      <w:tr w:rsidR="00AE4C85" w:rsidTr="00AE4C85">
        <w:tc>
          <w:tcPr>
            <w:tcW w:w="1068"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6. Intrinsic</w:t>
            </w:r>
          </w:p>
        </w:tc>
        <w:tc>
          <w:tcPr>
            <w:tcW w:w="48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32</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40.56</w:t>
            </w:r>
          </w:p>
        </w:tc>
        <w:tc>
          <w:tcPr>
            <w:tcW w:w="60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9.70</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.236</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.069</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.103</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.059</w:t>
            </w:r>
          </w:p>
        </w:tc>
        <w:tc>
          <w:tcPr>
            <w:tcW w:w="84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-.067</w:t>
            </w:r>
          </w:p>
        </w:tc>
        <w:tc>
          <w:tcPr>
            <w:tcW w:w="72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1</w:t>
            </w:r>
          </w:p>
        </w:tc>
        <w:tc>
          <w:tcPr>
            <w:tcW w:w="960" w:type="dxa"/>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-.006</w:t>
            </w:r>
          </w:p>
        </w:tc>
      </w:tr>
      <w:tr w:rsidR="00AE4C85" w:rsidTr="00AE4C85">
        <w:tc>
          <w:tcPr>
            <w:tcW w:w="1068" w:type="dxa"/>
            <w:tcBorders>
              <w:bottom w:val="thinThickSmallGap" w:sz="24" w:space="0" w:color="auto"/>
            </w:tcBorders>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7. Amot</w:t>
            </w:r>
          </w:p>
        </w:tc>
        <w:tc>
          <w:tcPr>
            <w:tcW w:w="480" w:type="dxa"/>
            <w:tcBorders>
              <w:bottom w:val="thinThickSmallGap" w:sz="24" w:space="0" w:color="auto"/>
            </w:tcBorders>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30</w:t>
            </w:r>
          </w:p>
        </w:tc>
        <w:tc>
          <w:tcPr>
            <w:tcW w:w="720" w:type="dxa"/>
            <w:tcBorders>
              <w:bottom w:val="thinThickSmallGap" w:sz="24" w:space="0" w:color="auto"/>
            </w:tcBorders>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5.83</w:t>
            </w:r>
          </w:p>
        </w:tc>
        <w:tc>
          <w:tcPr>
            <w:tcW w:w="600" w:type="dxa"/>
            <w:tcBorders>
              <w:bottom w:val="thinThickSmallGap" w:sz="24" w:space="0" w:color="auto"/>
            </w:tcBorders>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3.16</w:t>
            </w:r>
          </w:p>
        </w:tc>
        <w:tc>
          <w:tcPr>
            <w:tcW w:w="720" w:type="dxa"/>
            <w:tcBorders>
              <w:bottom w:val="thinThickSmallGap" w:sz="24" w:space="0" w:color="auto"/>
            </w:tcBorders>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.346</w:t>
            </w:r>
          </w:p>
        </w:tc>
        <w:tc>
          <w:tcPr>
            <w:tcW w:w="720" w:type="dxa"/>
            <w:tcBorders>
              <w:bottom w:val="thinThickSmallGap" w:sz="24" w:space="0" w:color="auto"/>
            </w:tcBorders>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-.374</w:t>
            </w:r>
          </w:p>
        </w:tc>
        <w:tc>
          <w:tcPr>
            <w:tcW w:w="720" w:type="dxa"/>
            <w:tcBorders>
              <w:bottom w:val="thinThickSmallGap" w:sz="24" w:space="0" w:color="auto"/>
            </w:tcBorders>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.295</w:t>
            </w:r>
          </w:p>
        </w:tc>
        <w:tc>
          <w:tcPr>
            <w:tcW w:w="720" w:type="dxa"/>
            <w:tcBorders>
              <w:bottom w:val="thinThickSmallGap" w:sz="24" w:space="0" w:color="auto"/>
            </w:tcBorders>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.433*</w:t>
            </w:r>
          </w:p>
        </w:tc>
        <w:tc>
          <w:tcPr>
            <w:tcW w:w="840" w:type="dxa"/>
            <w:tcBorders>
              <w:bottom w:val="thinThickSmallGap" w:sz="24" w:space="0" w:color="auto"/>
            </w:tcBorders>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.432*</w:t>
            </w:r>
          </w:p>
        </w:tc>
        <w:tc>
          <w:tcPr>
            <w:tcW w:w="720" w:type="dxa"/>
            <w:tcBorders>
              <w:bottom w:val="thinThickSmallGap" w:sz="24" w:space="0" w:color="auto"/>
            </w:tcBorders>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-.006</w:t>
            </w:r>
          </w:p>
        </w:tc>
        <w:tc>
          <w:tcPr>
            <w:tcW w:w="960" w:type="dxa"/>
            <w:tcBorders>
              <w:bottom w:val="thinThickSmallGap" w:sz="24" w:space="0" w:color="auto"/>
            </w:tcBorders>
          </w:tcPr>
          <w:p w:rsidR="00AE4C85" w:rsidRPr="00AE4C85" w:rsidRDefault="00AE4C85" w:rsidP="00AE4C85">
            <w:pPr>
              <w:jc w:val="both"/>
              <w:rPr>
                <w:rFonts w:ascii="Times New Roman" w:hAnsi="Times New Roman" w:cs="Times New Roman"/>
                <w:sz w:val="18"/>
                <w:szCs w:val="18"/>
              </w:rPr>
            </w:pPr>
            <w:r w:rsidRPr="00AE4C85">
              <w:rPr>
                <w:rFonts w:ascii="Times New Roman" w:hAnsi="Times New Roman" w:cs="Times New Roman"/>
                <w:sz w:val="18"/>
                <w:szCs w:val="18"/>
              </w:rPr>
              <w:t>1</w:t>
            </w:r>
          </w:p>
        </w:tc>
      </w:tr>
    </w:tbl>
    <w:p w:rsidR="00307170" w:rsidRPr="00912EA1" w:rsidRDefault="00307170" w:rsidP="00307170">
      <w:pPr>
        <w:rPr>
          <w:rFonts w:cs="Times New Roman"/>
          <w:i/>
        </w:rPr>
      </w:pPr>
      <w:r>
        <w:rPr>
          <w:rFonts w:cs="Times New Roman"/>
          <w:i/>
        </w:rPr>
        <w:t>Means, Standard Deviations, Alphas, and Intercorrleations for Predictor and Criterion Variables for Non-Traditional Students</w:t>
      </w:r>
    </w:p>
    <w:p w:rsidR="00307170" w:rsidRDefault="00307170" w:rsidP="00307170">
      <w:r>
        <w:t>**. Correlation is significant at the 0.01 level (2-tailed)</w:t>
      </w:r>
    </w:p>
    <w:p w:rsidR="00307170" w:rsidRDefault="00307170" w:rsidP="00307170">
      <w:r>
        <w:t xml:space="preserve">*. Correlation is significant at the 0.05 level (2-tailed) </w:t>
      </w: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r>
        <w:rPr>
          <w:rFonts w:asciiTheme="minorHAnsi" w:hAnsiTheme="minorHAnsi" w:cstheme="minorHAnsi"/>
        </w:rPr>
        <w:t xml:space="preserve">Table </w:t>
      </w:r>
      <w:r w:rsidR="00FA1D58">
        <w:rPr>
          <w:rFonts w:asciiTheme="minorHAnsi" w:hAnsiTheme="minorHAnsi" w:cstheme="minorHAnsi"/>
        </w:rPr>
        <w:t>8</w:t>
      </w:r>
    </w:p>
    <w:p w:rsidR="00307170" w:rsidRPr="00F30076" w:rsidRDefault="00307170" w:rsidP="00307170">
      <w:pPr>
        <w:rPr>
          <w:rFonts w:cs="Times New Roman"/>
          <w:i/>
        </w:rPr>
      </w:pPr>
      <w:r>
        <w:rPr>
          <w:rFonts w:cs="Times New Roman"/>
          <w:i/>
        </w:rPr>
        <w:t>Means, Standard Deviations, Alphas, and Intercorrleations for Predictor and Criterion Variables for Veteran Students</w:t>
      </w:r>
    </w:p>
    <w:tbl>
      <w:tblPr>
        <w:tblStyle w:val="TableGrid"/>
        <w:tblW w:w="8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8"/>
        <w:gridCol w:w="360"/>
        <w:gridCol w:w="138"/>
        <w:gridCol w:w="462"/>
        <w:gridCol w:w="270"/>
        <w:gridCol w:w="270"/>
        <w:gridCol w:w="420"/>
        <w:gridCol w:w="720"/>
        <w:gridCol w:w="390"/>
        <w:gridCol w:w="330"/>
        <w:gridCol w:w="840"/>
        <w:gridCol w:w="360"/>
        <w:gridCol w:w="600"/>
        <w:gridCol w:w="300"/>
        <w:gridCol w:w="420"/>
        <w:gridCol w:w="360"/>
        <w:gridCol w:w="240"/>
        <w:gridCol w:w="480"/>
        <w:gridCol w:w="480"/>
      </w:tblGrid>
      <w:tr w:rsidR="00307170" w:rsidTr="00BA0A95">
        <w:tc>
          <w:tcPr>
            <w:tcW w:w="1188" w:type="dxa"/>
            <w:gridSpan w:val="2"/>
            <w:tcBorders>
              <w:top w:val="thinThickSmallGap" w:sz="24" w:space="0" w:color="auto"/>
              <w:bottom w:val="single" w:sz="4" w:space="0" w:color="auto"/>
            </w:tcBorders>
          </w:tcPr>
          <w:p w:rsidR="00307170" w:rsidRPr="00BA0A95" w:rsidRDefault="00307170" w:rsidP="00446395">
            <w:pPr>
              <w:spacing w:line="480" w:lineRule="auto"/>
              <w:rPr>
                <w:rFonts w:ascii="Times New Roman" w:hAnsi="Times New Roman" w:cs="Times New Roman"/>
                <w:iCs/>
                <w:sz w:val="16"/>
                <w:szCs w:val="16"/>
              </w:rPr>
            </w:pPr>
            <w:r w:rsidRPr="00BA0A95">
              <w:rPr>
                <w:rFonts w:ascii="Times New Roman" w:hAnsi="Times New Roman" w:cs="Times New Roman"/>
                <w:i/>
                <w:iCs/>
                <w:sz w:val="16"/>
                <w:szCs w:val="16"/>
              </w:rPr>
              <w:t>Variable</w:t>
            </w:r>
            <w:r w:rsidR="00BA0A95">
              <w:rPr>
                <w:rFonts w:ascii="Times New Roman" w:hAnsi="Times New Roman" w:cs="Times New Roman"/>
                <w:i/>
                <w:iCs/>
                <w:sz w:val="16"/>
                <w:szCs w:val="16"/>
              </w:rPr>
              <w:t xml:space="preserve">      N     </w:t>
            </w:r>
          </w:p>
        </w:tc>
        <w:tc>
          <w:tcPr>
            <w:tcW w:w="600" w:type="dxa"/>
            <w:gridSpan w:val="2"/>
            <w:tcBorders>
              <w:top w:val="thinThickSmallGap" w:sz="24" w:space="0" w:color="auto"/>
              <w:bottom w:val="single" w:sz="4" w:space="0" w:color="auto"/>
            </w:tcBorders>
          </w:tcPr>
          <w:p w:rsidR="00307170" w:rsidRPr="00BA0A95" w:rsidRDefault="00BA0A95" w:rsidP="00BA0A95">
            <w:pPr>
              <w:pStyle w:val="Heading4"/>
              <w:spacing w:before="0"/>
              <w:outlineLvl w:val="3"/>
              <w:rPr>
                <w:rFonts w:ascii="Times New Roman" w:hAnsi="Times New Roman"/>
                <w:b w:val="0"/>
                <w:iCs w:val="0"/>
                <w:color w:val="auto"/>
                <w:sz w:val="16"/>
                <w:szCs w:val="16"/>
              </w:rPr>
            </w:pPr>
            <w:r>
              <w:rPr>
                <w:rFonts w:ascii="Times New Roman" w:hAnsi="Times New Roman"/>
                <w:b w:val="0"/>
                <w:iCs w:val="0"/>
                <w:color w:val="auto"/>
                <w:sz w:val="16"/>
                <w:szCs w:val="16"/>
              </w:rPr>
              <w:t>M</w:t>
            </w:r>
          </w:p>
        </w:tc>
        <w:tc>
          <w:tcPr>
            <w:tcW w:w="540" w:type="dxa"/>
            <w:gridSpan w:val="2"/>
            <w:tcBorders>
              <w:top w:val="thinThickSmallGap" w:sz="24" w:space="0" w:color="auto"/>
              <w:bottom w:val="single" w:sz="4" w:space="0" w:color="auto"/>
            </w:tcBorders>
          </w:tcPr>
          <w:p w:rsidR="00307170" w:rsidRPr="00BA0A95" w:rsidRDefault="00307170" w:rsidP="00446395">
            <w:pPr>
              <w:pStyle w:val="Heading4"/>
              <w:spacing w:before="0"/>
              <w:outlineLvl w:val="3"/>
              <w:rPr>
                <w:rFonts w:ascii="Times New Roman" w:hAnsi="Times New Roman"/>
                <w:b w:val="0"/>
                <w:iCs w:val="0"/>
                <w:color w:val="auto"/>
                <w:sz w:val="16"/>
                <w:szCs w:val="16"/>
              </w:rPr>
            </w:pPr>
          </w:p>
        </w:tc>
        <w:tc>
          <w:tcPr>
            <w:tcW w:w="420" w:type="dxa"/>
            <w:tcBorders>
              <w:top w:val="thinThickSmallGap" w:sz="24" w:space="0" w:color="auto"/>
              <w:bottom w:val="single" w:sz="4" w:space="0" w:color="auto"/>
            </w:tcBorders>
          </w:tcPr>
          <w:p w:rsidR="00307170" w:rsidRPr="00BA0A95" w:rsidRDefault="00663E36" w:rsidP="00446395">
            <w:pPr>
              <w:spacing w:line="480" w:lineRule="auto"/>
              <w:rPr>
                <w:rFonts w:ascii="Times New Roman" w:hAnsi="Times New Roman" w:cs="Times New Roman"/>
                <w:i/>
                <w:iCs/>
                <w:sz w:val="16"/>
                <w:szCs w:val="16"/>
              </w:rPr>
            </w:pPr>
            <w:r w:rsidRPr="00BA0A95">
              <w:rPr>
                <w:rFonts w:ascii="Times New Roman" w:hAnsi="Times New Roman" w:cs="Times New Roman"/>
                <w:i/>
                <w:iCs/>
                <w:sz w:val="16"/>
                <w:szCs w:val="16"/>
              </w:rPr>
              <w:t>SD</w:t>
            </w:r>
          </w:p>
        </w:tc>
        <w:tc>
          <w:tcPr>
            <w:tcW w:w="1110" w:type="dxa"/>
            <w:gridSpan w:val="2"/>
            <w:tcBorders>
              <w:top w:val="thinThickSmallGap" w:sz="24" w:space="0" w:color="auto"/>
              <w:bottom w:val="single" w:sz="4" w:space="0" w:color="auto"/>
            </w:tcBorders>
          </w:tcPr>
          <w:p w:rsidR="00307170" w:rsidRPr="00BA0A95" w:rsidRDefault="00307170" w:rsidP="00446395">
            <w:pPr>
              <w:spacing w:line="480" w:lineRule="auto"/>
              <w:jc w:val="both"/>
              <w:rPr>
                <w:rFonts w:ascii="Times New Roman" w:hAnsi="Times New Roman" w:cs="Times New Roman"/>
                <w:i/>
                <w:iCs/>
                <w:sz w:val="16"/>
                <w:szCs w:val="16"/>
              </w:rPr>
            </w:pPr>
            <w:r w:rsidRPr="00BA0A95">
              <w:rPr>
                <w:rFonts w:ascii="Times New Roman" w:hAnsi="Times New Roman" w:cs="Times New Roman"/>
                <w:i/>
                <w:iCs/>
                <w:sz w:val="16"/>
                <w:szCs w:val="16"/>
              </w:rPr>
              <w:t>1</w:t>
            </w:r>
          </w:p>
        </w:tc>
        <w:tc>
          <w:tcPr>
            <w:tcW w:w="330" w:type="dxa"/>
            <w:tcBorders>
              <w:top w:val="thinThickSmallGap" w:sz="24" w:space="0" w:color="auto"/>
              <w:bottom w:val="single" w:sz="4" w:space="0" w:color="auto"/>
            </w:tcBorders>
          </w:tcPr>
          <w:p w:rsidR="00307170" w:rsidRPr="00BA0A95" w:rsidRDefault="00307170" w:rsidP="00446395">
            <w:pPr>
              <w:spacing w:line="480" w:lineRule="auto"/>
              <w:jc w:val="both"/>
              <w:rPr>
                <w:rFonts w:ascii="Times New Roman" w:hAnsi="Times New Roman" w:cs="Times New Roman"/>
                <w:i/>
                <w:iCs/>
                <w:sz w:val="16"/>
                <w:szCs w:val="16"/>
              </w:rPr>
            </w:pPr>
            <w:r w:rsidRPr="00BA0A95">
              <w:rPr>
                <w:rFonts w:ascii="Times New Roman" w:hAnsi="Times New Roman" w:cs="Times New Roman"/>
                <w:i/>
                <w:iCs/>
                <w:sz w:val="16"/>
                <w:szCs w:val="16"/>
              </w:rPr>
              <w:t>2</w:t>
            </w:r>
          </w:p>
        </w:tc>
        <w:tc>
          <w:tcPr>
            <w:tcW w:w="1200" w:type="dxa"/>
            <w:gridSpan w:val="2"/>
            <w:tcBorders>
              <w:top w:val="thinThickSmallGap" w:sz="24" w:space="0" w:color="auto"/>
              <w:bottom w:val="single" w:sz="4" w:space="0" w:color="auto"/>
            </w:tcBorders>
          </w:tcPr>
          <w:p w:rsidR="00307170" w:rsidRPr="00BA0A95" w:rsidRDefault="00307170" w:rsidP="00446395">
            <w:pPr>
              <w:spacing w:line="480" w:lineRule="auto"/>
              <w:jc w:val="both"/>
              <w:rPr>
                <w:rFonts w:ascii="Times New Roman" w:hAnsi="Times New Roman" w:cs="Times New Roman"/>
                <w:i/>
                <w:iCs/>
                <w:sz w:val="16"/>
                <w:szCs w:val="16"/>
              </w:rPr>
            </w:pPr>
            <w:r w:rsidRPr="00BA0A95">
              <w:rPr>
                <w:rFonts w:ascii="Times New Roman" w:hAnsi="Times New Roman" w:cs="Times New Roman"/>
                <w:i/>
                <w:iCs/>
                <w:sz w:val="16"/>
                <w:szCs w:val="16"/>
              </w:rPr>
              <w:t>3</w:t>
            </w:r>
          </w:p>
        </w:tc>
        <w:tc>
          <w:tcPr>
            <w:tcW w:w="900" w:type="dxa"/>
            <w:gridSpan w:val="2"/>
            <w:tcBorders>
              <w:top w:val="thinThickSmallGap" w:sz="24" w:space="0" w:color="auto"/>
              <w:bottom w:val="single" w:sz="4" w:space="0" w:color="auto"/>
            </w:tcBorders>
          </w:tcPr>
          <w:p w:rsidR="00307170" w:rsidRPr="00BA0A95" w:rsidRDefault="00307170" w:rsidP="00446395">
            <w:pPr>
              <w:spacing w:line="480" w:lineRule="auto"/>
              <w:jc w:val="both"/>
              <w:rPr>
                <w:rFonts w:ascii="Times New Roman" w:hAnsi="Times New Roman" w:cs="Times New Roman"/>
                <w:i/>
                <w:iCs/>
                <w:sz w:val="16"/>
                <w:szCs w:val="16"/>
              </w:rPr>
            </w:pPr>
            <w:r w:rsidRPr="00BA0A95">
              <w:rPr>
                <w:rFonts w:ascii="Times New Roman" w:hAnsi="Times New Roman" w:cs="Times New Roman"/>
                <w:i/>
                <w:iCs/>
                <w:sz w:val="16"/>
                <w:szCs w:val="16"/>
              </w:rPr>
              <w:t>4</w:t>
            </w:r>
          </w:p>
        </w:tc>
        <w:tc>
          <w:tcPr>
            <w:tcW w:w="780" w:type="dxa"/>
            <w:gridSpan w:val="2"/>
            <w:tcBorders>
              <w:top w:val="thinThickSmallGap" w:sz="24" w:space="0" w:color="auto"/>
              <w:bottom w:val="single" w:sz="4" w:space="0" w:color="auto"/>
            </w:tcBorders>
          </w:tcPr>
          <w:p w:rsidR="00307170" w:rsidRPr="00BA0A95" w:rsidRDefault="00307170" w:rsidP="00446395">
            <w:pPr>
              <w:jc w:val="both"/>
              <w:rPr>
                <w:rFonts w:ascii="Times New Roman" w:hAnsi="Times New Roman" w:cs="Times New Roman"/>
                <w:i/>
                <w:sz w:val="16"/>
                <w:szCs w:val="16"/>
              </w:rPr>
            </w:pPr>
            <w:r w:rsidRPr="00BA0A95">
              <w:rPr>
                <w:rFonts w:ascii="Times New Roman" w:hAnsi="Times New Roman" w:cs="Times New Roman"/>
                <w:i/>
                <w:sz w:val="16"/>
                <w:szCs w:val="16"/>
              </w:rPr>
              <w:t>5</w:t>
            </w:r>
          </w:p>
        </w:tc>
        <w:tc>
          <w:tcPr>
            <w:tcW w:w="720" w:type="dxa"/>
            <w:gridSpan w:val="2"/>
            <w:tcBorders>
              <w:top w:val="thinThickSmallGap" w:sz="24" w:space="0" w:color="auto"/>
              <w:bottom w:val="single" w:sz="4" w:space="0" w:color="auto"/>
            </w:tcBorders>
          </w:tcPr>
          <w:p w:rsidR="00307170" w:rsidRPr="00BA0A95" w:rsidRDefault="00307170" w:rsidP="00446395">
            <w:pPr>
              <w:jc w:val="both"/>
              <w:rPr>
                <w:rFonts w:ascii="Times New Roman" w:hAnsi="Times New Roman" w:cs="Times New Roman"/>
                <w:i/>
                <w:sz w:val="16"/>
                <w:szCs w:val="16"/>
              </w:rPr>
            </w:pPr>
            <w:r w:rsidRPr="00BA0A95">
              <w:rPr>
                <w:rFonts w:ascii="Times New Roman" w:hAnsi="Times New Roman" w:cs="Times New Roman"/>
                <w:i/>
                <w:sz w:val="16"/>
                <w:szCs w:val="16"/>
              </w:rPr>
              <w:t>6</w:t>
            </w:r>
          </w:p>
        </w:tc>
        <w:tc>
          <w:tcPr>
            <w:tcW w:w="480" w:type="dxa"/>
            <w:tcBorders>
              <w:top w:val="thinThickSmallGap" w:sz="24" w:space="0" w:color="auto"/>
              <w:bottom w:val="single" w:sz="4" w:space="0" w:color="auto"/>
            </w:tcBorders>
          </w:tcPr>
          <w:p w:rsidR="00307170" w:rsidRPr="00BA0A95" w:rsidRDefault="00BA0A95" w:rsidP="00446395">
            <w:pPr>
              <w:jc w:val="both"/>
              <w:rPr>
                <w:rFonts w:ascii="Times New Roman" w:hAnsi="Times New Roman" w:cs="Times New Roman"/>
                <w:i/>
                <w:sz w:val="16"/>
                <w:szCs w:val="16"/>
              </w:rPr>
            </w:pPr>
            <w:r>
              <w:rPr>
                <w:rFonts w:ascii="Times New Roman" w:hAnsi="Times New Roman" w:cs="Times New Roman"/>
                <w:i/>
                <w:sz w:val="16"/>
                <w:szCs w:val="16"/>
              </w:rPr>
              <w:t>7</w:t>
            </w:r>
          </w:p>
        </w:tc>
      </w:tr>
      <w:tr w:rsidR="00663E36" w:rsidTr="00BA0A95">
        <w:tc>
          <w:tcPr>
            <w:tcW w:w="828" w:type="dxa"/>
            <w:tcBorders>
              <w:top w:val="single" w:sz="4" w:space="0" w:color="auto"/>
            </w:tcBorders>
          </w:tcPr>
          <w:p w:rsidR="00307170" w:rsidRPr="00BA0A95" w:rsidRDefault="00307170" w:rsidP="00446395">
            <w:pPr>
              <w:spacing w:line="480" w:lineRule="auto"/>
              <w:rPr>
                <w:rFonts w:ascii="Times New Roman" w:hAnsi="Times New Roman" w:cs="Times New Roman"/>
                <w:sz w:val="16"/>
                <w:szCs w:val="16"/>
              </w:rPr>
            </w:pPr>
            <w:r w:rsidRPr="00BA0A95">
              <w:rPr>
                <w:rFonts w:ascii="Times New Roman" w:hAnsi="Times New Roman" w:cs="Times New Roman"/>
                <w:sz w:val="16"/>
                <w:szCs w:val="16"/>
              </w:rPr>
              <w:t>1. UAS</w:t>
            </w:r>
          </w:p>
        </w:tc>
        <w:tc>
          <w:tcPr>
            <w:tcW w:w="498" w:type="dxa"/>
            <w:gridSpan w:val="2"/>
            <w:tcBorders>
              <w:top w:val="single" w:sz="4" w:space="0" w:color="auto"/>
            </w:tcBorders>
          </w:tcPr>
          <w:p w:rsidR="00307170" w:rsidRPr="00BA0A95" w:rsidRDefault="00307170" w:rsidP="00446395">
            <w:pPr>
              <w:spacing w:line="480" w:lineRule="auto"/>
              <w:rPr>
                <w:rFonts w:ascii="Times New Roman" w:hAnsi="Times New Roman" w:cs="Times New Roman"/>
                <w:sz w:val="16"/>
                <w:szCs w:val="16"/>
              </w:rPr>
            </w:pPr>
            <w:r w:rsidRPr="00BA0A95">
              <w:rPr>
                <w:rFonts w:ascii="Times New Roman" w:hAnsi="Times New Roman" w:cs="Times New Roman"/>
                <w:sz w:val="16"/>
                <w:szCs w:val="16"/>
              </w:rPr>
              <w:t>48</w:t>
            </w:r>
          </w:p>
        </w:tc>
        <w:tc>
          <w:tcPr>
            <w:tcW w:w="732" w:type="dxa"/>
            <w:gridSpan w:val="2"/>
            <w:tcBorders>
              <w:top w:val="single" w:sz="4" w:space="0" w:color="auto"/>
            </w:tcBorders>
          </w:tcPr>
          <w:p w:rsidR="00307170" w:rsidRPr="00BA0A95" w:rsidRDefault="00307170" w:rsidP="00446395">
            <w:pPr>
              <w:spacing w:line="480" w:lineRule="auto"/>
              <w:rPr>
                <w:rFonts w:ascii="Times New Roman" w:hAnsi="Times New Roman" w:cs="Times New Roman"/>
                <w:sz w:val="16"/>
                <w:szCs w:val="16"/>
              </w:rPr>
            </w:pPr>
            <w:r w:rsidRPr="00BA0A95">
              <w:rPr>
                <w:rFonts w:ascii="Times New Roman" w:hAnsi="Times New Roman" w:cs="Times New Roman"/>
                <w:sz w:val="16"/>
                <w:szCs w:val="16"/>
              </w:rPr>
              <w:t>56.63</w:t>
            </w:r>
          </w:p>
        </w:tc>
        <w:tc>
          <w:tcPr>
            <w:tcW w:w="690" w:type="dxa"/>
            <w:gridSpan w:val="2"/>
            <w:tcBorders>
              <w:top w:val="single" w:sz="4" w:space="0" w:color="auto"/>
            </w:tcBorders>
          </w:tcPr>
          <w:p w:rsidR="00307170" w:rsidRPr="00BA0A95" w:rsidRDefault="00307170" w:rsidP="00446395">
            <w:pPr>
              <w:spacing w:line="480" w:lineRule="auto"/>
              <w:rPr>
                <w:rFonts w:ascii="Times New Roman" w:hAnsi="Times New Roman" w:cs="Times New Roman"/>
                <w:sz w:val="16"/>
                <w:szCs w:val="16"/>
              </w:rPr>
            </w:pPr>
            <w:r w:rsidRPr="00BA0A95">
              <w:rPr>
                <w:rFonts w:ascii="Times New Roman" w:hAnsi="Times New Roman" w:cs="Times New Roman"/>
                <w:sz w:val="16"/>
                <w:szCs w:val="16"/>
              </w:rPr>
              <w:t>17.74</w:t>
            </w:r>
          </w:p>
        </w:tc>
        <w:tc>
          <w:tcPr>
            <w:tcW w:w="720" w:type="dxa"/>
            <w:tcBorders>
              <w:top w:val="single" w:sz="4" w:space="0" w:color="auto"/>
            </w:tcBorders>
          </w:tcPr>
          <w:p w:rsidR="00307170" w:rsidRPr="00BA0A95" w:rsidRDefault="00307170" w:rsidP="00446395">
            <w:pPr>
              <w:spacing w:line="480" w:lineRule="auto"/>
              <w:rPr>
                <w:rFonts w:ascii="Times New Roman" w:hAnsi="Times New Roman" w:cs="Times New Roman"/>
                <w:sz w:val="16"/>
                <w:szCs w:val="16"/>
              </w:rPr>
            </w:pPr>
            <w:r w:rsidRPr="00BA0A95">
              <w:rPr>
                <w:rFonts w:ascii="Times New Roman" w:hAnsi="Times New Roman" w:cs="Times New Roman"/>
                <w:sz w:val="16"/>
                <w:szCs w:val="16"/>
              </w:rPr>
              <w:t>1</w:t>
            </w:r>
          </w:p>
        </w:tc>
        <w:tc>
          <w:tcPr>
            <w:tcW w:w="720" w:type="dxa"/>
            <w:gridSpan w:val="2"/>
            <w:tcBorders>
              <w:top w:val="single" w:sz="4" w:space="0" w:color="auto"/>
            </w:tcBorders>
          </w:tcPr>
          <w:p w:rsidR="00307170" w:rsidRPr="00BA0A95" w:rsidRDefault="00307170" w:rsidP="00446395">
            <w:pPr>
              <w:spacing w:line="480" w:lineRule="auto"/>
              <w:rPr>
                <w:rFonts w:ascii="Times New Roman" w:hAnsi="Times New Roman" w:cs="Times New Roman"/>
                <w:sz w:val="16"/>
                <w:szCs w:val="16"/>
              </w:rPr>
            </w:pPr>
            <w:r w:rsidRPr="00BA0A95">
              <w:rPr>
                <w:rFonts w:ascii="Times New Roman" w:hAnsi="Times New Roman" w:cs="Times New Roman"/>
                <w:sz w:val="16"/>
                <w:szCs w:val="16"/>
              </w:rPr>
              <w:t>-.314*</w:t>
            </w:r>
          </w:p>
        </w:tc>
        <w:tc>
          <w:tcPr>
            <w:tcW w:w="840" w:type="dxa"/>
            <w:tcBorders>
              <w:top w:val="single" w:sz="4" w:space="0" w:color="auto"/>
            </w:tcBorders>
          </w:tcPr>
          <w:p w:rsidR="00307170" w:rsidRPr="00BA0A95" w:rsidRDefault="00307170" w:rsidP="00446395">
            <w:pPr>
              <w:spacing w:line="480" w:lineRule="auto"/>
              <w:rPr>
                <w:rFonts w:ascii="Times New Roman" w:hAnsi="Times New Roman" w:cs="Times New Roman"/>
                <w:sz w:val="16"/>
                <w:szCs w:val="16"/>
              </w:rPr>
            </w:pPr>
            <w:r w:rsidRPr="00BA0A95">
              <w:rPr>
                <w:rFonts w:ascii="Times New Roman" w:hAnsi="Times New Roman" w:cs="Times New Roman"/>
                <w:sz w:val="16"/>
                <w:szCs w:val="16"/>
              </w:rPr>
              <w:t>.566**</w:t>
            </w:r>
          </w:p>
        </w:tc>
        <w:tc>
          <w:tcPr>
            <w:tcW w:w="960" w:type="dxa"/>
            <w:gridSpan w:val="2"/>
            <w:tcBorders>
              <w:top w:val="single" w:sz="4" w:space="0" w:color="auto"/>
            </w:tcBorders>
          </w:tcPr>
          <w:p w:rsidR="00307170" w:rsidRPr="00BA0A95" w:rsidRDefault="00307170" w:rsidP="00663E36">
            <w:pPr>
              <w:spacing w:line="480" w:lineRule="auto"/>
              <w:rPr>
                <w:rFonts w:ascii="Times New Roman" w:hAnsi="Times New Roman" w:cs="Times New Roman"/>
                <w:sz w:val="16"/>
                <w:szCs w:val="16"/>
              </w:rPr>
            </w:pPr>
            <w:r w:rsidRPr="00BA0A95">
              <w:rPr>
                <w:rFonts w:ascii="Times New Roman" w:hAnsi="Times New Roman" w:cs="Times New Roman"/>
                <w:sz w:val="16"/>
                <w:szCs w:val="16"/>
              </w:rPr>
              <w:t>.622**</w:t>
            </w:r>
          </w:p>
        </w:tc>
        <w:tc>
          <w:tcPr>
            <w:tcW w:w="720" w:type="dxa"/>
            <w:gridSpan w:val="2"/>
            <w:tcBorders>
              <w:top w:val="single" w:sz="4" w:space="0" w:color="auto"/>
            </w:tcBorders>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.566**</w:t>
            </w:r>
          </w:p>
        </w:tc>
        <w:tc>
          <w:tcPr>
            <w:tcW w:w="600" w:type="dxa"/>
            <w:gridSpan w:val="2"/>
            <w:tcBorders>
              <w:top w:val="single" w:sz="4" w:space="0" w:color="auto"/>
            </w:tcBorders>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.080</w:t>
            </w:r>
          </w:p>
        </w:tc>
        <w:tc>
          <w:tcPr>
            <w:tcW w:w="960" w:type="dxa"/>
            <w:gridSpan w:val="2"/>
            <w:tcBorders>
              <w:top w:val="single" w:sz="4" w:space="0" w:color="auto"/>
            </w:tcBorders>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.342*</w:t>
            </w:r>
          </w:p>
        </w:tc>
      </w:tr>
      <w:tr w:rsidR="00663E36" w:rsidTr="00BA0A95">
        <w:trPr>
          <w:trHeight w:val="314"/>
        </w:trPr>
        <w:tc>
          <w:tcPr>
            <w:tcW w:w="828" w:type="dxa"/>
          </w:tcPr>
          <w:p w:rsidR="00307170" w:rsidRPr="00BA0A95" w:rsidRDefault="00307170" w:rsidP="00446395">
            <w:pPr>
              <w:spacing w:line="480" w:lineRule="auto"/>
              <w:rPr>
                <w:rFonts w:ascii="Times New Roman" w:hAnsi="Times New Roman" w:cs="Times New Roman"/>
                <w:sz w:val="16"/>
                <w:szCs w:val="16"/>
              </w:rPr>
            </w:pPr>
            <w:r w:rsidRPr="00BA0A95">
              <w:rPr>
                <w:rFonts w:ascii="Times New Roman" w:hAnsi="Times New Roman" w:cs="Times New Roman"/>
                <w:sz w:val="16"/>
                <w:szCs w:val="16"/>
              </w:rPr>
              <w:t xml:space="preserve">2. </w:t>
            </w:r>
            <w:r w:rsidRPr="00BA0A95">
              <w:rPr>
                <w:rFonts w:ascii="Times New Roman" w:hAnsi="Times New Roman" w:cs="Times New Roman"/>
                <w:bCs/>
                <w:sz w:val="16"/>
                <w:szCs w:val="16"/>
              </w:rPr>
              <w:t>Grit</w:t>
            </w:r>
          </w:p>
        </w:tc>
        <w:tc>
          <w:tcPr>
            <w:tcW w:w="498" w:type="dxa"/>
            <w:gridSpan w:val="2"/>
          </w:tcPr>
          <w:p w:rsidR="00307170" w:rsidRPr="00BA0A95" w:rsidRDefault="00307170" w:rsidP="00446395">
            <w:pPr>
              <w:spacing w:line="480" w:lineRule="auto"/>
              <w:rPr>
                <w:rFonts w:ascii="Times New Roman" w:hAnsi="Times New Roman" w:cs="Times New Roman"/>
                <w:sz w:val="16"/>
                <w:szCs w:val="16"/>
              </w:rPr>
            </w:pPr>
            <w:r w:rsidRPr="00BA0A95">
              <w:rPr>
                <w:rFonts w:ascii="Times New Roman" w:hAnsi="Times New Roman" w:cs="Times New Roman"/>
                <w:sz w:val="16"/>
                <w:szCs w:val="16"/>
              </w:rPr>
              <w:t>59</w:t>
            </w:r>
          </w:p>
        </w:tc>
        <w:tc>
          <w:tcPr>
            <w:tcW w:w="732" w:type="dxa"/>
            <w:gridSpan w:val="2"/>
          </w:tcPr>
          <w:p w:rsidR="00307170" w:rsidRPr="00BA0A95" w:rsidRDefault="00307170" w:rsidP="00446395">
            <w:pPr>
              <w:spacing w:line="480" w:lineRule="auto"/>
              <w:rPr>
                <w:rFonts w:ascii="Times New Roman" w:hAnsi="Times New Roman" w:cs="Times New Roman"/>
                <w:sz w:val="16"/>
                <w:szCs w:val="16"/>
                <w:vertAlign w:val="superscript"/>
              </w:rPr>
            </w:pPr>
            <w:r w:rsidRPr="00BA0A95">
              <w:rPr>
                <w:rFonts w:ascii="Times New Roman" w:hAnsi="Times New Roman" w:cs="Times New Roman"/>
                <w:sz w:val="16"/>
                <w:szCs w:val="16"/>
              </w:rPr>
              <w:t>45.15</w:t>
            </w:r>
          </w:p>
        </w:tc>
        <w:tc>
          <w:tcPr>
            <w:tcW w:w="690" w:type="dxa"/>
            <w:gridSpan w:val="2"/>
          </w:tcPr>
          <w:p w:rsidR="00307170" w:rsidRPr="00BA0A95" w:rsidRDefault="00307170" w:rsidP="00446395">
            <w:pPr>
              <w:spacing w:line="480" w:lineRule="auto"/>
              <w:rPr>
                <w:rFonts w:ascii="Times New Roman" w:hAnsi="Times New Roman" w:cs="Times New Roman"/>
                <w:sz w:val="16"/>
                <w:szCs w:val="16"/>
              </w:rPr>
            </w:pPr>
            <w:r w:rsidRPr="00BA0A95">
              <w:rPr>
                <w:rFonts w:ascii="Times New Roman" w:hAnsi="Times New Roman" w:cs="Times New Roman"/>
                <w:sz w:val="16"/>
                <w:szCs w:val="16"/>
              </w:rPr>
              <w:t>5.93</w:t>
            </w:r>
          </w:p>
        </w:tc>
        <w:tc>
          <w:tcPr>
            <w:tcW w:w="720" w:type="dxa"/>
          </w:tcPr>
          <w:p w:rsidR="00307170" w:rsidRPr="00BA0A95" w:rsidRDefault="00307170" w:rsidP="00446395">
            <w:pPr>
              <w:spacing w:line="480" w:lineRule="auto"/>
              <w:rPr>
                <w:rFonts w:ascii="Times New Roman" w:hAnsi="Times New Roman" w:cs="Times New Roman"/>
                <w:sz w:val="16"/>
                <w:szCs w:val="16"/>
              </w:rPr>
            </w:pPr>
            <w:r w:rsidRPr="00BA0A95">
              <w:rPr>
                <w:rFonts w:ascii="Times New Roman" w:hAnsi="Times New Roman" w:cs="Times New Roman"/>
                <w:sz w:val="16"/>
                <w:szCs w:val="16"/>
              </w:rPr>
              <w:t>-.314*</w:t>
            </w:r>
          </w:p>
        </w:tc>
        <w:tc>
          <w:tcPr>
            <w:tcW w:w="720" w:type="dxa"/>
            <w:gridSpan w:val="2"/>
          </w:tcPr>
          <w:p w:rsidR="00307170" w:rsidRPr="00BA0A95" w:rsidRDefault="00307170" w:rsidP="00446395">
            <w:pPr>
              <w:spacing w:line="480" w:lineRule="auto"/>
              <w:rPr>
                <w:rFonts w:ascii="Times New Roman" w:hAnsi="Times New Roman" w:cs="Times New Roman"/>
                <w:sz w:val="16"/>
                <w:szCs w:val="16"/>
              </w:rPr>
            </w:pPr>
            <w:r w:rsidRPr="00BA0A95">
              <w:rPr>
                <w:rFonts w:ascii="Times New Roman" w:hAnsi="Times New Roman" w:cs="Times New Roman"/>
                <w:sz w:val="16"/>
                <w:szCs w:val="16"/>
              </w:rPr>
              <w:t>1</w:t>
            </w:r>
          </w:p>
        </w:tc>
        <w:tc>
          <w:tcPr>
            <w:tcW w:w="840" w:type="dxa"/>
          </w:tcPr>
          <w:p w:rsidR="00307170" w:rsidRPr="00BA0A95" w:rsidRDefault="00307170" w:rsidP="00446395">
            <w:pPr>
              <w:spacing w:line="480" w:lineRule="auto"/>
              <w:rPr>
                <w:rFonts w:ascii="Times New Roman" w:hAnsi="Times New Roman" w:cs="Times New Roman"/>
                <w:sz w:val="16"/>
                <w:szCs w:val="16"/>
              </w:rPr>
            </w:pPr>
            <w:r w:rsidRPr="00BA0A95">
              <w:rPr>
                <w:rFonts w:ascii="Times New Roman" w:hAnsi="Times New Roman" w:cs="Times New Roman"/>
                <w:sz w:val="16"/>
                <w:szCs w:val="16"/>
              </w:rPr>
              <w:t>-.030</w:t>
            </w:r>
          </w:p>
        </w:tc>
        <w:tc>
          <w:tcPr>
            <w:tcW w:w="960" w:type="dxa"/>
            <w:gridSpan w:val="2"/>
          </w:tcPr>
          <w:p w:rsidR="00307170" w:rsidRPr="00BA0A95" w:rsidRDefault="00307170" w:rsidP="00663E36">
            <w:pPr>
              <w:spacing w:line="480" w:lineRule="auto"/>
              <w:rPr>
                <w:rFonts w:ascii="Times New Roman" w:hAnsi="Times New Roman" w:cs="Times New Roman"/>
                <w:sz w:val="16"/>
                <w:szCs w:val="16"/>
              </w:rPr>
            </w:pPr>
            <w:r w:rsidRPr="00BA0A95">
              <w:rPr>
                <w:rFonts w:ascii="Times New Roman" w:hAnsi="Times New Roman" w:cs="Times New Roman"/>
                <w:sz w:val="16"/>
                <w:szCs w:val="16"/>
              </w:rPr>
              <w:t>-.082</w:t>
            </w:r>
          </w:p>
        </w:tc>
        <w:tc>
          <w:tcPr>
            <w:tcW w:w="72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-.068</w:t>
            </w:r>
          </w:p>
        </w:tc>
        <w:tc>
          <w:tcPr>
            <w:tcW w:w="60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.142</w:t>
            </w:r>
          </w:p>
        </w:tc>
        <w:tc>
          <w:tcPr>
            <w:tcW w:w="96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-.268*</w:t>
            </w:r>
          </w:p>
        </w:tc>
      </w:tr>
      <w:tr w:rsidR="00663E36" w:rsidTr="00BA0A95">
        <w:tc>
          <w:tcPr>
            <w:tcW w:w="828" w:type="dxa"/>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3. PCL</w:t>
            </w:r>
          </w:p>
        </w:tc>
        <w:tc>
          <w:tcPr>
            <w:tcW w:w="498"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54</w:t>
            </w:r>
          </w:p>
        </w:tc>
        <w:tc>
          <w:tcPr>
            <w:tcW w:w="732"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30.54</w:t>
            </w:r>
          </w:p>
        </w:tc>
        <w:tc>
          <w:tcPr>
            <w:tcW w:w="69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13.05</w:t>
            </w:r>
          </w:p>
        </w:tc>
        <w:tc>
          <w:tcPr>
            <w:tcW w:w="720" w:type="dxa"/>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.566**</w:t>
            </w:r>
          </w:p>
        </w:tc>
        <w:tc>
          <w:tcPr>
            <w:tcW w:w="72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-.030</w:t>
            </w:r>
          </w:p>
        </w:tc>
        <w:tc>
          <w:tcPr>
            <w:tcW w:w="840" w:type="dxa"/>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1</w:t>
            </w:r>
          </w:p>
        </w:tc>
        <w:tc>
          <w:tcPr>
            <w:tcW w:w="960" w:type="dxa"/>
            <w:gridSpan w:val="2"/>
          </w:tcPr>
          <w:p w:rsidR="00307170" w:rsidRPr="00BA0A95" w:rsidRDefault="00307170" w:rsidP="00663E36">
            <w:pPr>
              <w:rPr>
                <w:rFonts w:ascii="Times New Roman" w:hAnsi="Times New Roman" w:cs="Times New Roman"/>
                <w:sz w:val="16"/>
                <w:szCs w:val="16"/>
              </w:rPr>
            </w:pPr>
            <w:r w:rsidRPr="00BA0A95">
              <w:rPr>
                <w:rFonts w:ascii="Times New Roman" w:hAnsi="Times New Roman" w:cs="Times New Roman"/>
                <w:sz w:val="16"/>
                <w:szCs w:val="16"/>
              </w:rPr>
              <w:t>.608**</w:t>
            </w:r>
          </w:p>
        </w:tc>
        <w:tc>
          <w:tcPr>
            <w:tcW w:w="72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.767**</w:t>
            </w:r>
          </w:p>
        </w:tc>
        <w:tc>
          <w:tcPr>
            <w:tcW w:w="60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.033</w:t>
            </w:r>
          </w:p>
        </w:tc>
        <w:tc>
          <w:tcPr>
            <w:tcW w:w="96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.418**</w:t>
            </w:r>
          </w:p>
        </w:tc>
      </w:tr>
      <w:tr w:rsidR="00663E36" w:rsidTr="00BA0A95">
        <w:tc>
          <w:tcPr>
            <w:tcW w:w="828" w:type="dxa"/>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4. HIT 6</w:t>
            </w:r>
          </w:p>
        </w:tc>
        <w:tc>
          <w:tcPr>
            <w:tcW w:w="498"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53</w:t>
            </w:r>
          </w:p>
        </w:tc>
        <w:tc>
          <w:tcPr>
            <w:tcW w:w="732"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12.66</w:t>
            </w:r>
          </w:p>
        </w:tc>
        <w:tc>
          <w:tcPr>
            <w:tcW w:w="69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5.58</w:t>
            </w:r>
          </w:p>
        </w:tc>
        <w:tc>
          <w:tcPr>
            <w:tcW w:w="720" w:type="dxa"/>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.622**</w:t>
            </w:r>
          </w:p>
        </w:tc>
        <w:tc>
          <w:tcPr>
            <w:tcW w:w="72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-.082</w:t>
            </w:r>
          </w:p>
        </w:tc>
        <w:tc>
          <w:tcPr>
            <w:tcW w:w="840" w:type="dxa"/>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.608**</w:t>
            </w:r>
          </w:p>
        </w:tc>
        <w:tc>
          <w:tcPr>
            <w:tcW w:w="960" w:type="dxa"/>
            <w:gridSpan w:val="2"/>
          </w:tcPr>
          <w:p w:rsidR="00307170" w:rsidRPr="00BA0A95" w:rsidRDefault="00307170" w:rsidP="00663E36">
            <w:pPr>
              <w:rPr>
                <w:rFonts w:ascii="Times New Roman" w:hAnsi="Times New Roman" w:cs="Times New Roman"/>
                <w:sz w:val="16"/>
                <w:szCs w:val="16"/>
              </w:rPr>
            </w:pPr>
            <w:r w:rsidRPr="00BA0A95">
              <w:rPr>
                <w:rFonts w:ascii="Times New Roman" w:hAnsi="Times New Roman" w:cs="Times New Roman"/>
                <w:sz w:val="16"/>
                <w:szCs w:val="16"/>
              </w:rPr>
              <w:t>1</w:t>
            </w:r>
          </w:p>
        </w:tc>
        <w:tc>
          <w:tcPr>
            <w:tcW w:w="72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.689**</w:t>
            </w:r>
          </w:p>
        </w:tc>
        <w:tc>
          <w:tcPr>
            <w:tcW w:w="60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-.069</w:t>
            </w:r>
          </w:p>
        </w:tc>
        <w:tc>
          <w:tcPr>
            <w:tcW w:w="96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.356**</w:t>
            </w:r>
          </w:p>
        </w:tc>
      </w:tr>
      <w:tr w:rsidR="00663E36" w:rsidTr="00BA0A95">
        <w:tc>
          <w:tcPr>
            <w:tcW w:w="828" w:type="dxa"/>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5. NBSI</w:t>
            </w:r>
          </w:p>
        </w:tc>
        <w:tc>
          <w:tcPr>
            <w:tcW w:w="498"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52</w:t>
            </w:r>
          </w:p>
        </w:tc>
        <w:tc>
          <w:tcPr>
            <w:tcW w:w="732"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13.94</w:t>
            </w:r>
          </w:p>
        </w:tc>
        <w:tc>
          <w:tcPr>
            <w:tcW w:w="69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5.18</w:t>
            </w:r>
          </w:p>
        </w:tc>
        <w:tc>
          <w:tcPr>
            <w:tcW w:w="720" w:type="dxa"/>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.566**</w:t>
            </w:r>
          </w:p>
        </w:tc>
        <w:tc>
          <w:tcPr>
            <w:tcW w:w="72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-.068</w:t>
            </w:r>
          </w:p>
        </w:tc>
        <w:tc>
          <w:tcPr>
            <w:tcW w:w="840" w:type="dxa"/>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.767**</w:t>
            </w:r>
          </w:p>
        </w:tc>
        <w:tc>
          <w:tcPr>
            <w:tcW w:w="960" w:type="dxa"/>
            <w:gridSpan w:val="2"/>
          </w:tcPr>
          <w:p w:rsidR="00307170" w:rsidRPr="00BA0A95" w:rsidRDefault="00307170" w:rsidP="00663E36">
            <w:pPr>
              <w:rPr>
                <w:rFonts w:ascii="Times New Roman" w:hAnsi="Times New Roman" w:cs="Times New Roman"/>
                <w:sz w:val="16"/>
                <w:szCs w:val="16"/>
              </w:rPr>
            </w:pPr>
            <w:r w:rsidRPr="00BA0A95">
              <w:rPr>
                <w:rFonts w:ascii="Times New Roman" w:hAnsi="Times New Roman" w:cs="Times New Roman"/>
                <w:sz w:val="16"/>
                <w:szCs w:val="16"/>
              </w:rPr>
              <w:t>.689**</w:t>
            </w:r>
          </w:p>
        </w:tc>
        <w:tc>
          <w:tcPr>
            <w:tcW w:w="72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1</w:t>
            </w:r>
          </w:p>
        </w:tc>
        <w:tc>
          <w:tcPr>
            <w:tcW w:w="60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-.146</w:t>
            </w:r>
          </w:p>
        </w:tc>
        <w:tc>
          <w:tcPr>
            <w:tcW w:w="96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.595**</w:t>
            </w:r>
          </w:p>
        </w:tc>
      </w:tr>
      <w:tr w:rsidR="00663E36" w:rsidTr="00BA0A95">
        <w:tc>
          <w:tcPr>
            <w:tcW w:w="828" w:type="dxa"/>
          </w:tcPr>
          <w:p w:rsidR="00307170" w:rsidRPr="00BA0A95" w:rsidRDefault="00446395" w:rsidP="00446395">
            <w:pPr>
              <w:rPr>
                <w:rFonts w:ascii="Times New Roman" w:hAnsi="Times New Roman" w:cs="Times New Roman"/>
                <w:sz w:val="16"/>
                <w:szCs w:val="16"/>
              </w:rPr>
            </w:pPr>
            <w:r w:rsidRPr="00BA0A95">
              <w:rPr>
                <w:rFonts w:ascii="Times New Roman" w:hAnsi="Times New Roman" w:cs="Times New Roman"/>
                <w:sz w:val="16"/>
                <w:szCs w:val="16"/>
              </w:rPr>
              <w:t>6. Intrin</w:t>
            </w:r>
          </w:p>
        </w:tc>
        <w:tc>
          <w:tcPr>
            <w:tcW w:w="498"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51</w:t>
            </w:r>
          </w:p>
        </w:tc>
        <w:tc>
          <w:tcPr>
            <w:tcW w:w="732"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38.67</w:t>
            </w:r>
          </w:p>
        </w:tc>
        <w:tc>
          <w:tcPr>
            <w:tcW w:w="69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10.36</w:t>
            </w:r>
          </w:p>
        </w:tc>
        <w:tc>
          <w:tcPr>
            <w:tcW w:w="720" w:type="dxa"/>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.080</w:t>
            </w:r>
          </w:p>
        </w:tc>
        <w:tc>
          <w:tcPr>
            <w:tcW w:w="72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.142</w:t>
            </w:r>
          </w:p>
        </w:tc>
        <w:tc>
          <w:tcPr>
            <w:tcW w:w="840" w:type="dxa"/>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.033</w:t>
            </w:r>
          </w:p>
        </w:tc>
        <w:tc>
          <w:tcPr>
            <w:tcW w:w="960" w:type="dxa"/>
            <w:gridSpan w:val="2"/>
          </w:tcPr>
          <w:p w:rsidR="00307170" w:rsidRPr="00BA0A95" w:rsidRDefault="00307170" w:rsidP="00663E36">
            <w:pPr>
              <w:rPr>
                <w:rFonts w:ascii="Times New Roman" w:hAnsi="Times New Roman" w:cs="Times New Roman"/>
                <w:sz w:val="16"/>
                <w:szCs w:val="16"/>
              </w:rPr>
            </w:pPr>
            <w:r w:rsidRPr="00BA0A95">
              <w:rPr>
                <w:rFonts w:ascii="Times New Roman" w:hAnsi="Times New Roman" w:cs="Times New Roman"/>
                <w:sz w:val="16"/>
                <w:szCs w:val="16"/>
              </w:rPr>
              <w:t>-.069</w:t>
            </w:r>
          </w:p>
        </w:tc>
        <w:tc>
          <w:tcPr>
            <w:tcW w:w="72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-.146</w:t>
            </w:r>
          </w:p>
        </w:tc>
        <w:tc>
          <w:tcPr>
            <w:tcW w:w="60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1</w:t>
            </w:r>
          </w:p>
        </w:tc>
        <w:tc>
          <w:tcPr>
            <w:tcW w:w="960" w:type="dxa"/>
            <w:gridSpan w:val="2"/>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-.121</w:t>
            </w:r>
          </w:p>
        </w:tc>
      </w:tr>
      <w:tr w:rsidR="00663E36" w:rsidTr="00BA0A95">
        <w:tc>
          <w:tcPr>
            <w:tcW w:w="828" w:type="dxa"/>
            <w:tcBorders>
              <w:bottom w:val="thinThickSmallGap" w:sz="24" w:space="0" w:color="auto"/>
            </w:tcBorders>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7. Amot</w:t>
            </w:r>
          </w:p>
        </w:tc>
        <w:tc>
          <w:tcPr>
            <w:tcW w:w="498" w:type="dxa"/>
            <w:gridSpan w:val="2"/>
            <w:tcBorders>
              <w:bottom w:val="thinThickSmallGap" w:sz="24" w:space="0" w:color="auto"/>
            </w:tcBorders>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54</w:t>
            </w:r>
          </w:p>
        </w:tc>
        <w:tc>
          <w:tcPr>
            <w:tcW w:w="732" w:type="dxa"/>
            <w:gridSpan w:val="2"/>
            <w:tcBorders>
              <w:bottom w:val="thinThickSmallGap" w:sz="24" w:space="0" w:color="auto"/>
            </w:tcBorders>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6.04</w:t>
            </w:r>
          </w:p>
        </w:tc>
        <w:tc>
          <w:tcPr>
            <w:tcW w:w="690" w:type="dxa"/>
            <w:gridSpan w:val="2"/>
            <w:tcBorders>
              <w:bottom w:val="thinThickSmallGap" w:sz="24" w:space="0" w:color="auto"/>
            </w:tcBorders>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3.39</w:t>
            </w:r>
          </w:p>
        </w:tc>
        <w:tc>
          <w:tcPr>
            <w:tcW w:w="720" w:type="dxa"/>
            <w:tcBorders>
              <w:bottom w:val="thinThickSmallGap" w:sz="24" w:space="0" w:color="auto"/>
            </w:tcBorders>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.342*</w:t>
            </w:r>
          </w:p>
        </w:tc>
        <w:tc>
          <w:tcPr>
            <w:tcW w:w="720" w:type="dxa"/>
            <w:gridSpan w:val="2"/>
            <w:tcBorders>
              <w:bottom w:val="thinThickSmallGap" w:sz="24" w:space="0" w:color="auto"/>
            </w:tcBorders>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-.268</w:t>
            </w:r>
          </w:p>
        </w:tc>
        <w:tc>
          <w:tcPr>
            <w:tcW w:w="840" w:type="dxa"/>
            <w:tcBorders>
              <w:bottom w:val="thinThickSmallGap" w:sz="24" w:space="0" w:color="auto"/>
            </w:tcBorders>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.418**</w:t>
            </w:r>
          </w:p>
        </w:tc>
        <w:tc>
          <w:tcPr>
            <w:tcW w:w="960" w:type="dxa"/>
            <w:gridSpan w:val="2"/>
            <w:tcBorders>
              <w:bottom w:val="thinThickSmallGap" w:sz="24" w:space="0" w:color="auto"/>
            </w:tcBorders>
          </w:tcPr>
          <w:p w:rsidR="00307170" w:rsidRPr="00BA0A95" w:rsidRDefault="00307170" w:rsidP="00663E36">
            <w:pPr>
              <w:rPr>
                <w:rFonts w:ascii="Times New Roman" w:hAnsi="Times New Roman" w:cs="Times New Roman"/>
                <w:sz w:val="16"/>
                <w:szCs w:val="16"/>
              </w:rPr>
            </w:pPr>
            <w:r w:rsidRPr="00BA0A95">
              <w:rPr>
                <w:rFonts w:ascii="Times New Roman" w:hAnsi="Times New Roman" w:cs="Times New Roman"/>
                <w:sz w:val="16"/>
                <w:szCs w:val="16"/>
              </w:rPr>
              <w:t>.356**</w:t>
            </w:r>
          </w:p>
        </w:tc>
        <w:tc>
          <w:tcPr>
            <w:tcW w:w="720" w:type="dxa"/>
            <w:gridSpan w:val="2"/>
            <w:tcBorders>
              <w:bottom w:val="thinThickSmallGap" w:sz="24" w:space="0" w:color="auto"/>
            </w:tcBorders>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.595**</w:t>
            </w:r>
          </w:p>
        </w:tc>
        <w:tc>
          <w:tcPr>
            <w:tcW w:w="600" w:type="dxa"/>
            <w:gridSpan w:val="2"/>
            <w:tcBorders>
              <w:bottom w:val="thinThickSmallGap" w:sz="24" w:space="0" w:color="auto"/>
            </w:tcBorders>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-.121</w:t>
            </w:r>
          </w:p>
        </w:tc>
        <w:tc>
          <w:tcPr>
            <w:tcW w:w="960" w:type="dxa"/>
            <w:gridSpan w:val="2"/>
            <w:tcBorders>
              <w:bottom w:val="thinThickSmallGap" w:sz="24" w:space="0" w:color="auto"/>
            </w:tcBorders>
          </w:tcPr>
          <w:p w:rsidR="00307170" w:rsidRPr="00BA0A95" w:rsidRDefault="00307170" w:rsidP="00446395">
            <w:pPr>
              <w:rPr>
                <w:rFonts w:ascii="Times New Roman" w:hAnsi="Times New Roman" w:cs="Times New Roman"/>
                <w:sz w:val="16"/>
                <w:szCs w:val="16"/>
              </w:rPr>
            </w:pPr>
            <w:r w:rsidRPr="00BA0A95">
              <w:rPr>
                <w:rFonts w:ascii="Times New Roman" w:hAnsi="Times New Roman" w:cs="Times New Roman"/>
                <w:sz w:val="16"/>
                <w:szCs w:val="16"/>
              </w:rPr>
              <w:t>1</w:t>
            </w:r>
          </w:p>
        </w:tc>
      </w:tr>
    </w:tbl>
    <w:p w:rsidR="00307170" w:rsidRDefault="00307170" w:rsidP="00307170">
      <w:r>
        <w:t>**. Correlation is significant at the 0.01 level (2-tailed)</w:t>
      </w:r>
    </w:p>
    <w:p w:rsidR="00307170" w:rsidRDefault="00307170" w:rsidP="00307170">
      <w:r>
        <w:t xml:space="preserve">*. Correlation is significant at the 0.05 level (2-tailed) </w:t>
      </w: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307170" w:rsidRDefault="00307170" w:rsidP="00063266">
      <w:pPr>
        <w:pStyle w:val="ListParagraph"/>
        <w:spacing w:after="0" w:line="480" w:lineRule="auto"/>
        <w:rPr>
          <w:rFonts w:asciiTheme="minorHAnsi" w:hAnsiTheme="minorHAnsi" w:cstheme="minorHAnsi"/>
        </w:rPr>
      </w:pPr>
    </w:p>
    <w:p w:rsidR="00BA0A95" w:rsidRDefault="00307170" w:rsidP="00BA0A95">
      <w:pPr>
        <w:pStyle w:val="ListParagraph"/>
        <w:spacing w:after="0" w:line="480" w:lineRule="auto"/>
        <w:rPr>
          <w:rFonts w:asciiTheme="minorHAnsi" w:hAnsiTheme="minorHAnsi" w:cstheme="minorHAnsi"/>
        </w:rPr>
      </w:pPr>
      <w:r>
        <w:rPr>
          <w:rFonts w:asciiTheme="minorHAnsi" w:hAnsiTheme="minorHAnsi" w:cstheme="minorHAnsi"/>
        </w:rPr>
        <w:t xml:space="preserve">Table </w:t>
      </w:r>
      <w:r w:rsidR="00FA1D58">
        <w:rPr>
          <w:rFonts w:asciiTheme="minorHAnsi" w:hAnsiTheme="minorHAnsi" w:cstheme="minorHAnsi"/>
        </w:rPr>
        <w:t>9</w:t>
      </w:r>
    </w:p>
    <w:p w:rsidR="00307170" w:rsidRPr="00BA0A95" w:rsidRDefault="00BA0A95" w:rsidP="00BA0A95">
      <w:pPr>
        <w:spacing w:after="0" w:line="480" w:lineRule="auto"/>
        <w:rPr>
          <w:rFonts w:asciiTheme="minorHAnsi" w:hAnsiTheme="minorHAnsi" w:cstheme="minorHAnsi"/>
        </w:rPr>
      </w:pPr>
      <w:r>
        <w:rPr>
          <w:rFonts w:asciiTheme="minorHAnsi" w:hAnsiTheme="minorHAnsi" w:cstheme="minorHAnsi"/>
          <w:i/>
        </w:rPr>
        <w:t xml:space="preserve">Standard Multiple Regression Predicting Intrinsic </w:t>
      </w:r>
      <w:r w:rsidR="0022151F" w:rsidRPr="00BA0A95">
        <w:rPr>
          <w:rFonts w:asciiTheme="minorHAnsi" w:hAnsiTheme="minorHAnsi" w:cstheme="minorHAnsi"/>
          <w:i/>
        </w:rPr>
        <w:t>Motivation</w:t>
      </w:r>
      <w:r w:rsidR="00307170" w:rsidRPr="00BA0A95">
        <w:rPr>
          <w:rFonts w:asciiTheme="minorHAnsi" w:hAnsiTheme="minorHAnsi" w:cstheme="minorHAnsi"/>
          <w:i/>
        </w:rPr>
        <w:t xml:space="preserve"> in Veteran Students</w:t>
      </w:r>
    </w:p>
    <w:p w:rsidR="00307170" w:rsidRDefault="00307170" w:rsidP="00063266">
      <w:pPr>
        <w:pStyle w:val="ListParagraph"/>
        <w:spacing w:after="0" w:line="480" w:lineRule="auto"/>
        <w:rPr>
          <w:rFonts w:asciiTheme="minorHAnsi" w:hAnsiTheme="minorHAnsi" w:cstheme="minorHAnsi"/>
        </w:rPr>
      </w:pPr>
    </w:p>
    <w:tbl>
      <w:tblPr>
        <w:tblStyle w:val="TableGrid"/>
        <w:tblpPr w:leftFromText="180" w:rightFromText="180" w:vertAnchor="page" w:horzAnchor="margin" w:tblpY="38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1596"/>
        <w:gridCol w:w="1596"/>
        <w:gridCol w:w="1596"/>
        <w:gridCol w:w="1596"/>
      </w:tblGrid>
      <w:tr w:rsidR="00A145D6" w:rsidRPr="008B7BCD" w:rsidTr="00A145D6">
        <w:tc>
          <w:tcPr>
            <w:tcW w:w="1596" w:type="dxa"/>
            <w:tcBorders>
              <w:top w:val="thickThinSmallGap" w:sz="24" w:space="0" w:color="auto"/>
            </w:tcBorders>
          </w:tcPr>
          <w:p w:rsidR="00A145D6" w:rsidRPr="008B7BCD" w:rsidRDefault="00A145D6" w:rsidP="00307170">
            <w:pPr>
              <w:rPr>
                <w:rFonts w:ascii="Times New Roman" w:hAnsi="Times New Roman" w:cs="Times New Roman"/>
                <w:i/>
              </w:rPr>
            </w:pPr>
            <w:r w:rsidRPr="008B7BCD">
              <w:rPr>
                <w:rFonts w:ascii="Times New Roman" w:hAnsi="Times New Roman" w:cs="Times New Roman"/>
                <w:i/>
              </w:rPr>
              <w:t>Variable</w:t>
            </w:r>
          </w:p>
        </w:tc>
        <w:tc>
          <w:tcPr>
            <w:tcW w:w="1596" w:type="dxa"/>
            <w:tcBorders>
              <w:top w:val="thickThinSmallGap" w:sz="24" w:space="0" w:color="auto"/>
            </w:tcBorders>
          </w:tcPr>
          <w:p w:rsidR="00A145D6" w:rsidRPr="008B7BCD" w:rsidRDefault="00A145D6" w:rsidP="00307170">
            <w:pPr>
              <w:rPr>
                <w:rFonts w:ascii="Times New Roman" w:hAnsi="Times New Roman" w:cs="Times New Roman"/>
              </w:rPr>
            </w:pPr>
          </w:p>
        </w:tc>
        <w:tc>
          <w:tcPr>
            <w:tcW w:w="1596" w:type="dxa"/>
            <w:tcBorders>
              <w:top w:val="thickThinSmallGap" w:sz="24" w:space="0" w:color="auto"/>
            </w:tcBorders>
          </w:tcPr>
          <w:p w:rsidR="00A145D6" w:rsidRPr="008B7BCD" w:rsidRDefault="00A145D6" w:rsidP="00307170">
            <w:pPr>
              <w:rPr>
                <w:rFonts w:ascii="Times New Roman" w:hAnsi="Times New Roman" w:cs="Times New Roman"/>
              </w:rPr>
            </w:pPr>
          </w:p>
        </w:tc>
        <w:tc>
          <w:tcPr>
            <w:tcW w:w="1596" w:type="dxa"/>
            <w:tcBorders>
              <w:top w:val="thickThinSmallGap" w:sz="24" w:space="0" w:color="auto"/>
            </w:tcBorders>
          </w:tcPr>
          <w:p w:rsidR="00A145D6" w:rsidRPr="008B7BCD" w:rsidRDefault="00A145D6" w:rsidP="00307170">
            <w:pPr>
              <w:rPr>
                <w:rFonts w:ascii="Times New Roman" w:hAnsi="Times New Roman" w:cs="Times New Roman"/>
              </w:rPr>
            </w:pPr>
            <w:r w:rsidRPr="008B7BCD">
              <w:rPr>
                <w:rFonts w:ascii="Times New Roman" w:hAnsi="Times New Roman" w:cs="Times New Roman"/>
              </w:rPr>
              <w:t>β</w:t>
            </w:r>
          </w:p>
        </w:tc>
        <w:tc>
          <w:tcPr>
            <w:tcW w:w="1596" w:type="dxa"/>
            <w:tcBorders>
              <w:top w:val="thickThinSmallGap" w:sz="24" w:space="0" w:color="auto"/>
            </w:tcBorders>
          </w:tcPr>
          <w:p w:rsidR="00A145D6" w:rsidRPr="00A145D6" w:rsidRDefault="00A145D6" w:rsidP="00307170">
            <w:pPr>
              <w:rPr>
                <w:rFonts w:ascii="Times New Roman" w:hAnsi="Times New Roman" w:cs="Times New Roman"/>
                <w:i/>
              </w:rPr>
            </w:pPr>
            <w:r>
              <w:rPr>
                <w:rFonts w:ascii="Times New Roman" w:eastAsiaTheme="minorHAnsi" w:hAnsi="Times New Roman" w:cs="Times New Roman"/>
                <w:i/>
                <w:sz w:val="24"/>
                <w:szCs w:val="24"/>
              </w:rPr>
              <w:t>p</w:t>
            </w:r>
          </w:p>
        </w:tc>
      </w:tr>
      <w:tr w:rsidR="00A145D6" w:rsidRPr="008B7BCD" w:rsidTr="00A145D6">
        <w:tc>
          <w:tcPr>
            <w:tcW w:w="1596" w:type="dxa"/>
            <w:tcBorders>
              <w:bottom w:val="single" w:sz="4" w:space="0" w:color="auto"/>
            </w:tcBorders>
          </w:tcPr>
          <w:p w:rsidR="00A145D6" w:rsidRPr="008B7BCD" w:rsidRDefault="00A145D6" w:rsidP="00307170">
            <w:pPr>
              <w:rPr>
                <w:rFonts w:ascii="Times New Roman" w:hAnsi="Times New Roman" w:cs="Times New Roman"/>
              </w:rPr>
            </w:pPr>
          </w:p>
        </w:tc>
        <w:tc>
          <w:tcPr>
            <w:tcW w:w="1596" w:type="dxa"/>
            <w:tcBorders>
              <w:bottom w:val="single" w:sz="4" w:space="0" w:color="auto"/>
            </w:tcBorders>
          </w:tcPr>
          <w:p w:rsidR="00A145D6" w:rsidRPr="008B7BCD" w:rsidRDefault="00A145D6" w:rsidP="00307170">
            <w:pPr>
              <w:rPr>
                <w:rFonts w:ascii="Times New Roman" w:hAnsi="Times New Roman" w:cs="Times New Roman"/>
              </w:rPr>
            </w:pPr>
            <w:r w:rsidRPr="008B7BCD">
              <w:rPr>
                <w:rFonts w:ascii="Times New Roman" w:hAnsi="Times New Roman" w:cs="Times New Roman"/>
                <w:i/>
              </w:rPr>
              <w:t xml:space="preserve">B </w:t>
            </w:r>
            <w:r w:rsidRPr="008B7BCD">
              <w:rPr>
                <w:rFonts w:ascii="Times New Roman" w:hAnsi="Times New Roman" w:cs="Times New Roman"/>
              </w:rPr>
              <w:t>(unstand.)</w:t>
            </w:r>
          </w:p>
        </w:tc>
        <w:tc>
          <w:tcPr>
            <w:tcW w:w="1596" w:type="dxa"/>
            <w:tcBorders>
              <w:bottom w:val="single" w:sz="4" w:space="0" w:color="auto"/>
            </w:tcBorders>
          </w:tcPr>
          <w:p w:rsidR="00A145D6" w:rsidRPr="008B7BCD" w:rsidRDefault="00A145D6" w:rsidP="00307170">
            <w:pPr>
              <w:rPr>
                <w:rFonts w:ascii="Times New Roman" w:hAnsi="Times New Roman" w:cs="Times New Roman"/>
                <w:i/>
              </w:rPr>
            </w:pPr>
            <w:r w:rsidRPr="008B7BCD">
              <w:rPr>
                <w:rFonts w:ascii="Times New Roman" w:hAnsi="Times New Roman" w:cs="Times New Roman"/>
                <w:i/>
              </w:rPr>
              <w:t>SE B</w:t>
            </w:r>
          </w:p>
        </w:tc>
        <w:tc>
          <w:tcPr>
            <w:tcW w:w="1596" w:type="dxa"/>
            <w:tcBorders>
              <w:bottom w:val="single" w:sz="4" w:space="0" w:color="auto"/>
            </w:tcBorders>
          </w:tcPr>
          <w:p w:rsidR="00A145D6" w:rsidRPr="008B7BCD" w:rsidRDefault="00A145D6" w:rsidP="00307170">
            <w:pPr>
              <w:rPr>
                <w:rFonts w:ascii="Times New Roman" w:hAnsi="Times New Roman" w:cs="Times New Roman"/>
              </w:rPr>
            </w:pPr>
          </w:p>
        </w:tc>
        <w:tc>
          <w:tcPr>
            <w:tcW w:w="1596" w:type="dxa"/>
            <w:tcBorders>
              <w:bottom w:val="single" w:sz="4" w:space="0" w:color="auto"/>
            </w:tcBorders>
          </w:tcPr>
          <w:p w:rsidR="00A145D6" w:rsidRPr="008B7BCD" w:rsidRDefault="00A145D6" w:rsidP="00307170">
            <w:pPr>
              <w:rPr>
                <w:rFonts w:ascii="Times New Roman" w:hAnsi="Times New Roman" w:cs="Times New Roman"/>
              </w:rPr>
            </w:pPr>
          </w:p>
        </w:tc>
      </w:tr>
      <w:tr w:rsidR="00A145D6" w:rsidRPr="008B7BCD" w:rsidTr="00A145D6">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r>
      <w:tr w:rsidR="00A145D6" w:rsidRPr="008B7BCD" w:rsidTr="00A145D6">
        <w:tc>
          <w:tcPr>
            <w:tcW w:w="1596" w:type="dxa"/>
          </w:tcPr>
          <w:p w:rsidR="00A145D6" w:rsidRPr="008B7BCD" w:rsidRDefault="00A145D6" w:rsidP="00307170">
            <w:pPr>
              <w:rPr>
                <w:rFonts w:ascii="Times New Roman" w:hAnsi="Times New Roman" w:cs="Times New Roman"/>
              </w:rPr>
            </w:pPr>
            <w:r>
              <w:rPr>
                <w:rFonts w:ascii="Times New Roman" w:hAnsi="Times New Roman" w:cs="Times New Roman"/>
              </w:rPr>
              <w:t>Model</w:t>
            </w:r>
          </w:p>
        </w:tc>
        <w:tc>
          <w:tcPr>
            <w:tcW w:w="1596" w:type="dxa"/>
          </w:tcPr>
          <w:p w:rsidR="00A145D6" w:rsidRPr="008B7BCD" w:rsidRDefault="00A145D6" w:rsidP="00307170">
            <w:pPr>
              <w:rPr>
                <w:rFonts w:ascii="Times New Roman" w:hAnsi="Times New Roman" w:cs="Times New Roman"/>
              </w:rPr>
            </w:pPr>
            <w:r>
              <w:rPr>
                <w:rFonts w:ascii="Times New Roman" w:hAnsi="Times New Roman" w:cs="Times New Roman"/>
              </w:rPr>
              <w:t>16.603</w:t>
            </w:r>
          </w:p>
        </w:tc>
        <w:tc>
          <w:tcPr>
            <w:tcW w:w="1596" w:type="dxa"/>
          </w:tcPr>
          <w:p w:rsidR="00A145D6" w:rsidRPr="008B7BCD" w:rsidRDefault="00A145D6" w:rsidP="00307170">
            <w:pPr>
              <w:rPr>
                <w:rFonts w:ascii="Times New Roman" w:hAnsi="Times New Roman" w:cs="Times New Roman"/>
              </w:rPr>
            </w:pPr>
            <w:r>
              <w:rPr>
                <w:rFonts w:ascii="Times New Roman" w:hAnsi="Times New Roman" w:cs="Times New Roman"/>
              </w:rPr>
              <w:t>14.751</w:t>
            </w:r>
          </w:p>
        </w:tc>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r>
              <w:rPr>
                <w:rFonts w:ascii="Times New Roman" w:hAnsi="Times New Roman" w:cs="Times New Roman"/>
              </w:rPr>
              <w:t>.066</w:t>
            </w:r>
          </w:p>
        </w:tc>
      </w:tr>
      <w:tr w:rsidR="00A145D6" w:rsidRPr="008B7BCD" w:rsidTr="00A145D6">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r>
      <w:tr w:rsidR="00A145D6" w:rsidRPr="008B7BCD" w:rsidTr="00A145D6">
        <w:tc>
          <w:tcPr>
            <w:tcW w:w="1596" w:type="dxa"/>
          </w:tcPr>
          <w:p w:rsidR="00A145D6" w:rsidRPr="008B7BCD" w:rsidRDefault="00A145D6" w:rsidP="00307170">
            <w:pPr>
              <w:rPr>
                <w:rFonts w:ascii="Times New Roman" w:hAnsi="Times New Roman" w:cs="Times New Roman"/>
              </w:rPr>
            </w:pPr>
            <w:r w:rsidRPr="008B7BCD">
              <w:rPr>
                <w:rFonts w:ascii="Times New Roman" w:hAnsi="Times New Roman" w:cs="Times New Roman"/>
              </w:rPr>
              <w:t xml:space="preserve">PCL </w:t>
            </w:r>
          </w:p>
        </w:tc>
        <w:tc>
          <w:tcPr>
            <w:tcW w:w="1596" w:type="dxa"/>
          </w:tcPr>
          <w:p w:rsidR="00A145D6" w:rsidRPr="008B7BCD" w:rsidRDefault="00A145D6" w:rsidP="00307170">
            <w:pPr>
              <w:rPr>
                <w:rFonts w:ascii="Times New Roman" w:hAnsi="Times New Roman" w:cs="Times New Roman"/>
              </w:rPr>
            </w:pPr>
            <w:r>
              <w:rPr>
                <w:rFonts w:ascii="Times New Roman" w:hAnsi="Times New Roman" w:cs="Times New Roman"/>
              </w:rPr>
              <w:t>.306</w:t>
            </w:r>
          </w:p>
        </w:tc>
        <w:tc>
          <w:tcPr>
            <w:tcW w:w="1596" w:type="dxa"/>
          </w:tcPr>
          <w:p w:rsidR="00A145D6" w:rsidRPr="008B7BCD" w:rsidRDefault="00A145D6" w:rsidP="00307170">
            <w:pPr>
              <w:rPr>
                <w:rFonts w:ascii="Times New Roman" w:hAnsi="Times New Roman" w:cs="Times New Roman"/>
              </w:rPr>
            </w:pPr>
            <w:r w:rsidRPr="008B7BCD">
              <w:rPr>
                <w:rFonts w:ascii="Times New Roman" w:hAnsi="Times New Roman" w:cs="Times New Roman"/>
              </w:rPr>
              <w:t>.</w:t>
            </w:r>
            <w:r>
              <w:rPr>
                <w:rFonts w:ascii="Times New Roman" w:hAnsi="Times New Roman" w:cs="Times New Roman"/>
              </w:rPr>
              <w:t>161</w:t>
            </w:r>
          </w:p>
        </w:tc>
        <w:tc>
          <w:tcPr>
            <w:tcW w:w="1596" w:type="dxa"/>
          </w:tcPr>
          <w:p w:rsidR="00A145D6" w:rsidRPr="008B7BCD" w:rsidRDefault="00A145D6" w:rsidP="00307170">
            <w:pPr>
              <w:rPr>
                <w:rFonts w:ascii="Times New Roman" w:hAnsi="Times New Roman" w:cs="Times New Roman"/>
              </w:rPr>
            </w:pPr>
            <w:r>
              <w:rPr>
                <w:rFonts w:ascii="Times New Roman" w:hAnsi="Times New Roman" w:cs="Times New Roman"/>
              </w:rPr>
              <w:t>.417</w:t>
            </w:r>
          </w:p>
        </w:tc>
        <w:tc>
          <w:tcPr>
            <w:tcW w:w="1596" w:type="dxa"/>
          </w:tcPr>
          <w:p w:rsidR="00A145D6" w:rsidRPr="008B7BCD" w:rsidRDefault="00A145D6" w:rsidP="00307170">
            <w:pPr>
              <w:rPr>
                <w:rFonts w:ascii="Times New Roman" w:hAnsi="Times New Roman" w:cs="Times New Roman"/>
              </w:rPr>
            </w:pPr>
            <w:r w:rsidRPr="008B7BCD">
              <w:rPr>
                <w:rFonts w:ascii="Times New Roman" w:hAnsi="Times New Roman" w:cs="Times New Roman"/>
              </w:rPr>
              <w:t>.</w:t>
            </w:r>
            <w:r>
              <w:rPr>
                <w:rFonts w:ascii="Times New Roman" w:hAnsi="Times New Roman" w:cs="Times New Roman"/>
              </w:rPr>
              <w:t>066</w:t>
            </w:r>
          </w:p>
        </w:tc>
      </w:tr>
      <w:tr w:rsidR="00A145D6" w:rsidRPr="008B7BCD" w:rsidTr="00A145D6">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r>
      <w:tr w:rsidR="00A145D6" w:rsidRPr="008B7BCD" w:rsidTr="00A145D6">
        <w:tc>
          <w:tcPr>
            <w:tcW w:w="1596" w:type="dxa"/>
          </w:tcPr>
          <w:p w:rsidR="00A145D6" w:rsidRPr="008B7BCD" w:rsidRDefault="00A145D6" w:rsidP="00307170">
            <w:pPr>
              <w:rPr>
                <w:rFonts w:ascii="Times New Roman" w:hAnsi="Times New Roman" w:cs="Times New Roman"/>
              </w:rPr>
            </w:pPr>
            <w:r>
              <w:rPr>
                <w:rFonts w:ascii="Times New Roman" w:hAnsi="Times New Roman" w:cs="Times New Roman"/>
              </w:rPr>
              <w:t xml:space="preserve">TBI </w:t>
            </w:r>
          </w:p>
        </w:tc>
        <w:tc>
          <w:tcPr>
            <w:tcW w:w="1596" w:type="dxa"/>
          </w:tcPr>
          <w:p w:rsidR="00A145D6" w:rsidRPr="008B7BCD" w:rsidRDefault="00A145D6" w:rsidP="00307170">
            <w:pPr>
              <w:rPr>
                <w:rFonts w:ascii="Times New Roman" w:hAnsi="Times New Roman" w:cs="Times New Roman"/>
              </w:rPr>
            </w:pPr>
            <w:r>
              <w:rPr>
                <w:rFonts w:ascii="Times New Roman" w:hAnsi="Times New Roman" w:cs="Times New Roman"/>
              </w:rPr>
              <w:t>-.711</w:t>
            </w:r>
          </w:p>
        </w:tc>
        <w:tc>
          <w:tcPr>
            <w:tcW w:w="1596" w:type="dxa"/>
          </w:tcPr>
          <w:p w:rsidR="00A145D6" w:rsidRPr="008B7BCD" w:rsidRDefault="00A145D6" w:rsidP="00307170">
            <w:pPr>
              <w:rPr>
                <w:rFonts w:ascii="Times New Roman" w:hAnsi="Times New Roman" w:cs="Times New Roman"/>
              </w:rPr>
            </w:pPr>
            <w:r>
              <w:rPr>
                <w:rFonts w:ascii="Times New Roman" w:hAnsi="Times New Roman" w:cs="Times New Roman"/>
              </w:rPr>
              <w:t>.254</w:t>
            </w:r>
          </w:p>
        </w:tc>
        <w:tc>
          <w:tcPr>
            <w:tcW w:w="1596" w:type="dxa"/>
          </w:tcPr>
          <w:p w:rsidR="00A145D6" w:rsidRPr="008B7BCD" w:rsidRDefault="00A145D6" w:rsidP="00307170">
            <w:pPr>
              <w:rPr>
                <w:rFonts w:ascii="Times New Roman" w:hAnsi="Times New Roman" w:cs="Times New Roman"/>
              </w:rPr>
            </w:pPr>
            <w:r>
              <w:rPr>
                <w:rFonts w:ascii="Times New Roman" w:hAnsi="Times New Roman" w:cs="Times New Roman"/>
              </w:rPr>
              <w:t>-.679</w:t>
            </w:r>
          </w:p>
        </w:tc>
        <w:tc>
          <w:tcPr>
            <w:tcW w:w="1596" w:type="dxa"/>
          </w:tcPr>
          <w:p w:rsidR="00A145D6" w:rsidRPr="008B7BCD" w:rsidRDefault="00A145D6" w:rsidP="00307170">
            <w:pPr>
              <w:rPr>
                <w:rFonts w:ascii="Times New Roman" w:hAnsi="Times New Roman" w:cs="Times New Roman"/>
              </w:rPr>
            </w:pPr>
            <w:r>
              <w:rPr>
                <w:rFonts w:ascii="Times New Roman" w:hAnsi="Times New Roman" w:cs="Times New Roman"/>
              </w:rPr>
              <w:t>.008</w:t>
            </w:r>
          </w:p>
        </w:tc>
      </w:tr>
      <w:tr w:rsidR="00A145D6" w:rsidRPr="008B7BCD" w:rsidTr="00A145D6">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r>
      <w:tr w:rsidR="00A145D6" w:rsidRPr="008B7BCD" w:rsidTr="00A145D6">
        <w:tc>
          <w:tcPr>
            <w:tcW w:w="1596" w:type="dxa"/>
          </w:tcPr>
          <w:p w:rsidR="00A145D6" w:rsidRPr="008B7BCD" w:rsidRDefault="00A145D6" w:rsidP="00307170">
            <w:pPr>
              <w:rPr>
                <w:rFonts w:ascii="Times New Roman" w:hAnsi="Times New Roman" w:cs="Times New Roman"/>
              </w:rPr>
            </w:pPr>
            <w:r>
              <w:rPr>
                <w:rFonts w:ascii="Times New Roman" w:hAnsi="Times New Roman" w:cs="Times New Roman"/>
              </w:rPr>
              <w:t>Grit</w:t>
            </w:r>
          </w:p>
        </w:tc>
        <w:tc>
          <w:tcPr>
            <w:tcW w:w="1596" w:type="dxa"/>
          </w:tcPr>
          <w:p w:rsidR="00A145D6" w:rsidRPr="008B7BCD" w:rsidRDefault="00A145D6" w:rsidP="00307170">
            <w:pPr>
              <w:rPr>
                <w:rFonts w:ascii="Times New Roman" w:hAnsi="Times New Roman" w:cs="Times New Roman"/>
              </w:rPr>
            </w:pPr>
            <w:r>
              <w:rPr>
                <w:rFonts w:ascii="Times New Roman" w:hAnsi="Times New Roman" w:cs="Times New Roman"/>
              </w:rPr>
              <w:t>.425</w:t>
            </w:r>
          </w:p>
        </w:tc>
        <w:tc>
          <w:tcPr>
            <w:tcW w:w="1596" w:type="dxa"/>
          </w:tcPr>
          <w:p w:rsidR="00A145D6" w:rsidRPr="008B7BCD" w:rsidRDefault="00A145D6" w:rsidP="00307170">
            <w:pPr>
              <w:rPr>
                <w:rFonts w:ascii="Times New Roman" w:hAnsi="Times New Roman" w:cs="Times New Roman"/>
              </w:rPr>
            </w:pPr>
            <w:r>
              <w:rPr>
                <w:rFonts w:ascii="Times New Roman" w:hAnsi="Times New Roman" w:cs="Times New Roman"/>
              </w:rPr>
              <w:t>.285</w:t>
            </w:r>
          </w:p>
        </w:tc>
        <w:tc>
          <w:tcPr>
            <w:tcW w:w="1596" w:type="dxa"/>
          </w:tcPr>
          <w:p w:rsidR="00A145D6" w:rsidRPr="008B7BCD" w:rsidRDefault="00A145D6" w:rsidP="00307170">
            <w:pPr>
              <w:rPr>
                <w:rFonts w:ascii="Times New Roman" w:hAnsi="Times New Roman" w:cs="Times New Roman"/>
              </w:rPr>
            </w:pPr>
            <w:r>
              <w:rPr>
                <w:rFonts w:ascii="Times New Roman" w:hAnsi="Times New Roman" w:cs="Times New Roman"/>
              </w:rPr>
              <w:t>.227</w:t>
            </w:r>
          </w:p>
        </w:tc>
        <w:tc>
          <w:tcPr>
            <w:tcW w:w="1596" w:type="dxa"/>
          </w:tcPr>
          <w:p w:rsidR="00A145D6" w:rsidRPr="008B7BCD" w:rsidRDefault="00A145D6" w:rsidP="00307170">
            <w:pPr>
              <w:rPr>
                <w:rFonts w:ascii="Times New Roman" w:hAnsi="Times New Roman" w:cs="Times New Roman"/>
              </w:rPr>
            </w:pPr>
            <w:r>
              <w:rPr>
                <w:rFonts w:ascii="Times New Roman" w:hAnsi="Times New Roman" w:cs="Times New Roman"/>
              </w:rPr>
              <w:t>.144</w:t>
            </w:r>
          </w:p>
        </w:tc>
      </w:tr>
      <w:tr w:rsidR="00A145D6" w:rsidRPr="008B7BCD" w:rsidTr="00A145D6">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r>
      <w:tr w:rsidR="00A145D6" w:rsidRPr="008B7BCD" w:rsidTr="00A145D6">
        <w:trPr>
          <w:trHeight w:val="300"/>
        </w:trPr>
        <w:tc>
          <w:tcPr>
            <w:tcW w:w="1596" w:type="dxa"/>
            <w:tcBorders>
              <w:bottom w:val="thickThinSmallGap" w:sz="24" w:space="0" w:color="auto"/>
            </w:tcBorders>
          </w:tcPr>
          <w:p w:rsidR="00A145D6" w:rsidRPr="008B7BCD" w:rsidRDefault="00A145D6" w:rsidP="00307170">
            <w:pPr>
              <w:rPr>
                <w:rFonts w:ascii="Times New Roman" w:hAnsi="Times New Roman" w:cs="Times New Roman"/>
              </w:rPr>
            </w:pPr>
            <w:r w:rsidRPr="008B7BCD">
              <w:rPr>
                <w:rFonts w:ascii="Times New Roman" w:hAnsi="Times New Roman" w:cs="Times New Roman"/>
              </w:rPr>
              <w:t>UA</w:t>
            </w:r>
            <w:r>
              <w:rPr>
                <w:rFonts w:ascii="Times New Roman" w:hAnsi="Times New Roman" w:cs="Times New Roman"/>
              </w:rPr>
              <w:t>S</w:t>
            </w:r>
          </w:p>
        </w:tc>
        <w:tc>
          <w:tcPr>
            <w:tcW w:w="1596" w:type="dxa"/>
            <w:tcBorders>
              <w:bottom w:val="thickThinSmallGap" w:sz="24" w:space="0" w:color="auto"/>
            </w:tcBorders>
          </w:tcPr>
          <w:p w:rsidR="00A145D6" w:rsidRPr="008B7BCD" w:rsidRDefault="00A145D6" w:rsidP="00307170">
            <w:pPr>
              <w:rPr>
                <w:rFonts w:ascii="Times New Roman" w:hAnsi="Times New Roman" w:cs="Times New Roman"/>
              </w:rPr>
            </w:pPr>
            <w:r>
              <w:rPr>
                <w:rFonts w:ascii="Times New Roman" w:hAnsi="Times New Roman" w:cs="Times New Roman"/>
              </w:rPr>
              <w:t>.223</w:t>
            </w:r>
          </w:p>
        </w:tc>
        <w:tc>
          <w:tcPr>
            <w:tcW w:w="1596" w:type="dxa"/>
            <w:tcBorders>
              <w:bottom w:val="thickThinSmallGap" w:sz="24" w:space="0" w:color="auto"/>
            </w:tcBorders>
          </w:tcPr>
          <w:p w:rsidR="00A145D6" w:rsidRPr="008B7BCD" w:rsidRDefault="00A145D6" w:rsidP="00307170">
            <w:pPr>
              <w:rPr>
                <w:rFonts w:ascii="Times New Roman" w:hAnsi="Times New Roman" w:cs="Times New Roman"/>
              </w:rPr>
            </w:pPr>
            <w:r>
              <w:rPr>
                <w:rFonts w:ascii="Times New Roman" w:hAnsi="Times New Roman" w:cs="Times New Roman"/>
              </w:rPr>
              <w:t>.131</w:t>
            </w:r>
          </w:p>
        </w:tc>
        <w:tc>
          <w:tcPr>
            <w:tcW w:w="1596" w:type="dxa"/>
            <w:tcBorders>
              <w:bottom w:val="thickThinSmallGap" w:sz="24" w:space="0" w:color="auto"/>
            </w:tcBorders>
          </w:tcPr>
          <w:p w:rsidR="00A145D6" w:rsidRPr="008B7BCD" w:rsidRDefault="00A145D6" w:rsidP="00307170">
            <w:pPr>
              <w:rPr>
                <w:rFonts w:ascii="Times New Roman" w:hAnsi="Times New Roman" w:cs="Times New Roman"/>
              </w:rPr>
            </w:pPr>
            <w:r>
              <w:rPr>
                <w:rFonts w:ascii="Times New Roman" w:hAnsi="Times New Roman" w:cs="Times New Roman"/>
              </w:rPr>
              <w:t>.337</w:t>
            </w:r>
          </w:p>
        </w:tc>
        <w:tc>
          <w:tcPr>
            <w:tcW w:w="1596" w:type="dxa"/>
            <w:tcBorders>
              <w:bottom w:val="thickThinSmallGap" w:sz="24" w:space="0" w:color="auto"/>
            </w:tcBorders>
          </w:tcPr>
          <w:p w:rsidR="00A145D6" w:rsidRPr="008B7BCD" w:rsidRDefault="00A145D6" w:rsidP="00307170">
            <w:pPr>
              <w:rPr>
                <w:rFonts w:ascii="Times New Roman" w:hAnsi="Times New Roman" w:cs="Times New Roman"/>
              </w:rPr>
            </w:pPr>
            <w:r>
              <w:rPr>
                <w:rFonts w:ascii="Times New Roman" w:hAnsi="Times New Roman" w:cs="Times New Roman"/>
              </w:rPr>
              <w:t>.095</w:t>
            </w:r>
          </w:p>
        </w:tc>
      </w:tr>
      <w:tr w:rsidR="00A145D6" w:rsidRPr="008B7BCD" w:rsidTr="00A145D6">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c>
          <w:tcPr>
            <w:tcW w:w="1596" w:type="dxa"/>
          </w:tcPr>
          <w:p w:rsidR="00A145D6" w:rsidRPr="008B7BCD" w:rsidRDefault="00A145D6" w:rsidP="00307170">
            <w:pPr>
              <w:rPr>
                <w:rFonts w:ascii="Times New Roman" w:hAnsi="Times New Roman" w:cs="Times New Roman"/>
              </w:rPr>
            </w:pPr>
          </w:p>
        </w:tc>
      </w:tr>
    </w:tbl>
    <w:p w:rsidR="00307170" w:rsidRPr="00307170" w:rsidRDefault="00307170" w:rsidP="00063266">
      <w:pPr>
        <w:pStyle w:val="ListParagraph"/>
        <w:spacing w:after="0" w:line="480" w:lineRule="auto"/>
        <w:rPr>
          <w:rFonts w:asciiTheme="minorHAnsi" w:hAnsiTheme="minorHAnsi" w:cstheme="minorHAnsi"/>
        </w:rPr>
      </w:pPr>
    </w:p>
    <w:sectPr w:rsidR="00307170" w:rsidRPr="00307170" w:rsidSect="00301279">
      <w:pgSz w:w="12240" w:h="15840"/>
      <w:pgMar w:top="1440" w:right="1440" w:bottom="1440" w:left="2304"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887" w:rsidRDefault="00E73887" w:rsidP="00BA2F37">
      <w:pPr>
        <w:spacing w:after="0"/>
      </w:pPr>
      <w:r>
        <w:separator/>
      </w:r>
    </w:p>
  </w:endnote>
  <w:endnote w:type="continuationSeparator" w:id="0">
    <w:p w:rsidR="00E73887" w:rsidRDefault="00E73887"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eneva">
    <w:altName w:val="Arial"/>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9C0" w:rsidRDefault="006A69C0">
    <w:pPr>
      <w:pStyle w:val="Footer"/>
    </w:pPr>
    <w:r>
      <w:tab/>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73207"/>
      <w:docPartObj>
        <w:docPartGallery w:val="Page Numbers (Bottom of Page)"/>
        <w:docPartUnique/>
      </w:docPartObj>
    </w:sdtPr>
    <w:sdtContent>
      <w:p w:rsidR="006A69C0" w:rsidRDefault="006A69C0">
        <w:pPr>
          <w:pStyle w:val="Footer"/>
          <w:jc w:val="center"/>
        </w:pPr>
        <w:r>
          <w:fldChar w:fldCharType="begin"/>
        </w:r>
        <w:r>
          <w:instrText xml:space="preserve"> PAGE   \* MERGEFORMAT </w:instrText>
        </w:r>
        <w:r>
          <w:fldChar w:fldCharType="separate"/>
        </w:r>
        <w:r w:rsidR="00BA0A95">
          <w:rPr>
            <w:noProof/>
          </w:rPr>
          <w:t>80</w:t>
        </w:r>
        <w:r>
          <w:rPr>
            <w:noProof/>
          </w:rPr>
          <w:fldChar w:fldCharType="end"/>
        </w:r>
      </w:p>
    </w:sdtContent>
  </w:sdt>
  <w:p w:rsidR="006A69C0" w:rsidRDefault="006A69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887" w:rsidRDefault="00E73887" w:rsidP="00BA2F37">
      <w:pPr>
        <w:spacing w:after="0"/>
      </w:pPr>
      <w:r>
        <w:separator/>
      </w:r>
    </w:p>
  </w:footnote>
  <w:footnote w:type="continuationSeparator" w:id="0">
    <w:p w:rsidR="00E73887" w:rsidRDefault="00E73887" w:rsidP="00BA2F3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84B38"/>
    <w:multiLevelType w:val="hybridMultilevel"/>
    <w:tmpl w:val="2EFAB89C"/>
    <w:lvl w:ilvl="0" w:tplc="B8E22E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E645DC"/>
    <w:multiLevelType w:val="hybridMultilevel"/>
    <w:tmpl w:val="44782562"/>
    <w:lvl w:ilvl="0" w:tplc="4C829930">
      <w:start w:val="81"/>
      <w:numFmt w:val="bullet"/>
      <w:lvlText w:val=""/>
      <w:lvlJc w:val="left"/>
      <w:pPr>
        <w:ind w:left="473" w:hanging="360"/>
      </w:pPr>
      <w:rPr>
        <w:rFonts w:ascii="Wingdings" w:eastAsiaTheme="minorEastAsia" w:hAnsi="Wingdings"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
    <w:nsid w:val="24A8750B"/>
    <w:multiLevelType w:val="hybridMultilevel"/>
    <w:tmpl w:val="EC82F98C"/>
    <w:lvl w:ilvl="0" w:tplc="0409000F">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745C6C"/>
    <w:multiLevelType w:val="hybridMultilevel"/>
    <w:tmpl w:val="E2FC8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977FF1"/>
    <w:multiLevelType w:val="hybridMultilevel"/>
    <w:tmpl w:val="7B26D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256CBB"/>
    <w:multiLevelType w:val="hybridMultilevel"/>
    <w:tmpl w:val="9AA8A892"/>
    <w:lvl w:ilvl="0" w:tplc="8D82370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0107DA"/>
    <w:multiLevelType w:val="hybridMultilevel"/>
    <w:tmpl w:val="3B92E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C656A4"/>
    <w:multiLevelType w:val="hybridMultilevel"/>
    <w:tmpl w:val="1A56D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8A188C"/>
    <w:multiLevelType w:val="hybridMultilevel"/>
    <w:tmpl w:val="9350F71A"/>
    <w:lvl w:ilvl="0" w:tplc="D6980D88">
      <w:start w:val="3"/>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4BD61C24"/>
    <w:multiLevelType w:val="hybridMultilevel"/>
    <w:tmpl w:val="2618C9B4"/>
    <w:lvl w:ilvl="0" w:tplc="ADE6F318">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C6588B"/>
    <w:multiLevelType w:val="hybridMultilevel"/>
    <w:tmpl w:val="39087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455694"/>
    <w:multiLevelType w:val="hybridMultilevel"/>
    <w:tmpl w:val="6B52B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A72ACF"/>
    <w:multiLevelType w:val="hybridMultilevel"/>
    <w:tmpl w:val="318E6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D456E3"/>
    <w:multiLevelType w:val="hybridMultilevel"/>
    <w:tmpl w:val="80F23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C026D9"/>
    <w:multiLevelType w:val="hybridMultilevel"/>
    <w:tmpl w:val="FA3A28CC"/>
    <w:lvl w:ilvl="0" w:tplc="F76EF8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82D6E0E"/>
    <w:multiLevelType w:val="hybridMultilevel"/>
    <w:tmpl w:val="7BD4DD68"/>
    <w:lvl w:ilvl="0" w:tplc="6B5E6568">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031900"/>
    <w:multiLevelType w:val="hybridMultilevel"/>
    <w:tmpl w:val="318E6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D05B33"/>
    <w:multiLevelType w:val="hybridMultilevel"/>
    <w:tmpl w:val="03FAE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2F0DAB"/>
    <w:multiLevelType w:val="hybridMultilevel"/>
    <w:tmpl w:val="FC62F71E"/>
    <w:lvl w:ilvl="0" w:tplc="65A2588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850DCC"/>
    <w:multiLevelType w:val="hybridMultilevel"/>
    <w:tmpl w:val="599C314A"/>
    <w:lvl w:ilvl="0" w:tplc="C3BE02F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5604091"/>
    <w:multiLevelType w:val="hybridMultilevel"/>
    <w:tmpl w:val="B5DE9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3"/>
  </w:num>
  <w:num w:numId="3">
    <w:abstractNumId w:val="11"/>
  </w:num>
  <w:num w:numId="4">
    <w:abstractNumId w:val="17"/>
  </w:num>
  <w:num w:numId="5">
    <w:abstractNumId w:val="6"/>
  </w:num>
  <w:num w:numId="6">
    <w:abstractNumId w:val="14"/>
  </w:num>
  <w:num w:numId="7">
    <w:abstractNumId w:val="3"/>
  </w:num>
  <w:num w:numId="8">
    <w:abstractNumId w:val="19"/>
  </w:num>
  <w:num w:numId="9">
    <w:abstractNumId w:val="24"/>
  </w:num>
  <w:num w:numId="10">
    <w:abstractNumId w:val="12"/>
  </w:num>
  <w:num w:numId="11">
    <w:abstractNumId w:val="5"/>
  </w:num>
  <w:num w:numId="12">
    <w:abstractNumId w:val="13"/>
  </w:num>
  <w:num w:numId="13">
    <w:abstractNumId w:val="18"/>
  </w:num>
  <w:num w:numId="14">
    <w:abstractNumId w:val="15"/>
  </w:num>
  <w:num w:numId="15">
    <w:abstractNumId w:val="22"/>
  </w:num>
  <w:num w:numId="16">
    <w:abstractNumId w:val="20"/>
  </w:num>
  <w:num w:numId="17">
    <w:abstractNumId w:val="8"/>
  </w:num>
  <w:num w:numId="18">
    <w:abstractNumId w:val="0"/>
  </w:num>
  <w:num w:numId="19">
    <w:abstractNumId w:val="16"/>
  </w:num>
  <w:num w:numId="20">
    <w:abstractNumId w:val="2"/>
  </w:num>
  <w:num w:numId="21">
    <w:abstractNumId w:val="9"/>
  </w:num>
  <w:num w:numId="22">
    <w:abstractNumId w:val="4"/>
  </w:num>
  <w:num w:numId="23">
    <w:abstractNumId w:val="10"/>
  </w:num>
  <w:num w:numId="24">
    <w:abstractNumId w:val="7"/>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044"/>
    <w:rsid w:val="00005CA5"/>
    <w:rsid w:val="00013381"/>
    <w:rsid w:val="000255E3"/>
    <w:rsid w:val="0002734E"/>
    <w:rsid w:val="00027916"/>
    <w:rsid w:val="00027F59"/>
    <w:rsid w:val="0004170F"/>
    <w:rsid w:val="00063266"/>
    <w:rsid w:val="000B000D"/>
    <w:rsid w:val="000C7F8D"/>
    <w:rsid w:val="000D0CCE"/>
    <w:rsid w:val="000F2743"/>
    <w:rsid w:val="000F654A"/>
    <w:rsid w:val="001207D2"/>
    <w:rsid w:val="00121761"/>
    <w:rsid w:val="00150448"/>
    <w:rsid w:val="00152D97"/>
    <w:rsid w:val="001674E9"/>
    <w:rsid w:val="00192CF8"/>
    <w:rsid w:val="001D0580"/>
    <w:rsid w:val="001D7BF7"/>
    <w:rsid w:val="001E5327"/>
    <w:rsid w:val="00203251"/>
    <w:rsid w:val="00214027"/>
    <w:rsid w:val="0022151F"/>
    <w:rsid w:val="00224CAB"/>
    <w:rsid w:val="002377A5"/>
    <w:rsid w:val="00262450"/>
    <w:rsid w:val="00262CDE"/>
    <w:rsid w:val="002706D0"/>
    <w:rsid w:val="00282189"/>
    <w:rsid w:val="00286C75"/>
    <w:rsid w:val="002B3FC0"/>
    <w:rsid w:val="002E0099"/>
    <w:rsid w:val="00300FAD"/>
    <w:rsid w:val="00301279"/>
    <w:rsid w:val="00307170"/>
    <w:rsid w:val="00345F8B"/>
    <w:rsid w:val="00353BA3"/>
    <w:rsid w:val="003658F6"/>
    <w:rsid w:val="0038496C"/>
    <w:rsid w:val="003A2018"/>
    <w:rsid w:val="003C03EE"/>
    <w:rsid w:val="003D2485"/>
    <w:rsid w:val="003E1C02"/>
    <w:rsid w:val="00410044"/>
    <w:rsid w:val="00446395"/>
    <w:rsid w:val="004629E7"/>
    <w:rsid w:val="00495820"/>
    <w:rsid w:val="004C41CF"/>
    <w:rsid w:val="004F5D07"/>
    <w:rsid w:val="00536AAD"/>
    <w:rsid w:val="005D4A06"/>
    <w:rsid w:val="005E5B83"/>
    <w:rsid w:val="0060213C"/>
    <w:rsid w:val="00632C31"/>
    <w:rsid w:val="00643614"/>
    <w:rsid w:val="00645734"/>
    <w:rsid w:val="0066271A"/>
    <w:rsid w:val="00663E36"/>
    <w:rsid w:val="00677FA0"/>
    <w:rsid w:val="0069737C"/>
    <w:rsid w:val="006A69C0"/>
    <w:rsid w:val="006B34AF"/>
    <w:rsid w:val="006B549A"/>
    <w:rsid w:val="006D02B1"/>
    <w:rsid w:val="006F2F52"/>
    <w:rsid w:val="007003C3"/>
    <w:rsid w:val="0071045C"/>
    <w:rsid w:val="00711EE5"/>
    <w:rsid w:val="0071589B"/>
    <w:rsid w:val="00771796"/>
    <w:rsid w:val="00780FEE"/>
    <w:rsid w:val="007A5D55"/>
    <w:rsid w:val="007D6F37"/>
    <w:rsid w:val="007E6EE3"/>
    <w:rsid w:val="007F51F8"/>
    <w:rsid w:val="00804CE4"/>
    <w:rsid w:val="00814772"/>
    <w:rsid w:val="00825684"/>
    <w:rsid w:val="00837380"/>
    <w:rsid w:val="008566DB"/>
    <w:rsid w:val="00860F90"/>
    <w:rsid w:val="00884DED"/>
    <w:rsid w:val="00897EBE"/>
    <w:rsid w:val="008B7F23"/>
    <w:rsid w:val="008C1A33"/>
    <w:rsid w:val="008D0EF7"/>
    <w:rsid w:val="008D52ED"/>
    <w:rsid w:val="008E7CF7"/>
    <w:rsid w:val="009029C9"/>
    <w:rsid w:val="00906E09"/>
    <w:rsid w:val="009124C3"/>
    <w:rsid w:val="00924224"/>
    <w:rsid w:val="0094177E"/>
    <w:rsid w:val="0094184B"/>
    <w:rsid w:val="00943323"/>
    <w:rsid w:val="0095029A"/>
    <w:rsid w:val="009729E5"/>
    <w:rsid w:val="00993F0F"/>
    <w:rsid w:val="00997D8C"/>
    <w:rsid w:val="009A4A22"/>
    <w:rsid w:val="009A6138"/>
    <w:rsid w:val="009B728E"/>
    <w:rsid w:val="009F3B0C"/>
    <w:rsid w:val="00A1406F"/>
    <w:rsid w:val="00A145D6"/>
    <w:rsid w:val="00A17090"/>
    <w:rsid w:val="00A3000B"/>
    <w:rsid w:val="00A34A33"/>
    <w:rsid w:val="00A50007"/>
    <w:rsid w:val="00A51116"/>
    <w:rsid w:val="00A64784"/>
    <w:rsid w:val="00A675AB"/>
    <w:rsid w:val="00A70A2D"/>
    <w:rsid w:val="00A77EC8"/>
    <w:rsid w:val="00A813E5"/>
    <w:rsid w:val="00A861C0"/>
    <w:rsid w:val="00A9631E"/>
    <w:rsid w:val="00AA6777"/>
    <w:rsid w:val="00AE4C85"/>
    <w:rsid w:val="00B037EE"/>
    <w:rsid w:val="00B17C25"/>
    <w:rsid w:val="00B40B06"/>
    <w:rsid w:val="00B42EAA"/>
    <w:rsid w:val="00B465EA"/>
    <w:rsid w:val="00B53F10"/>
    <w:rsid w:val="00B560E1"/>
    <w:rsid w:val="00B668C2"/>
    <w:rsid w:val="00B92A6F"/>
    <w:rsid w:val="00B92EC7"/>
    <w:rsid w:val="00B9530C"/>
    <w:rsid w:val="00BA0A95"/>
    <w:rsid w:val="00BA2F37"/>
    <w:rsid w:val="00BB434A"/>
    <w:rsid w:val="00BB55E8"/>
    <w:rsid w:val="00BC3F98"/>
    <w:rsid w:val="00BC65E1"/>
    <w:rsid w:val="00BC70F6"/>
    <w:rsid w:val="00BD360F"/>
    <w:rsid w:val="00BD5F7D"/>
    <w:rsid w:val="00C91DFA"/>
    <w:rsid w:val="00C92533"/>
    <w:rsid w:val="00C95B81"/>
    <w:rsid w:val="00CB06F3"/>
    <w:rsid w:val="00CC2CA8"/>
    <w:rsid w:val="00D23578"/>
    <w:rsid w:val="00D24654"/>
    <w:rsid w:val="00D52E3D"/>
    <w:rsid w:val="00D8437E"/>
    <w:rsid w:val="00DF5B0C"/>
    <w:rsid w:val="00E036F6"/>
    <w:rsid w:val="00E05F1F"/>
    <w:rsid w:val="00E16893"/>
    <w:rsid w:val="00E307CE"/>
    <w:rsid w:val="00E614FB"/>
    <w:rsid w:val="00E638FC"/>
    <w:rsid w:val="00E65668"/>
    <w:rsid w:val="00E7097D"/>
    <w:rsid w:val="00E72982"/>
    <w:rsid w:val="00E73887"/>
    <w:rsid w:val="00E76066"/>
    <w:rsid w:val="00E911DC"/>
    <w:rsid w:val="00E91A93"/>
    <w:rsid w:val="00E93ABD"/>
    <w:rsid w:val="00EA0125"/>
    <w:rsid w:val="00EC3F42"/>
    <w:rsid w:val="00ED2EE4"/>
    <w:rsid w:val="00ED46B9"/>
    <w:rsid w:val="00EE1A03"/>
    <w:rsid w:val="00EF0580"/>
    <w:rsid w:val="00EF15D0"/>
    <w:rsid w:val="00EF402A"/>
    <w:rsid w:val="00F07539"/>
    <w:rsid w:val="00F237A7"/>
    <w:rsid w:val="00F25338"/>
    <w:rsid w:val="00F4597E"/>
    <w:rsid w:val="00F552ED"/>
    <w:rsid w:val="00F64F8E"/>
    <w:rsid w:val="00F83269"/>
    <w:rsid w:val="00F856D8"/>
    <w:rsid w:val="00FA1D58"/>
    <w:rsid w:val="00FB1316"/>
    <w:rsid w:val="00FD575B"/>
    <w:rsid w:val="00FE6B9B"/>
    <w:rsid w:val="00FF5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4">
    <w:name w:val="heading 4"/>
    <w:basedOn w:val="Normal"/>
    <w:next w:val="Normal"/>
    <w:link w:val="Heading4Char"/>
    <w:qFormat/>
    <w:rsid w:val="00307170"/>
    <w:pPr>
      <w:keepNext/>
      <w:keepLines/>
      <w:spacing w:before="200" w:after="0"/>
      <w:outlineLvl w:val="3"/>
    </w:pPr>
    <w:rPr>
      <w:rFonts w:ascii="Cambria" w:eastAsia="Times New Roman" w:hAnsi="Cambria" w:cs="Times New Roman"/>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styleId="CommentReference">
    <w:name w:val="annotation reference"/>
    <w:basedOn w:val="DefaultParagraphFont"/>
    <w:uiPriority w:val="99"/>
    <w:semiHidden/>
    <w:unhideWhenUsed/>
    <w:rsid w:val="00FB1316"/>
    <w:rPr>
      <w:sz w:val="16"/>
      <w:szCs w:val="16"/>
    </w:rPr>
  </w:style>
  <w:style w:type="paragraph" w:styleId="CommentText">
    <w:name w:val="annotation text"/>
    <w:basedOn w:val="Normal"/>
    <w:link w:val="CommentTextChar"/>
    <w:uiPriority w:val="99"/>
    <w:semiHidden/>
    <w:unhideWhenUsed/>
    <w:rsid w:val="00FB1316"/>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FB1316"/>
    <w:rPr>
      <w:rFonts w:asciiTheme="minorHAnsi" w:eastAsiaTheme="minorEastAsia" w:hAnsiTheme="minorHAnsi" w:cstheme="minorBidi"/>
      <w:sz w:val="20"/>
      <w:szCs w:val="20"/>
    </w:rPr>
  </w:style>
  <w:style w:type="character" w:customStyle="1" w:styleId="apple-converted-space">
    <w:name w:val="apple-converted-space"/>
    <w:basedOn w:val="DefaultParagraphFont"/>
    <w:rsid w:val="00063266"/>
  </w:style>
  <w:style w:type="character" w:customStyle="1" w:styleId="ncitalic">
    <w:name w:val="ncitalic"/>
    <w:basedOn w:val="DefaultParagraphFont"/>
    <w:rsid w:val="00063266"/>
  </w:style>
  <w:style w:type="character" w:customStyle="1" w:styleId="ncitalic1">
    <w:name w:val="ncitalic1"/>
    <w:basedOn w:val="DefaultParagraphFont"/>
    <w:rsid w:val="00063266"/>
    <w:rPr>
      <w:i/>
      <w:iCs/>
      <w:color w:val="000000"/>
    </w:rPr>
  </w:style>
  <w:style w:type="character" w:customStyle="1" w:styleId="CommentSubjectChar">
    <w:name w:val="Comment Subject Char"/>
    <w:basedOn w:val="CommentTextChar"/>
    <w:link w:val="CommentSubject"/>
    <w:uiPriority w:val="99"/>
    <w:semiHidden/>
    <w:rsid w:val="00063266"/>
    <w:rPr>
      <w:rFonts w:asciiTheme="minorHAnsi" w:eastAsiaTheme="minorEastAsia" w:hAnsiTheme="minorHAnsi" w:cstheme="minorBidi"/>
      <w:b/>
      <w:bCs/>
      <w:sz w:val="20"/>
      <w:szCs w:val="20"/>
    </w:rPr>
  </w:style>
  <w:style w:type="paragraph" w:styleId="CommentSubject">
    <w:name w:val="annotation subject"/>
    <w:basedOn w:val="CommentText"/>
    <w:next w:val="CommentText"/>
    <w:link w:val="CommentSubjectChar"/>
    <w:uiPriority w:val="99"/>
    <w:semiHidden/>
    <w:unhideWhenUsed/>
    <w:rsid w:val="00063266"/>
    <w:rPr>
      <w:b/>
      <w:bCs/>
    </w:rPr>
  </w:style>
  <w:style w:type="paragraph" w:customStyle="1" w:styleId="Default">
    <w:name w:val="Default"/>
    <w:rsid w:val="00063266"/>
    <w:pPr>
      <w:autoSpaceDE w:val="0"/>
      <w:autoSpaceDN w:val="0"/>
      <w:adjustRightInd w:val="0"/>
      <w:spacing w:after="0"/>
    </w:pPr>
    <w:rPr>
      <w:rFonts w:cs="Times New Roman"/>
      <w:color w:val="000000"/>
    </w:rPr>
  </w:style>
  <w:style w:type="character" w:styleId="Emphasis">
    <w:name w:val="Emphasis"/>
    <w:basedOn w:val="DefaultParagraphFont"/>
    <w:uiPriority w:val="20"/>
    <w:qFormat/>
    <w:rsid w:val="00063266"/>
    <w:rPr>
      <w:i/>
      <w:iCs/>
    </w:rPr>
  </w:style>
  <w:style w:type="character" w:styleId="Strong">
    <w:name w:val="Strong"/>
    <w:basedOn w:val="DefaultParagraphFont"/>
    <w:uiPriority w:val="22"/>
    <w:qFormat/>
    <w:rsid w:val="00063266"/>
    <w:rPr>
      <w:b/>
      <w:bCs/>
    </w:rPr>
  </w:style>
  <w:style w:type="paragraph" w:customStyle="1" w:styleId="bodytext">
    <w:name w:val="bodytext"/>
    <w:basedOn w:val="Normal"/>
    <w:rsid w:val="00063266"/>
    <w:pPr>
      <w:spacing w:before="100" w:beforeAutospacing="1" w:after="100" w:afterAutospacing="1"/>
    </w:pPr>
    <w:rPr>
      <w:rFonts w:eastAsia="Times New Roman" w:cs="Times New Roman"/>
      <w:color w:val="000000"/>
    </w:rPr>
  </w:style>
  <w:style w:type="table" w:styleId="TableGrid">
    <w:name w:val="Table Grid"/>
    <w:basedOn w:val="TableNormal"/>
    <w:uiPriority w:val="59"/>
    <w:rsid w:val="00262450"/>
    <w:pPr>
      <w:spacing w:after="0"/>
    </w:pPr>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rsid w:val="00307170"/>
    <w:rPr>
      <w:rFonts w:ascii="Cambria" w:eastAsia="Times New Roman" w:hAnsi="Cambria" w:cs="Times New Roman"/>
      <w:b/>
      <w:bCs/>
      <w:i/>
      <w:iCs/>
      <w:color w:val="4F81BD"/>
    </w:rPr>
  </w:style>
  <w:style w:type="paragraph" w:styleId="DocumentMap">
    <w:name w:val="Document Map"/>
    <w:basedOn w:val="Normal"/>
    <w:link w:val="DocumentMapChar"/>
    <w:uiPriority w:val="99"/>
    <w:semiHidden/>
    <w:unhideWhenUsed/>
    <w:rsid w:val="000F654A"/>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0F65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4">
    <w:name w:val="heading 4"/>
    <w:basedOn w:val="Normal"/>
    <w:next w:val="Normal"/>
    <w:link w:val="Heading4Char"/>
    <w:qFormat/>
    <w:rsid w:val="00307170"/>
    <w:pPr>
      <w:keepNext/>
      <w:keepLines/>
      <w:spacing w:before="200" w:after="0"/>
      <w:outlineLvl w:val="3"/>
    </w:pPr>
    <w:rPr>
      <w:rFonts w:ascii="Cambria" w:eastAsia="Times New Roman" w:hAnsi="Cambria" w:cs="Times New Roman"/>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styleId="CommentReference">
    <w:name w:val="annotation reference"/>
    <w:basedOn w:val="DefaultParagraphFont"/>
    <w:uiPriority w:val="99"/>
    <w:semiHidden/>
    <w:unhideWhenUsed/>
    <w:rsid w:val="00FB1316"/>
    <w:rPr>
      <w:sz w:val="16"/>
      <w:szCs w:val="16"/>
    </w:rPr>
  </w:style>
  <w:style w:type="paragraph" w:styleId="CommentText">
    <w:name w:val="annotation text"/>
    <w:basedOn w:val="Normal"/>
    <w:link w:val="CommentTextChar"/>
    <w:uiPriority w:val="99"/>
    <w:semiHidden/>
    <w:unhideWhenUsed/>
    <w:rsid w:val="00FB1316"/>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FB1316"/>
    <w:rPr>
      <w:rFonts w:asciiTheme="minorHAnsi" w:eastAsiaTheme="minorEastAsia" w:hAnsiTheme="minorHAnsi" w:cstheme="minorBidi"/>
      <w:sz w:val="20"/>
      <w:szCs w:val="20"/>
    </w:rPr>
  </w:style>
  <w:style w:type="character" w:customStyle="1" w:styleId="apple-converted-space">
    <w:name w:val="apple-converted-space"/>
    <w:basedOn w:val="DefaultParagraphFont"/>
    <w:rsid w:val="00063266"/>
  </w:style>
  <w:style w:type="character" w:customStyle="1" w:styleId="ncitalic">
    <w:name w:val="ncitalic"/>
    <w:basedOn w:val="DefaultParagraphFont"/>
    <w:rsid w:val="00063266"/>
  </w:style>
  <w:style w:type="character" w:customStyle="1" w:styleId="ncitalic1">
    <w:name w:val="ncitalic1"/>
    <w:basedOn w:val="DefaultParagraphFont"/>
    <w:rsid w:val="00063266"/>
    <w:rPr>
      <w:i/>
      <w:iCs/>
      <w:color w:val="000000"/>
    </w:rPr>
  </w:style>
  <w:style w:type="character" w:customStyle="1" w:styleId="CommentSubjectChar">
    <w:name w:val="Comment Subject Char"/>
    <w:basedOn w:val="CommentTextChar"/>
    <w:link w:val="CommentSubject"/>
    <w:uiPriority w:val="99"/>
    <w:semiHidden/>
    <w:rsid w:val="00063266"/>
    <w:rPr>
      <w:rFonts w:asciiTheme="minorHAnsi" w:eastAsiaTheme="minorEastAsia" w:hAnsiTheme="minorHAnsi" w:cstheme="minorBidi"/>
      <w:b/>
      <w:bCs/>
      <w:sz w:val="20"/>
      <w:szCs w:val="20"/>
    </w:rPr>
  </w:style>
  <w:style w:type="paragraph" w:styleId="CommentSubject">
    <w:name w:val="annotation subject"/>
    <w:basedOn w:val="CommentText"/>
    <w:next w:val="CommentText"/>
    <w:link w:val="CommentSubjectChar"/>
    <w:uiPriority w:val="99"/>
    <w:semiHidden/>
    <w:unhideWhenUsed/>
    <w:rsid w:val="00063266"/>
    <w:rPr>
      <w:b/>
      <w:bCs/>
    </w:rPr>
  </w:style>
  <w:style w:type="paragraph" w:customStyle="1" w:styleId="Default">
    <w:name w:val="Default"/>
    <w:rsid w:val="00063266"/>
    <w:pPr>
      <w:autoSpaceDE w:val="0"/>
      <w:autoSpaceDN w:val="0"/>
      <w:adjustRightInd w:val="0"/>
      <w:spacing w:after="0"/>
    </w:pPr>
    <w:rPr>
      <w:rFonts w:cs="Times New Roman"/>
      <w:color w:val="000000"/>
    </w:rPr>
  </w:style>
  <w:style w:type="character" w:styleId="Emphasis">
    <w:name w:val="Emphasis"/>
    <w:basedOn w:val="DefaultParagraphFont"/>
    <w:uiPriority w:val="20"/>
    <w:qFormat/>
    <w:rsid w:val="00063266"/>
    <w:rPr>
      <w:i/>
      <w:iCs/>
    </w:rPr>
  </w:style>
  <w:style w:type="character" w:styleId="Strong">
    <w:name w:val="Strong"/>
    <w:basedOn w:val="DefaultParagraphFont"/>
    <w:uiPriority w:val="22"/>
    <w:qFormat/>
    <w:rsid w:val="00063266"/>
    <w:rPr>
      <w:b/>
      <w:bCs/>
    </w:rPr>
  </w:style>
  <w:style w:type="paragraph" w:customStyle="1" w:styleId="bodytext">
    <w:name w:val="bodytext"/>
    <w:basedOn w:val="Normal"/>
    <w:rsid w:val="00063266"/>
    <w:pPr>
      <w:spacing w:before="100" w:beforeAutospacing="1" w:after="100" w:afterAutospacing="1"/>
    </w:pPr>
    <w:rPr>
      <w:rFonts w:eastAsia="Times New Roman" w:cs="Times New Roman"/>
      <w:color w:val="000000"/>
    </w:rPr>
  </w:style>
  <w:style w:type="table" w:styleId="TableGrid">
    <w:name w:val="Table Grid"/>
    <w:basedOn w:val="TableNormal"/>
    <w:uiPriority w:val="59"/>
    <w:rsid w:val="00262450"/>
    <w:pPr>
      <w:spacing w:after="0"/>
    </w:pPr>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rsid w:val="00307170"/>
    <w:rPr>
      <w:rFonts w:ascii="Cambria" w:eastAsia="Times New Roman" w:hAnsi="Cambria" w:cs="Times New Roman"/>
      <w:b/>
      <w:bCs/>
      <w:i/>
      <w:iCs/>
      <w:color w:val="4F81BD"/>
    </w:rPr>
  </w:style>
  <w:style w:type="paragraph" w:styleId="DocumentMap">
    <w:name w:val="Document Map"/>
    <w:basedOn w:val="Normal"/>
    <w:link w:val="DocumentMapChar"/>
    <w:uiPriority w:val="99"/>
    <w:semiHidden/>
    <w:unhideWhenUsed/>
    <w:rsid w:val="000F654A"/>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0F65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image" Target="media/image4.wmf"/><Relationship Id="rId10" Type="http://schemas.openxmlformats.org/officeDocument/2006/relationships/footer" Target="foot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oleObject" Target="embeddings/oleObject1.bin"/></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eneva">
    <w:altName w:val="Arial"/>
    <w:charset w:val="00"/>
    <w:family w:val="auto"/>
    <w:pitch w:val="variable"/>
    <w:sig w:usb0="00000007" w:usb1="00000000"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76224"/>
    <w:rsid w:val="00031B69"/>
    <w:rsid w:val="00076224"/>
    <w:rsid w:val="0008564B"/>
    <w:rsid w:val="000929F5"/>
    <w:rsid w:val="000B3BFD"/>
    <w:rsid w:val="00134452"/>
    <w:rsid w:val="0014783D"/>
    <w:rsid w:val="001C0902"/>
    <w:rsid w:val="001D57DA"/>
    <w:rsid w:val="001E7122"/>
    <w:rsid w:val="002A7140"/>
    <w:rsid w:val="0047257A"/>
    <w:rsid w:val="004D148F"/>
    <w:rsid w:val="00532752"/>
    <w:rsid w:val="005F58AE"/>
    <w:rsid w:val="006909F9"/>
    <w:rsid w:val="006F0FB3"/>
    <w:rsid w:val="00780D3B"/>
    <w:rsid w:val="008964F7"/>
    <w:rsid w:val="009D7C95"/>
    <w:rsid w:val="00B11D39"/>
    <w:rsid w:val="00B6365E"/>
    <w:rsid w:val="00CD3E28"/>
    <w:rsid w:val="00CE034D"/>
    <w:rsid w:val="00CF6670"/>
    <w:rsid w:val="00D217AB"/>
    <w:rsid w:val="00D651F6"/>
    <w:rsid w:val="00DE48BA"/>
    <w:rsid w:val="00DE7984"/>
    <w:rsid w:val="00E6070F"/>
    <w:rsid w:val="00ED1774"/>
    <w:rsid w:val="00F22C53"/>
    <w:rsid w:val="00F67A05"/>
    <w:rsid w:val="00FA6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A05"/>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7B1B4-31A6-458C-8662-89E80549C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103</Pages>
  <Words>22403</Words>
  <Characters>127703</Characters>
  <Application>Microsoft Office Word</Application>
  <DocSecurity>0</DocSecurity>
  <Lines>1064</Lines>
  <Paragraphs>299</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149807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Wilson, Joshua D.</cp:lastModifiedBy>
  <cp:revision>2</cp:revision>
  <cp:lastPrinted>2014-05-08T21:49:00Z</cp:lastPrinted>
  <dcterms:created xsi:type="dcterms:W3CDTF">2014-05-09T14:33:00Z</dcterms:created>
  <dcterms:modified xsi:type="dcterms:W3CDTF">2014-05-09T14:33:00Z</dcterms:modified>
</cp:coreProperties>
</file>