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imes New Roman"/>
          <w:caps/>
        </w:rPr>
        <w:id w:val="6232685"/>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Content>
        <w:p w:rsidR="00410044" w:rsidRPr="000A6765" w:rsidRDefault="00722533" w:rsidP="00722533">
          <w:pPr>
            <w:spacing w:after="0" w:line="480" w:lineRule="auto"/>
            <w:jc w:val="center"/>
            <w:rPr>
              <w:rFonts w:asciiTheme="minorHAnsi" w:hAnsiTheme="minorHAnsi" w:cs="Times New Roman"/>
              <w:caps/>
            </w:rPr>
          </w:pPr>
          <w:r>
            <w:rPr>
              <w:rFonts w:asciiTheme="minorHAnsi" w:hAnsiTheme="minorHAnsi" w:cs="Times New Roman"/>
              <w:caps/>
            </w:rPr>
            <w:t xml:space="preserve">Scale formation in porous media and its impact on </w:t>
          </w:r>
          <w:r w:rsidR="0059433D">
            <w:rPr>
              <w:rFonts w:asciiTheme="minorHAnsi" w:hAnsiTheme="minorHAnsi" w:cs="Times New Roman"/>
              <w:caps/>
            </w:rPr>
            <w:t>oil recovery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rsidR="00410044" w:rsidRPr="000A6765" w:rsidRDefault="004973EB"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rsidR="00BA2F37" w:rsidRPr="000A6765" w:rsidRDefault="00DA435D" w:rsidP="00BA2F37">
          <w:pPr>
            <w:pStyle w:val="NoSpacing"/>
            <w:spacing w:line="480" w:lineRule="auto"/>
            <w:jc w:val="center"/>
            <w:rPr>
              <w:caps/>
            </w:rPr>
          </w:pPr>
          <w:r>
            <w:rPr>
              <w:caps/>
            </w:rPr>
            <w:t>Master of Science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0A6765" w:rsidRDefault="00DA435D" w:rsidP="00DA435D">
          <w:pPr>
            <w:spacing w:after="0"/>
            <w:jc w:val="center"/>
            <w:rPr>
              <w:rFonts w:asciiTheme="minorHAnsi" w:hAnsiTheme="minorHAnsi" w:cs="Times New Roman"/>
              <w:caps/>
            </w:rPr>
          </w:pPr>
          <w:r>
            <w:rPr>
              <w:rFonts w:asciiTheme="minorHAnsi" w:hAnsiTheme="minorHAnsi" w:cs="Times New Roman"/>
              <w:caps/>
            </w:rPr>
            <w:t>sassan Hajirezaie</w:t>
          </w:r>
        </w:p>
      </w:sdtContent>
    </w:sdt>
    <w:sdt>
      <w:sdtPr>
        <w:rPr>
          <w:rFonts w:asciiTheme="minorHAnsi" w:hAnsiTheme="minorHAnsi" w:cs="Times New Roman"/>
        </w:rPr>
        <w:id w:val="6232688"/>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Content>
        <w:p w:rsidR="00410044" w:rsidRPr="000A6765" w:rsidRDefault="00DA435D" w:rsidP="00DA435D">
          <w:pPr>
            <w:spacing w:after="0"/>
            <w:jc w:val="center"/>
            <w:rPr>
              <w:rFonts w:asciiTheme="minorHAnsi" w:hAnsiTheme="minorHAnsi" w:cs="Times New Roman"/>
            </w:rPr>
          </w:pPr>
          <w:r>
            <w:rPr>
              <w:rFonts w:asciiTheme="minorHAnsi" w:hAnsiTheme="minorHAnsi" w:cs="Times New Roman"/>
            </w:rPr>
            <w:t>2016</w:t>
          </w:r>
        </w:p>
      </w:sdtContent>
    </w:sdt>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814D7C" w:rsidRPr="000A6765" w:rsidRDefault="00814D7C" w:rsidP="00410044">
      <w:pPr>
        <w:spacing w:after="0"/>
        <w:jc w:val="center"/>
        <w:rPr>
          <w:rFonts w:asciiTheme="minorHAnsi" w:hAnsiTheme="minorHAnsi" w:cs="Times New Roman"/>
          <w:caps/>
        </w:rPr>
      </w:pPr>
    </w:p>
    <w:p w:rsidR="00011D8E" w:rsidRPr="000A6765" w:rsidRDefault="00011D8E" w:rsidP="00B0573E">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Content>
        <w:p w:rsidR="00410044" w:rsidRPr="000A6765" w:rsidRDefault="00DA435D" w:rsidP="00AF6DC4">
          <w:pPr>
            <w:spacing w:after="0"/>
            <w:jc w:val="center"/>
            <w:rPr>
              <w:rFonts w:asciiTheme="minorHAnsi" w:hAnsiTheme="minorHAnsi" w:cs="Times New Roman"/>
              <w:caps/>
            </w:rPr>
          </w:pPr>
          <w:r>
            <w:rPr>
              <w:rFonts w:asciiTheme="minorHAnsi" w:hAnsiTheme="minorHAnsi" w:cs="Times New Roman"/>
              <w:caps/>
            </w:rPr>
            <w:t xml:space="preserve">scale formation in porous media and its impact on </w:t>
          </w:r>
          <w:r w:rsidR="00AF6DC4">
            <w:rPr>
              <w:rFonts w:asciiTheme="minorHAnsi" w:hAnsiTheme="minorHAnsi" w:cs="Times New Roman"/>
              <w:caps/>
            </w:rPr>
            <w:t>oil recovery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Content>
        <w:p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345F8B" w:rsidRPr="000A6765" w:rsidRDefault="00DA435D" w:rsidP="00345F8B">
          <w:pPr>
            <w:spacing w:after="0"/>
            <w:jc w:val="center"/>
            <w:rPr>
              <w:rFonts w:asciiTheme="minorHAnsi" w:hAnsiTheme="minorHAnsi" w:cs="Times New Roman"/>
              <w:caps/>
            </w:rPr>
          </w:pPr>
          <w:r>
            <w:rPr>
              <w:rFonts w:asciiTheme="minorHAnsi" w:hAnsiTheme="minorHAnsi" w:cs="Times New Roman"/>
              <w:caps/>
            </w:rPr>
            <w:t>Mewbourne School of Petroleum and Geological Engineering</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Content>
        <w:p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rsidR="00410044" w:rsidRPr="000A6765" w:rsidRDefault="004973EB" w:rsidP="00DA435D">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Content>
          <w:r w:rsidR="00DA435D">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Content>
          <w:proofErr w:type="spellStart"/>
          <w:r w:rsidR="00DA435D">
            <w:rPr>
              <w:rFonts w:asciiTheme="minorHAnsi" w:hAnsiTheme="minorHAnsi" w:cs="Times New Roman"/>
            </w:rPr>
            <w:t>Xingru</w:t>
          </w:r>
          <w:proofErr w:type="spellEnd"/>
          <w:r w:rsidR="00DA435D">
            <w:rPr>
              <w:rFonts w:asciiTheme="minorHAnsi" w:hAnsiTheme="minorHAnsi" w:cs="Times New Roman"/>
            </w:rPr>
            <w:t xml:space="preserve"> Wu</w:t>
          </w:r>
        </w:sdtContent>
      </w:sdt>
      <w:sdt>
        <w:sdtPr>
          <w:rPr>
            <w:rFonts w:asciiTheme="minorHAnsi" w:hAnsiTheme="minorHAnsi" w:cs="Times New Roman"/>
          </w:rPr>
          <w:id w:val="8136015"/>
          <w:lock w:val="contentLocked"/>
          <w:placeholder>
            <w:docPart w:val="DefaultPlaceholder_22675703"/>
          </w:placeholder>
          <w:group/>
        </w:sdtPr>
        <w:sdtContent>
          <w:r w:rsidR="00410044" w:rsidRPr="000A6765">
            <w:rPr>
              <w:rFonts w:asciiTheme="minorHAnsi" w:hAnsiTheme="minorHAnsi" w:cs="Times New Roman"/>
            </w:rPr>
            <w:t>, Chair</w:t>
          </w:r>
        </w:sdtContent>
      </w:sdt>
    </w:p>
    <w:p w:rsidR="00410044" w:rsidRPr="000A6765" w:rsidRDefault="00410044" w:rsidP="0041004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Content>
        <w:p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410044" w:rsidRPr="000A6765" w:rsidRDefault="004973EB" w:rsidP="00DA435D">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DA435D">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Content>
          <w:proofErr w:type="spellStart"/>
          <w:r w:rsidR="00DA435D">
            <w:rPr>
              <w:rFonts w:asciiTheme="minorHAnsi" w:hAnsiTheme="minorHAnsi" w:cs="Times New Roman"/>
            </w:rPr>
            <w:t>Maysam</w:t>
          </w:r>
          <w:proofErr w:type="spellEnd"/>
          <w:r w:rsidR="00DA435D">
            <w:rPr>
              <w:rFonts w:asciiTheme="minorHAnsi" w:hAnsiTheme="minorHAnsi" w:cs="Times New Roman"/>
            </w:rPr>
            <w:t xml:space="preserve"> </w:t>
          </w:r>
          <w:proofErr w:type="spellStart"/>
          <w:r w:rsidR="00DA435D">
            <w:rPr>
              <w:rFonts w:asciiTheme="minorHAnsi" w:hAnsiTheme="minorHAnsi" w:cs="Times New Roman"/>
            </w:rPr>
            <w:t>Pournik</w:t>
          </w:r>
          <w:proofErr w:type="spellEnd"/>
        </w:sdtContent>
      </w:sdt>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Content>
        <w:p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410044" w:rsidRPr="000A6765" w:rsidRDefault="004973EB" w:rsidP="00D92F9B">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Content>
          <w:r w:rsidR="00DA435D">
            <w:rPr>
              <w:rFonts w:asciiTheme="minorHAnsi" w:hAnsiTheme="minorHAnsi" w:cs="Times New Roman"/>
            </w:rPr>
            <w:t>Dr.</w:t>
          </w:r>
        </w:sdtContent>
      </w:sdt>
      <w:r w:rsidR="00D92F9B">
        <w:rPr>
          <w:rFonts w:asciiTheme="minorHAnsi" w:hAnsiTheme="minorHAnsi" w:cs="Times New Roman"/>
        </w:rPr>
        <w:t xml:space="preserve"> </w:t>
      </w:r>
      <w:r w:rsidR="00DA435D">
        <w:rPr>
          <w:rFonts w:asciiTheme="minorHAnsi" w:hAnsiTheme="minorHAnsi" w:cs="Times New Roman"/>
        </w:rPr>
        <w:t xml:space="preserve">Mashhad </w:t>
      </w:r>
      <w:proofErr w:type="spellStart"/>
      <w:r w:rsidR="00DA435D">
        <w:rPr>
          <w:rFonts w:asciiTheme="minorHAnsi" w:hAnsiTheme="minorHAnsi" w:cs="Times New Roman"/>
        </w:rPr>
        <w:t>Fahes</w:t>
      </w:r>
      <w:proofErr w:type="spellEnd"/>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973EB" w:rsidP="00D92F9B">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Content>
          <w:r w:rsidR="00D92F9B">
            <w:rPr>
              <w:rFonts w:asciiTheme="minorHAnsi" w:hAnsiTheme="minorHAnsi" w:cs="Times New Roman"/>
              <w:caps/>
            </w:rPr>
            <w:t>sassan hajirezaie</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Content>
          <w:r w:rsidR="00D92F9B">
            <w:rPr>
              <w:rFonts w:asciiTheme="minorHAnsi" w:hAnsiTheme="minorHAnsi" w:cs="Times New Roman"/>
            </w:rPr>
            <w:t>2016</w:t>
          </w:r>
        </w:sdtContent>
      </w:sdt>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D13E1D" w:rsidRPr="000C35DE" w:rsidRDefault="00D13E1D" w:rsidP="00C7588B">
      <w:pPr>
        <w:spacing w:after="0"/>
        <w:jc w:val="center"/>
        <w:rPr>
          <w:rFonts w:asciiTheme="minorHAnsi" w:hAnsiTheme="minorHAnsi" w:cs="Times New Roman"/>
          <w:sz w:val="28"/>
          <w:szCs w:val="28"/>
        </w:rPr>
      </w:pPr>
      <w:r w:rsidRPr="000C35DE">
        <w:rPr>
          <w:rFonts w:asciiTheme="minorHAnsi" w:hAnsiTheme="minorHAnsi" w:cs="Times New Roman"/>
          <w:sz w:val="28"/>
          <w:szCs w:val="28"/>
        </w:rPr>
        <w:lastRenderedPageBreak/>
        <w:t>Dedication</w:t>
      </w:r>
    </w:p>
    <w:p w:rsidR="00D13E1D" w:rsidRDefault="00D13E1D" w:rsidP="00D13E1D">
      <w:pPr>
        <w:spacing w:after="0" w:line="480" w:lineRule="auto"/>
        <w:rPr>
          <w:rFonts w:asciiTheme="minorHAnsi" w:hAnsiTheme="minorHAnsi" w:cs="Times New Roman"/>
        </w:rPr>
      </w:pPr>
    </w:p>
    <w:p w:rsidR="00D13E1D" w:rsidRPr="000A6765" w:rsidRDefault="00D13E1D" w:rsidP="00D13E1D">
      <w:pPr>
        <w:spacing w:after="0" w:line="480" w:lineRule="auto"/>
        <w:rPr>
          <w:rFonts w:asciiTheme="minorHAnsi" w:hAnsiTheme="minorHAnsi" w:cs="Times New Roman"/>
        </w:rPr>
        <w:sectPr w:rsidR="00D13E1D" w:rsidRPr="000A6765" w:rsidSect="00410044">
          <w:pgSz w:w="12240" w:h="15840"/>
          <w:pgMar w:top="1440" w:right="1440" w:bottom="1440" w:left="2304" w:header="720" w:footer="720" w:gutter="0"/>
          <w:cols w:space="720"/>
          <w:docGrid w:linePitch="360"/>
        </w:sectPr>
      </w:pPr>
      <w:proofErr w:type="gramStart"/>
      <w:r>
        <w:rPr>
          <w:rFonts w:asciiTheme="minorHAnsi" w:hAnsiTheme="minorHAnsi" w:cs="Times New Roman"/>
        </w:rPr>
        <w:t>To my mother, father, brother and sister.</w:t>
      </w:r>
      <w:proofErr w:type="gramEnd"/>
    </w:p>
    <w:p w:rsidR="00D13E1D" w:rsidRDefault="00D13E1D" w:rsidP="00C7588B">
      <w:pPr>
        <w:pStyle w:val="Heading1"/>
        <w:bidi w:val="0"/>
        <w:spacing w:before="0" w:line="240" w:lineRule="auto"/>
        <w:jc w:val="center"/>
      </w:pPr>
      <w:bookmarkStart w:id="0" w:name="_Toc459198398"/>
      <w:r>
        <w:lastRenderedPageBreak/>
        <w:t>Acknowledgements</w:t>
      </w:r>
      <w:bookmarkEnd w:id="0"/>
    </w:p>
    <w:p w:rsidR="00D13E1D" w:rsidRPr="00D13E1D" w:rsidRDefault="00D13E1D" w:rsidP="00D13E1D">
      <w:pPr>
        <w:rPr>
          <w:lang w:bidi="fa-IR"/>
        </w:rPr>
      </w:pPr>
    </w:p>
    <w:p w:rsidR="00D13E1D" w:rsidRPr="000A6765" w:rsidRDefault="00D13E1D" w:rsidP="00410044">
      <w:pPr>
        <w:spacing w:after="0" w:line="480" w:lineRule="auto"/>
        <w:rPr>
          <w:rFonts w:asciiTheme="minorHAnsi" w:hAnsiTheme="minorHAnsi" w:cs="Times New Roman"/>
        </w:rPr>
      </w:pPr>
      <w:r>
        <w:rPr>
          <w:rFonts w:asciiTheme="minorHAnsi" w:hAnsiTheme="minorHAnsi" w:cs="Times New Roman"/>
        </w:rPr>
        <w:t xml:space="preserve">I would like to thank Dr. Wu, Dr. </w:t>
      </w:r>
      <w:proofErr w:type="spellStart"/>
      <w:r>
        <w:rPr>
          <w:rFonts w:asciiTheme="minorHAnsi" w:hAnsiTheme="minorHAnsi" w:cs="Times New Roman"/>
        </w:rPr>
        <w:t>Pournik</w:t>
      </w:r>
      <w:proofErr w:type="spellEnd"/>
      <w:r>
        <w:rPr>
          <w:rFonts w:asciiTheme="minorHAnsi" w:hAnsiTheme="minorHAnsi" w:cs="Times New Roman"/>
        </w:rPr>
        <w:t xml:space="preserve"> and Dr. </w:t>
      </w:r>
      <w:proofErr w:type="spellStart"/>
      <w:r>
        <w:rPr>
          <w:rFonts w:asciiTheme="minorHAnsi" w:hAnsiTheme="minorHAnsi" w:cs="Times New Roman"/>
        </w:rPr>
        <w:t>Fahes</w:t>
      </w:r>
      <w:proofErr w:type="spellEnd"/>
      <w:r>
        <w:rPr>
          <w:rFonts w:asciiTheme="minorHAnsi" w:hAnsiTheme="minorHAnsi" w:cs="Times New Roman"/>
        </w:rPr>
        <w:t xml:space="preserve"> for their technical guidance, friendship and support</w:t>
      </w:r>
      <w:r w:rsidR="003525FD">
        <w:rPr>
          <w:rFonts w:asciiTheme="minorHAnsi" w:hAnsiTheme="minorHAnsi" w:cs="Times New Roman"/>
        </w:rPr>
        <w:t xml:space="preserve"> of my research</w:t>
      </w:r>
      <w:r>
        <w:rPr>
          <w:rFonts w:asciiTheme="minorHAnsi" w:hAnsiTheme="minorHAnsi" w:cs="Times New Roman"/>
        </w:rPr>
        <w:t>.</w:t>
      </w:r>
    </w:p>
    <w:p w:rsidR="00410044" w:rsidRPr="000A6765" w:rsidRDefault="00410044" w:rsidP="00C7588B">
      <w:pPr>
        <w:pStyle w:val="Heading1"/>
        <w:bidi w:val="0"/>
        <w:spacing w:before="0" w:line="240" w:lineRule="auto"/>
        <w:jc w:val="center"/>
      </w:pPr>
      <w:r w:rsidRPr="000A6765">
        <w:br w:type="page"/>
      </w:r>
      <w:bookmarkStart w:id="1" w:name="_Toc459198399"/>
      <w:r w:rsidR="00A63A5F">
        <w:lastRenderedPageBreak/>
        <w:t>Table of Contents</w:t>
      </w:r>
      <w:bookmarkEnd w:id="1"/>
    </w:p>
    <w:sdt>
      <w:sdtPr>
        <w:rPr>
          <w:rFonts w:ascii="Times New Roman" w:eastAsiaTheme="minorHAnsi" w:hAnsi="Times New Roman" w:cs="Arial"/>
          <w:b w:val="0"/>
          <w:bCs w:val="0"/>
          <w:color w:val="auto"/>
          <w:sz w:val="24"/>
          <w:szCs w:val="24"/>
          <w:lang w:eastAsia="en-US"/>
        </w:rPr>
        <w:id w:val="-1981912204"/>
        <w:docPartObj>
          <w:docPartGallery w:val="Table of Contents"/>
          <w:docPartUnique/>
        </w:docPartObj>
      </w:sdtPr>
      <w:sdtEndPr>
        <w:rPr>
          <w:noProof/>
        </w:rPr>
      </w:sdtEndPr>
      <w:sdtContent>
        <w:p w:rsidR="0016046E" w:rsidRDefault="0016046E" w:rsidP="00D13E1D">
          <w:pPr>
            <w:pStyle w:val="TOCHeading"/>
          </w:pPr>
        </w:p>
        <w:p w:rsidR="000C35DE" w:rsidRDefault="0016046E">
          <w:pPr>
            <w:pStyle w:val="TOC1"/>
            <w:tabs>
              <w:tab w:val="right" w:leader="dot" w:pos="848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59198398" w:history="1">
            <w:r w:rsidR="000C35DE" w:rsidRPr="00A75EEF">
              <w:rPr>
                <w:rStyle w:val="Hyperlink"/>
                <w:noProof/>
                <w:lang w:bidi="fa-IR"/>
              </w:rPr>
              <w:t>Acknowledgements</w:t>
            </w:r>
            <w:r w:rsidR="000C35DE">
              <w:rPr>
                <w:noProof/>
                <w:webHidden/>
              </w:rPr>
              <w:tab/>
            </w:r>
            <w:r w:rsidR="000C35DE">
              <w:rPr>
                <w:noProof/>
                <w:webHidden/>
              </w:rPr>
              <w:fldChar w:fldCharType="begin"/>
            </w:r>
            <w:r w:rsidR="000C35DE">
              <w:rPr>
                <w:noProof/>
                <w:webHidden/>
              </w:rPr>
              <w:instrText xml:space="preserve"> PAGEREF _Toc459198398 \h </w:instrText>
            </w:r>
            <w:r w:rsidR="000C35DE">
              <w:rPr>
                <w:noProof/>
                <w:webHidden/>
              </w:rPr>
            </w:r>
            <w:r w:rsidR="000C35DE">
              <w:rPr>
                <w:noProof/>
                <w:webHidden/>
              </w:rPr>
              <w:fldChar w:fldCharType="separate"/>
            </w:r>
            <w:r w:rsidR="000C35DE">
              <w:rPr>
                <w:noProof/>
                <w:webHidden/>
              </w:rPr>
              <w:t>iv</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399" w:history="1">
            <w:r w:rsidR="000C35DE" w:rsidRPr="00A75EEF">
              <w:rPr>
                <w:rStyle w:val="Hyperlink"/>
                <w:noProof/>
                <w:lang w:bidi="fa-IR"/>
              </w:rPr>
              <w:t>Table of Contents</w:t>
            </w:r>
            <w:r w:rsidR="000C35DE">
              <w:rPr>
                <w:noProof/>
                <w:webHidden/>
              </w:rPr>
              <w:tab/>
            </w:r>
            <w:r w:rsidR="000C35DE">
              <w:rPr>
                <w:noProof/>
                <w:webHidden/>
              </w:rPr>
              <w:fldChar w:fldCharType="begin"/>
            </w:r>
            <w:r w:rsidR="000C35DE">
              <w:rPr>
                <w:noProof/>
                <w:webHidden/>
              </w:rPr>
              <w:instrText xml:space="preserve"> PAGEREF _Toc459198399 \h </w:instrText>
            </w:r>
            <w:r w:rsidR="000C35DE">
              <w:rPr>
                <w:noProof/>
                <w:webHidden/>
              </w:rPr>
            </w:r>
            <w:r w:rsidR="000C35DE">
              <w:rPr>
                <w:noProof/>
                <w:webHidden/>
              </w:rPr>
              <w:fldChar w:fldCharType="separate"/>
            </w:r>
            <w:r w:rsidR="000C35DE">
              <w:rPr>
                <w:noProof/>
                <w:webHidden/>
              </w:rPr>
              <w:t>v</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00" w:history="1">
            <w:r w:rsidR="000C35DE" w:rsidRPr="00A75EEF">
              <w:rPr>
                <w:rStyle w:val="Hyperlink"/>
                <w:noProof/>
                <w:lang w:bidi="fa-IR"/>
              </w:rPr>
              <w:t>List of Tables</w:t>
            </w:r>
            <w:r w:rsidR="000C35DE">
              <w:rPr>
                <w:noProof/>
                <w:webHidden/>
              </w:rPr>
              <w:tab/>
            </w:r>
            <w:r w:rsidR="000C35DE">
              <w:rPr>
                <w:noProof/>
                <w:webHidden/>
              </w:rPr>
              <w:fldChar w:fldCharType="begin"/>
            </w:r>
            <w:r w:rsidR="000C35DE">
              <w:rPr>
                <w:noProof/>
                <w:webHidden/>
              </w:rPr>
              <w:instrText xml:space="preserve"> PAGEREF _Toc459198400 \h </w:instrText>
            </w:r>
            <w:r w:rsidR="000C35DE">
              <w:rPr>
                <w:noProof/>
                <w:webHidden/>
              </w:rPr>
            </w:r>
            <w:r w:rsidR="000C35DE">
              <w:rPr>
                <w:noProof/>
                <w:webHidden/>
              </w:rPr>
              <w:fldChar w:fldCharType="separate"/>
            </w:r>
            <w:r w:rsidR="000C35DE">
              <w:rPr>
                <w:noProof/>
                <w:webHidden/>
              </w:rPr>
              <w:t>vii</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01" w:history="1">
            <w:r w:rsidR="000C35DE" w:rsidRPr="00A75EEF">
              <w:rPr>
                <w:rStyle w:val="Hyperlink"/>
                <w:noProof/>
                <w:lang w:bidi="fa-IR"/>
              </w:rPr>
              <w:t>List of Figures</w:t>
            </w:r>
            <w:r w:rsidR="000C35DE">
              <w:rPr>
                <w:noProof/>
                <w:webHidden/>
              </w:rPr>
              <w:tab/>
            </w:r>
            <w:r w:rsidR="000C35DE">
              <w:rPr>
                <w:noProof/>
                <w:webHidden/>
              </w:rPr>
              <w:fldChar w:fldCharType="begin"/>
            </w:r>
            <w:r w:rsidR="000C35DE">
              <w:rPr>
                <w:noProof/>
                <w:webHidden/>
              </w:rPr>
              <w:instrText xml:space="preserve"> PAGEREF _Toc459198401 \h </w:instrText>
            </w:r>
            <w:r w:rsidR="000C35DE">
              <w:rPr>
                <w:noProof/>
                <w:webHidden/>
              </w:rPr>
            </w:r>
            <w:r w:rsidR="000C35DE">
              <w:rPr>
                <w:noProof/>
                <w:webHidden/>
              </w:rPr>
              <w:fldChar w:fldCharType="separate"/>
            </w:r>
            <w:r w:rsidR="000C35DE">
              <w:rPr>
                <w:noProof/>
                <w:webHidden/>
              </w:rPr>
              <w:t>viii</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02" w:history="1">
            <w:r w:rsidR="000C35DE" w:rsidRPr="00A75EEF">
              <w:rPr>
                <w:rStyle w:val="Hyperlink"/>
                <w:noProof/>
                <w:lang w:bidi="fa-IR"/>
              </w:rPr>
              <w:t>Abstract</w:t>
            </w:r>
            <w:r w:rsidR="000C35DE">
              <w:rPr>
                <w:noProof/>
                <w:webHidden/>
              </w:rPr>
              <w:tab/>
            </w:r>
            <w:r w:rsidR="000C35DE">
              <w:rPr>
                <w:noProof/>
                <w:webHidden/>
              </w:rPr>
              <w:fldChar w:fldCharType="begin"/>
            </w:r>
            <w:r w:rsidR="000C35DE">
              <w:rPr>
                <w:noProof/>
                <w:webHidden/>
              </w:rPr>
              <w:instrText xml:space="preserve"> PAGEREF _Toc459198402 \h </w:instrText>
            </w:r>
            <w:r w:rsidR="000C35DE">
              <w:rPr>
                <w:noProof/>
                <w:webHidden/>
              </w:rPr>
            </w:r>
            <w:r w:rsidR="000C35DE">
              <w:rPr>
                <w:noProof/>
                <w:webHidden/>
              </w:rPr>
              <w:fldChar w:fldCharType="separate"/>
            </w:r>
            <w:r w:rsidR="000C35DE">
              <w:rPr>
                <w:noProof/>
                <w:webHidden/>
              </w:rPr>
              <w:t>xii</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03" w:history="1">
            <w:r w:rsidR="000C35DE" w:rsidRPr="00A75EEF">
              <w:rPr>
                <w:rStyle w:val="Hyperlink"/>
                <w:noProof/>
                <w:lang w:bidi="fa-IR"/>
              </w:rPr>
              <w:t>Chapter 1: Introduction</w:t>
            </w:r>
            <w:r w:rsidR="000C35DE">
              <w:rPr>
                <w:noProof/>
                <w:webHidden/>
              </w:rPr>
              <w:tab/>
            </w:r>
            <w:r w:rsidR="000C35DE">
              <w:rPr>
                <w:noProof/>
                <w:webHidden/>
              </w:rPr>
              <w:fldChar w:fldCharType="begin"/>
            </w:r>
            <w:r w:rsidR="000C35DE">
              <w:rPr>
                <w:noProof/>
                <w:webHidden/>
              </w:rPr>
              <w:instrText xml:space="preserve"> PAGEREF _Toc459198403 \h </w:instrText>
            </w:r>
            <w:r w:rsidR="000C35DE">
              <w:rPr>
                <w:noProof/>
                <w:webHidden/>
              </w:rPr>
            </w:r>
            <w:r w:rsidR="000C35DE">
              <w:rPr>
                <w:noProof/>
                <w:webHidden/>
              </w:rPr>
              <w:fldChar w:fldCharType="separate"/>
            </w:r>
            <w:r w:rsidR="000C35DE">
              <w:rPr>
                <w:noProof/>
                <w:webHidden/>
              </w:rPr>
              <w:t>1</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04" w:history="1">
            <w:r w:rsidR="000C35DE" w:rsidRPr="00A75EEF">
              <w:rPr>
                <w:rStyle w:val="Hyperlink"/>
                <w:noProof/>
                <w:lang w:bidi="fa-IR"/>
              </w:rPr>
              <w:t>1.1: Introduction to scale formation in oil fields</w:t>
            </w:r>
            <w:r w:rsidR="000C35DE">
              <w:rPr>
                <w:noProof/>
                <w:webHidden/>
              </w:rPr>
              <w:tab/>
            </w:r>
            <w:r w:rsidR="000C35DE">
              <w:rPr>
                <w:noProof/>
                <w:webHidden/>
              </w:rPr>
              <w:fldChar w:fldCharType="begin"/>
            </w:r>
            <w:r w:rsidR="000C35DE">
              <w:rPr>
                <w:noProof/>
                <w:webHidden/>
              </w:rPr>
              <w:instrText xml:space="preserve"> PAGEREF _Toc459198404 \h </w:instrText>
            </w:r>
            <w:r w:rsidR="000C35DE">
              <w:rPr>
                <w:noProof/>
                <w:webHidden/>
              </w:rPr>
            </w:r>
            <w:r w:rsidR="000C35DE">
              <w:rPr>
                <w:noProof/>
                <w:webHidden/>
              </w:rPr>
              <w:fldChar w:fldCharType="separate"/>
            </w:r>
            <w:r w:rsidR="000C35DE">
              <w:rPr>
                <w:noProof/>
                <w:webHidden/>
              </w:rPr>
              <w:t>1</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05" w:history="1">
            <w:r w:rsidR="000C35DE" w:rsidRPr="00A75EEF">
              <w:rPr>
                <w:rStyle w:val="Hyperlink"/>
                <w:noProof/>
                <w:lang w:bidi="fa-IR"/>
              </w:rPr>
              <w:t>1.2: Research Objectives</w:t>
            </w:r>
            <w:r w:rsidR="000C35DE">
              <w:rPr>
                <w:noProof/>
                <w:webHidden/>
              </w:rPr>
              <w:tab/>
            </w:r>
            <w:r w:rsidR="000C35DE">
              <w:rPr>
                <w:noProof/>
                <w:webHidden/>
              </w:rPr>
              <w:fldChar w:fldCharType="begin"/>
            </w:r>
            <w:r w:rsidR="000C35DE">
              <w:rPr>
                <w:noProof/>
                <w:webHidden/>
              </w:rPr>
              <w:instrText xml:space="preserve"> PAGEREF _Toc459198405 \h </w:instrText>
            </w:r>
            <w:r w:rsidR="000C35DE">
              <w:rPr>
                <w:noProof/>
                <w:webHidden/>
              </w:rPr>
            </w:r>
            <w:r w:rsidR="000C35DE">
              <w:rPr>
                <w:noProof/>
                <w:webHidden/>
              </w:rPr>
              <w:fldChar w:fldCharType="separate"/>
            </w:r>
            <w:r w:rsidR="000C35DE">
              <w:rPr>
                <w:noProof/>
                <w:webHidden/>
              </w:rPr>
              <w:t>2</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06" w:history="1">
            <w:r w:rsidR="000C35DE" w:rsidRPr="00A75EEF">
              <w:rPr>
                <w:rStyle w:val="Hyperlink"/>
                <w:noProof/>
                <w:lang w:bidi="fa-IR"/>
              </w:rPr>
              <w:t>1.3: Layout of Chapters</w:t>
            </w:r>
            <w:r w:rsidR="000C35DE">
              <w:rPr>
                <w:noProof/>
                <w:webHidden/>
              </w:rPr>
              <w:tab/>
            </w:r>
            <w:r w:rsidR="000C35DE">
              <w:rPr>
                <w:noProof/>
                <w:webHidden/>
              </w:rPr>
              <w:fldChar w:fldCharType="begin"/>
            </w:r>
            <w:r w:rsidR="000C35DE">
              <w:rPr>
                <w:noProof/>
                <w:webHidden/>
              </w:rPr>
              <w:instrText xml:space="preserve"> PAGEREF _Toc459198406 \h </w:instrText>
            </w:r>
            <w:r w:rsidR="000C35DE">
              <w:rPr>
                <w:noProof/>
                <w:webHidden/>
              </w:rPr>
            </w:r>
            <w:r w:rsidR="000C35DE">
              <w:rPr>
                <w:noProof/>
                <w:webHidden/>
              </w:rPr>
              <w:fldChar w:fldCharType="separate"/>
            </w:r>
            <w:r w:rsidR="000C35DE">
              <w:rPr>
                <w:noProof/>
                <w:webHidden/>
              </w:rPr>
              <w:t>3</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07" w:history="1">
            <w:r w:rsidR="000C35DE" w:rsidRPr="00A75EEF">
              <w:rPr>
                <w:rStyle w:val="Hyperlink"/>
                <w:noProof/>
                <w:lang w:bidi="fa-IR"/>
              </w:rPr>
              <w:t>Chapter 2: Scale Formation in Oil Fields- Fundamentals and Literature Review</w:t>
            </w:r>
            <w:r w:rsidR="000C35DE">
              <w:rPr>
                <w:noProof/>
                <w:webHidden/>
              </w:rPr>
              <w:tab/>
            </w:r>
            <w:r w:rsidR="000C35DE">
              <w:rPr>
                <w:noProof/>
                <w:webHidden/>
              </w:rPr>
              <w:fldChar w:fldCharType="begin"/>
            </w:r>
            <w:r w:rsidR="000C35DE">
              <w:rPr>
                <w:noProof/>
                <w:webHidden/>
              </w:rPr>
              <w:instrText xml:space="preserve"> PAGEREF _Toc459198407 \h </w:instrText>
            </w:r>
            <w:r w:rsidR="000C35DE">
              <w:rPr>
                <w:noProof/>
                <w:webHidden/>
              </w:rPr>
            </w:r>
            <w:r w:rsidR="000C35DE">
              <w:rPr>
                <w:noProof/>
                <w:webHidden/>
              </w:rPr>
              <w:fldChar w:fldCharType="separate"/>
            </w:r>
            <w:r w:rsidR="000C35DE">
              <w:rPr>
                <w:noProof/>
                <w:webHidden/>
              </w:rPr>
              <w:t>5</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08" w:history="1">
            <w:r w:rsidR="000C35DE" w:rsidRPr="00A75EEF">
              <w:rPr>
                <w:rStyle w:val="Hyperlink"/>
                <w:noProof/>
                <w:lang w:bidi="fa-IR"/>
              </w:rPr>
              <w:t>2.1: Various Types of Scale Formation</w:t>
            </w:r>
            <w:r w:rsidR="000C35DE">
              <w:rPr>
                <w:noProof/>
                <w:webHidden/>
              </w:rPr>
              <w:tab/>
            </w:r>
            <w:r w:rsidR="000C35DE">
              <w:rPr>
                <w:noProof/>
                <w:webHidden/>
              </w:rPr>
              <w:fldChar w:fldCharType="begin"/>
            </w:r>
            <w:r w:rsidR="000C35DE">
              <w:rPr>
                <w:noProof/>
                <w:webHidden/>
              </w:rPr>
              <w:instrText xml:space="preserve"> PAGEREF _Toc459198408 \h </w:instrText>
            </w:r>
            <w:r w:rsidR="000C35DE">
              <w:rPr>
                <w:noProof/>
                <w:webHidden/>
              </w:rPr>
            </w:r>
            <w:r w:rsidR="000C35DE">
              <w:rPr>
                <w:noProof/>
                <w:webHidden/>
              </w:rPr>
              <w:fldChar w:fldCharType="separate"/>
            </w:r>
            <w:r w:rsidR="000C35DE">
              <w:rPr>
                <w:noProof/>
                <w:webHidden/>
              </w:rPr>
              <w:t>5</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09" w:history="1">
            <w:r w:rsidR="000C35DE" w:rsidRPr="00A75EEF">
              <w:rPr>
                <w:rStyle w:val="Hyperlink"/>
                <w:noProof/>
                <w:lang w:bidi="fa-IR"/>
              </w:rPr>
              <w:t>2.1.1: Calcium Carbonate Scales</w:t>
            </w:r>
            <w:r w:rsidR="000C35DE">
              <w:rPr>
                <w:noProof/>
                <w:webHidden/>
              </w:rPr>
              <w:tab/>
            </w:r>
            <w:r w:rsidR="000C35DE">
              <w:rPr>
                <w:noProof/>
                <w:webHidden/>
              </w:rPr>
              <w:fldChar w:fldCharType="begin"/>
            </w:r>
            <w:r w:rsidR="000C35DE">
              <w:rPr>
                <w:noProof/>
                <w:webHidden/>
              </w:rPr>
              <w:instrText xml:space="preserve"> PAGEREF _Toc459198409 \h </w:instrText>
            </w:r>
            <w:r w:rsidR="000C35DE">
              <w:rPr>
                <w:noProof/>
                <w:webHidden/>
              </w:rPr>
            </w:r>
            <w:r w:rsidR="000C35DE">
              <w:rPr>
                <w:noProof/>
                <w:webHidden/>
              </w:rPr>
              <w:fldChar w:fldCharType="separate"/>
            </w:r>
            <w:r w:rsidR="000C35DE">
              <w:rPr>
                <w:noProof/>
                <w:webHidden/>
              </w:rPr>
              <w:t>6</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10" w:history="1">
            <w:r w:rsidR="000C35DE" w:rsidRPr="00A75EEF">
              <w:rPr>
                <w:rStyle w:val="Hyperlink"/>
                <w:noProof/>
                <w:lang w:bidi="fa-IR"/>
              </w:rPr>
              <w:t>2.1.2: Calcium Sulfate Scales</w:t>
            </w:r>
            <w:r w:rsidR="000C35DE">
              <w:rPr>
                <w:noProof/>
                <w:webHidden/>
              </w:rPr>
              <w:tab/>
            </w:r>
            <w:r w:rsidR="000C35DE">
              <w:rPr>
                <w:noProof/>
                <w:webHidden/>
              </w:rPr>
              <w:fldChar w:fldCharType="begin"/>
            </w:r>
            <w:r w:rsidR="000C35DE">
              <w:rPr>
                <w:noProof/>
                <w:webHidden/>
              </w:rPr>
              <w:instrText xml:space="preserve"> PAGEREF _Toc459198410 \h </w:instrText>
            </w:r>
            <w:r w:rsidR="000C35DE">
              <w:rPr>
                <w:noProof/>
                <w:webHidden/>
              </w:rPr>
            </w:r>
            <w:r w:rsidR="000C35DE">
              <w:rPr>
                <w:noProof/>
                <w:webHidden/>
              </w:rPr>
              <w:fldChar w:fldCharType="separate"/>
            </w:r>
            <w:r w:rsidR="000C35DE">
              <w:rPr>
                <w:noProof/>
                <w:webHidden/>
              </w:rPr>
              <w:t>6</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11" w:history="1">
            <w:r w:rsidR="000C35DE" w:rsidRPr="00A75EEF">
              <w:rPr>
                <w:rStyle w:val="Hyperlink"/>
                <w:noProof/>
                <w:lang w:bidi="fa-IR"/>
              </w:rPr>
              <w:t>2.1.3: Barium Sulfate Scales</w:t>
            </w:r>
            <w:r w:rsidR="000C35DE">
              <w:rPr>
                <w:noProof/>
                <w:webHidden/>
              </w:rPr>
              <w:tab/>
            </w:r>
            <w:r w:rsidR="000C35DE">
              <w:rPr>
                <w:noProof/>
                <w:webHidden/>
              </w:rPr>
              <w:fldChar w:fldCharType="begin"/>
            </w:r>
            <w:r w:rsidR="000C35DE">
              <w:rPr>
                <w:noProof/>
                <w:webHidden/>
              </w:rPr>
              <w:instrText xml:space="preserve"> PAGEREF _Toc459198411 \h </w:instrText>
            </w:r>
            <w:r w:rsidR="000C35DE">
              <w:rPr>
                <w:noProof/>
                <w:webHidden/>
              </w:rPr>
            </w:r>
            <w:r w:rsidR="000C35DE">
              <w:rPr>
                <w:noProof/>
                <w:webHidden/>
              </w:rPr>
              <w:fldChar w:fldCharType="separate"/>
            </w:r>
            <w:r w:rsidR="000C35DE">
              <w:rPr>
                <w:noProof/>
                <w:webHidden/>
              </w:rPr>
              <w:t>8</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12" w:history="1">
            <w:r w:rsidR="000C35DE" w:rsidRPr="00A75EEF">
              <w:rPr>
                <w:rStyle w:val="Hyperlink"/>
                <w:noProof/>
                <w:lang w:bidi="fa-IR"/>
              </w:rPr>
              <w:t>2.1.4: Strontium Sulfate Scales</w:t>
            </w:r>
            <w:r w:rsidR="000C35DE">
              <w:rPr>
                <w:noProof/>
                <w:webHidden/>
              </w:rPr>
              <w:tab/>
            </w:r>
            <w:r w:rsidR="000C35DE">
              <w:rPr>
                <w:noProof/>
                <w:webHidden/>
              </w:rPr>
              <w:fldChar w:fldCharType="begin"/>
            </w:r>
            <w:r w:rsidR="000C35DE">
              <w:rPr>
                <w:noProof/>
                <w:webHidden/>
              </w:rPr>
              <w:instrText xml:space="preserve"> PAGEREF _Toc459198412 \h </w:instrText>
            </w:r>
            <w:r w:rsidR="000C35DE">
              <w:rPr>
                <w:noProof/>
                <w:webHidden/>
              </w:rPr>
            </w:r>
            <w:r w:rsidR="000C35DE">
              <w:rPr>
                <w:noProof/>
                <w:webHidden/>
              </w:rPr>
              <w:fldChar w:fldCharType="separate"/>
            </w:r>
            <w:r w:rsidR="000C35DE">
              <w:rPr>
                <w:noProof/>
                <w:webHidden/>
              </w:rPr>
              <w:t>9</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13" w:history="1">
            <w:r w:rsidR="000C35DE" w:rsidRPr="00A75EEF">
              <w:rPr>
                <w:rStyle w:val="Hyperlink"/>
                <w:noProof/>
                <w:lang w:bidi="fa-IR"/>
              </w:rPr>
              <w:t>2.1.5: Zinc/Lead and</w:t>
            </w:r>
            <w:r w:rsidR="000C35DE" w:rsidRPr="00A75EEF">
              <w:rPr>
                <w:rStyle w:val="Hyperlink"/>
                <w:rFonts w:asciiTheme="majorBidi" w:hAnsiTheme="majorBidi"/>
                <w:noProof/>
                <w:lang w:bidi="fa-IR"/>
              </w:rPr>
              <w:t xml:space="preserve"> Iron</w:t>
            </w:r>
            <w:r w:rsidR="000C35DE" w:rsidRPr="00A75EEF">
              <w:rPr>
                <w:rStyle w:val="Hyperlink"/>
                <w:noProof/>
                <w:lang w:bidi="fa-IR"/>
              </w:rPr>
              <w:t xml:space="preserve"> Sulfide Scales</w:t>
            </w:r>
            <w:r w:rsidR="000C35DE">
              <w:rPr>
                <w:noProof/>
                <w:webHidden/>
              </w:rPr>
              <w:tab/>
            </w:r>
            <w:r w:rsidR="000C35DE">
              <w:rPr>
                <w:noProof/>
                <w:webHidden/>
              </w:rPr>
              <w:fldChar w:fldCharType="begin"/>
            </w:r>
            <w:r w:rsidR="000C35DE">
              <w:rPr>
                <w:noProof/>
                <w:webHidden/>
              </w:rPr>
              <w:instrText xml:space="preserve"> PAGEREF _Toc459198413 \h </w:instrText>
            </w:r>
            <w:r w:rsidR="000C35DE">
              <w:rPr>
                <w:noProof/>
                <w:webHidden/>
              </w:rPr>
            </w:r>
            <w:r w:rsidR="000C35DE">
              <w:rPr>
                <w:noProof/>
                <w:webHidden/>
              </w:rPr>
              <w:fldChar w:fldCharType="separate"/>
            </w:r>
            <w:r w:rsidR="000C35DE">
              <w:rPr>
                <w:noProof/>
                <w:webHidden/>
              </w:rPr>
              <w:t>10</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14" w:history="1">
            <w:r w:rsidR="000C35DE" w:rsidRPr="00A75EEF">
              <w:rPr>
                <w:rStyle w:val="Hyperlink"/>
                <w:noProof/>
                <w:lang w:bidi="fa-IR"/>
              </w:rPr>
              <w:t>2.2: Important Parameters Affecting Scale Formation</w:t>
            </w:r>
            <w:r w:rsidR="000C35DE">
              <w:rPr>
                <w:noProof/>
                <w:webHidden/>
              </w:rPr>
              <w:tab/>
            </w:r>
            <w:r w:rsidR="000C35DE">
              <w:rPr>
                <w:noProof/>
                <w:webHidden/>
              </w:rPr>
              <w:fldChar w:fldCharType="begin"/>
            </w:r>
            <w:r w:rsidR="000C35DE">
              <w:rPr>
                <w:noProof/>
                <w:webHidden/>
              </w:rPr>
              <w:instrText xml:space="preserve"> PAGEREF _Toc459198414 \h </w:instrText>
            </w:r>
            <w:r w:rsidR="000C35DE">
              <w:rPr>
                <w:noProof/>
                <w:webHidden/>
              </w:rPr>
            </w:r>
            <w:r w:rsidR="000C35DE">
              <w:rPr>
                <w:noProof/>
                <w:webHidden/>
              </w:rPr>
              <w:fldChar w:fldCharType="separate"/>
            </w:r>
            <w:r w:rsidR="000C35DE">
              <w:rPr>
                <w:noProof/>
                <w:webHidden/>
              </w:rPr>
              <w:t>11</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15" w:history="1">
            <w:r w:rsidR="000C35DE" w:rsidRPr="00A75EEF">
              <w:rPr>
                <w:rStyle w:val="Hyperlink"/>
                <w:noProof/>
                <w:lang w:bidi="fa-IR"/>
              </w:rPr>
              <w:t>2.2.1: Effect of Supersaturation</w:t>
            </w:r>
            <w:r w:rsidR="000C35DE">
              <w:rPr>
                <w:noProof/>
                <w:webHidden/>
              </w:rPr>
              <w:tab/>
            </w:r>
            <w:r w:rsidR="000C35DE">
              <w:rPr>
                <w:noProof/>
                <w:webHidden/>
              </w:rPr>
              <w:fldChar w:fldCharType="begin"/>
            </w:r>
            <w:r w:rsidR="000C35DE">
              <w:rPr>
                <w:noProof/>
                <w:webHidden/>
              </w:rPr>
              <w:instrText xml:space="preserve"> PAGEREF _Toc459198415 \h </w:instrText>
            </w:r>
            <w:r w:rsidR="000C35DE">
              <w:rPr>
                <w:noProof/>
                <w:webHidden/>
              </w:rPr>
            </w:r>
            <w:r w:rsidR="000C35DE">
              <w:rPr>
                <w:noProof/>
                <w:webHidden/>
              </w:rPr>
              <w:fldChar w:fldCharType="separate"/>
            </w:r>
            <w:r w:rsidR="000C35DE">
              <w:rPr>
                <w:noProof/>
                <w:webHidden/>
              </w:rPr>
              <w:t>11</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16" w:history="1">
            <w:r w:rsidR="000C35DE" w:rsidRPr="00A75EEF">
              <w:rPr>
                <w:rStyle w:val="Hyperlink"/>
                <w:noProof/>
                <w:lang w:bidi="fa-IR"/>
              </w:rPr>
              <w:t>2.2.2: Effect of Pore Size Distribution and Upscaling Chemical Reactions</w:t>
            </w:r>
            <w:r w:rsidR="000C35DE">
              <w:rPr>
                <w:noProof/>
                <w:webHidden/>
              </w:rPr>
              <w:tab/>
            </w:r>
            <w:r w:rsidR="000C35DE">
              <w:rPr>
                <w:noProof/>
                <w:webHidden/>
              </w:rPr>
              <w:fldChar w:fldCharType="begin"/>
            </w:r>
            <w:r w:rsidR="000C35DE">
              <w:rPr>
                <w:noProof/>
                <w:webHidden/>
              </w:rPr>
              <w:instrText xml:space="preserve"> PAGEREF _Toc459198416 \h </w:instrText>
            </w:r>
            <w:r w:rsidR="000C35DE">
              <w:rPr>
                <w:noProof/>
                <w:webHidden/>
              </w:rPr>
            </w:r>
            <w:r w:rsidR="000C35DE">
              <w:rPr>
                <w:noProof/>
                <w:webHidden/>
              </w:rPr>
              <w:fldChar w:fldCharType="separate"/>
            </w:r>
            <w:r w:rsidR="000C35DE">
              <w:rPr>
                <w:noProof/>
                <w:webHidden/>
              </w:rPr>
              <w:t>12</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17" w:history="1">
            <w:r w:rsidR="000C35DE" w:rsidRPr="00A75EEF">
              <w:rPr>
                <w:rStyle w:val="Hyperlink"/>
                <w:noProof/>
                <w:lang w:bidi="fa-IR"/>
              </w:rPr>
              <w:t>2.2.3: Effect of Temperature</w:t>
            </w:r>
            <w:r w:rsidR="000C35DE">
              <w:rPr>
                <w:noProof/>
                <w:webHidden/>
              </w:rPr>
              <w:tab/>
            </w:r>
            <w:r w:rsidR="000C35DE">
              <w:rPr>
                <w:noProof/>
                <w:webHidden/>
              </w:rPr>
              <w:fldChar w:fldCharType="begin"/>
            </w:r>
            <w:r w:rsidR="000C35DE">
              <w:rPr>
                <w:noProof/>
                <w:webHidden/>
              </w:rPr>
              <w:instrText xml:space="preserve"> PAGEREF _Toc459198417 \h </w:instrText>
            </w:r>
            <w:r w:rsidR="000C35DE">
              <w:rPr>
                <w:noProof/>
                <w:webHidden/>
              </w:rPr>
            </w:r>
            <w:r w:rsidR="000C35DE">
              <w:rPr>
                <w:noProof/>
                <w:webHidden/>
              </w:rPr>
              <w:fldChar w:fldCharType="separate"/>
            </w:r>
            <w:r w:rsidR="000C35DE">
              <w:rPr>
                <w:noProof/>
                <w:webHidden/>
              </w:rPr>
              <w:t>14</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18" w:history="1">
            <w:r w:rsidR="000C35DE" w:rsidRPr="00A75EEF">
              <w:rPr>
                <w:rStyle w:val="Hyperlink"/>
                <w:noProof/>
                <w:lang w:bidi="fa-IR"/>
              </w:rPr>
              <w:t>2.2.4: Effect of Pressure</w:t>
            </w:r>
            <w:r w:rsidR="000C35DE">
              <w:rPr>
                <w:noProof/>
                <w:webHidden/>
              </w:rPr>
              <w:tab/>
            </w:r>
            <w:r w:rsidR="000C35DE">
              <w:rPr>
                <w:noProof/>
                <w:webHidden/>
              </w:rPr>
              <w:fldChar w:fldCharType="begin"/>
            </w:r>
            <w:r w:rsidR="000C35DE">
              <w:rPr>
                <w:noProof/>
                <w:webHidden/>
              </w:rPr>
              <w:instrText xml:space="preserve"> PAGEREF _Toc459198418 \h </w:instrText>
            </w:r>
            <w:r w:rsidR="000C35DE">
              <w:rPr>
                <w:noProof/>
                <w:webHidden/>
              </w:rPr>
            </w:r>
            <w:r w:rsidR="000C35DE">
              <w:rPr>
                <w:noProof/>
                <w:webHidden/>
              </w:rPr>
              <w:fldChar w:fldCharType="separate"/>
            </w:r>
            <w:r w:rsidR="000C35DE">
              <w:rPr>
                <w:noProof/>
                <w:webHidden/>
              </w:rPr>
              <w:t>15</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19" w:history="1">
            <w:r w:rsidR="000C35DE" w:rsidRPr="00A75EEF">
              <w:rPr>
                <w:rStyle w:val="Hyperlink"/>
                <w:noProof/>
                <w:lang w:bidi="fa-IR"/>
              </w:rPr>
              <w:t>2.3: Thermodynamics and Chemistry of Scale Formation</w:t>
            </w:r>
            <w:r w:rsidR="000C35DE">
              <w:rPr>
                <w:noProof/>
                <w:webHidden/>
              </w:rPr>
              <w:tab/>
            </w:r>
            <w:r w:rsidR="000C35DE">
              <w:rPr>
                <w:noProof/>
                <w:webHidden/>
              </w:rPr>
              <w:fldChar w:fldCharType="begin"/>
            </w:r>
            <w:r w:rsidR="000C35DE">
              <w:rPr>
                <w:noProof/>
                <w:webHidden/>
              </w:rPr>
              <w:instrText xml:space="preserve"> PAGEREF _Toc459198419 \h </w:instrText>
            </w:r>
            <w:r w:rsidR="000C35DE">
              <w:rPr>
                <w:noProof/>
                <w:webHidden/>
              </w:rPr>
            </w:r>
            <w:r w:rsidR="000C35DE">
              <w:rPr>
                <w:noProof/>
                <w:webHidden/>
              </w:rPr>
              <w:fldChar w:fldCharType="separate"/>
            </w:r>
            <w:r w:rsidR="000C35DE">
              <w:rPr>
                <w:noProof/>
                <w:webHidden/>
              </w:rPr>
              <w:t>15</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20" w:history="1">
            <w:r w:rsidR="000C35DE" w:rsidRPr="00A75EEF">
              <w:rPr>
                <w:rStyle w:val="Hyperlink"/>
                <w:noProof/>
                <w:lang w:bidi="fa-IR"/>
              </w:rPr>
              <w:t>2.4: Developed Models for Scaling Prediction</w:t>
            </w:r>
            <w:r w:rsidR="000C35DE">
              <w:rPr>
                <w:noProof/>
                <w:webHidden/>
              </w:rPr>
              <w:tab/>
            </w:r>
            <w:r w:rsidR="000C35DE">
              <w:rPr>
                <w:noProof/>
                <w:webHidden/>
              </w:rPr>
              <w:fldChar w:fldCharType="begin"/>
            </w:r>
            <w:r w:rsidR="000C35DE">
              <w:rPr>
                <w:noProof/>
                <w:webHidden/>
              </w:rPr>
              <w:instrText xml:space="preserve"> PAGEREF _Toc459198420 \h </w:instrText>
            </w:r>
            <w:r w:rsidR="000C35DE">
              <w:rPr>
                <w:noProof/>
                <w:webHidden/>
              </w:rPr>
            </w:r>
            <w:r w:rsidR="000C35DE">
              <w:rPr>
                <w:noProof/>
                <w:webHidden/>
              </w:rPr>
              <w:fldChar w:fldCharType="separate"/>
            </w:r>
            <w:r w:rsidR="000C35DE">
              <w:rPr>
                <w:noProof/>
                <w:webHidden/>
              </w:rPr>
              <w:t>16</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21" w:history="1">
            <w:r w:rsidR="000C35DE" w:rsidRPr="00A75EEF">
              <w:rPr>
                <w:rStyle w:val="Hyperlink"/>
                <w:noProof/>
                <w:lang w:bidi="fa-IR"/>
              </w:rPr>
              <w:t>2.5: Field Cases</w:t>
            </w:r>
            <w:r w:rsidR="000C35DE">
              <w:rPr>
                <w:noProof/>
                <w:webHidden/>
              </w:rPr>
              <w:tab/>
            </w:r>
            <w:r w:rsidR="000C35DE">
              <w:rPr>
                <w:noProof/>
                <w:webHidden/>
              </w:rPr>
              <w:fldChar w:fldCharType="begin"/>
            </w:r>
            <w:r w:rsidR="000C35DE">
              <w:rPr>
                <w:noProof/>
                <w:webHidden/>
              </w:rPr>
              <w:instrText xml:space="preserve"> PAGEREF _Toc459198421 \h </w:instrText>
            </w:r>
            <w:r w:rsidR="000C35DE">
              <w:rPr>
                <w:noProof/>
                <w:webHidden/>
              </w:rPr>
            </w:r>
            <w:r w:rsidR="000C35DE">
              <w:rPr>
                <w:noProof/>
                <w:webHidden/>
              </w:rPr>
              <w:fldChar w:fldCharType="separate"/>
            </w:r>
            <w:r w:rsidR="000C35DE">
              <w:rPr>
                <w:noProof/>
                <w:webHidden/>
              </w:rPr>
              <w:t>17</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22" w:history="1">
            <w:r w:rsidR="000C35DE" w:rsidRPr="00A75EEF">
              <w:rPr>
                <w:rStyle w:val="Hyperlink"/>
                <w:noProof/>
                <w:lang w:bidi="fa-IR"/>
              </w:rPr>
              <w:t>2.6: Permeability Impairment in Porous Media Resulting from Scale Formation</w:t>
            </w:r>
            <w:r w:rsidR="000C35DE">
              <w:rPr>
                <w:noProof/>
                <w:webHidden/>
              </w:rPr>
              <w:tab/>
            </w:r>
            <w:r w:rsidR="000C35DE">
              <w:rPr>
                <w:noProof/>
                <w:webHidden/>
              </w:rPr>
              <w:fldChar w:fldCharType="begin"/>
            </w:r>
            <w:r w:rsidR="000C35DE">
              <w:rPr>
                <w:noProof/>
                <w:webHidden/>
              </w:rPr>
              <w:instrText xml:space="preserve"> PAGEREF _Toc459198422 \h </w:instrText>
            </w:r>
            <w:r w:rsidR="000C35DE">
              <w:rPr>
                <w:noProof/>
                <w:webHidden/>
              </w:rPr>
            </w:r>
            <w:r w:rsidR="000C35DE">
              <w:rPr>
                <w:noProof/>
                <w:webHidden/>
              </w:rPr>
              <w:fldChar w:fldCharType="separate"/>
            </w:r>
            <w:r w:rsidR="000C35DE">
              <w:rPr>
                <w:noProof/>
                <w:webHidden/>
              </w:rPr>
              <w:t>19</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23" w:history="1">
            <w:r w:rsidR="000C35DE" w:rsidRPr="00A75EEF">
              <w:rPr>
                <w:rStyle w:val="Hyperlink"/>
                <w:noProof/>
                <w:lang w:bidi="fa-IR"/>
              </w:rPr>
              <w:t>2.7: Summary</w:t>
            </w:r>
            <w:r w:rsidR="000C35DE">
              <w:rPr>
                <w:noProof/>
                <w:webHidden/>
              </w:rPr>
              <w:tab/>
            </w:r>
            <w:r w:rsidR="000C35DE">
              <w:rPr>
                <w:noProof/>
                <w:webHidden/>
              </w:rPr>
              <w:fldChar w:fldCharType="begin"/>
            </w:r>
            <w:r w:rsidR="000C35DE">
              <w:rPr>
                <w:noProof/>
                <w:webHidden/>
              </w:rPr>
              <w:instrText xml:space="preserve"> PAGEREF _Toc459198423 \h </w:instrText>
            </w:r>
            <w:r w:rsidR="000C35DE">
              <w:rPr>
                <w:noProof/>
                <w:webHidden/>
              </w:rPr>
            </w:r>
            <w:r w:rsidR="000C35DE">
              <w:rPr>
                <w:noProof/>
                <w:webHidden/>
              </w:rPr>
              <w:fldChar w:fldCharType="separate"/>
            </w:r>
            <w:r w:rsidR="000C35DE">
              <w:rPr>
                <w:noProof/>
                <w:webHidden/>
              </w:rPr>
              <w:t>21</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24" w:history="1">
            <w:r w:rsidR="000C35DE" w:rsidRPr="00A75EEF">
              <w:rPr>
                <w:rStyle w:val="Hyperlink"/>
                <w:noProof/>
                <w:lang w:bidi="fa-IR"/>
              </w:rPr>
              <w:t>Chapter 3: Microscale Modeling of Mineral Deposition in Porous Media</w:t>
            </w:r>
            <w:r w:rsidR="000C35DE">
              <w:rPr>
                <w:noProof/>
                <w:webHidden/>
              </w:rPr>
              <w:tab/>
            </w:r>
            <w:r w:rsidR="000C35DE">
              <w:rPr>
                <w:noProof/>
                <w:webHidden/>
              </w:rPr>
              <w:fldChar w:fldCharType="begin"/>
            </w:r>
            <w:r w:rsidR="000C35DE">
              <w:rPr>
                <w:noProof/>
                <w:webHidden/>
              </w:rPr>
              <w:instrText xml:space="preserve"> PAGEREF _Toc459198424 \h </w:instrText>
            </w:r>
            <w:r w:rsidR="000C35DE">
              <w:rPr>
                <w:noProof/>
                <w:webHidden/>
              </w:rPr>
            </w:r>
            <w:r w:rsidR="000C35DE">
              <w:rPr>
                <w:noProof/>
                <w:webHidden/>
              </w:rPr>
              <w:fldChar w:fldCharType="separate"/>
            </w:r>
            <w:r w:rsidR="000C35DE">
              <w:rPr>
                <w:noProof/>
                <w:webHidden/>
              </w:rPr>
              <w:t>22</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25" w:history="1">
            <w:r w:rsidR="000C35DE" w:rsidRPr="00A75EEF">
              <w:rPr>
                <w:rStyle w:val="Hyperlink"/>
                <w:noProof/>
                <w:lang w:bidi="fa-IR"/>
              </w:rPr>
              <w:t>3.1: Model Development- Multivariate Regression Analysis</w:t>
            </w:r>
            <w:r w:rsidR="000C35DE">
              <w:rPr>
                <w:noProof/>
                <w:webHidden/>
              </w:rPr>
              <w:tab/>
            </w:r>
            <w:r w:rsidR="000C35DE">
              <w:rPr>
                <w:noProof/>
                <w:webHidden/>
              </w:rPr>
              <w:fldChar w:fldCharType="begin"/>
            </w:r>
            <w:r w:rsidR="000C35DE">
              <w:rPr>
                <w:noProof/>
                <w:webHidden/>
              </w:rPr>
              <w:instrText xml:space="preserve"> PAGEREF _Toc459198425 \h </w:instrText>
            </w:r>
            <w:r w:rsidR="000C35DE">
              <w:rPr>
                <w:noProof/>
                <w:webHidden/>
              </w:rPr>
            </w:r>
            <w:r w:rsidR="000C35DE">
              <w:rPr>
                <w:noProof/>
                <w:webHidden/>
              </w:rPr>
              <w:fldChar w:fldCharType="separate"/>
            </w:r>
            <w:r w:rsidR="000C35DE">
              <w:rPr>
                <w:noProof/>
                <w:webHidden/>
              </w:rPr>
              <w:t>23</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26" w:history="1">
            <w:r w:rsidR="000C35DE" w:rsidRPr="00A75EEF">
              <w:rPr>
                <w:rStyle w:val="Hyperlink"/>
                <w:noProof/>
                <w:lang w:bidi="fa-IR"/>
              </w:rPr>
              <w:t>3.2: Evaluation of the Model Performance</w:t>
            </w:r>
            <w:r w:rsidR="000C35DE">
              <w:rPr>
                <w:noProof/>
                <w:webHidden/>
              </w:rPr>
              <w:tab/>
            </w:r>
            <w:r w:rsidR="000C35DE">
              <w:rPr>
                <w:noProof/>
                <w:webHidden/>
              </w:rPr>
              <w:fldChar w:fldCharType="begin"/>
            </w:r>
            <w:r w:rsidR="000C35DE">
              <w:rPr>
                <w:noProof/>
                <w:webHidden/>
              </w:rPr>
              <w:instrText xml:space="preserve"> PAGEREF _Toc459198426 \h </w:instrText>
            </w:r>
            <w:r w:rsidR="000C35DE">
              <w:rPr>
                <w:noProof/>
                <w:webHidden/>
              </w:rPr>
            </w:r>
            <w:r w:rsidR="000C35DE">
              <w:rPr>
                <w:noProof/>
                <w:webHidden/>
              </w:rPr>
              <w:fldChar w:fldCharType="separate"/>
            </w:r>
            <w:r w:rsidR="000C35DE">
              <w:rPr>
                <w:noProof/>
                <w:webHidden/>
              </w:rPr>
              <w:t>25</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27" w:history="1">
            <w:r w:rsidR="000C35DE" w:rsidRPr="00A75EEF">
              <w:rPr>
                <w:rStyle w:val="Hyperlink"/>
                <w:noProof/>
                <w:lang w:bidi="fa-IR"/>
              </w:rPr>
              <w:t>3.2.1: Statistical Error Analysis</w:t>
            </w:r>
            <w:r w:rsidR="000C35DE">
              <w:rPr>
                <w:noProof/>
                <w:webHidden/>
              </w:rPr>
              <w:tab/>
            </w:r>
            <w:r w:rsidR="000C35DE">
              <w:rPr>
                <w:noProof/>
                <w:webHidden/>
              </w:rPr>
              <w:fldChar w:fldCharType="begin"/>
            </w:r>
            <w:r w:rsidR="000C35DE">
              <w:rPr>
                <w:noProof/>
                <w:webHidden/>
              </w:rPr>
              <w:instrText xml:space="preserve"> PAGEREF _Toc459198427 \h </w:instrText>
            </w:r>
            <w:r w:rsidR="000C35DE">
              <w:rPr>
                <w:noProof/>
                <w:webHidden/>
              </w:rPr>
            </w:r>
            <w:r w:rsidR="000C35DE">
              <w:rPr>
                <w:noProof/>
                <w:webHidden/>
              </w:rPr>
              <w:fldChar w:fldCharType="separate"/>
            </w:r>
            <w:r w:rsidR="000C35DE">
              <w:rPr>
                <w:noProof/>
                <w:webHidden/>
              </w:rPr>
              <w:t>25</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28" w:history="1">
            <w:r w:rsidR="000C35DE" w:rsidRPr="00A75EEF">
              <w:rPr>
                <w:rStyle w:val="Hyperlink"/>
                <w:noProof/>
                <w:lang w:bidi="fa-IR"/>
              </w:rPr>
              <w:t>3.2.2: Graphical Error Analysis</w:t>
            </w:r>
            <w:r w:rsidR="000C35DE">
              <w:rPr>
                <w:noProof/>
                <w:webHidden/>
              </w:rPr>
              <w:tab/>
            </w:r>
            <w:r w:rsidR="000C35DE">
              <w:rPr>
                <w:noProof/>
                <w:webHidden/>
              </w:rPr>
              <w:fldChar w:fldCharType="begin"/>
            </w:r>
            <w:r w:rsidR="000C35DE">
              <w:rPr>
                <w:noProof/>
                <w:webHidden/>
              </w:rPr>
              <w:instrText xml:space="preserve"> PAGEREF _Toc459198428 \h </w:instrText>
            </w:r>
            <w:r w:rsidR="000C35DE">
              <w:rPr>
                <w:noProof/>
                <w:webHidden/>
              </w:rPr>
            </w:r>
            <w:r w:rsidR="000C35DE">
              <w:rPr>
                <w:noProof/>
                <w:webHidden/>
              </w:rPr>
              <w:fldChar w:fldCharType="separate"/>
            </w:r>
            <w:r w:rsidR="000C35DE">
              <w:rPr>
                <w:noProof/>
                <w:webHidden/>
              </w:rPr>
              <w:t>27</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29" w:history="1">
            <w:r w:rsidR="000C35DE" w:rsidRPr="00A75EEF">
              <w:rPr>
                <w:rStyle w:val="Hyperlink"/>
                <w:noProof/>
                <w:lang w:bidi="fa-IR"/>
              </w:rPr>
              <w:t>3.3: Model Validation and Results</w:t>
            </w:r>
            <w:r w:rsidR="000C35DE">
              <w:rPr>
                <w:noProof/>
                <w:webHidden/>
              </w:rPr>
              <w:tab/>
            </w:r>
            <w:r w:rsidR="000C35DE">
              <w:rPr>
                <w:noProof/>
                <w:webHidden/>
              </w:rPr>
              <w:fldChar w:fldCharType="begin"/>
            </w:r>
            <w:r w:rsidR="000C35DE">
              <w:rPr>
                <w:noProof/>
                <w:webHidden/>
              </w:rPr>
              <w:instrText xml:space="preserve"> PAGEREF _Toc459198429 \h </w:instrText>
            </w:r>
            <w:r w:rsidR="000C35DE">
              <w:rPr>
                <w:noProof/>
                <w:webHidden/>
              </w:rPr>
            </w:r>
            <w:r w:rsidR="000C35DE">
              <w:rPr>
                <w:noProof/>
                <w:webHidden/>
              </w:rPr>
              <w:fldChar w:fldCharType="separate"/>
            </w:r>
            <w:r w:rsidR="000C35DE">
              <w:rPr>
                <w:noProof/>
                <w:webHidden/>
              </w:rPr>
              <w:t>27</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30" w:history="1">
            <w:r w:rsidR="000C35DE" w:rsidRPr="00A75EEF">
              <w:rPr>
                <w:rStyle w:val="Hyperlink"/>
                <w:noProof/>
                <w:lang w:bidi="fa-IR"/>
              </w:rPr>
              <w:t>3.4: Modified Carman-Kozeny Model</w:t>
            </w:r>
            <w:r w:rsidR="000C35DE">
              <w:rPr>
                <w:noProof/>
                <w:webHidden/>
              </w:rPr>
              <w:tab/>
            </w:r>
            <w:r w:rsidR="000C35DE">
              <w:rPr>
                <w:noProof/>
                <w:webHidden/>
              </w:rPr>
              <w:fldChar w:fldCharType="begin"/>
            </w:r>
            <w:r w:rsidR="000C35DE">
              <w:rPr>
                <w:noProof/>
                <w:webHidden/>
              </w:rPr>
              <w:instrText xml:space="preserve"> PAGEREF _Toc459198430 \h </w:instrText>
            </w:r>
            <w:r w:rsidR="000C35DE">
              <w:rPr>
                <w:noProof/>
                <w:webHidden/>
              </w:rPr>
            </w:r>
            <w:r w:rsidR="000C35DE">
              <w:rPr>
                <w:noProof/>
                <w:webHidden/>
              </w:rPr>
              <w:fldChar w:fldCharType="separate"/>
            </w:r>
            <w:r w:rsidR="000C35DE">
              <w:rPr>
                <w:noProof/>
                <w:webHidden/>
              </w:rPr>
              <w:t>36</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31" w:history="1">
            <w:r w:rsidR="000C35DE" w:rsidRPr="00A75EEF">
              <w:rPr>
                <w:rStyle w:val="Hyperlink"/>
                <w:noProof/>
                <w:lang w:bidi="fa-IR"/>
              </w:rPr>
              <w:t>3.5: Sensitivity Analysis</w:t>
            </w:r>
            <w:r w:rsidR="000C35DE">
              <w:rPr>
                <w:noProof/>
                <w:webHidden/>
              </w:rPr>
              <w:tab/>
            </w:r>
            <w:r w:rsidR="000C35DE">
              <w:rPr>
                <w:noProof/>
                <w:webHidden/>
              </w:rPr>
              <w:fldChar w:fldCharType="begin"/>
            </w:r>
            <w:r w:rsidR="000C35DE">
              <w:rPr>
                <w:noProof/>
                <w:webHidden/>
              </w:rPr>
              <w:instrText xml:space="preserve"> PAGEREF _Toc459198431 \h </w:instrText>
            </w:r>
            <w:r w:rsidR="000C35DE">
              <w:rPr>
                <w:noProof/>
                <w:webHidden/>
              </w:rPr>
            </w:r>
            <w:r w:rsidR="000C35DE">
              <w:rPr>
                <w:noProof/>
                <w:webHidden/>
              </w:rPr>
              <w:fldChar w:fldCharType="separate"/>
            </w:r>
            <w:r w:rsidR="000C35DE">
              <w:rPr>
                <w:noProof/>
                <w:webHidden/>
              </w:rPr>
              <w:t>40</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32" w:history="1">
            <w:r w:rsidR="000C35DE" w:rsidRPr="00A75EEF">
              <w:rPr>
                <w:rStyle w:val="Hyperlink"/>
                <w:noProof/>
                <w:lang w:bidi="fa-IR"/>
              </w:rPr>
              <w:t>3.6: Summary</w:t>
            </w:r>
            <w:r w:rsidR="000C35DE">
              <w:rPr>
                <w:noProof/>
                <w:webHidden/>
              </w:rPr>
              <w:tab/>
            </w:r>
            <w:r w:rsidR="000C35DE">
              <w:rPr>
                <w:noProof/>
                <w:webHidden/>
              </w:rPr>
              <w:fldChar w:fldCharType="begin"/>
            </w:r>
            <w:r w:rsidR="000C35DE">
              <w:rPr>
                <w:noProof/>
                <w:webHidden/>
              </w:rPr>
              <w:instrText xml:space="preserve"> PAGEREF _Toc459198432 \h </w:instrText>
            </w:r>
            <w:r w:rsidR="000C35DE">
              <w:rPr>
                <w:noProof/>
                <w:webHidden/>
              </w:rPr>
            </w:r>
            <w:r w:rsidR="000C35DE">
              <w:rPr>
                <w:noProof/>
                <w:webHidden/>
              </w:rPr>
              <w:fldChar w:fldCharType="separate"/>
            </w:r>
            <w:r w:rsidR="000C35DE">
              <w:rPr>
                <w:noProof/>
                <w:webHidden/>
              </w:rPr>
              <w:t>46</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33" w:history="1">
            <w:r w:rsidR="000C35DE" w:rsidRPr="00A75EEF">
              <w:rPr>
                <w:rStyle w:val="Hyperlink"/>
                <w:noProof/>
                <w:lang w:bidi="fa-IR"/>
              </w:rPr>
              <w:t>Chapter 4: Macro scale Modeling of Scale Formation in Reservoir and its Impact on Reservoir Performance</w:t>
            </w:r>
            <w:r w:rsidR="000C35DE">
              <w:rPr>
                <w:noProof/>
                <w:webHidden/>
              </w:rPr>
              <w:tab/>
            </w:r>
            <w:r w:rsidR="000C35DE">
              <w:rPr>
                <w:noProof/>
                <w:webHidden/>
              </w:rPr>
              <w:fldChar w:fldCharType="begin"/>
            </w:r>
            <w:r w:rsidR="000C35DE">
              <w:rPr>
                <w:noProof/>
                <w:webHidden/>
              </w:rPr>
              <w:instrText xml:space="preserve"> PAGEREF _Toc459198433 \h </w:instrText>
            </w:r>
            <w:r w:rsidR="000C35DE">
              <w:rPr>
                <w:noProof/>
                <w:webHidden/>
              </w:rPr>
            </w:r>
            <w:r w:rsidR="000C35DE">
              <w:rPr>
                <w:noProof/>
                <w:webHidden/>
              </w:rPr>
              <w:fldChar w:fldCharType="separate"/>
            </w:r>
            <w:r w:rsidR="000C35DE">
              <w:rPr>
                <w:noProof/>
                <w:webHidden/>
              </w:rPr>
              <w:t>48</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34" w:history="1">
            <w:r w:rsidR="000C35DE" w:rsidRPr="00A75EEF">
              <w:rPr>
                <w:rStyle w:val="Hyperlink"/>
                <w:noProof/>
                <w:lang w:bidi="fa-IR"/>
              </w:rPr>
              <w:t>4.1: Mechanism of Barite Precipitation</w:t>
            </w:r>
            <w:r w:rsidR="000C35DE">
              <w:rPr>
                <w:noProof/>
                <w:webHidden/>
              </w:rPr>
              <w:tab/>
            </w:r>
            <w:r w:rsidR="000C35DE">
              <w:rPr>
                <w:noProof/>
                <w:webHidden/>
              </w:rPr>
              <w:fldChar w:fldCharType="begin"/>
            </w:r>
            <w:r w:rsidR="000C35DE">
              <w:rPr>
                <w:noProof/>
                <w:webHidden/>
              </w:rPr>
              <w:instrText xml:space="preserve"> PAGEREF _Toc459198434 \h </w:instrText>
            </w:r>
            <w:r w:rsidR="000C35DE">
              <w:rPr>
                <w:noProof/>
                <w:webHidden/>
              </w:rPr>
            </w:r>
            <w:r w:rsidR="000C35DE">
              <w:rPr>
                <w:noProof/>
                <w:webHidden/>
              </w:rPr>
              <w:fldChar w:fldCharType="separate"/>
            </w:r>
            <w:r w:rsidR="000C35DE">
              <w:rPr>
                <w:noProof/>
                <w:webHidden/>
              </w:rPr>
              <w:t>48</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35" w:history="1">
            <w:r w:rsidR="000C35DE" w:rsidRPr="00A75EEF">
              <w:rPr>
                <w:rStyle w:val="Hyperlink"/>
                <w:noProof/>
                <w:lang w:bidi="fa-IR"/>
              </w:rPr>
              <w:t>4.2: Reservoir Base Case Model</w:t>
            </w:r>
            <w:r w:rsidR="000C35DE">
              <w:rPr>
                <w:noProof/>
                <w:webHidden/>
              </w:rPr>
              <w:tab/>
            </w:r>
            <w:r w:rsidR="000C35DE">
              <w:rPr>
                <w:noProof/>
                <w:webHidden/>
              </w:rPr>
              <w:fldChar w:fldCharType="begin"/>
            </w:r>
            <w:r w:rsidR="000C35DE">
              <w:rPr>
                <w:noProof/>
                <w:webHidden/>
              </w:rPr>
              <w:instrText xml:space="preserve"> PAGEREF _Toc459198435 \h </w:instrText>
            </w:r>
            <w:r w:rsidR="000C35DE">
              <w:rPr>
                <w:noProof/>
                <w:webHidden/>
              </w:rPr>
            </w:r>
            <w:r w:rsidR="000C35DE">
              <w:rPr>
                <w:noProof/>
                <w:webHidden/>
              </w:rPr>
              <w:fldChar w:fldCharType="separate"/>
            </w:r>
            <w:r w:rsidR="000C35DE">
              <w:rPr>
                <w:noProof/>
                <w:webHidden/>
              </w:rPr>
              <w:t>54</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36" w:history="1">
            <w:r w:rsidR="000C35DE" w:rsidRPr="00A75EEF">
              <w:rPr>
                <w:rStyle w:val="Hyperlink"/>
                <w:noProof/>
                <w:lang w:bidi="fa-IR"/>
              </w:rPr>
              <w:t>4.3: Simulation of a Synthetic Oil Field Affected by Scale Formation</w:t>
            </w:r>
            <w:r w:rsidR="000C35DE">
              <w:rPr>
                <w:noProof/>
                <w:webHidden/>
              </w:rPr>
              <w:tab/>
            </w:r>
            <w:r w:rsidR="000C35DE">
              <w:rPr>
                <w:noProof/>
                <w:webHidden/>
              </w:rPr>
              <w:fldChar w:fldCharType="begin"/>
            </w:r>
            <w:r w:rsidR="000C35DE">
              <w:rPr>
                <w:noProof/>
                <w:webHidden/>
              </w:rPr>
              <w:instrText xml:space="preserve"> PAGEREF _Toc459198436 \h </w:instrText>
            </w:r>
            <w:r w:rsidR="000C35DE">
              <w:rPr>
                <w:noProof/>
                <w:webHidden/>
              </w:rPr>
            </w:r>
            <w:r w:rsidR="000C35DE">
              <w:rPr>
                <w:noProof/>
                <w:webHidden/>
              </w:rPr>
              <w:fldChar w:fldCharType="separate"/>
            </w:r>
            <w:r w:rsidR="000C35DE">
              <w:rPr>
                <w:noProof/>
                <w:webHidden/>
              </w:rPr>
              <w:t>58</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37" w:history="1">
            <w:r w:rsidR="000C35DE" w:rsidRPr="00A75EEF">
              <w:rPr>
                <w:rStyle w:val="Hyperlink"/>
                <w:noProof/>
                <w:lang w:bidi="fa-IR"/>
              </w:rPr>
              <w:t>4.4: Impact of Scale Formation on Injection Performance</w:t>
            </w:r>
            <w:r w:rsidR="000C35DE">
              <w:rPr>
                <w:noProof/>
                <w:webHidden/>
              </w:rPr>
              <w:tab/>
            </w:r>
            <w:r w:rsidR="000C35DE">
              <w:rPr>
                <w:noProof/>
                <w:webHidden/>
              </w:rPr>
              <w:fldChar w:fldCharType="begin"/>
            </w:r>
            <w:r w:rsidR="000C35DE">
              <w:rPr>
                <w:noProof/>
                <w:webHidden/>
              </w:rPr>
              <w:instrText xml:space="preserve"> PAGEREF _Toc459198437 \h </w:instrText>
            </w:r>
            <w:r w:rsidR="000C35DE">
              <w:rPr>
                <w:noProof/>
                <w:webHidden/>
              </w:rPr>
            </w:r>
            <w:r w:rsidR="000C35DE">
              <w:rPr>
                <w:noProof/>
                <w:webHidden/>
              </w:rPr>
              <w:fldChar w:fldCharType="separate"/>
            </w:r>
            <w:r w:rsidR="000C35DE">
              <w:rPr>
                <w:noProof/>
                <w:webHidden/>
              </w:rPr>
              <w:t>62</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38" w:history="1">
            <w:r w:rsidR="000C35DE" w:rsidRPr="00A75EEF">
              <w:rPr>
                <w:rStyle w:val="Hyperlink"/>
                <w:noProof/>
                <w:lang w:bidi="fa-IR"/>
              </w:rPr>
              <w:t>4.4.1: Impact of Barite Scale Formation on Injection Bottom Hole Pressure</w:t>
            </w:r>
            <w:r w:rsidR="000C35DE">
              <w:rPr>
                <w:noProof/>
                <w:webHidden/>
              </w:rPr>
              <w:tab/>
            </w:r>
            <w:r w:rsidR="000C35DE">
              <w:rPr>
                <w:noProof/>
                <w:webHidden/>
              </w:rPr>
              <w:fldChar w:fldCharType="begin"/>
            </w:r>
            <w:r w:rsidR="000C35DE">
              <w:rPr>
                <w:noProof/>
                <w:webHidden/>
              </w:rPr>
              <w:instrText xml:space="preserve"> PAGEREF _Toc459198438 \h </w:instrText>
            </w:r>
            <w:r w:rsidR="000C35DE">
              <w:rPr>
                <w:noProof/>
                <w:webHidden/>
              </w:rPr>
            </w:r>
            <w:r w:rsidR="000C35DE">
              <w:rPr>
                <w:noProof/>
                <w:webHidden/>
              </w:rPr>
              <w:fldChar w:fldCharType="separate"/>
            </w:r>
            <w:r w:rsidR="000C35DE">
              <w:rPr>
                <w:noProof/>
                <w:webHidden/>
              </w:rPr>
              <w:t>62</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39" w:history="1">
            <w:r w:rsidR="000C35DE" w:rsidRPr="00A75EEF">
              <w:rPr>
                <w:rStyle w:val="Hyperlink"/>
                <w:noProof/>
                <w:lang w:bidi="fa-IR"/>
              </w:rPr>
              <w:t>4.4.2: Sensitivity Analysis Based on Reactive Surface area of Barite</w:t>
            </w:r>
            <w:r w:rsidR="000C35DE">
              <w:rPr>
                <w:noProof/>
                <w:webHidden/>
              </w:rPr>
              <w:tab/>
            </w:r>
            <w:r w:rsidR="000C35DE">
              <w:rPr>
                <w:noProof/>
                <w:webHidden/>
              </w:rPr>
              <w:fldChar w:fldCharType="begin"/>
            </w:r>
            <w:r w:rsidR="000C35DE">
              <w:rPr>
                <w:noProof/>
                <w:webHidden/>
              </w:rPr>
              <w:instrText xml:space="preserve"> PAGEREF _Toc459198439 \h </w:instrText>
            </w:r>
            <w:r w:rsidR="000C35DE">
              <w:rPr>
                <w:noProof/>
                <w:webHidden/>
              </w:rPr>
            </w:r>
            <w:r w:rsidR="000C35DE">
              <w:rPr>
                <w:noProof/>
                <w:webHidden/>
              </w:rPr>
              <w:fldChar w:fldCharType="separate"/>
            </w:r>
            <w:r w:rsidR="000C35DE">
              <w:rPr>
                <w:noProof/>
                <w:webHidden/>
              </w:rPr>
              <w:t>64</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40" w:history="1">
            <w:r w:rsidR="000C35DE" w:rsidRPr="00A75EEF">
              <w:rPr>
                <w:rStyle w:val="Hyperlink"/>
                <w:noProof/>
                <w:lang w:bidi="fa-IR"/>
              </w:rPr>
              <w:t>4.5: Impact of Scale Formation on Recovery Factor</w:t>
            </w:r>
            <w:r w:rsidR="000C35DE">
              <w:rPr>
                <w:noProof/>
                <w:webHidden/>
              </w:rPr>
              <w:tab/>
            </w:r>
            <w:r w:rsidR="000C35DE">
              <w:rPr>
                <w:noProof/>
                <w:webHidden/>
              </w:rPr>
              <w:fldChar w:fldCharType="begin"/>
            </w:r>
            <w:r w:rsidR="000C35DE">
              <w:rPr>
                <w:noProof/>
                <w:webHidden/>
              </w:rPr>
              <w:instrText xml:space="preserve"> PAGEREF _Toc459198440 \h </w:instrText>
            </w:r>
            <w:r w:rsidR="000C35DE">
              <w:rPr>
                <w:noProof/>
                <w:webHidden/>
              </w:rPr>
            </w:r>
            <w:r w:rsidR="000C35DE">
              <w:rPr>
                <w:noProof/>
                <w:webHidden/>
              </w:rPr>
              <w:fldChar w:fldCharType="separate"/>
            </w:r>
            <w:r w:rsidR="000C35DE">
              <w:rPr>
                <w:noProof/>
                <w:webHidden/>
              </w:rPr>
              <w:t>66</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41" w:history="1">
            <w:r w:rsidR="000C35DE" w:rsidRPr="00A75EEF">
              <w:rPr>
                <w:rStyle w:val="Hyperlink"/>
                <w:noProof/>
                <w:lang w:bidi="fa-IR"/>
              </w:rPr>
              <w:t>4.6: Composite BaSO</w:t>
            </w:r>
            <w:r w:rsidR="000C35DE" w:rsidRPr="00A75EEF">
              <w:rPr>
                <w:rStyle w:val="Hyperlink"/>
                <w:noProof/>
                <w:vertAlign w:val="subscript"/>
                <w:lang w:bidi="fa-IR"/>
              </w:rPr>
              <w:t>4</w:t>
            </w:r>
            <w:r w:rsidR="000C35DE" w:rsidRPr="00A75EEF">
              <w:rPr>
                <w:rStyle w:val="Hyperlink"/>
                <w:noProof/>
                <w:lang w:bidi="fa-IR"/>
              </w:rPr>
              <w:t>-CaSO</w:t>
            </w:r>
            <w:r w:rsidR="000C35DE" w:rsidRPr="00A75EEF">
              <w:rPr>
                <w:rStyle w:val="Hyperlink"/>
                <w:noProof/>
                <w:vertAlign w:val="subscript"/>
                <w:lang w:bidi="fa-IR"/>
              </w:rPr>
              <w:t>4</w:t>
            </w:r>
            <w:r w:rsidR="000C35DE" w:rsidRPr="00A75EEF">
              <w:rPr>
                <w:rStyle w:val="Hyperlink"/>
                <w:noProof/>
                <w:lang w:bidi="fa-IR"/>
              </w:rPr>
              <w:t xml:space="preserve"> Scaling</w:t>
            </w:r>
            <w:r w:rsidR="000C35DE">
              <w:rPr>
                <w:noProof/>
                <w:webHidden/>
              </w:rPr>
              <w:tab/>
            </w:r>
            <w:r w:rsidR="000C35DE">
              <w:rPr>
                <w:noProof/>
                <w:webHidden/>
              </w:rPr>
              <w:fldChar w:fldCharType="begin"/>
            </w:r>
            <w:r w:rsidR="000C35DE">
              <w:rPr>
                <w:noProof/>
                <w:webHidden/>
              </w:rPr>
              <w:instrText xml:space="preserve"> PAGEREF _Toc459198441 \h </w:instrText>
            </w:r>
            <w:r w:rsidR="000C35DE">
              <w:rPr>
                <w:noProof/>
                <w:webHidden/>
              </w:rPr>
            </w:r>
            <w:r w:rsidR="000C35DE">
              <w:rPr>
                <w:noProof/>
                <w:webHidden/>
              </w:rPr>
              <w:fldChar w:fldCharType="separate"/>
            </w:r>
            <w:r w:rsidR="000C35DE">
              <w:rPr>
                <w:noProof/>
                <w:webHidden/>
              </w:rPr>
              <w:t>69</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42" w:history="1">
            <w:r w:rsidR="000C35DE" w:rsidRPr="00A75EEF">
              <w:rPr>
                <w:rStyle w:val="Hyperlink"/>
                <w:rFonts w:asciiTheme="majorBidi" w:hAnsiTheme="majorBidi"/>
                <w:noProof/>
                <w:lang w:bidi="fa-IR"/>
              </w:rPr>
              <w:t xml:space="preserve">4.6.1: Impact of </w:t>
            </w:r>
            <w:r w:rsidR="000C35DE" w:rsidRPr="00A75EEF">
              <w:rPr>
                <w:rStyle w:val="Hyperlink"/>
                <w:noProof/>
                <w:lang w:bidi="fa-IR"/>
              </w:rPr>
              <w:t>Composite BaSO</w:t>
            </w:r>
            <w:r w:rsidR="000C35DE" w:rsidRPr="00A75EEF">
              <w:rPr>
                <w:rStyle w:val="Hyperlink"/>
                <w:noProof/>
                <w:vertAlign w:val="subscript"/>
                <w:lang w:bidi="fa-IR"/>
              </w:rPr>
              <w:t>4</w:t>
            </w:r>
            <w:r w:rsidR="000C35DE" w:rsidRPr="00A75EEF">
              <w:rPr>
                <w:rStyle w:val="Hyperlink"/>
                <w:noProof/>
                <w:lang w:bidi="fa-IR"/>
              </w:rPr>
              <w:t>-CaSO</w:t>
            </w:r>
            <w:r w:rsidR="000C35DE" w:rsidRPr="00A75EEF">
              <w:rPr>
                <w:rStyle w:val="Hyperlink"/>
                <w:noProof/>
                <w:vertAlign w:val="subscript"/>
                <w:lang w:bidi="fa-IR"/>
              </w:rPr>
              <w:t>4</w:t>
            </w:r>
            <w:r w:rsidR="000C35DE" w:rsidRPr="00A75EEF">
              <w:rPr>
                <w:rStyle w:val="Hyperlink"/>
                <w:noProof/>
                <w:lang w:bidi="fa-IR"/>
              </w:rPr>
              <w:t xml:space="preserve"> Scaling on Reservoir Performance</w:t>
            </w:r>
            <w:r w:rsidR="000C35DE">
              <w:rPr>
                <w:noProof/>
                <w:webHidden/>
              </w:rPr>
              <w:tab/>
            </w:r>
            <w:r w:rsidR="000C35DE">
              <w:rPr>
                <w:noProof/>
                <w:webHidden/>
              </w:rPr>
              <w:fldChar w:fldCharType="begin"/>
            </w:r>
            <w:r w:rsidR="000C35DE">
              <w:rPr>
                <w:noProof/>
                <w:webHidden/>
              </w:rPr>
              <w:instrText xml:space="preserve"> PAGEREF _Toc459198442 \h </w:instrText>
            </w:r>
            <w:r w:rsidR="000C35DE">
              <w:rPr>
                <w:noProof/>
                <w:webHidden/>
              </w:rPr>
            </w:r>
            <w:r w:rsidR="000C35DE">
              <w:rPr>
                <w:noProof/>
                <w:webHidden/>
              </w:rPr>
              <w:fldChar w:fldCharType="separate"/>
            </w:r>
            <w:r w:rsidR="000C35DE">
              <w:rPr>
                <w:noProof/>
                <w:webHidden/>
              </w:rPr>
              <w:t>69</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43" w:history="1">
            <w:r w:rsidR="000C35DE" w:rsidRPr="00A75EEF">
              <w:rPr>
                <w:rStyle w:val="Hyperlink"/>
                <w:noProof/>
                <w:lang w:bidi="fa-IR"/>
              </w:rPr>
              <w:t>4.6.2: Impact of Composite BaSO</w:t>
            </w:r>
            <w:r w:rsidR="000C35DE" w:rsidRPr="00A75EEF">
              <w:rPr>
                <w:rStyle w:val="Hyperlink"/>
                <w:noProof/>
                <w:vertAlign w:val="subscript"/>
                <w:lang w:bidi="fa-IR"/>
              </w:rPr>
              <w:t>4</w:t>
            </w:r>
            <w:r w:rsidR="000C35DE" w:rsidRPr="00A75EEF">
              <w:rPr>
                <w:rStyle w:val="Hyperlink"/>
                <w:noProof/>
                <w:lang w:bidi="fa-IR"/>
              </w:rPr>
              <w:t>-CaSO</w:t>
            </w:r>
            <w:r w:rsidR="000C35DE" w:rsidRPr="00A75EEF">
              <w:rPr>
                <w:rStyle w:val="Hyperlink"/>
                <w:noProof/>
                <w:vertAlign w:val="subscript"/>
                <w:lang w:bidi="fa-IR"/>
              </w:rPr>
              <w:t>4</w:t>
            </w:r>
            <w:r w:rsidR="000C35DE" w:rsidRPr="00A75EEF">
              <w:rPr>
                <w:rStyle w:val="Hyperlink"/>
                <w:noProof/>
                <w:lang w:bidi="fa-IR"/>
              </w:rPr>
              <w:t xml:space="preserve"> Scaling</w:t>
            </w:r>
            <w:r w:rsidR="000C35DE" w:rsidRPr="00A75EEF">
              <w:rPr>
                <w:rStyle w:val="Hyperlink"/>
                <w:rFonts w:asciiTheme="majorBidi" w:hAnsiTheme="majorBidi"/>
                <w:noProof/>
                <w:lang w:bidi="fa-IR"/>
              </w:rPr>
              <w:t xml:space="preserve"> on Injection Performance</w:t>
            </w:r>
            <w:r w:rsidR="000C35DE">
              <w:rPr>
                <w:noProof/>
                <w:webHidden/>
              </w:rPr>
              <w:tab/>
            </w:r>
            <w:r w:rsidR="000C35DE">
              <w:rPr>
                <w:noProof/>
                <w:webHidden/>
              </w:rPr>
              <w:fldChar w:fldCharType="begin"/>
            </w:r>
            <w:r w:rsidR="000C35DE">
              <w:rPr>
                <w:noProof/>
                <w:webHidden/>
              </w:rPr>
              <w:instrText xml:space="preserve"> PAGEREF _Toc459198443 \h </w:instrText>
            </w:r>
            <w:r w:rsidR="000C35DE">
              <w:rPr>
                <w:noProof/>
                <w:webHidden/>
              </w:rPr>
            </w:r>
            <w:r w:rsidR="000C35DE">
              <w:rPr>
                <w:noProof/>
                <w:webHidden/>
              </w:rPr>
              <w:fldChar w:fldCharType="separate"/>
            </w:r>
            <w:r w:rsidR="000C35DE">
              <w:rPr>
                <w:noProof/>
                <w:webHidden/>
              </w:rPr>
              <w:t>75</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44" w:history="1">
            <w:r w:rsidR="000C35DE" w:rsidRPr="00A75EEF">
              <w:rPr>
                <w:rStyle w:val="Hyperlink"/>
                <w:noProof/>
                <w:lang w:bidi="fa-IR"/>
              </w:rPr>
              <w:t>4.7: The impact of In-Situ Scale Formation on Waterflooding Performance from the Saturation Profiles Outlook</w:t>
            </w:r>
            <w:r w:rsidR="000C35DE">
              <w:rPr>
                <w:noProof/>
                <w:webHidden/>
              </w:rPr>
              <w:tab/>
            </w:r>
            <w:r w:rsidR="000C35DE">
              <w:rPr>
                <w:noProof/>
                <w:webHidden/>
              </w:rPr>
              <w:fldChar w:fldCharType="begin"/>
            </w:r>
            <w:r w:rsidR="000C35DE">
              <w:rPr>
                <w:noProof/>
                <w:webHidden/>
              </w:rPr>
              <w:instrText xml:space="preserve"> PAGEREF _Toc459198444 \h </w:instrText>
            </w:r>
            <w:r w:rsidR="000C35DE">
              <w:rPr>
                <w:noProof/>
                <w:webHidden/>
              </w:rPr>
            </w:r>
            <w:r w:rsidR="000C35DE">
              <w:rPr>
                <w:noProof/>
                <w:webHidden/>
              </w:rPr>
              <w:fldChar w:fldCharType="separate"/>
            </w:r>
            <w:r w:rsidR="000C35DE">
              <w:rPr>
                <w:noProof/>
                <w:webHidden/>
              </w:rPr>
              <w:t>76</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45" w:history="1">
            <w:r w:rsidR="000C35DE" w:rsidRPr="00A75EEF">
              <w:rPr>
                <w:rStyle w:val="Hyperlink"/>
                <w:noProof/>
                <w:lang w:bidi="fa-IR"/>
              </w:rPr>
              <w:t>4.7.1: Evaluation of Waterflooding Performance</w:t>
            </w:r>
            <w:r w:rsidR="000C35DE">
              <w:rPr>
                <w:noProof/>
                <w:webHidden/>
              </w:rPr>
              <w:tab/>
            </w:r>
            <w:r w:rsidR="000C35DE">
              <w:rPr>
                <w:noProof/>
                <w:webHidden/>
              </w:rPr>
              <w:fldChar w:fldCharType="begin"/>
            </w:r>
            <w:r w:rsidR="000C35DE">
              <w:rPr>
                <w:noProof/>
                <w:webHidden/>
              </w:rPr>
              <w:instrText xml:space="preserve"> PAGEREF _Toc459198445 \h </w:instrText>
            </w:r>
            <w:r w:rsidR="000C35DE">
              <w:rPr>
                <w:noProof/>
                <w:webHidden/>
              </w:rPr>
            </w:r>
            <w:r w:rsidR="000C35DE">
              <w:rPr>
                <w:noProof/>
                <w:webHidden/>
              </w:rPr>
              <w:fldChar w:fldCharType="separate"/>
            </w:r>
            <w:r w:rsidR="000C35DE">
              <w:rPr>
                <w:noProof/>
                <w:webHidden/>
              </w:rPr>
              <w:t>76</w:t>
            </w:r>
            <w:r w:rsidR="000C35DE">
              <w:rPr>
                <w:noProof/>
                <w:webHidden/>
              </w:rPr>
              <w:fldChar w:fldCharType="end"/>
            </w:r>
          </w:hyperlink>
        </w:p>
        <w:p w:rsidR="000C35DE" w:rsidRDefault="004973EB">
          <w:pPr>
            <w:pStyle w:val="TOC3"/>
            <w:tabs>
              <w:tab w:val="right" w:leader="dot" w:pos="8486"/>
            </w:tabs>
            <w:rPr>
              <w:rFonts w:asciiTheme="minorHAnsi" w:eastAsiaTheme="minorEastAsia" w:hAnsiTheme="minorHAnsi" w:cstheme="minorBidi"/>
              <w:noProof/>
              <w:sz w:val="22"/>
              <w:szCs w:val="22"/>
            </w:rPr>
          </w:pPr>
          <w:hyperlink w:anchor="_Toc459198446" w:history="1">
            <w:r w:rsidR="000C35DE" w:rsidRPr="00A75EEF">
              <w:rPr>
                <w:rStyle w:val="Hyperlink"/>
                <w:noProof/>
                <w:lang w:bidi="fa-IR"/>
              </w:rPr>
              <w:t>4.7.2: Sensitivity Analysis based on the Reactive Surface Area of Barite</w:t>
            </w:r>
            <w:r w:rsidR="000C35DE">
              <w:rPr>
                <w:noProof/>
                <w:webHidden/>
              </w:rPr>
              <w:tab/>
            </w:r>
            <w:r w:rsidR="000C35DE">
              <w:rPr>
                <w:noProof/>
                <w:webHidden/>
              </w:rPr>
              <w:fldChar w:fldCharType="begin"/>
            </w:r>
            <w:r w:rsidR="000C35DE">
              <w:rPr>
                <w:noProof/>
                <w:webHidden/>
              </w:rPr>
              <w:instrText xml:space="preserve"> PAGEREF _Toc459198446 \h </w:instrText>
            </w:r>
            <w:r w:rsidR="000C35DE">
              <w:rPr>
                <w:noProof/>
                <w:webHidden/>
              </w:rPr>
            </w:r>
            <w:r w:rsidR="000C35DE">
              <w:rPr>
                <w:noProof/>
                <w:webHidden/>
              </w:rPr>
              <w:fldChar w:fldCharType="separate"/>
            </w:r>
            <w:r w:rsidR="000C35DE">
              <w:rPr>
                <w:noProof/>
                <w:webHidden/>
              </w:rPr>
              <w:t>81</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47" w:history="1">
            <w:r w:rsidR="000C35DE" w:rsidRPr="00A75EEF">
              <w:rPr>
                <w:rStyle w:val="Hyperlink"/>
                <w:noProof/>
                <w:lang w:bidi="fa-IR"/>
              </w:rPr>
              <w:t>4.8: Summary</w:t>
            </w:r>
            <w:r w:rsidR="000C35DE">
              <w:rPr>
                <w:noProof/>
                <w:webHidden/>
              </w:rPr>
              <w:tab/>
            </w:r>
            <w:r w:rsidR="000C35DE">
              <w:rPr>
                <w:noProof/>
                <w:webHidden/>
              </w:rPr>
              <w:fldChar w:fldCharType="begin"/>
            </w:r>
            <w:r w:rsidR="000C35DE">
              <w:rPr>
                <w:noProof/>
                <w:webHidden/>
              </w:rPr>
              <w:instrText xml:space="preserve"> PAGEREF _Toc459198447 \h </w:instrText>
            </w:r>
            <w:r w:rsidR="000C35DE">
              <w:rPr>
                <w:noProof/>
                <w:webHidden/>
              </w:rPr>
            </w:r>
            <w:r w:rsidR="000C35DE">
              <w:rPr>
                <w:noProof/>
                <w:webHidden/>
              </w:rPr>
              <w:fldChar w:fldCharType="separate"/>
            </w:r>
            <w:r w:rsidR="000C35DE">
              <w:rPr>
                <w:noProof/>
                <w:webHidden/>
              </w:rPr>
              <w:t>82</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48" w:history="1">
            <w:r w:rsidR="000C35DE" w:rsidRPr="00A75EEF">
              <w:rPr>
                <w:rStyle w:val="Hyperlink"/>
                <w:noProof/>
                <w:lang w:bidi="fa-IR"/>
              </w:rPr>
              <w:t>Chapter 5: Summary, Conclusions and Recommendations</w:t>
            </w:r>
            <w:r w:rsidR="000C35DE">
              <w:rPr>
                <w:noProof/>
                <w:webHidden/>
              </w:rPr>
              <w:tab/>
            </w:r>
            <w:r w:rsidR="000C35DE">
              <w:rPr>
                <w:noProof/>
                <w:webHidden/>
              </w:rPr>
              <w:fldChar w:fldCharType="begin"/>
            </w:r>
            <w:r w:rsidR="000C35DE">
              <w:rPr>
                <w:noProof/>
                <w:webHidden/>
              </w:rPr>
              <w:instrText xml:space="preserve"> PAGEREF _Toc459198448 \h </w:instrText>
            </w:r>
            <w:r w:rsidR="000C35DE">
              <w:rPr>
                <w:noProof/>
                <w:webHidden/>
              </w:rPr>
            </w:r>
            <w:r w:rsidR="000C35DE">
              <w:rPr>
                <w:noProof/>
                <w:webHidden/>
              </w:rPr>
              <w:fldChar w:fldCharType="separate"/>
            </w:r>
            <w:r w:rsidR="000C35DE">
              <w:rPr>
                <w:noProof/>
                <w:webHidden/>
              </w:rPr>
              <w:t>85</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49" w:history="1">
            <w:r w:rsidR="000C35DE" w:rsidRPr="00A75EEF">
              <w:rPr>
                <w:rStyle w:val="Hyperlink"/>
                <w:noProof/>
                <w:lang w:bidi="fa-IR"/>
              </w:rPr>
              <w:t>5.1: Summary</w:t>
            </w:r>
            <w:r w:rsidR="000C35DE">
              <w:rPr>
                <w:noProof/>
                <w:webHidden/>
              </w:rPr>
              <w:tab/>
            </w:r>
            <w:r w:rsidR="000C35DE">
              <w:rPr>
                <w:noProof/>
                <w:webHidden/>
              </w:rPr>
              <w:fldChar w:fldCharType="begin"/>
            </w:r>
            <w:r w:rsidR="000C35DE">
              <w:rPr>
                <w:noProof/>
                <w:webHidden/>
              </w:rPr>
              <w:instrText xml:space="preserve"> PAGEREF _Toc459198449 \h </w:instrText>
            </w:r>
            <w:r w:rsidR="000C35DE">
              <w:rPr>
                <w:noProof/>
                <w:webHidden/>
              </w:rPr>
            </w:r>
            <w:r w:rsidR="000C35DE">
              <w:rPr>
                <w:noProof/>
                <w:webHidden/>
              </w:rPr>
              <w:fldChar w:fldCharType="separate"/>
            </w:r>
            <w:r w:rsidR="000C35DE">
              <w:rPr>
                <w:noProof/>
                <w:webHidden/>
              </w:rPr>
              <w:t>85</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50" w:history="1">
            <w:r w:rsidR="000C35DE" w:rsidRPr="00A75EEF">
              <w:rPr>
                <w:rStyle w:val="Hyperlink"/>
                <w:noProof/>
                <w:lang w:bidi="fa-IR"/>
              </w:rPr>
              <w:t>5.2: Conclusions</w:t>
            </w:r>
            <w:r w:rsidR="000C35DE">
              <w:rPr>
                <w:noProof/>
                <w:webHidden/>
              </w:rPr>
              <w:tab/>
            </w:r>
            <w:r w:rsidR="000C35DE">
              <w:rPr>
                <w:noProof/>
                <w:webHidden/>
              </w:rPr>
              <w:fldChar w:fldCharType="begin"/>
            </w:r>
            <w:r w:rsidR="000C35DE">
              <w:rPr>
                <w:noProof/>
                <w:webHidden/>
              </w:rPr>
              <w:instrText xml:space="preserve"> PAGEREF _Toc459198450 \h </w:instrText>
            </w:r>
            <w:r w:rsidR="000C35DE">
              <w:rPr>
                <w:noProof/>
                <w:webHidden/>
              </w:rPr>
            </w:r>
            <w:r w:rsidR="000C35DE">
              <w:rPr>
                <w:noProof/>
                <w:webHidden/>
              </w:rPr>
              <w:fldChar w:fldCharType="separate"/>
            </w:r>
            <w:r w:rsidR="000C35DE">
              <w:rPr>
                <w:noProof/>
                <w:webHidden/>
              </w:rPr>
              <w:t>85</w:t>
            </w:r>
            <w:r w:rsidR="000C35DE">
              <w:rPr>
                <w:noProof/>
                <w:webHidden/>
              </w:rPr>
              <w:fldChar w:fldCharType="end"/>
            </w:r>
          </w:hyperlink>
        </w:p>
        <w:p w:rsidR="000C35DE" w:rsidRDefault="004973EB">
          <w:pPr>
            <w:pStyle w:val="TOC2"/>
            <w:tabs>
              <w:tab w:val="right" w:leader="dot" w:pos="8486"/>
            </w:tabs>
            <w:rPr>
              <w:rFonts w:asciiTheme="minorHAnsi" w:eastAsiaTheme="minorEastAsia" w:hAnsiTheme="minorHAnsi" w:cstheme="minorBidi"/>
              <w:noProof/>
              <w:sz w:val="22"/>
              <w:szCs w:val="22"/>
            </w:rPr>
          </w:pPr>
          <w:hyperlink w:anchor="_Toc459198451" w:history="1">
            <w:r w:rsidR="000C35DE" w:rsidRPr="00A75EEF">
              <w:rPr>
                <w:rStyle w:val="Hyperlink"/>
                <w:noProof/>
                <w:lang w:bidi="fa-IR"/>
              </w:rPr>
              <w:t>5.3: Recommendations for Future Work</w:t>
            </w:r>
            <w:r w:rsidR="000C35DE">
              <w:rPr>
                <w:noProof/>
                <w:webHidden/>
              </w:rPr>
              <w:tab/>
            </w:r>
            <w:r w:rsidR="000C35DE">
              <w:rPr>
                <w:noProof/>
                <w:webHidden/>
              </w:rPr>
              <w:fldChar w:fldCharType="begin"/>
            </w:r>
            <w:r w:rsidR="000C35DE">
              <w:rPr>
                <w:noProof/>
                <w:webHidden/>
              </w:rPr>
              <w:instrText xml:space="preserve"> PAGEREF _Toc459198451 \h </w:instrText>
            </w:r>
            <w:r w:rsidR="000C35DE">
              <w:rPr>
                <w:noProof/>
                <w:webHidden/>
              </w:rPr>
            </w:r>
            <w:r w:rsidR="000C35DE">
              <w:rPr>
                <w:noProof/>
                <w:webHidden/>
              </w:rPr>
              <w:fldChar w:fldCharType="separate"/>
            </w:r>
            <w:r w:rsidR="000C35DE">
              <w:rPr>
                <w:noProof/>
                <w:webHidden/>
              </w:rPr>
              <w:t>87</w:t>
            </w:r>
            <w:r w:rsidR="000C35DE">
              <w:rPr>
                <w:noProof/>
                <w:webHidden/>
              </w:rPr>
              <w:fldChar w:fldCharType="end"/>
            </w:r>
          </w:hyperlink>
        </w:p>
        <w:p w:rsidR="000C35DE" w:rsidRDefault="004973EB">
          <w:pPr>
            <w:pStyle w:val="TOC1"/>
            <w:tabs>
              <w:tab w:val="right" w:leader="dot" w:pos="8486"/>
            </w:tabs>
            <w:rPr>
              <w:rFonts w:asciiTheme="minorHAnsi" w:eastAsiaTheme="minorEastAsia" w:hAnsiTheme="minorHAnsi" w:cstheme="minorBidi"/>
              <w:noProof/>
              <w:sz w:val="22"/>
              <w:szCs w:val="22"/>
            </w:rPr>
          </w:pPr>
          <w:hyperlink w:anchor="_Toc459198452" w:history="1">
            <w:r w:rsidR="000C35DE" w:rsidRPr="00A75EEF">
              <w:rPr>
                <w:rStyle w:val="Hyperlink"/>
                <w:noProof/>
                <w:lang w:bidi="fa-IR"/>
              </w:rPr>
              <w:t>Bibliography</w:t>
            </w:r>
            <w:r w:rsidR="000C35DE">
              <w:rPr>
                <w:noProof/>
                <w:webHidden/>
              </w:rPr>
              <w:tab/>
            </w:r>
            <w:r w:rsidR="000C35DE">
              <w:rPr>
                <w:noProof/>
                <w:webHidden/>
              </w:rPr>
              <w:fldChar w:fldCharType="begin"/>
            </w:r>
            <w:r w:rsidR="000C35DE">
              <w:rPr>
                <w:noProof/>
                <w:webHidden/>
              </w:rPr>
              <w:instrText xml:space="preserve"> PAGEREF _Toc459198452 \h </w:instrText>
            </w:r>
            <w:r w:rsidR="000C35DE">
              <w:rPr>
                <w:noProof/>
                <w:webHidden/>
              </w:rPr>
            </w:r>
            <w:r w:rsidR="000C35DE">
              <w:rPr>
                <w:noProof/>
                <w:webHidden/>
              </w:rPr>
              <w:fldChar w:fldCharType="separate"/>
            </w:r>
            <w:r w:rsidR="000C35DE">
              <w:rPr>
                <w:noProof/>
                <w:webHidden/>
              </w:rPr>
              <w:t>88</w:t>
            </w:r>
            <w:r w:rsidR="000C35DE">
              <w:rPr>
                <w:noProof/>
                <w:webHidden/>
              </w:rPr>
              <w:fldChar w:fldCharType="end"/>
            </w:r>
          </w:hyperlink>
        </w:p>
        <w:p w:rsidR="0016046E" w:rsidRDefault="0016046E">
          <w:r>
            <w:rPr>
              <w:b/>
              <w:bCs/>
              <w:noProof/>
            </w:rPr>
            <w:fldChar w:fldCharType="end"/>
          </w:r>
        </w:p>
      </w:sdtContent>
    </w:sdt>
    <w:p w:rsidR="00410044" w:rsidRDefault="00410044">
      <w:pPr>
        <w:rPr>
          <w:rFonts w:asciiTheme="minorHAnsi" w:hAnsiTheme="minorHAnsi" w:cs="Times New Roman"/>
        </w:rPr>
      </w:pPr>
    </w:p>
    <w:p w:rsidR="000C35DE" w:rsidRDefault="000C35DE">
      <w:pPr>
        <w:rPr>
          <w:rFonts w:asciiTheme="minorHAnsi" w:hAnsiTheme="minorHAnsi" w:cs="Times New Roman"/>
        </w:rPr>
      </w:pPr>
    </w:p>
    <w:p w:rsidR="00C7588B" w:rsidRDefault="00C7588B" w:rsidP="00D13E1D">
      <w:pPr>
        <w:pStyle w:val="Heading1"/>
        <w:bidi w:val="0"/>
        <w:jc w:val="center"/>
        <w:rPr>
          <w:rFonts w:asciiTheme="minorHAnsi" w:eastAsiaTheme="minorHAnsi" w:hAnsiTheme="minorHAnsi" w:cs="Times New Roman"/>
          <w:b w:val="0"/>
          <w:bCs w:val="0"/>
          <w:sz w:val="24"/>
          <w:szCs w:val="24"/>
          <w:lang w:bidi="ar-SA"/>
        </w:rPr>
      </w:pPr>
      <w:bookmarkStart w:id="2" w:name="_Toc459198400"/>
    </w:p>
    <w:p w:rsidR="00C7588B" w:rsidRPr="00C7588B" w:rsidRDefault="00C7588B" w:rsidP="00C7588B"/>
    <w:p w:rsidR="00D13E1D" w:rsidRDefault="00D13E1D" w:rsidP="00C7588B">
      <w:pPr>
        <w:pStyle w:val="Heading1"/>
        <w:bidi w:val="0"/>
        <w:jc w:val="center"/>
      </w:pPr>
      <w:r>
        <w:lastRenderedPageBreak/>
        <w:t>List of Tables</w:t>
      </w:r>
      <w:bookmarkEnd w:id="2"/>
    </w:p>
    <w:p w:rsidR="00D13E1D" w:rsidRPr="00D13E1D" w:rsidRDefault="00D13E1D" w:rsidP="00D13E1D">
      <w:pPr>
        <w:rPr>
          <w:lang w:bidi="fa-IR"/>
        </w:rPr>
      </w:pPr>
    </w:p>
    <w:p w:rsidR="002F6F1B" w:rsidRDefault="00281514">
      <w:pPr>
        <w:pStyle w:val="TableofFigures"/>
        <w:rPr>
          <w:rFonts w:eastAsiaTheme="minorEastAsia" w:cstheme="minorBidi"/>
          <w:noProof/>
          <w:sz w:val="22"/>
          <w:szCs w:val="22"/>
        </w:rPr>
      </w:pPr>
      <w:r>
        <w:fldChar w:fldCharType="begin"/>
      </w:r>
      <w:r>
        <w:instrText xml:space="preserve"> TOC \h \z \t "Heading 5" \c </w:instrText>
      </w:r>
      <w:r>
        <w:fldChar w:fldCharType="separate"/>
      </w:r>
      <w:hyperlink w:anchor="_Toc456632604" w:history="1">
        <w:r w:rsidR="002F6F1B" w:rsidRPr="0085593B">
          <w:rPr>
            <w:rStyle w:val="Hyperlink"/>
            <w:noProof/>
          </w:rPr>
          <w:t>Table 3- 1: Statistical description of the experimental dataset</w:t>
        </w:r>
        <w:r w:rsidR="002F6F1B">
          <w:rPr>
            <w:noProof/>
            <w:webHidden/>
          </w:rPr>
          <w:tab/>
        </w:r>
        <w:r w:rsidR="002F6F1B">
          <w:rPr>
            <w:noProof/>
            <w:webHidden/>
          </w:rPr>
          <w:fldChar w:fldCharType="begin"/>
        </w:r>
        <w:r w:rsidR="002F6F1B">
          <w:rPr>
            <w:noProof/>
            <w:webHidden/>
          </w:rPr>
          <w:instrText xml:space="preserve"> PAGEREF _Toc456632604 \h </w:instrText>
        </w:r>
        <w:r w:rsidR="002F6F1B">
          <w:rPr>
            <w:noProof/>
            <w:webHidden/>
          </w:rPr>
        </w:r>
        <w:r w:rsidR="002F6F1B">
          <w:rPr>
            <w:noProof/>
            <w:webHidden/>
          </w:rPr>
          <w:fldChar w:fldCharType="separate"/>
        </w:r>
        <w:r w:rsidR="00B0573E">
          <w:rPr>
            <w:noProof/>
            <w:webHidden/>
          </w:rPr>
          <w:t>22</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05" w:history="1">
        <w:r w:rsidR="002F6F1B" w:rsidRPr="0085593B">
          <w:rPr>
            <w:rStyle w:val="Hyperlink"/>
            <w:noProof/>
          </w:rPr>
          <w:t>Table 3- 2: Model Constants at high Barium concentration (2200 ppm) and normal Barium concentration (250 ppm)</w:t>
        </w:r>
        <w:r w:rsidR="002F6F1B">
          <w:rPr>
            <w:noProof/>
            <w:webHidden/>
          </w:rPr>
          <w:tab/>
        </w:r>
        <w:r w:rsidR="002F6F1B">
          <w:rPr>
            <w:noProof/>
            <w:webHidden/>
          </w:rPr>
          <w:fldChar w:fldCharType="begin"/>
        </w:r>
        <w:r w:rsidR="002F6F1B">
          <w:rPr>
            <w:noProof/>
            <w:webHidden/>
          </w:rPr>
          <w:instrText xml:space="preserve"> PAGEREF _Toc456632605 \h </w:instrText>
        </w:r>
        <w:r w:rsidR="002F6F1B">
          <w:rPr>
            <w:noProof/>
            <w:webHidden/>
          </w:rPr>
        </w:r>
        <w:r w:rsidR="002F6F1B">
          <w:rPr>
            <w:noProof/>
            <w:webHidden/>
          </w:rPr>
          <w:fldChar w:fldCharType="separate"/>
        </w:r>
        <w:r w:rsidR="00B0573E">
          <w:rPr>
            <w:noProof/>
            <w:webHidden/>
          </w:rPr>
          <w:t>30</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06" w:history="1">
        <w:r w:rsidR="002F6F1B" w:rsidRPr="0085593B">
          <w:rPr>
            <w:rStyle w:val="Hyperlink"/>
            <w:noProof/>
          </w:rPr>
          <w:t>Table 3- 3: Statistical parameters of permeability reduction models using 208 data points</w:t>
        </w:r>
        <w:r w:rsidR="002F6F1B">
          <w:rPr>
            <w:noProof/>
            <w:webHidden/>
          </w:rPr>
          <w:tab/>
        </w:r>
        <w:r w:rsidR="002F6F1B">
          <w:rPr>
            <w:noProof/>
            <w:webHidden/>
          </w:rPr>
          <w:fldChar w:fldCharType="begin"/>
        </w:r>
        <w:r w:rsidR="002F6F1B">
          <w:rPr>
            <w:noProof/>
            <w:webHidden/>
          </w:rPr>
          <w:instrText xml:space="preserve"> PAGEREF _Toc456632606 \h </w:instrText>
        </w:r>
        <w:r w:rsidR="002F6F1B">
          <w:rPr>
            <w:noProof/>
            <w:webHidden/>
          </w:rPr>
        </w:r>
        <w:r w:rsidR="002F6F1B">
          <w:rPr>
            <w:noProof/>
            <w:webHidden/>
          </w:rPr>
          <w:fldChar w:fldCharType="separate"/>
        </w:r>
        <w:r w:rsidR="00B0573E">
          <w:rPr>
            <w:noProof/>
            <w:webHidden/>
          </w:rPr>
          <w:t>30</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07" w:history="1">
        <w:r w:rsidR="002F6F1B" w:rsidRPr="0085593B">
          <w:rPr>
            <w:rStyle w:val="Hyperlink"/>
            <w:noProof/>
          </w:rPr>
          <w:t>Table 4- 1: The thermodynamic properties of barium, sulfate and barite [45]</w:t>
        </w:r>
        <w:r w:rsidR="002F6F1B">
          <w:rPr>
            <w:noProof/>
            <w:webHidden/>
          </w:rPr>
          <w:tab/>
        </w:r>
        <w:r w:rsidR="002F6F1B">
          <w:rPr>
            <w:noProof/>
            <w:webHidden/>
          </w:rPr>
          <w:fldChar w:fldCharType="begin"/>
        </w:r>
        <w:r w:rsidR="002F6F1B">
          <w:rPr>
            <w:noProof/>
            <w:webHidden/>
          </w:rPr>
          <w:instrText xml:space="preserve"> PAGEREF _Toc456632607 \h </w:instrText>
        </w:r>
        <w:r w:rsidR="002F6F1B">
          <w:rPr>
            <w:noProof/>
            <w:webHidden/>
          </w:rPr>
        </w:r>
        <w:r w:rsidR="002F6F1B">
          <w:rPr>
            <w:noProof/>
            <w:webHidden/>
          </w:rPr>
          <w:fldChar w:fldCharType="separate"/>
        </w:r>
        <w:r w:rsidR="00B0573E">
          <w:rPr>
            <w:noProof/>
            <w:webHidden/>
          </w:rPr>
          <w:t>53</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08" w:history="1">
        <w:r w:rsidR="002F6F1B" w:rsidRPr="0085593B">
          <w:rPr>
            <w:rStyle w:val="Hyperlink"/>
            <w:noProof/>
          </w:rPr>
          <w:t>Table 4- 2:</w:t>
        </w:r>
        <w:r w:rsidR="002F6F1B" w:rsidRPr="0085593B">
          <w:rPr>
            <w:rStyle w:val="Hyperlink"/>
            <w:rFonts w:asciiTheme="majorBidi" w:hAnsiTheme="majorBidi"/>
            <w:noProof/>
          </w:rPr>
          <w:t xml:space="preserve"> Reservoir properties</w:t>
        </w:r>
        <w:r w:rsidR="002F6F1B">
          <w:rPr>
            <w:noProof/>
            <w:webHidden/>
          </w:rPr>
          <w:tab/>
        </w:r>
        <w:r w:rsidR="002F6F1B">
          <w:rPr>
            <w:noProof/>
            <w:webHidden/>
          </w:rPr>
          <w:fldChar w:fldCharType="begin"/>
        </w:r>
        <w:r w:rsidR="002F6F1B">
          <w:rPr>
            <w:noProof/>
            <w:webHidden/>
          </w:rPr>
          <w:instrText xml:space="preserve"> PAGEREF _Toc456632608 \h </w:instrText>
        </w:r>
        <w:r w:rsidR="002F6F1B">
          <w:rPr>
            <w:noProof/>
            <w:webHidden/>
          </w:rPr>
        </w:r>
        <w:r w:rsidR="002F6F1B">
          <w:rPr>
            <w:noProof/>
            <w:webHidden/>
          </w:rPr>
          <w:fldChar w:fldCharType="separate"/>
        </w:r>
        <w:r w:rsidR="00B0573E">
          <w:rPr>
            <w:noProof/>
            <w:webHidden/>
          </w:rPr>
          <w:t>55</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09" w:history="1">
        <w:r w:rsidR="002F6F1B" w:rsidRPr="0085593B">
          <w:rPr>
            <w:rStyle w:val="Hyperlink"/>
            <w:noProof/>
          </w:rPr>
          <w:t>Table 4- 3: Hydrocarbon components and compositions</w:t>
        </w:r>
        <w:r w:rsidR="002F6F1B">
          <w:rPr>
            <w:noProof/>
            <w:webHidden/>
          </w:rPr>
          <w:tab/>
        </w:r>
        <w:r w:rsidR="002F6F1B">
          <w:rPr>
            <w:noProof/>
            <w:webHidden/>
          </w:rPr>
          <w:fldChar w:fldCharType="begin"/>
        </w:r>
        <w:r w:rsidR="002F6F1B">
          <w:rPr>
            <w:noProof/>
            <w:webHidden/>
          </w:rPr>
          <w:instrText xml:space="preserve"> PAGEREF _Toc456632609 \h </w:instrText>
        </w:r>
        <w:r w:rsidR="002F6F1B">
          <w:rPr>
            <w:noProof/>
            <w:webHidden/>
          </w:rPr>
        </w:r>
        <w:r w:rsidR="002F6F1B">
          <w:rPr>
            <w:noProof/>
            <w:webHidden/>
          </w:rPr>
          <w:fldChar w:fldCharType="separate"/>
        </w:r>
        <w:r w:rsidR="00B0573E">
          <w:rPr>
            <w:noProof/>
            <w:webHidden/>
          </w:rPr>
          <w:t>55</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10" w:history="1">
        <w:r w:rsidR="002F6F1B" w:rsidRPr="0085593B">
          <w:rPr>
            <w:rStyle w:val="Hyperlink"/>
            <w:noProof/>
          </w:rPr>
          <w:t>Table 4- 4:</w:t>
        </w:r>
        <w:r w:rsidR="002F6F1B" w:rsidRPr="0085593B">
          <w:rPr>
            <w:rStyle w:val="Hyperlink"/>
            <w:rFonts w:asciiTheme="majorBidi" w:hAnsiTheme="majorBidi"/>
            <w:noProof/>
          </w:rPr>
          <w:t xml:space="preserve"> Chemical reaction properties</w:t>
        </w:r>
        <w:r w:rsidR="002F6F1B">
          <w:rPr>
            <w:noProof/>
            <w:webHidden/>
          </w:rPr>
          <w:tab/>
        </w:r>
        <w:r w:rsidR="002F6F1B">
          <w:rPr>
            <w:noProof/>
            <w:webHidden/>
          </w:rPr>
          <w:fldChar w:fldCharType="begin"/>
        </w:r>
        <w:r w:rsidR="002F6F1B">
          <w:rPr>
            <w:noProof/>
            <w:webHidden/>
          </w:rPr>
          <w:instrText xml:space="preserve"> PAGEREF _Toc456632610 \h </w:instrText>
        </w:r>
        <w:r w:rsidR="002F6F1B">
          <w:rPr>
            <w:noProof/>
            <w:webHidden/>
          </w:rPr>
        </w:r>
        <w:r w:rsidR="002F6F1B">
          <w:rPr>
            <w:noProof/>
            <w:webHidden/>
          </w:rPr>
          <w:fldChar w:fldCharType="separate"/>
        </w:r>
        <w:r w:rsidR="00B0573E">
          <w:rPr>
            <w:noProof/>
            <w:webHidden/>
          </w:rPr>
          <w:t>56</w:t>
        </w:r>
        <w:r w:rsidR="002F6F1B">
          <w:rPr>
            <w:noProof/>
            <w:webHidden/>
          </w:rPr>
          <w:fldChar w:fldCharType="end"/>
        </w:r>
      </w:hyperlink>
    </w:p>
    <w:p w:rsidR="009E4007" w:rsidRPr="000A6765" w:rsidRDefault="00281514" w:rsidP="00281514">
      <w:pPr>
        <w:spacing w:after="0" w:line="480" w:lineRule="auto"/>
        <w:rPr>
          <w:rFonts w:asciiTheme="minorHAnsi" w:hAnsiTheme="minorHAnsi" w:cs="Times New Roman"/>
        </w:rPr>
      </w:pPr>
      <w:r>
        <w:rPr>
          <w:rFonts w:asciiTheme="minorHAnsi" w:hAnsiTheme="minorHAnsi" w:cs="Times New Roman"/>
        </w:rPr>
        <w:fldChar w:fldCharType="end"/>
      </w: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D13E1D" w:rsidRDefault="00D13E1D" w:rsidP="00D13E1D">
      <w:pPr>
        <w:pStyle w:val="Heading1"/>
        <w:bidi w:val="0"/>
        <w:jc w:val="center"/>
      </w:pPr>
      <w:bookmarkStart w:id="3" w:name="_Toc459198401"/>
      <w:r>
        <w:lastRenderedPageBreak/>
        <w:t>List of Figures</w:t>
      </w:r>
      <w:bookmarkEnd w:id="3"/>
    </w:p>
    <w:p w:rsidR="00090EFF" w:rsidRPr="000A6765" w:rsidRDefault="00090EFF" w:rsidP="00090EFF">
      <w:pPr>
        <w:spacing w:after="0" w:line="480" w:lineRule="auto"/>
        <w:rPr>
          <w:rFonts w:asciiTheme="minorHAnsi" w:hAnsiTheme="minorHAnsi" w:cs="Times New Roman"/>
        </w:rPr>
      </w:pPr>
    </w:p>
    <w:p w:rsidR="002F6F1B" w:rsidRDefault="00281514">
      <w:pPr>
        <w:pStyle w:val="TableofFigures"/>
        <w:rPr>
          <w:rFonts w:eastAsiaTheme="minorEastAsia" w:cstheme="minorBidi"/>
          <w:noProof/>
          <w:sz w:val="22"/>
          <w:szCs w:val="22"/>
        </w:rPr>
      </w:pPr>
      <w:r>
        <w:fldChar w:fldCharType="begin"/>
      </w:r>
      <w:r>
        <w:instrText xml:space="preserve"> TOC \h \z \t "Heading 4" \c </w:instrText>
      </w:r>
      <w:r>
        <w:fldChar w:fldCharType="separate"/>
      </w:r>
      <w:hyperlink w:anchor="_Toc456632617" w:history="1">
        <w:r w:rsidR="002F6F1B" w:rsidRPr="00302739">
          <w:rPr>
            <w:rStyle w:val="Hyperlink"/>
            <w:noProof/>
          </w:rPr>
          <w:t>Figure 2- 1: Solubility of various scales as a function of temperature. Most scales are less soluble as temperature increases while barium sulfate is more soluble by increasing temperature [2].</w:t>
        </w:r>
        <w:r w:rsidR="002F6F1B">
          <w:rPr>
            <w:noProof/>
            <w:webHidden/>
          </w:rPr>
          <w:tab/>
        </w:r>
        <w:r w:rsidR="002F6F1B">
          <w:rPr>
            <w:noProof/>
            <w:webHidden/>
          </w:rPr>
          <w:fldChar w:fldCharType="begin"/>
        </w:r>
        <w:r w:rsidR="002F6F1B">
          <w:rPr>
            <w:noProof/>
            <w:webHidden/>
          </w:rPr>
          <w:instrText xml:space="preserve"> PAGEREF _Toc456632617 \h </w:instrText>
        </w:r>
        <w:r w:rsidR="002F6F1B">
          <w:rPr>
            <w:noProof/>
            <w:webHidden/>
          </w:rPr>
        </w:r>
        <w:r w:rsidR="002F6F1B">
          <w:rPr>
            <w:noProof/>
            <w:webHidden/>
          </w:rPr>
          <w:fldChar w:fldCharType="separate"/>
        </w:r>
        <w:r w:rsidR="00B0573E">
          <w:rPr>
            <w:noProof/>
            <w:webHidden/>
          </w:rPr>
          <w:t>8</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18" w:history="1">
        <w:r w:rsidR="002F6F1B" w:rsidRPr="00302739">
          <w:rPr>
            <w:rStyle w:val="Hyperlink"/>
            <w:noProof/>
          </w:rPr>
          <w:t>Figure 2- 3: Different stages of CaSO</w:t>
        </w:r>
        <w:r w:rsidR="002F6F1B" w:rsidRPr="00302739">
          <w:rPr>
            <w:rStyle w:val="Hyperlink"/>
            <w:noProof/>
            <w:vertAlign w:val="subscript"/>
          </w:rPr>
          <w:t>4</w:t>
        </w:r>
        <w:r w:rsidR="002F6F1B" w:rsidRPr="00302739">
          <w:rPr>
            <w:rStyle w:val="Hyperlink"/>
            <w:noProof/>
          </w:rPr>
          <w:t xml:space="preserve"> precipitation </w:t>
        </w:r>
        <w:r w:rsidR="002F6F1B" w:rsidRPr="00302739">
          <w:rPr>
            <w:rStyle w:val="Hyperlink"/>
            <w:rFonts w:asciiTheme="majorBidi" w:hAnsiTheme="majorBidi"/>
            <w:noProof/>
          </w:rPr>
          <w:t>[12]</w:t>
        </w:r>
        <w:r w:rsidR="002F6F1B">
          <w:rPr>
            <w:noProof/>
            <w:webHidden/>
          </w:rPr>
          <w:tab/>
        </w:r>
        <w:r w:rsidR="002F6F1B">
          <w:rPr>
            <w:noProof/>
            <w:webHidden/>
          </w:rPr>
          <w:fldChar w:fldCharType="begin"/>
        </w:r>
        <w:r w:rsidR="002F6F1B">
          <w:rPr>
            <w:noProof/>
            <w:webHidden/>
          </w:rPr>
          <w:instrText xml:space="preserve"> PAGEREF _Toc456632618 \h </w:instrText>
        </w:r>
        <w:r w:rsidR="002F6F1B">
          <w:rPr>
            <w:noProof/>
            <w:webHidden/>
          </w:rPr>
        </w:r>
        <w:r w:rsidR="002F6F1B">
          <w:rPr>
            <w:noProof/>
            <w:webHidden/>
          </w:rPr>
          <w:fldChar w:fldCharType="separate"/>
        </w:r>
        <w:r w:rsidR="00B0573E">
          <w:rPr>
            <w:noProof/>
            <w:webHidden/>
          </w:rPr>
          <w:t>13</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19" w:history="1">
        <w:r w:rsidR="002F6F1B" w:rsidRPr="00302739">
          <w:rPr>
            <w:rStyle w:val="Hyperlink"/>
            <w:noProof/>
          </w:rPr>
          <w:t>Figure 2- 4: Water injection rate of Siri oil field. After six years of injection, the water injection rate decreased from 9100 bbl/day to only 2200 bbl/day (7000 bbl/day reduction) as a result of scale formation [19].</w:t>
        </w:r>
        <w:r w:rsidR="002F6F1B">
          <w:rPr>
            <w:noProof/>
            <w:webHidden/>
          </w:rPr>
          <w:tab/>
        </w:r>
        <w:r w:rsidR="002F6F1B">
          <w:rPr>
            <w:noProof/>
            <w:webHidden/>
          </w:rPr>
          <w:fldChar w:fldCharType="begin"/>
        </w:r>
        <w:r w:rsidR="002F6F1B">
          <w:rPr>
            <w:noProof/>
            <w:webHidden/>
          </w:rPr>
          <w:instrText xml:space="preserve"> PAGEREF _Toc456632619 \h </w:instrText>
        </w:r>
        <w:r w:rsidR="002F6F1B">
          <w:rPr>
            <w:noProof/>
            <w:webHidden/>
          </w:rPr>
        </w:r>
        <w:r w:rsidR="002F6F1B">
          <w:rPr>
            <w:noProof/>
            <w:webHidden/>
          </w:rPr>
          <w:fldChar w:fldCharType="separate"/>
        </w:r>
        <w:r w:rsidR="00B0573E">
          <w:rPr>
            <w:noProof/>
            <w:webHidden/>
          </w:rPr>
          <w:t>19</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0" w:history="1">
        <w:r w:rsidR="002F6F1B" w:rsidRPr="00302739">
          <w:rPr>
            <w:rStyle w:val="Hyperlink"/>
            <w:noProof/>
          </w:rPr>
          <w:t>Figure 3- 1: Crossplot of the proposed model for permeability ratio at high barium concentration.</w:t>
        </w:r>
        <w:r w:rsidR="002F6F1B">
          <w:rPr>
            <w:noProof/>
            <w:webHidden/>
          </w:rPr>
          <w:tab/>
        </w:r>
        <w:r w:rsidR="002F6F1B">
          <w:rPr>
            <w:noProof/>
            <w:webHidden/>
          </w:rPr>
          <w:fldChar w:fldCharType="begin"/>
        </w:r>
        <w:r w:rsidR="002F6F1B">
          <w:rPr>
            <w:noProof/>
            <w:webHidden/>
          </w:rPr>
          <w:instrText xml:space="preserve"> PAGEREF _Toc456632620 \h </w:instrText>
        </w:r>
        <w:r w:rsidR="002F6F1B">
          <w:rPr>
            <w:noProof/>
            <w:webHidden/>
          </w:rPr>
        </w:r>
        <w:r w:rsidR="002F6F1B">
          <w:rPr>
            <w:noProof/>
            <w:webHidden/>
          </w:rPr>
          <w:fldChar w:fldCharType="separate"/>
        </w:r>
        <w:r w:rsidR="00B0573E">
          <w:rPr>
            <w:noProof/>
            <w:webHidden/>
          </w:rPr>
          <w:t>31</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1" w:history="1">
        <w:r w:rsidR="002F6F1B" w:rsidRPr="00302739">
          <w:rPr>
            <w:rStyle w:val="Hyperlink"/>
            <w:noProof/>
          </w:rPr>
          <w:t>Figure 3- 2: Crossplot of the proposed model for permeability ratio at normal barium concentration.</w:t>
        </w:r>
        <w:r w:rsidR="002F6F1B">
          <w:rPr>
            <w:noProof/>
            <w:webHidden/>
          </w:rPr>
          <w:tab/>
        </w:r>
        <w:r w:rsidR="002F6F1B">
          <w:rPr>
            <w:noProof/>
            <w:webHidden/>
          </w:rPr>
          <w:fldChar w:fldCharType="begin"/>
        </w:r>
        <w:r w:rsidR="002F6F1B">
          <w:rPr>
            <w:noProof/>
            <w:webHidden/>
          </w:rPr>
          <w:instrText xml:space="preserve"> PAGEREF _Toc456632621 \h </w:instrText>
        </w:r>
        <w:r w:rsidR="002F6F1B">
          <w:rPr>
            <w:noProof/>
            <w:webHidden/>
          </w:rPr>
        </w:r>
        <w:r w:rsidR="002F6F1B">
          <w:rPr>
            <w:noProof/>
            <w:webHidden/>
          </w:rPr>
          <w:fldChar w:fldCharType="separate"/>
        </w:r>
        <w:r w:rsidR="00B0573E">
          <w:rPr>
            <w:noProof/>
            <w:webHidden/>
          </w:rPr>
          <w:t>32</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2" w:history="1">
        <w:r w:rsidR="002F6F1B" w:rsidRPr="00302739">
          <w:rPr>
            <w:rStyle w:val="Hyperlink"/>
            <w:noProof/>
          </w:rPr>
          <w:t>Figure 3- 3: Error distribution plot of the model at high barium concentration. The cloud of data points is located around the zero error line indicating that the proposed model for high barium solution does not have an error trend.</w:t>
        </w:r>
        <w:r w:rsidR="002F6F1B">
          <w:rPr>
            <w:noProof/>
            <w:webHidden/>
          </w:rPr>
          <w:tab/>
        </w:r>
        <w:r w:rsidR="002F6F1B">
          <w:rPr>
            <w:noProof/>
            <w:webHidden/>
          </w:rPr>
          <w:fldChar w:fldCharType="begin"/>
        </w:r>
        <w:r w:rsidR="002F6F1B">
          <w:rPr>
            <w:noProof/>
            <w:webHidden/>
          </w:rPr>
          <w:instrText xml:space="preserve"> PAGEREF _Toc456632622 \h </w:instrText>
        </w:r>
        <w:r w:rsidR="002F6F1B">
          <w:rPr>
            <w:noProof/>
            <w:webHidden/>
          </w:rPr>
        </w:r>
        <w:r w:rsidR="002F6F1B">
          <w:rPr>
            <w:noProof/>
            <w:webHidden/>
          </w:rPr>
          <w:fldChar w:fldCharType="separate"/>
        </w:r>
        <w:r w:rsidR="00B0573E">
          <w:rPr>
            <w:noProof/>
            <w:webHidden/>
          </w:rPr>
          <w:t>33</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3" w:history="1">
        <w:r w:rsidR="002F6F1B" w:rsidRPr="00302739">
          <w:rPr>
            <w:rStyle w:val="Hyperlink"/>
            <w:noProof/>
          </w:rPr>
          <w:t>Figure 3- 4: Error distribution plot of the model at normal barium concentration. The cloud of data points is located around the zero error line indicating that the proposed model for normal barium solution does not have an error trend.</w:t>
        </w:r>
        <w:r w:rsidR="002F6F1B">
          <w:rPr>
            <w:noProof/>
            <w:webHidden/>
          </w:rPr>
          <w:tab/>
        </w:r>
        <w:r w:rsidR="002F6F1B">
          <w:rPr>
            <w:noProof/>
            <w:webHidden/>
          </w:rPr>
          <w:fldChar w:fldCharType="begin"/>
        </w:r>
        <w:r w:rsidR="002F6F1B">
          <w:rPr>
            <w:noProof/>
            <w:webHidden/>
          </w:rPr>
          <w:instrText xml:space="preserve"> PAGEREF _Toc456632623 \h </w:instrText>
        </w:r>
        <w:r w:rsidR="002F6F1B">
          <w:rPr>
            <w:noProof/>
            <w:webHidden/>
          </w:rPr>
        </w:r>
        <w:r w:rsidR="002F6F1B">
          <w:rPr>
            <w:noProof/>
            <w:webHidden/>
          </w:rPr>
          <w:fldChar w:fldCharType="separate"/>
        </w:r>
        <w:r w:rsidR="00B0573E">
          <w:rPr>
            <w:noProof/>
            <w:webHidden/>
          </w:rPr>
          <w:t>34</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4" w:history="1">
        <w:r w:rsidR="002F6F1B" w:rsidRPr="00302739">
          <w:rPr>
            <w:rStyle w:val="Hyperlink"/>
            <w:noProof/>
          </w:rPr>
          <w:t>Figure 3- 5: Relative impact of input parameters on permeability reduction. The injected pore volume has the largest impact on scale formation followed by barite solubility. Pressure has a smaller impact on scaling compared to the other parameters</w:t>
        </w:r>
        <w:r w:rsidR="002F6F1B">
          <w:rPr>
            <w:noProof/>
            <w:webHidden/>
          </w:rPr>
          <w:tab/>
        </w:r>
        <w:r w:rsidR="002F6F1B">
          <w:rPr>
            <w:noProof/>
            <w:webHidden/>
          </w:rPr>
          <w:fldChar w:fldCharType="begin"/>
        </w:r>
        <w:r w:rsidR="002F6F1B">
          <w:rPr>
            <w:noProof/>
            <w:webHidden/>
          </w:rPr>
          <w:instrText xml:space="preserve"> PAGEREF _Toc456632624 \h </w:instrText>
        </w:r>
        <w:r w:rsidR="002F6F1B">
          <w:rPr>
            <w:noProof/>
            <w:webHidden/>
          </w:rPr>
        </w:r>
        <w:r w:rsidR="002F6F1B">
          <w:rPr>
            <w:noProof/>
            <w:webHidden/>
          </w:rPr>
          <w:fldChar w:fldCharType="separate"/>
        </w:r>
        <w:r w:rsidR="00B0573E">
          <w:rPr>
            <w:noProof/>
            <w:webHidden/>
          </w:rPr>
          <w:t>36</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5" w:history="1">
        <w:r w:rsidR="002F6F1B" w:rsidRPr="00302739">
          <w:rPr>
            <w:rStyle w:val="Hyperlink"/>
            <w:noProof/>
          </w:rPr>
          <w:t>Figure 3- 6: a: Ideal capillary tubes. b: An actual tube with tortuosity</w:t>
        </w:r>
        <w:r w:rsidR="002F6F1B">
          <w:rPr>
            <w:noProof/>
            <w:webHidden/>
          </w:rPr>
          <w:tab/>
        </w:r>
        <w:r w:rsidR="002F6F1B">
          <w:rPr>
            <w:noProof/>
            <w:webHidden/>
          </w:rPr>
          <w:fldChar w:fldCharType="begin"/>
        </w:r>
        <w:r w:rsidR="002F6F1B">
          <w:rPr>
            <w:noProof/>
            <w:webHidden/>
          </w:rPr>
          <w:instrText xml:space="preserve"> PAGEREF _Toc456632625 \h </w:instrText>
        </w:r>
        <w:r w:rsidR="002F6F1B">
          <w:rPr>
            <w:noProof/>
            <w:webHidden/>
          </w:rPr>
        </w:r>
        <w:r w:rsidR="002F6F1B">
          <w:rPr>
            <w:noProof/>
            <w:webHidden/>
          </w:rPr>
          <w:fldChar w:fldCharType="separate"/>
        </w:r>
        <w:r w:rsidR="00B0573E">
          <w:rPr>
            <w:noProof/>
            <w:webHidden/>
          </w:rPr>
          <w:t>37</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6" w:history="1">
        <w:r w:rsidR="002F6F1B" w:rsidRPr="00302739">
          <w:rPr>
            <w:rStyle w:val="Hyperlink"/>
            <w:noProof/>
          </w:rPr>
          <w:t>Figure 3- 7: Porous medium with cylindrical tubes. There are n uniform tubes with radius r and length l' and the bulk volume has a length of l.</w:t>
        </w:r>
        <w:r w:rsidR="002F6F1B">
          <w:rPr>
            <w:noProof/>
            <w:webHidden/>
          </w:rPr>
          <w:tab/>
        </w:r>
        <w:r w:rsidR="002F6F1B">
          <w:rPr>
            <w:noProof/>
            <w:webHidden/>
          </w:rPr>
          <w:fldChar w:fldCharType="begin"/>
        </w:r>
        <w:r w:rsidR="002F6F1B">
          <w:rPr>
            <w:noProof/>
            <w:webHidden/>
          </w:rPr>
          <w:instrText xml:space="preserve"> PAGEREF _Toc456632626 \h </w:instrText>
        </w:r>
        <w:r w:rsidR="002F6F1B">
          <w:rPr>
            <w:noProof/>
            <w:webHidden/>
          </w:rPr>
        </w:r>
        <w:r w:rsidR="002F6F1B">
          <w:rPr>
            <w:noProof/>
            <w:webHidden/>
          </w:rPr>
          <w:fldChar w:fldCharType="separate"/>
        </w:r>
        <w:r w:rsidR="00B0573E">
          <w:rPr>
            <w:noProof/>
            <w:webHidden/>
          </w:rPr>
          <w:t>41</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7" w:history="1">
        <w:r w:rsidR="002F6F1B" w:rsidRPr="00302739">
          <w:rPr>
            <w:rStyle w:val="Hyperlink"/>
            <w:noProof/>
          </w:rPr>
          <w:t>Figure 3- 8: Porous medium with cylindrical tubes after scale formation. Porosity decreases as the pore sizes become smaller becaasue of scale formation. It is assumed that the pores are uniformly plugged.</w:t>
        </w:r>
        <w:r w:rsidR="002F6F1B">
          <w:rPr>
            <w:noProof/>
            <w:webHidden/>
          </w:rPr>
          <w:tab/>
        </w:r>
        <w:r w:rsidR="002F6F1B">
          <w:rPr>
            <w:noProof/>
            <w:webHidden/>
          </w:rPr>
          <w:fldChar w:fldCharType="begin"/>
        </w:r>
        <w:r w:rsidR="002F6F1B">
          <w:rPr>
            <w:noProof/>
            <w:webHidden/>
          </w:rPr>
          <w:instrText xml:space="preserve"> PAGEREF _Toc456632627 \h </w:instrText>
        </w:r>
        <w:r w:rsidR="002F6F1B">
          <w:rPr>
            <w:noProof/>
            <w:webHidden/>
          </w:rPr>
        </w:r>
        <w:r w:rsidR="002F6F1B">
          <w:rPr>
            <w:noProof/>
            <w:webHidden/>
          </w:rPr>
          <w:fldChar w:fldCharType="separate"/>
        </w:r>
        <w:r w:rsidR="00B0573E">
          <w:rPr>
            <w:noProof/>
            <w:webHidden/>
          </w:rPr>
          <w:t>42</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8" w:history="1">
        <w:r w:rsidR="002F6F1B" w:rsidRPr="00302739">
          <w:rPr>
            <w:rStyle w:val="Hyperlink"/>
            <w:noProof/>
          </w:rPr>
          <w:t>Figure 3- 9: Porous medium with nonuniform pore size distribution. Porosity reduction resulted from scale formation will be the same as the case in which the pore size distribution is uniform</w:t>
        </w:r>
        <w:r w:rsidR="002F6F1B">
          <w:rPr>
            <w:noProof/>
            <w:webHidden/>
          </w:rPr>
          <w:tab/>
        </w:r>
        <w:r w:rsidR="002F6F1B">
          <w:rPr>
            <w:noProof/>
            <w:webHidden/>
          </w:rPr>
          <w:fldChar w:fldCharType="begin"/>
        </w:r>
        <w:r w:rsidR="002F6F1B">
          <w:rPr>
            <w:noProof/>
            <w:webHidden/>
          </w:rPr>
          <w:instrText xml:space="preserve"> PAGEREF _Toc456632628 \h </w:instrText>
        </w:r>
        <w:r w:rsidR="002F6F1B">
          <w:rPr>
            <w:noProof/>
            <w:webHidden/>
          </w:rPr>
        </w:r>
        <w:r w:rsidR="002F6F1B">
          <w:rPr>
            <w:noProof/>
            <w:webHidden/>
          </w:rPr>
          <w:fldChar w:fldCharType="separate"/>
        </w:r>
        <w:r w:rsidR="00B0573E">
          <w:rPr>
            <w:noProof/>
            <w:webHidden/>
          </w:rPr>
          <w:t>43</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29" w:history="1">
        <w:r w:rsidR="002F6F1B" w:rsidRPr="00302739">
          <w:rPr>
            <w:rStyle w:val="Hyperlink"/>
            <w:noProof/>
          </w:rPr>
          <w:t>Figure 3- 10: permeability ratio decreases significantly when the thickness of precipitation increases</w:t>
        </w:r>
        <w:r w:rsidR="002F6F1B">
          <w:rPr>
            <w:noProof/>
            <w:webHidden/>
          </w:rPr>
          <w:tab/>
        </w:r>
        <w:r w:rsidR="002F6F1B">
          <w:rPr>
            <w:noProof/>
            <w:webHidden/>
          </w:rPr>
          <w:fldChar w:fldCharType="begin"/>
        </w:r>
        <w:r w:rsidR="002F6F1B">
          <w:rPr>
            <w:noProof/>
            <w:webHidden/>
          </w:rPr>
          <w:instrText xml:space="preserve"> PAGEREF _Toc456632629 \h </w:instrText>
        </w:r>
        <w:r w:rsidR="002F6F1B">
          <w:rPr>
            <w:noProof/>
            <w:webHidden/>
          </w:rPr>
        </w:r>
        <w:r w:rsidR="002F6F1B">
          <w:rPr>
            <w:noProof/>
            <w:webHidden/>
          </w:rPr>
          <w:fldChar w:fldCharType="separate"/>
        </w:r>
        <w:r w:rsidR="00B0573E">
          <w:rPr>
            <w:noProof/>
            <w:webHidden/>
          </w:rPr>
          <w:t>46</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0" w:history="1">
        <w:r w:rsidR="002F6F1B" w:rsidRPr="00302739">
          <w:rPr>
            <w:rStyle w:val="Hyperlink"/>
            <w:noProof/>
          </w:rPr>
          <w:t>Figure 4- 1: The relative permeability curves of water and oil</w:t>
        </w:r>
        <w:r w:rsidR="002F6F1B">
          <w:rPr>
            <w:noProof/>
            <w:webHidden/>
          </w:rPr>
          <w:tab/>
        </w:r>
        <w:r w:rsidR="002F6F1B">
          <w:rPr>
            <w:noProof/>
            <w:webHidden/>
          </w:rPr>
          <w:fldChar w:fldCharType="begin"/>
        </w:r>
        <w:r w:rsidR="002F6F1B">
          <w:rPr>
            <w:noProof/>
            <w:webHidden/>
          </w:rPr>
          <w:instrText xml:space="preserve"> PAGEREF _Toc456632630 \h </w:instrText>
        </w:r>
        <w:r w:rsidR="002F6F1B">
          <w:rPr>
            <w:noProof/>
            <w:webHidden/>
          </w:rPr>
        </w:r>
        <w:r w:rsidR="002F6F1B">
          <w:rPr>
            <w:noProof/>
            <w:webHidden/>
          </w:rPr>
          <w:fldChar w:fldCharType="separate"/>
        </w:r>
        <w:r w:rsidR="00B0573E">
          <w:rPr>
            <w:noProof/>
            <w:webHidden/>
          </w:rPr>
          <w:t>57</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1" w:history="1">
        <w:r w:rsidR="002F6F1B" w:rsidRPr="00302739">
          <w:rPr>
            <w:rStyle w:val="Hyperlink"/>
            <w:noProof/>
          </w:rPr>
          <w:t>Figure 4- 2:</w:t>
        </w:r>
        <w:r w:rsidR="002F6F1B" w:rsidRPr="00302739">
          <w:rPr>
            <w:rStyle w:val="Hyperlink"/>
            <w:rFonts w:asciiTheme="majorBidi" w:hAnsiTheme="majorBidi"/>
            <w:noProof/>
          </w:rPr>
          <w:t xml:space="preserve"> Reservoir geometry</w:t>
        </w:r>
        <w:r w:rsidR="002F6F1B">
          <w:rPr>
            <w:noProof/>
            <w:webHidden/>
          </w:rPr>
          <w:tab/>
        </w:r>
        <w:r w:rsidR="002F6F1B">
          <w:rPr>
            <w:noProof/>
            <w:webHidden/>
          </w:rPr>
          <w:fldChar w:fldCharType="begin"/>
        </w:r>
        <w:r w:rsidR="002F6F1B">
          <w:rPr>
            <w:noProof/>
            <w:webHidden/>
          </w:rPr>
          <w:instrText xml:space="preserve"> PAGEREF _Toc456632631 \h </w:instrText>
        </w:r>
        <w:r w:rsidR="002F6F1B">
          <w:rPr>
            <w:noProof/>
            <w:webHidden/>
          </w:rPr>
        </w:r>
        <w:r w:rsidR="002F6F1B">
          <w:rPr>
            <w:noProof/>
            <w:webHidden/>
          </w:rPr>
          <w:fldChar w:fldCharType="separate"/>
        </w:r>
        <w:r w:rsidR="00B0573E">
          <w:rPr>
            <w:noProof/>
            <w:webHidden/>
          </w:rPr>
          <w:t>58</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r:id="rId9" w:anchor="_Toc456632632" w:history="1">
        <w:r w:rsidR="002F6F1B" w:rsidRPr="00302739">
          <w:rPr>
            <w:rStyle w:val="Hyperlink"/>
            <w:noProof/>
          </w:rPr>
          <w:t>Figure 4- 3: Location and amounts of barium, sulfate, barite and porosity after three years of flooding</w:t>
        </w:r>
        <w:r w:rsidR="002F6F1B">
          <w:rPr>
            <w:noProof/>
            <w:webHidden/>
          </w:rPr>
          <w:tab/>
        </w:r>
        <w:r w:rsidR="002F6F1B">
          <w:rPr>
            <w:noProof/>
            <w:webHidden/>
          </w:rPr>
          <w:fldChar w:fldCharType="begin"/>
        </w:r>
        <w:r w:rsidR="002F6F1B">
          <w:rPr>
            <w:noProof/>
            <w:webHidden/>
          </w:rPr>
          <w:instrText xml:space="preserve"> PAGEREF _Toc456632632 \h </w:instrText>
        </w:r>
        <w:r w:rsidR="002F6F1B">
          <w:rPr>
            <w:noProof/>
            <w:webHidden/>
          </w:rPr>
        </w:r>
        <w:r w:rsidR="002F6F1B">
          <w:rPr>
            <w:noProof/>
            <w:webHidden/>
          </w:rPr>
          <w:fldChar w:fldCharType="separate"/>
        </w:r>
        <w:r w:rsidR="00B0573E">
          <w:rPr>
            <w:noProof/>
            <w:webHidden/>
          </w:rPr>
          <w:t>60</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3" w:history="1">
        <w:r w:rsidR="002F6F1B" w:rsidRPr="00302739">
          <w:rPr>
            <w:rStyle w:val="Hyperlink"/>
            <w:noProof/>
          </w:rPr>
          <w:t>Figure 4- 4: Location and amounts of barium, sulfate, barite and porosity after six years of flooding</w:t>
        </w:r>
        <w:r w:rsidR="002F6F1B">
          <w:rPr>
            <w:noProof/>
            <w:webHidden/>
          </w:rPr>
          <w:tab/>
        </w:r>
        <w:r w:rsidR="002F6F1B">
          <w:rPr>
            <w:noProof/>
            <w:webHidden/>
          </w:rPr>
          <w:fldChar w:fldCharType="begin"/>
        </w:r>
        <w:r w:rsidR="002F6F1B">
          <w:rPr>
            <w:noProof/>
            <w:webHidden/>
          </w:rPr>
          <w:instrText xml:space="preserve"> PAGEREF _Toc456632633 \h </w:instrText>
        </w:r>
        <w:r w:rsidR="002F6F1B">
          <w:rPr>
            <w:noProof/>
            <w:webHidden/>
          </w:rPr>
        </w:r>
        <w:r w:rsidR="002F6F1B">
          <w:rPr>
            <w:noProof/>
            <w:webHidden/>
          </w:rPr>
          <w:fldChar w:fldCharType="separate"/>
        </w:r>
        <w:r w:rsidR="00B0573E">
          <w:rPr>
            <w:noProof/>
            <w:webHidden/>
          </w:rPr>
          <w:t>61</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4" w:history="1">
        <w:r w:rsidR="002F6F1B" w:rsidRPr="00302739">
          <w:rPr>
            <w:rStyle w:val="Hyperlink"/>
            <w:noProof/>
          </w:rPr>
          <w:t>Figure 4- 5: Location and amounts of barium, sulfate, barite and porosity after nine years of flooding</w:t>
        </w:r>
        <w:r w:rsidR="002F6F1B">
          <w:rPr>
            <w:noProof/>
            <w:webHidden/>
          </w:rPr>
          <w:tab/>
        </w:r>
        <w:r w:rsidR="002F6F1B">
          <w:rPr>
            <w:noProof/>
            <w:webHidden/>
          </w:rPr>
          <w:fldChar w:fldCharType="begin"/>
        </w:r>
        <w:r w:rsidR="002F6F1B">
          <w:rPr>
            <w:noProof/>
            <w:webHidden/>
          </w:rPr>
          <w:instrText xml:space="preserve"> PAGEREF _Toc456632634 \h </w:instrText>
        </w:r>
        <w:r w:rsidR="002F6F1B">
          <w:rPr>
            <w:noProof/>
            <w:webHidden/>
          </w:rPr>
        </w:r>
        <w:r w:rsidR="002F6F1B">
          <w:rPr>
            <w:noProof/>
            <w:webHidden/>
          </w:rPr>
          <w:fldChar w:fldCharType="separate"/>
        </w:r>
        <w:r w:rsidR="00B0573E">
          <w:rPr>
            <w:noProof/>
            <w:webHidden/>
          </w:rPr>
          <w:t>62</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5" w:history="1">
        <w:r w:rsidR="002F6F1B" w:rsidRPr="00302739">
          <w:rPr>
            <w:rStyle w:val="Hyperlink"/>
            <w:noProof/>
          </w:rPr>
          <w:t>Figure 4- 6: The impact of scaling on well performance. Scaling leads in an increase in the bottom hole pressure required for a constant production rate.</w:t>
        </w:r>
        <w:r w:rsidR="002F6F1B">
          <w:rPr>
            <w:noProof/>
            <w:webHidden/>
          </w:rPr>
          <w:tab/>
        </w:r>
        <w:r w:rsidR="002F6F1B">
          <w:rPr>
            <w:noProof/>
            <w:webHidden/>
          </w:rPr>
          <w:fldChar w:fldCharType="begin"/>
        </w:r>
        <w:r w:rsidR="002F6F1B">
          <w:rPr>
            <w:noProof/>
            <w:webHidden/>
          </w:rPr>
          <w:instrText xml:space="preserve"> PAGEREF _Toc456632635 \h </w:instrText>
        </w:r>
        <w:r w:rsidR="002F6F1B">
          <w:rPr>
            <w:noProof/>
            <w:webHidden/>
          </w:rPr>
        </w:r>
        <w:r w:rsidR="002F6F1B">
          <w:rPr>
            <w:noProof/>
            <w:webHidden/>
          </w:rPr>
          <w:fldChar w:fldCharType="separate"/>
        </w:r>
        <w:r w:rsidR="00B0573E">
          <w:rPr>
            <w:noProof/>
            <w:webHidden/>
          </w:rPr>
          <w:t>64</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6" w:history="1">
        <w:r w:rsidR="002F6F1B" w:rsidRPr="00302739">
          <w:rPr>
            <w:rStyle w:val="Hyperlink"/>
            <w:noProof/>
          </w:rPr>
          <w:t>Figure 4- 7: Impact of precipitation amount on well performance. Reactive surface area has a direct relationship with the amount of precipitation and a larger surface area leads in a higher bottom hole pressure required for injection.</w:t>
        </w:r>
        <w:r w:rsidR="002F6F1B">
          <w:rPr>
            <w:noProof/>
            <w:webHidden/>
          </w:rPr>
          <w:tab/>
        </w:r>
        <w:r w:rsidR="002F6F1B">
          <w:rPr>
            <w:noProof/>
            <w:webHidden/>
          </w:rPr>
          <w:fldChar w:fldCharType="begin"/>
        </w:r>
        <w:r w:rsidR="002F6F1B">
          <w:rPr>
            <w:noProof/>
            <w:webHidden/>
          </w:rPr>
          <w:instrText xml:space="preserve"> PAGEREF _Toc456632636 \h </w:instrText>
        </w:r>
        <w:r w:rsidR="002F6F1B">
          <w:rPr>
            <w:noProof/>
            <w:webHidden/>
          </w:rPr>
        </w:r>
        <w:r w:rsidR="002F6F1B">
          <w:rPr>
            <w:noProof/>
            <w:webHidden/>
          </w:rPr>
          <w:fldChar w:fldCharType="separate"/>
        </w:r>
        <w:r w:rsidR="00B0573E">
          <w:rPr>
            <w:noProof/>
            <w:webHidden/>
          </w:rPr>
          <w:t>66</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7" w:history="1">
        <w:r w:rsidR="002F6F1B" w:rsidRPr="00302739">
          <w:rPr>
            <w:rStyle w:val="Hyperlink"/>
            <w:noProof/>
          </w:rPr>
          <w:t>Figure 4- 8: Recovery factor without considering the impact of scaling. A recovery factor up to 0.63 can be achieved when the effect of scaling issue on the reservoir formation is not included.</w:t>
        </w:r>
        <w:r w:rsidR="002F6F1B">
          <w:rPr>
            <w:noProof/>
            <w:webHidden/>
          </w:rPr>
          <w:tab/>
        </w:r>
        <w:r w:rsidR="002F6F1B">
          <w:rPr>
            <w:noProof/>
            <w:webHidden/>
          </w:rPr>
          <w:fldChar w:fldCharType="begin"/>
        </w:r>
        <w:r w:rsidR="002F6F1B">
          <w:rPr>
            <w:noProof/>
            <w:webHidden/>
          </w:rPr>
          <w:instrText xml:space="preserve"> PAGEREF _Toc456632637 \h </w:instrText>
        </w:r>
        <w:r w:rsidR="002F6F1B">
          <w:rPr>
            <w:noProof/>
            <w:webHidden/>
          </w:rPr>
        </w:r>
        <w:r w:rsidR="002F6F1B">
          <w:rPr>
            <w:noProof/>
            <w:webHidden/>
          </w:rPr>
          <w:fldChar w:fldCharType="separate"/>
        </w:r>
        <w:r w:rsidR="00B0573E">
          <w:rPr>
            <w:noProof/>
            <w:webHidden/>
          </w:rPr>
          <w:t>67</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8" w:history="1">
        <w:r w:rsidR="002F6F1B" w:rsidRPr="00302739">
          <w:rPr>
            <w:rStyle w:val="Hyperlink"/>
            <w:noProof/>
          </w:rPr>
          <w:t>Figure 4- 9: Recovery factor with including the impact of scale formation on reservoir porous media. Recovery factor decreases as a result of scaling issue. The bottom hole pressure tends to increase to overcome the precipitations until it reaches the maximum bottom hole pressure enforced on the injection well. Once the maximum bottom hole pressure is reached, the injection water rate starts to decrease leading in a smaller recovery factor.</w:t>
        </w:r>
        <w:r w:rsidR="002F6F1B">
          <w:rPr>
            <w:noProof/>
            <w:webHidden/>
          </w:rPr>
          <w:tab/>
        </w:r>
        <w:r w:rsidR="002F6F1B">
          <w:rPr>
            <w:noProof/>
            <w:webHidden/>
          </w:rPr>
          <w:fldChar w:fldCharType="begin"/>
        </w:r>
        <w:r w:rsidR="002F6F1B">
          <w:rPr>
            <w:noProof/>
            <w:webHidden/>
          </w:rPr>
          <w:instrText xml:space="preserve"> PAGEREF _Toc456632638 \h </w:instrText>
        </w:r>
        <w:r w:rsidR="002F6F1B">
          <w:rPr>
            <w:noProof/>
            <w:webHidden/>
          </w:rPr>
        </w:r>
        <w:r w:rsidR="002F6F1B">
          <w:rPr>
            <w:noProof/>
            <w:webHidden/>
          </w:rPr>
          <w:fldChar w:fldCharType="separate"/>
        </w:r>
        <w:r w:rsidR="00B0573E">
          <w:rPr>
            <w:noProof/>
            <w:webHidden/>
          </w:rPr>
          <w:t>68</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39" w:history="1">
        <w:r w:rsidR="002F6F1B" w:rsidRPr="00302739">
          <w:rPr>
            <w:rStyle w:val="Hyperlink"/>
            <w:noProof/>
          </w:rPr>
          <w:t>Figure 4- 10: Impact of maximum bottom hole pressure on recovery factor. Assigning a larger maximum bottom hole pressure leads in a larger recovery factor when scaling causes formation damage.</w:t>
        </w:r>
        <w:r w:rsidR="002F6F1B">
          <w:rPr>
            <w:noProof/>
            <w:webHidden/>
          </w:rPr>
          <w:tab/>
        </w:r>
        <w:r w:rsidR="002F6F1B">
          <w:rPr>
            <w:noProof/>
            <w:webHidden/>
          </w:rPr>
          <w:fldChar w:fldCharType="begin"/>
        </w:r>
        <w:r w:rsidR="002F6F1B">
          <w:rPr>
            <w:noProof/>
            <w:webHidden/>
          </w:rPr>
          <w:instrText xml:space="preserve"> PAGEREF _Toc456632639 \h </w:instrText>
        </w:r>
        <w:r w:rsidR="002F6F1B">
          <w:rPr>
            <w:noProof/>
            <w:webHidden/>
          </w:rPr>
        </w:r>
        <w:r w:rsidR="002F6F1B">
          <w:rPr>
            <w:noProof/>
            <w:webHidden/>
          </w:rPr>
          <w:fldChar w:fldCharType="separate"/>
        </w:r>
        <w:r w:rsidR="00B0573E">
          <w:rPr>
            <w:noProof/>
            <w:webHidden/>
          </w:rPr>
          <w:t>69</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40" w:history="1">
        <w:r w:rsidR="002F6F1B" w:rsidRPr="00302739">
          <w:rPr>
            <w:rStyle w:val="Hyperlink"/>
            <w:noProof/>
          </w:rPr>
          <w:t>Figure 4- 11: Amount of barite precipitation when barite is the only scaling agent in the reservoir. The amount of barite precipitation is largest closer to the injection well and decreases by moving towards the production well.</w:t>
        </w:r>
        <w:r w:rsidR="002F6F1B">
          <w:rPr>
            <w:noProof/>
            <w:webHidden/>
          </w:rPr>
          <w:tab/>
        </w:r>
        <w:r w:rsidR="002F6F1B">
          <w:rPr>
            <w:noProof/>
            <w:webHidden/>
          </w:rPr>
          <w:fldChar w:fldCharType="begin"/>
        </w:r>
        <w:r w:rsidR="002F6F1B">
          <w:rPr>
            <w:noProof/>
            <w:webHidden/>
          </w:rPr>
          <w:instrText xml:space="preserve"> PAGEREF _Toc456632640 \h </w:instrText>
        </w:r>
        <w:r w:rsidR="002F6F1B">
          <w:rPr>
            <w:noProof/>
            <w:webHidden/>
          </w:rPr>
        </w:r>
        <w:r w:rsidR="002F6F1B">
          <w:rPr>
            <w:noProof/>
            <w:webHidden/>
          </w:rPr>
          <w:fldChar w:fldCharType="separate"/>
        </w:r>
        <w:r w:rsidR="00B0573E">
          <w:rPr>
            <w:noProof/>
            <w:webHidden/>
          </w:rPr>
          <w:t>71</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41" w:history="1">
        <w:r w:rsidR="002F6F1B" w:rsidRPr="00302739">
          <w:rPr>
            <w:rStyle w:val="Hyperlink"/>
            <w:noProof/>
          </w:rPr>
          <w:t>Figure 4- 12: Porosity profile when only barite scaling exists in the reservoir. Porosity reduction is largest closer to the injection well and decreases by moving towards the production well.</w:t>
        </w:r>
        <w:r w:rsidR="002F6F1B">
          <w:rPr>
            <w:noProof/>
            <w:webHidden/>
          </w:rPr>
          <w:tab/>
        </w:r>
        <w:r w:rsidR="002F6F1B">
          <w:rPr>
            <w:noProof/>
            <w:webHidden/>
          </w:rPr>
          <w:fldChar w:fldCharType="begin"/>
        </w:r>
        <w:r w:rsidR="002F6F1B">
          <w:rPr>
            <w:noProof/>
            <w:webHidden/>
          </w:rPr>
          <w:instrText xml:space="preserve"> PAGEREF _Toc456632641 \h </w:instrText>
        </w:r>
        <w:r w:rsidR="002F6F1B">
          <w:rPr>
            <w:noProof/>
            <w:webHidden/>
          </w:rPr>
        </w:r>
        <w:r w:rsidR="002F6F1B">
          <w:rPr>
            <w:noProof/>
            <w:webHidden/>
          </w:rPr>
          <w:fldChar w:fldCharType="separate"/>
        </w:r>
        <w:r w:rsidR="00B0573E">
          <w:rPr>
            <w:noProof/>
            <w:webHidden/>
          </w:rPr>
          <w:t>72</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42" w:history="1">
        <w:r w:rsidR="002F6F1B" w:rsidRPr="00302739">
          <w:rPr>
            <w:rStyle w:val="Hyperlink"/>
            <w:noProof/>
          </w:rPr>
          <w:t>Figure 4- 13: Amount of barite precipitation when barite and CaSO</w:t>
        </w:r>
        <w:r w:rsidR="002F6F1B" w:rsidRPr="00302739">
          <w:rPr>
            <w:rStyle w:val="Hyperlink"/>
            <w:noProof/>
            <w:vertAlign w:val="subscript"/>
          </w:rPr>
          <w:t>4</w:t>
        </w:r>
        <w:r w:rsidR="002F6F1B" w:rsidRPr="00302739">
          <w:rPr>
            <w:rStyle w:val="Hyperlink"/>
            <w:noProof/>
          </w:rPr>
          <w:t xml:space="preserve"> are the scaling agents in the reservoir. Barite precipitation decreases as less sulfate ions are provided for the barium cations when calcium ions exist in the reservoir.</w:t>
        </w:r>
        <w:r w:rsidR="002F6F1B">
          <w:rPr>
            <w:noProof/>
            <w:webHidden/>
          </w:rPr>
          <w:tab/>
        </w:r>
        <w:r w:rsidR="002F6F1B">
          <w:rPr>
            <w:noProof/>
            <w:webHidden/>
          </w:rPr>
          <w:fldChar w:fldCharType="begin"/>
        </w:r>
        <w:r w:rsidR="002F6F1B">
          <w:rPr>
            <w:noProof/>
            <w:webHidden/>
          </w:rPr>
          <w:instrText xml:space="preserve"> PAGEREF _Toc456632642 \h </w:instrText>
        </w:r>
        <w:r w:rsidR="002F6F1B">
          <w:rPr>
            <w:noProof/>
            <w:webHidden/>
          </w:rPr>
        </w:r>
        <w:r w:rsidR="002F6F1B">
          <w:rPr>
            <w:noProof/>
            <w:webHidden/>
          </w:rPr>
          <w:fldChar w:fldCharType="separate"/>
        </w:r>
        <w:r w:rsidR="00B0573E">
          <w:rPr>
            <w:noProof/>
            <w:webHidden/>
          </w:rPr>
          <w:t>73</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43" w:history="1">
        <w:r w:rsidR="002F6F1B" w:rsidRPr="00302739">
          <w:rPr>
            <w:rStyle w:val="Hyperlink"/>
            <w:noProof/>
          </w:rPr>
          <w:t>Figure 4- 14: Amount of CaSO</w:t>
        </w:r>
        <w:r w:rsidR="002F6F1B" w:rsidRPr="00302739">
          <w:rPr>
            <w:rStyle w:val="Hyperlink"/>
            <w:noProof/>
            <w:vertAlign w:val="subscript"/>
          </w:rPr>
          <w:t>4</w:t>
        </w:r>
        <w:r w:rsidR="002F6F1B" w:rsidRPr="00302739">
          <w:rPr>
            <w:rStyle w:val="Hyperlink"/>
            <w:noProof/>
          </w:rPr>
          <w:t xml:space="preserve"> precipitation when composite BaSO</w:t>
        </w:r>
        <w:r w:rsidR="002F6F1B" w:rsidRPr="00302739">
          <w:rPr>
            <w:rStyle w:val="Hyperlink"/>
            <w:noProof/>
            <w:vertAlign w:val="subscript"/>
          </w:rPr>
          <w:t>4</w:t>
        </w:r>
        <w:r w:rsidR="002F6F1B" w:rsidRPr="00302739">
          <w:rPr>
            <w:rStyle w:val="Hyperlink"/>
            <w:noProof/>
          </w:rPr>
          <w:t>- CaSO</w:t>
        </w:r>
        <w:r w:rsidR="002F6F1B" w:rsidRPr="00302739">
          <w:rPr>
            <w:rStyle w:val="Hyperlink"/>
            <w:noProof/>
            <w:vertAlign w:val="subscript"/>
          </w:rPr>
          <w:t xml:space="preserve">4 </w:t>
        </w:r>
        <w:r w:rsidR="002F6F1B" w:rsidRPr="00302739">
          <w:rPr>
            <w:rStyle w:val="Hyperlink"/>
            <w:noProof/>
          </w:rPr>
          <w:t xml:space="preserve">occurs in the reservoir. Some of sulfate inions are removed from the reservoir by the calcium </w:t>
        </w:r>
        <w:r w:rsidR="002F6F1B" w:rsidRPr="00302739">
          <w:rPr>
            <w:rStyle w:val="Hyperlink"/>
            <w:noProof/>
          </w:rPr>
          <w:lastRenderedPageBreak/>
          <w:t>cations and this leads in an increase in the calcium sulfate precipitation while it causes a decrease in barite precipitation.</w:t>
        </w:r>
        <w:r w:rsidR="002F6F1B">
          <w:rPr>
            <w:noProof/>
            <w:webHidden/>
          </w:rPr>
          <w:tab/>
        </w:r>
        <w:r w:rsidR="002F6F1B">
          <w:rPr>
            <w:noProof/>
            <w:webHidden/>
          </w:rPr>
          <w:fldChar w:fldCharType="begin"/>
        </w:r>
        <w:r w:rsidR="002F6F1B">
          <w:rPr>
            <w:noProof/>
            <w:webHidden/>
          </w:rPr>
          <w:instrText xml:space="preserve"> PAGEREF _Toc456632643 \h </w:instrText>
        </w:r>
        <w:r w:rsidR="002F6F1B">
          <w:rPr>
            <w:noProof/>
            <w:webHidden/>
          </w:rPr>
        </w:r>
        <w:r w:rsidR="002F6F1B">
          <w:rPr>
            <w:noProof/>
            <w:webHidden/>
          </w:rPr>
          <w:fldChar w:fldCharType="separate"/>
        </w:r>
        <w:r w:rsidR="00B0573E">
          <w:rPr>
            <w:noProof/>
            <w:webHidden/>
          </w:rPr>
          <w:t>74</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44" w:history="1">
        <w:r w:rsidR="002F6F1B" w:rsidRPr="00302739">
          <w:rPr>
            <w:rStyle w:val="Hyperlink"/>
            <w:noProof/>
          </w:rPr>
          <w:t>Figure 4- 15: Porosity reduction as a result of composite BaSO</w:t>
        </w:r>
        <w:r w:rsidR="002F6F1B" w:rsidRPr="00302739">
          <w:rPr>
            <w:rStyle w:val="Hyperlink"/>
            <w:noProof/>
            <w:vertAlign w:val="subscript"/>
          </w:rPr>
          <w:t>4</w:t>
        </w:r>
        <w:r w:rsidR="002F6F1B" w:rsidRPr="00302739">
          <w:rPr>
            <w:rStyle w:val="Hyperlink"/>
            <w:noProof/>
          </w:rPr>
          <w:t>- CaSO</w:t>
        </w:r>
        <w:r w:rsidR="002F6F1B" w:rsidRPr="00302739">
          <w:rPr>
            <w:rStyle w:val="Hyperlink"/>
            <w:noProof/>
            <w:vertAlign w:val="subscript"/>
          </w:rPr>
          <w:t xml:space="preserve">4 </w:t>
        </w:r>
        <w:r w:rsidR="002F6F1B" w:rsidRPr="00302739">
          <w:rPr>
            <w:rStyle w:val="Hyperlink"/>
            <w:noProof/>
          </w:rPr>
          <w:t>scaling. Porosity reduction is less compared to the case in which only barite precipitation exists. In addition, most of the reduction occurs closer to the injection well.</w:t>
        </w:r>
        <w:r w:rsidR="002F6F1B">
          <w:rPr>
            <w:noProof/>
            <w:webHidden/>
          </w:rPr>
          <w:tab/>
        </w:r>
        <w:r w:rsidR="002F6F1B">
          <w:rPr>
            <w:noProof/>
            <w:webHidden/>
          </w:rPr>
          <w:fldChar w:fldCharType="begin"/>
        </w:r>
        <w:r w:rsidR="002F6F1B">
          <w:rPr>
            <w:noProof/>
            <w:webHidden/>
          </w:rPr>
          <w:instrText xml:space="preserve"> PAGEREF _Toc456632644 \h </w:instrText>
        </w:r>
        <w:r w:rsidR="002F6F1B">
          <w:rPr>
            <w:noProof/>
            <w:webHidden/>
          </w:rPr>
        </w:r>
        <w:r w:rsidR="002F6F1B">
          <w:rPr>
            <w:noProof/>
            <w:webHidden/>
          </w:rPr>
          <w:fldChar w:fldCharType="separate"/>
        </w:r>
        <w:r w:rsidR="00B0573E">
          <w:rPr>
            <w:noProof/>
            <w:webHidden/>
          </w:rPr>
          <w:t>75</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45" w:history="1">
        <w:r w:rsidR="002F6F1B" w:rsidRPr="00302739">
          <w:rPr>
            <w:rStyle w:val="Hyperlink"/>
            <w:noProof/>
          </w:rPr>
          <w:t>Figure 4- 16: Impact of composite BaSO</w:t>
        </w:r>
        <w:r w:rsidR="002F6F1B" w:rsidRPr="00302739">
          <w:rPr>
            <w:rStyle w:val="Hyperlink"/>
            <w:noProof/>
            <w:vertAlign w:val="subscript"/>
          </w:rPr>
          <w:t>4</w:t>
        </w:r>
        <w:r w:rsidR="002F6F1B" w:rsidRPr="00302739">
          <w:rPr>
            <w:rStyle w:val="Hyperlink"/>
            <w:noProof/>
          </w:rPr>
          <w:t>- CaSO</w:t>
        </w:r>
        <w:r w:rsidR="002F6F1B" w:rsidRPr="00302739">
          <w:rPr>
            <w:rStyle w:val="Hyperlink"/>
            <w:noProof/>
            <w:vertAlign w:val="subscript"/>
          </w:rPr>
          <w:t xml:space="preserve">4 </w:t>
        </w:r>
        <w:r w:rsidR="002F6F1B" w:rsidRPr="00302739">
          <w:rPr>
            <w:rStyle w:val="Hyperlink"/>
            <w:noProof/>
          </w:rPr>
          <w:t>scaling on well performance. Composite scaling has a less impact on the injection pressure required for the constant production.</w:t>
        </w:r>
        <w:r w:rsidR="002F6F1B">
          <w:rPr>
            <w:noProof/>
            <w:webHidden/>
          </w:rPr>
          <w:tab/>
        </w:r>
        <w:r w:rsidR="002F6F1B">
          <w:rPr>
            <w:noProof/>
            <w:webHidden/>
          </w:rPr>
          <w:fldChar w:fldCharType="begin"/>
        </w:r>
        <w:r w:rsidR="002F6F1B">
          <w:rPr>
            <w:noProof/>
            <w:webHidden/>
          </w:rPr>
          <w:instrText xml:space="preserve"> PAGEREF _Toc456632645 \h </w:instrText>
        </w:r>
        <w:r w:rsidR="002F6F1B">
          <w:rPr>
            <w:noProof/>
            <w:webHidden/>
          </w:rPr>
        </w:r>
        <w:r w:rsidR="002F6F1B">
          <w:rPr>
            <w:noProof/>
            <w:webHidden/>
          </w:rPr>
          <w:fldChar w:fldCharType="separate"/>
        </w:r>
        <w:r w:rsidR="00B0573E">
          <w:rPr>
            <w:noProof/>
            <w:webHidden/>
          </w:rPr>
          <w:t>76</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r:id="rId10" w:anchor="_Toc456632646" w:history="1">
        <w:r w:rsidR="002F6F1B" w:rsidRPr="00302739">
          <w:rPr>
            <w:rStyle w:val="Hyperlink"/>
            <w:noProof/>
          </w:rPr>
          <w:t>Figure 4- 17: Ideal water flooding - Piston like displacement of a 1D model with one injector on the left and on producer on the right.</w:t>
        </w:r>
        <w:r w:rsidR="002F6F1B">
          <w:rPr>
            <w:noProof/>
            <w:webHidden/>
          </w:rPr>
          <w:tab/>
        </w:r>
        <w:r w:rsidR="002F6F1B">
          <w:rPr>
            <w:noProof/>
            <w:webHidden/>
          </w:rPr>
          <w:fldChar w:fldCharType="begin"/>
        </w:r>
        <w:r w:rsidR="002F6F1B">
          <w:rPr>
            <w:noProof/>
            <w:webHidden/>
          </w:rPr>
          <w:instrText xml:space="preserve"> PAGEREF _Toc456632646 \h </w:instrText>
        </w:r>
        <w:r w:rsidR="002F6F1B">
          <w:rPr>
            <w:noProof/>
            <w:webHidden/>
          </w:rPr>
        </w:r>
        <w:r w:rsidR="002F6F1B">
          <w:rPr>
            <w:noProof/>
            <w:webHidden/>
          </w:rPr>
          <w:fldChar w:fldCharType="separate"/>
        </w:r>
        <w:r w:rsidR="00B0573E">
          <w:rPr>
            <w:noProof/>
            <w:webHidden/>
          </w:rPr>
          <w:t>77</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47" w:history="1">
        <w:r w:rsidR="002F6F1B" w:rsidRPr="00302739">
          <w:rPr>
            <w:rStyle w:val="Hyperlink"/>
            <w:noProof/>
          </w:rPr>
          <w:t>Figure 4- 18: Non-ideal water flooding- The tongues of the displacing fluid (water) are bypassing the displaced fluid (oil).</w:t>
        </w:r>
        <w:r w:rsidR="002F6F1B">
          <w:rPr>
            <w:noProof/>
            <w:webHidden/>
          </w:rPr>
          <w:tab/>
        </w:r>
        <w:r w:rsidR="002F6F1B">
          <w:rPr>
            <w:noProof/>
            <w:webHidden/>
          </w:rPr>
          <w:fldChar w:fldCharType="begin"/>
        </w:r>
        <w:r w:rsidR="002F6F1B">
          <w:rPr>
            <w:noProof/>
            <w:webHidden/>
          </w:rPr>
          <w:instrText xml:space="preserve"> PAGEREF _Toc456632647 \h </w:instrText>
        </w:r>
        <w:r w:rsidR="002F6F1B">
          <w:rPr>
            <w:noProof/>
            <w:webHidden/>
          </w:rPr>
        </w:r>
        <w:r w:rsidR="002F6F1B">
          <w:rPr>
            <w:noProof/>
            <w:webHidden/>
          </w:rPr>
          <w:fldChar w:fldCharType="separate"/>
        </w:r>
        <w:r w:rsidR="00B0573E">
          <w:rPr>
            <w:noProof/>
            <w:webHidden/>
          </w:rPr>
          <w:t>77</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r:id="rId11" w:anchor="_Toc456632648" w:history="1">
        <w:r w:rsidR="002F6F1B" w:rsidRPr="00302739">
          <w:rPr>
            <w:rStyle w:val="Hyperlink"/>
            <w:noProof/>
          </w:rPr>
          <w:t>Figure 4- 19: Profile of barium, sulfate and barite concentrations and the corresponding porosity reduction after six years of water flooding, 0.4 PV injected. Injection of sulfate into the barium rich formation leads in porosity reduction up to 0.077.</w:t>
        </w:r>
        <w:r w:rsidR="002F6F1B">
          <w:rPr>
            <w:noProof/>
            <w:webHidden/>
          </w:rPr>
          <w:tab/>
        </w:r>
        <w:r w:rsidR="002F6F1B">
          <w:rPr>
            <w:noProof/>
            <w:webHidden/>
          </w:rPr>
          <w:fldChar w:fldCharType="begin"/>
        </w:r>
        <w:r w:rsidR="002F6F1B">
          <w:rPr>
            <w:noProof/>
            <w:webHidden/>
          </w:rPr>
          <w:instrText xml:space="preserve"> PAGEREF _Toc456632648 \h </w:instrText>
        </w:r>
        <w:r w:rsidR="002F6F1B">
          <w:rPr>
            <w:noProof/>
            <w:webHidden/>
          </w:rPr>
        </w:r>
        <w:r w:rsidR="002F6F1B">
          <w:rPr>
            <w:noProof/>
            <w:webHidden/>
          </w:rPr>
          <w:fldChar w:fldCharType="separate"/>
        </w:r>
        <w:r w:rsidR="00B0573E">
          <w:rPr>
            <w:noProof/>
            <w:webHidden/>
          </w:rPr>
          <w:t>79</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49" w:history="1">
        <w:r w:rsidR="002F6F1B" w:rsidRPr="00302739">
          <w:rPr>
            <w:rStyle w:val="Hyperlink"/>
            <w:noProof/>
          </w:rPr>
          <w:t>Figure 4- 20: The impact of scale formation on the saturation profile during water flooding. The mineral deposition makes the saturation profiles deviate from ideal behavior and leads in an earlier water breakthrough.</w:t>
        </w:r>
        <w:r w:rsidR="002F6F1B">
          <w:rPr>
            <w:noProof/>
            <w:webHidden/>
          </w:rPr>
          <w:tab/>
        </w:r>
        <w:r w:rsidR="002F6F1B">
          <w:rPr>
            <w:noProof/>
            <w:webHidden/>
          </w:rPr>
          <w:fldChar w:fldCharType="begin"/>
        </w:r>
        <w:r w:rsidR="002F6F1B">
          <w:rPr>
            <w:noProof/>
            <w:webHidden/>
          </w:rPr>
          <w:instrText xml:space="preserve"> PAGEREF _Toc456632649 \h </w:instrText>
        </w:r>
        <w:r w:rsidR="002F6F1B">
          <w:rPr>
            <w:noProof/>
            <w:webHidden/>
          </w:rPr>
        </w:r>
        <w:r w:rsidR="002F6F1B">
          <w:rPr>
            <w:noProof/>
            <w:webHidden/>
          </w:rPr>
          <w:fldChar w:fldCharType="separate"/>
        </w:r>
        <w:r w:rsidR="00B0573E">
          <w:rPr>
            <w:noProof/>
            <w:webHidden/>
          </w:rPr>
          <w:t>81</w:t>
        </w:r>
        <w:r w:rsidR="002F6F1B">
          <w:rPr>
            <w:noProof/>
            <w:webHidden/>
          </w:rPr>
          <w:fldChar w:fldCharType="end"/>
        </w:r>
      </w:hyperlink>
    </w:p>
    <w:p w:rsidR="002F6F1B" w:rsidRDefault="004973EB">
      <w:pPr>
        <w:pStyle w:val="TableofFigures"/>
        <w:rPr>
          <w:rFonts w:eastAsiaTheme="minorEastAsia" w:cstheme="minorBidi"/>
          <w:noProof/>
          <w:sz w:val="22"/>
          <w:szCs w:val="22"/>
        </w:rPr>
      </w:pPr>
      <w:hyperlink w:anchor="_Toc456632650" w:history="1">
        <w:r w:rsidR="002F6F1B" w:rsidRPr="00302739">
          <w:rPr>
            <w:rStyle w:val="Hyperlink"/>
            <w:noProof/>
          </w:rPr>
          <w:t>Figure 4- 21: Sensitivity analysis based on the reactive surface area of barite at different injected pore volumes. A larger reactive surface area leads in more precipitation and consequently a larger impact on the water flooding performance.</w:t>
        </w:r>
        <w:r w:rsidR="002F6F1B">
          <w:rPr>
            <w:noProof/>
            <w:webHidden/>
          </w:rPr>
          <w:tab/>
        </w:r>
        <w:r w:rsidR="002F6F1B">
          <w:rPr>
            <w:noProof/>
            <w:webHidden/>
          </w:rPr>
          <w:fldChar w:fldCharType="begin"/>
        </w:r>
        <w:r w:rsidR="002F6F1B">
          <w:rPr>
            <w:noProof/>
            <w:webHidden/>
          </w:rPr>
          <w:instrText xml:space="preserve"> PAGEREF _Toc456632650 \h </w:instrText>
        </w:r>
        <w:r w:rsidR="002F6F1B">
          <w:rPr>
            <w:noProof/>
            <w:webHidden/>
          </w:rPr>
        </w:r>
        <w:r w:rsidR="002F6F1B">
          <w:rPr>
            <w:noProof/>
            <w:webHidden/>
          </w:rPr>
          <w:fldChar w:fldCharType="separate"/>
        </w:r>
        <w:r w:rsidR="00B0573E">
          <w:rPr>
            <w:noProof/>
            <w:webHidden/>
          </w:rPr>
          <w:t>82</w:t>
        </w:r>
        <w:r w:rsidR="002F6F1B">
          <w:rPr>
            <w:noProof/>
            <w:webHidden/>
          </w:rPr>
          <w:fldChar w:fldCharType="end"/>
        </w:r>
      </w:hyperlink>
    </w:p>
    <w:p w:rsidR="00410044" w:rsidRPr="000A6765" w:rsidRDefault="00281514" w:rsidP="007C1825">
      <w:pPr>
        <w:spacing w:line="480" w:lineRule="auto"/>
        <w:rPr>
          <w:rFonts w:asciiTheme="minorHAnsi" w:hAnsiTheme="minorHAnsi" w:cs="Times New Roman"/>
        </w:rPr>
      </w:pPr>
      <w:r>
        <w:rPr>
          <w:rFonts w:asciiTheme="minorHAnsi" w:hAnsiTheme="minorHAnsi" w:cs="Times New Roman"/>
        </w:rPr>
        <w:fldChar w:fldCharType="end"/>
      </w:r>
      <w:r w:rsidR="00410044" w:rsidRPr="000A6765">
        <w:rPr>
          <w:rFonts w:asciiTheme="minorHAnsi" w:hAnsiTheme="minorHAnsi" w:cs="Times New Roman"/>
        </w:rPr>
        <w:br w:type="page"/>
      </w:r>
    </w:p>
    <w:p w:rsidR="00BF28DB" w:rsidRPr="00BF28DB" w:rsidRDefault="00A63A5F" w:rsidP="000C35DE">
      <w:pPr>
        <w:pStyle w:val="Heading1"/>
        <w:bidi w:val="0"/>
        <w:spacing w:before="0"/>
        <w:jc w:val="center"/>
      </w:pPr>
      <w:bookmarkStart w:id="4" w:name="_Toc459198402"/>
      <w:r>
        <w:lastRenderedPageBreak/>
        <w:t>Abstract</w:t>
      </w:r>
      <w:bookmarkEnd w:id="4"/>
    </w:p>
    <w:p w:rsidR="00090665" w:rsidRPr="00090665" w:rsidRDefault="00090665" w:rsidP="00090665">
      <w:pPr>
        <w:rPr>
          <w:lang w:bidi="fa-IR"/>
        </w:rPr>
      </w:pPr>
    </w:p>
    <w:p w:rsidR="00CD3DFD" w:rsidRPr="00453324" w:rsidRDefault="00D73612" w:rsidP="00CD3DFD">
      <w:pPr>
        <w:spacing w:after="0" w:line="480" w:lineRule="auto"/>
        <w:jc w:val="both"/>
        <w:rPr>
          <w:rFonts w:asciiTheme="minorHAnsi" w:hAnsiTheme="minorHAnsi" w:cs="Times New Roman"/>
        </w:rPr>
      </w:pPr>
      <w:proofErr w:type="gramStart"/>
      <w:r w:rsidRPr="00453324">
        <w:rPr>
          <w:rFonts w:asciiTheme="minorHAnsi" w:hAnsiTheme="minorHAnsi" w:cs="Times New Roman"/>
        </w:rPr>
        <w:t xml:space="preserve">The objectives of this study include: (1) investigation of </w:t>
      </w:r>
      <w:r w:rsidR="00E44B42" w:rsidRPr="00453324">
        <w:rPr>
          <w:rFonts w:asciiTheme="minorHAnsi" w:hAnsiTheme="minorHAnsi" w:cs="Times New Roman"/>
        </w:rPr>
        <w:t>the chemical and thermodynamic mechanisms of scale formation in porous media and its impact on formation damage</w:t>
      </w:r>
      <w:r w:rsidR="00CD3DFD" w:rsidRPr="00453324">
        <w:rPr>
          <w:rFonts w:asciiTheme="minorHAnsi" w:hAnsiTheme="minorHAnsi" w:cs="Times New Roman"/>
        </w:rPr>
        <w:t>;</w:t>
      </w:r>
      <w:r w:rsidR="00E44B42" w:rsidRPr="00453324">
        <w:rPr>
          <w:rFonts w:asciiTheme="minorHAnsi" w:hAnsiTheme="minorHAnsi" w:cs="Times New Roman"/>
        </w:rPr>
        <w:t xml:space="preserve"> (2) development of a model to predict  permeability and porosity reduction resulting from scale deposition in porous media</w:t>
      </w:r>
      <w:r w:rsidR="00CD3DFD" w:rsidRPr="00453324">
        <w:rPr>
          <w:rFonts w:asciiTheme="minorHAnsi" w:hAnsiTheme="minorHAnsi" w:cs="Times New Roman"/>
        </w:rPr>
        <w:t>;</w:t>
      </w:r>
      <w:r w:rsidR="00E44B42" w:rsidRPr="00453324">
        <w:rPr>
          <w:rFonts w:asciiTheme="minorHAnsi" w:hAnsiTheme="minorHAnsi" w:cs="Times New Roman"/>
        </w:rPr>
        <w:t xml:space="preserve"> (3) </w:t>
      </w:r>
      <w:r w:rsidR="00CD3DFD" w:rsidRPr="00453324">
        <w:rPr>
          <w:rFonts w:asciiTheme="minorHAnsi" w:hAnsiTheme="minorHAnsi" w:cs="Times New Roman"/>
        </w:rPr>
        <w:t>quantification</w:t>
      </w:r>
      <w:r w:rsidR="00E44B42" w:rsidRPr="00453324">
        <w:rPr>
          <w:rFonts w:asciiTheme="minorHAnsi" w:hAnsiTheme="minorHAnsi" w:cs="Times New Roman"/>
        </w:rPr>
        <w:t xml:space="preserve"> of the impact of scale formation within reservoir on oil recovery and injectivity loss</w:t>
      </w:r>
      <w:r w:rsidR="00CD3DFD" w:rsidRPr="00453324">
        <w:rPr>
          <w:rFonts w:asciiTheme="minorHAnsi" w:hAnsiTheme="minorHAnsi" w:cs="Times New Roman"/>
        </w:rPr>
        <w:t>;</w:t>
      </w:r>
      <w:r w:rsidR="00E44B42" w:rsidRPr="00453324">
        <w:rPr>
          <w:rFonts w:asciiTheme="minorHAnsi" w:hAnsiTheme="minorHAnsi" w:cs="Times New Roman"/>
        </w:rPr>
        <w:t xml:space="preserve"> (4)</w:t>
      </w:r>
      <w:r w:rsidR="00CD3DFD" w:rsidRPr="00453324">
        <w:rPr>
          <w:rFonts w:asciiTheme="minorHAnsi" w:hAnsiTheme="minorHAnsi" w:cs="Times New Roman"/>
        </w:rPr>
        <w:t xml:space="preserve"> </w:t>
      </w:r>
      <w:r w:rsidR="00E44B42" w:rsidRPr="00453324">
        <w:rPr>
          <w:rFonts w:asciiTheme="minorHAnsi" w:hAnsiTheme="minorHAnsi" w:cs="Times New Roman"/>
        </w:rPr>
        <w:t xml:space="preserve">examining the impact of scale formation on water flooding efficiency in terms of water </w:t>
      </w:r>
      <w:r w:rsidR="00CD3DFD" w:rsidRPr="00453324">
        <w:rPr>
          <w:rFonts w:asciiTheme="minorHAnsi" w:hAnsiTheme="minorHAnsi" w:cs="Times New Roman"/>
        </w:rPr>
        <w:t>saturation</w:t>
      </w:r>
      <w:r w:rsidR="00E44B42" w:rsidRPr="00453324">
        <w:rPr>
          <w:rFonts w:asciiTheme="minorHAnsi" w:hAnsiTheme="minorHAnsi" w:cs="Times New Roman"/>
        </w:rPr>
        <w:t xml:space="preserve"> profiles and evaluating the effect of composite scale formation in porous media on reservoir properties.</w:t>
      </w:r>
      <w:proofErr w:type="gramEnd"/>
      <w:r w:rsidR="00E44B42" w:rsidRPr="00453324">
        <w:rPr>
          <w:rFonts w:asciiTheme="minorHAnsi" w:hAnsiTheme="minorHAnsi" w:cs="Times New Roman"/>
        </w:rPr>
        <w:t xml:space="preserve">  </w:t>
      </w:r>
      <w:r w:rsidRPr="00453324">
        <w:rPr>
          <w:rFonts w:asciiTheme="minorHAnsi" w:hAnsiTheme="minorHAnsi" w:cs="Times New Roman"/>
        </w:rPr>
        <w:t xml:space="preserve"> </w:t>
      </w:r>
    </w:p>
    <w:p w:rsidR="00CD3DFD" w:rsidRPr="00453324" w:rsidRDefault="00CD3DFD" w:rsidP="006C0728">
      <w:pPr>
        <w:spacing w:after="0" w:line="480" w:lineRule="auto"/>
        <w:jc w:val="both"/>
        <w:rPr>
          <w:rFonts w:asciiTheme="minorHAnsi" w:hAnsiTheme="minorHAnsi" w:cs="Times New Roman"/>
        </w:rPr>
      </w:pPr>
      <w:r w:rsidRPr="00453324">
        <w:rPr>
          <w:rFonts w:asciiTheme="minorHAnsi" w:hAnsiTheme="minorHAnsi" w:cs="Times New Roman"/>
        </w:rPr>
        <w:t xml:space="preserve">Scale </w:t>
      </w:r>
      <w:r w:rsidR="006C0728" w:rsidRPr="00453324">
        <w:rPr>
          <w:rFonts w:asciiTheme="minorHAnsi" w:hAnsiTheme="minorHAnsi" w:cs="Times New Roman"/>
        </w:rPr>
        <w:t>formation in oil fields has</w:t>
      </w:r>
      <w:r w:rsidRPr="00453324">
        <w:rPr>
          <w:rFonts w:asciiTheme="minorHAnsi" w:hAnsiTheme="minorHAnsi" w:cs="Times New Roman"/>
        </w:rPr>
        <w:t xml:space="preserve"> been repeatedly reported as </w:t>
      </w:r>
      <w:r w:rsidR="006C0728" w:rsidRPr="00453324">
        <w:rPr>
          <w:rFonts w:asciiTheme="minorHAnsi" w:hAnsiTheme="minorHAnsi" w:cs="Times New Roman"/>
        </w:rPr>
        <w:t>the</w:t>
      </w:r>
      <w:r w:rsidRPr="00453324">
        <w:rPr>
          <w:rFonts w:asciiTheme="minorHAnsi" w:hAnsiTheme="minorHAnsi" w:cs="Times New Roman"/>
        </w:rPr>
        <w:t xml:space="preserve"> main issue affecting </w:t>
      </w:r>
      <w:proofErr w:type="gramStart"/>
      <w:r w:rsidRPr="00453324">
        <w:rPr>
          <w:rFonts w:asciiTheme="minorHAnsi" w:hAnsiTheme="minorHAnsi" w:cs="Times New Roman"/>
        </w:rPr>
        <w:t>water flooding</w:t>
      </w:r>
      <w:proofErr w:type="gramEnd"/>
      <w:r w:rsidRPr="00453324">
        <w:rPr>
          <w:rFonts w:asciiTheme="minorHAnsi" w:hAnsiTheme="minorHAnsi" w:cs="Times New Roman"/>
        </w:rPr>
        <w:t xml:space="preserve"> projects. </w:t>
      </w:r>
      <w:r w:rsidR="006C0728" w:rsidRPr="00453324">
        <w:rPr>
          <w:rFonts w:asciiTheme="minorHAnsi" w:hAnsiTheme="minorHAnsi" w:cs="Times New Roman"/>
        </w:rPr>
        <w:t>Scale formation occurs both in reservoir porous media and within the operation facilities. In porous media, permeability and porosity tend to change because of scale formation. In oil fields, w</w:t>
      </w:r>
      <w:r w:rsidRPr="00453324">
        <w:rPr>
          <w:rFonts w:asciiTheme="minorHAnsi" w:hAnsiTheme="minorHAnsi" w:cs="Times New Roman"/>
        </w:rPr>
        <w:t xml:space="preserve">ater injection can drop from thousands barrel per day to zero in one day </w:t>
      </w:r>
      <w:r w:rsidR="006C0728" w:rsidRPr="00453324">
        <w:rPr>
          <w:rFonts w:asciiTheme="minorHAnsi" w:hAnsiTheme="minorHAnsi" w:cs="Times New Roman"/>
        </w:rPr>
        <w:t>because</w:t>
      </w:r>
      <w:r w:rsidRPr="00453324">
        <w:rPr>
          <w:rFonts w:asciiTheme="minorHAnsi" w:hAnsiTheme="minorHAnsi" w:cs="Times New Roman"/>
        </w:rPr>
        <w:t xml:space="preserve"> of scale formation</w:t>
      </w:r>
      <w:r w:rsidR="006C0728" w:rsidRPr="00453324">
        <w:rPr>
          <w:rFonts w:asciiTheme="minorHAnsi" w:hAnsiTheme="minorHAnsi" w:cs="Times New Roman"/>
        </w:rPr>
        <w:t xml:space="preserve"> during field operations</w:t>
      </w:r>
      <w:r w:rsidRPr="00453324">
        <w:rPr>
          <w:rFonts w:asciiTheme="minorHAnsi" w:hAnsiTheme="minorHAnsi" w:cs="Times New Roman"/>
        </w:rPr>
        <w:t xml:space="preserve">. </w:t>
      </w:r>
      <w:r w:rsidR="006C0728" w:rsidRPr="00453324">
        <w:rPr>
          <w:rFonts w:asciiTheme="minorHAnsi" w:hAnsiTheme="minorHAnsi" w:cs="Times New Roman"/>
        </w:rPr>
        <w:t>Therefore, prediction</w:t>
      </w:r>
      <w:r w:rsidRPr="00453324">
        <w:rPr>
          <w:rFonts w:asciiTheme="minorHAnsi" w:hAnsiTheme="minorHAnsi" w:cs="Times New Roman"/>
        </w:rPr>
        <w:t xml:space="preserve"> of scale formation and evaluating its impact on production performance is of vital importance for </w:t>
      </w:r>
      <w:r w:rsidR="006C0728" w:rsidRPr="00453324">
        <w:rPr>
          <w:rFonts w:asciiTheme="minorHAnsi" w:hAnsiTheme="minorHAnsi" w:cs="Times New Roman"/>
        </w:rPr>
        <w:t xml:space="preserve">the </w:t>
      </w:r>
      <w:r w:rsidRPr="00453324">
        <w:rPr>
          <w:rFonts w:asciiTheme="minorHAnsi" w:hAnsiTheme="minorHAnsi" w:cs="Times New Roman"/>
        </w:rPr>
        <w:t>oil</w:t>
      </w:r>
      <w:r w:rsidR="006C0728" w:rsidRPr="00453324">
        <w:rPr>
          <w:rFonts w:asciiTheme="minorHAnsi" w:hAnsiTheme="minorHAnsi" w:cs="Times New Roman"/>
        </w:rPr>
        <w:t xml:space="preserve"> industry.</w:t>
      </w:r>
    </w:p>
    <w:p w:rsidR="00FC0995" w:rsidRDefault="007753D1" w:rsidP="007753D1">
      <w:pPr>
        <w:spacing w:after="0" w:line="480" w:lineRule="auto"/>
        <w:jc w:val="both"/>
        <w:rPr>
          <w:rFonts w:asciiTheme="minorHAnsi" w:hAnsiTheme="minorHAnsi" w:cs="Times New Roman"/>
        </w:rPr>
      </w:pPr>
      <w:r w:rsidRPr="00453324">
        <w:rPr>
          <w:rFonts w:asciiTheme="minorHAnsi" w:hAnsiTheme="minorHAnsi" w:cs="Times New Roman"/>
        </w:rPr>
        <w:t>In this research, s</w:t>
      </w:r>
      <w:r w:rsidR="00CD3DFD" w:rsidRPr="00453324">
        <w:rPr>
          <w:rFonts w:asciiTheme="minorHAnsi" w:hAnsiTheme="minorHAnsi" w:cs="Times New Roman"/>
        </w:rPr>
        <w:t>cale</w:t>
      </w:r>
      <w:r w:rsidR="00A63A5F" w:rsidRPr="00453324">
        <w:rPr>
          <w:rFonts w:asciiTheme="minorHAnsi" w:hAnsiTheme="minorHAnsi" w:cs="Times New Roman"/>
        </w:rPr>
        <w:t xml:space="preserve"> formation in reservoir porous media and its</w:t>
      </w:r>
      <w:r w:rsidR="00A63A5F">
        <w:rPr>
          <w:rFonts w:asciiTheme="minorHAnsi" w:hAnsiTheme="minorHAnsi" w:cs="Times New Roman"/>
        </w:rPr>
        <w:t xml:space="preserve"> impact on reservoir performance during water flooding </w:t>
      </w:r>
      <w:proofErr w:type="gramStart"/>
      <w:r w:rsidR="00BF28DB">
        <w:rPr>
          <w:rFonts w:asciiTheme="minorHAnsi" w:hAnsiTheme="minorHAnsi" w:cs="Times New Roman"/>
        </w:rPr>
        <w:t xml:space="preserve">are </w:t>
      </w:r>
      <w:r w:rsidR="00A63A5F">
        <w:rPr>
          <w:rFonts w:asciiTheme="minorHAnsi" w:hAnsiTheme="minorHAnsi" w:cs="Times New Roman"/>
        </w:rPr>
        <w:t>investigated</w:t>
      </w:r>
      <w:proofErr w:type="gramEnd"/>
      <w:r w:rsidR="00A63A5F">
        <w:rPr>
          <w:rFonts w:asciiTheme="minorHAnsi" w:hAnsiTheme="minorHAnsi" w:cs="Times New Roman"/>
        </w:rPr>
        <w:t xml:space="preserve">. First, mineral deposition </w:t>
      </w:r>
      <w:proofErr w:type="gramStart"/>
      <w:r w:rsidR="00A63A5F">
        <w:rPr>
          <w:rFonts w:asciiTheme="minorHAnsi" w:hAnsiTheme="minorHAnsi" w:cs="Times New Roman"/>
        </w:rPr>
        <w:t>is studied</w:t>
      </w:r>
      <w:proofErr w:type="gramEnd"/>
      <w:r w:rsidR="00A63A5F">
        <w:rPr>
          <w:rFonts w:asciiTheme="minorHAnsi" w:hAnsiTheme="minorHAnsi" w:cs="Times New Roman"/>
        </w:rPr>
        <w:t xml:space="preserve"> </w:t>
      </w:r>
      <w:r w:rsidR="00090665">
        <w:rPr>
          <w:rFonts w:asciiTheme="minorHAnsi" w:hAnsiTheme="minorHAnsi" w:cs="Times New Roman"/>
        </w:rPr>
        <w:t>from</w:t>
      </w:r>
      <w:r w:rsidR="00A63A5F">
        <w:rPr>
          <w:rFonts w:asciiTheme="minorHAnsi" w:hAnsiTheme="minorHAnsi" w:cs="Times New Roman"/>
        </w:rPr>
        <w:t xml:space="preserve"> a micro scale (pore scale)</w:t>
      </w:r>
      <w:r w:rsidR="00090665">
        <w:rPr>
          <w:rFonts w:asciiTheme="minorHAnsi" w:hAnsiTheme="minorHAnsi" w:cs="Times New Roman"/>
        </w:rPr>
        <w:t xml:space="preserve"> standpoint</w:t>
      </w:r>
      <w:r w:rsidR="00A63A5F">
        <w:rPr>
          <w:rFonts w:asciiTheme="minorHAnsi" w:hAnsiTheme="minorHAnsi" w:cs="Times New Roman"/>
        </w:rPr>
        <w:t xml:space="preserve"> and next, the impact of deposition on reservoir </w:t>
      </w:r>
      <w:r w:rsidR="0091018B">
        <w:rPr>
          <w:rFonts w:asciiTheme="minorHAnsi" w:hAnsiTheme="minorHAnsi" w:cs="Times New Roman"/>
        </w:rPr>
        <w:t xml:space="preserve">performance </w:t>
      </w:r>
      <w:r w:rsidR="00090665">
        <w:rPr>
          <w:rFonts w:asciiTheme="minorHAnsi" w:hAnsiTheme="minorHAnsi" w:cs="Times New Roman"/>
        </w:rPr>
        <w:t xml:space="preserve">is studied </w:t>
      </w:r>
      <w:r w:rsidR="00A63A5F">
        <w:rPr>
          <w:rFonts w:asciiTheme="minorHAnsi" w:hAnsiTheme="minorHAnsi" w:cs="Times New Roman"/>
        </w:rPr>
        <w:t xml:space="preserve">on a macro scale basis. </w:t>
      </w:r>
    </w:p>
    <w:p w:rsidR="00A63A5F" w:rsidRDefault="00090665" w:rsidP="00090665">
      <w:pPr>
        <w:spacing w:after="0" w:line="480" w:lineRule="auto"/>
        <w:jc w:val="both"/>
        <w:rPr>
          <w:rFonts w:asciiTheme="minorHAnsi" w:hAnsiTheme="minorHAnsi" w:cs="Times New Roman"/>
        </w:rPr>
      </w:pPr>
      <w:r>
        <w:rPr>
          <w:rFonts w:asciiTheme="minorHAnsi" w:hAnsiTheme="minorHAnsi" w:cs="Times New Roman"/>
        </w:rPr>
        <w:t xml:space="preserve">A robust model </w:t>
      </w:r>
      <w:proofErr w:type="gramStart"/>
      <w:r>
        <w:rPr>
          <w:rFonts w:asciiTheme="minorHAnsi" w:hAnsiTheme="minorHAnsi" w:cs="Times New Roman"/>
        </w:rPr>
        <w:t>is developed</w:t>
      </w:r>
      <w:proofErr w:type="gramEnd"/>
      <w:r>
        <w:rPr>
          <w:rFonts w:asciiTheme="minorHAnsi" w:hAnsiTheme="minorHAnsi" w:cs="Times New Roman"/>
        </w:rPr>
        <w:t xml:space="preserve"> </w:t>
      </w:r>
      <w:r w:rsidR="00BF28DB">
        <w:rPr>
          <w:rFonts w:asciiTheme="minorHAnsi" w:hAnsiTheme="minorHAnsi" w:cs="Times New Roman"/>
        </w:rPr>
        <w:t xml:space="preserve">to predict </w:t>
      </w:r>
      <w:r>
        <w:rPr>
          <w:rFonts w:asciiTheme="minorHAnsi" w:hAnsiTheme="minorHAnsi" w:cs="Times New Roman"/>
        </w:rPr>
        <w:t xml:space="preserve">permeability damage resulting from scale deposition in porous media. Results indicate that the solubility of minerals and the </w:t>
      </w:r>
      <w:r>
        <w:rPr>
          <w:rFonts w:asciiTheme="minorHAnsi" w:hAnsiTheme="minorHAnsi" w:cs="Times New Roman"/>
        </w:rPr>
        <w:lastRenderedPageBreak/>
        <w:t xml:space="preserve">amount of fluid that </w:t>
      </w:r>
      <w:proofErr w:type="gramStart"/>
      <w:r>
        <w:rPr>
          <w:rFonts w:asciiTheme="minorHAnsi" w:hAnsiTheme="minorHAnsi" w:cs="Times New Roman"/>
        </w:rPr>
        <w:t>is injected</w:t>
      </w:r>
      <w:proofErr w:type="gramEnd"/>
      <w:r>
        <w:rPr>
          <w:rFonts w:asciiTheme="minorHAnsi" w:hAnsiTheme="minorHAnsi" w:cs="Times New Roman"/>
        </w:rPr>
        <w:t xml:space="preserve"> into </w:t>
      </w:r>
      <w:r w:rsidR="00FC0995">
        <w:rPr>
          <w:rFonts w:asciiTheme="minorHAnsi" w:hAnsiTheme="minorHAnsi" w:cs="Times New Roman"/>
        </w:rPr>
        <w:t>porous media</w:t>
      </w:r>
      <w:r>
        <w:rPr>
          <w:rFonts w:asciiTheme="minorHAnsi" w:hAnsiTheme="minorHAnsi" w:cs="Times New Roman"/>
        </w:rPr>
        <w:t xml:space="preserve"> have the most impact on formation damage of a reservoir. </w:t>
      </w:r>
    </w:p>
    <w:p w:rsidR="00090665" w:rsidRPr="000A6765" w:rsidRDefault="00090665" w:rsidP="006C0728">
      <w:pPr>
        <w:spacing w:after="0" w:line="480" w:lineRule="auto"/>
        <w:jc w:val="both"/>
        <w:rPr>
          <w:rFonts w:asciiTheme="minorHAnsi" w:hAnsiTheme="minorHAnsi" w:cs="Times New Roman"/>
        </w:rPr>
        <w:sectPr w:rsidR="00090665" w:rsidRPr="000A6765" w:rsidSect="00BA2F37">
          <w:footerReference w:type="default" r:id="rId12"/>
          <w:pgSz w:w="12240" w:h="15840"/>
          <w:pgMar w:top="1440" w:right="1440" w:bottom="1440" w:left="2304" w:header="720" w:footer="720" w:gutter="0"/>
          <w:pgNumType w:fmt="lowerRoman" w:start="4"/>
          <w:cols w:space="720"/>
          <w:docGrid w:linePitch="360"/>
        </w:sectPr>
      </w:pPr>
      <w:r>
        <w:rPr>
          <w:rFonts w:asciiTheme="minorHAnsi" w:hAnsiTheme="minorHAnsi" w:cs="Times New Roman"/>
        </w:rPr>
        <w:t>In addition, a synthetic fi</w:t>
      </w:r>
      <w:r w:rsidR="00BF28DB">
        <w:rPr>
          <w:rFonts w:asciiTheme="minorHAnsi" w:hAnsiTheme="minorHAnsi" w:cs="Times New Roman"/>
        </w:rPr>
        <w:t>e</w:t>
      </w:r>
      <w:r>
        <w:rPr>
          <w:rFonts w:asciiTheme="minorHAnsi" w:hAnsiTheme="minorHAnsi" w:cs="Times New Roman"/>
        </w:rPr>
        <w:t xml:space="preserve">ld operation </w:t>
      </w:r>
      <w:proofErr w:type="gramStart"/>
      <w:r>
        <w:rPr>
          <w:rFonts w:asciiTheme="minorHAnsi" w:hAnsiTheme="minorHAnsi" w:cs="Times New Roman"/>
        </w:rPr>
        <w:t>is simulated</w:t>
      </w:r>
      <w:proofErr w:type="gramEnd"/>
      <w:r>
        <w:rPr>
          <w:rFonts w:asciiTheme="minorHAnsi" w:hAnsiTheme="minorHAnsi" w:cs="Times New Roman"/>
        </w:rPr>
        <w:t xml:space="preserve"> in this </w:t>
      </w:r>
      <w:r w:rsidR="0091018B">
        <w:rPr>
          <w:rFonts w:asciiTheme="minorHAnsi" w:hAnsiTheme="minorHAnsi" w:cs="Times New Roman"/>
        </w:rPr>
        <w:t>work</w:t>
      </w:r>
      <w:r>
        <w:rPr>
          <w:rFonts w:asciiTheme="minorHAnsi" w:hAnsiTheme="minorHAnsi" w:cs="Times New Roman"/>
        </w:rPr>
        <w:t xml:space="preserve"> to study the impact of scale formation on </w:t>
      </w:r>
      <w:r w:rsidR="00FC0995">
        <w:rPr>
          <w:rFonts w:asciiTheme="minorHAnsi" w:hAnsiTheme="minorHAnsi" w:cs="Times New Roman"/>
        </w:rPr>
        <w:t>injection</w:t>
      </w:r>
      <w:r>
        <w:rPr>
          <w:rFonts w:asciiTheme="minorHAnsi" w:hAnsiTheme="minorHAnsi" w:cs="Times New Roman"/>
        </w:rPr>
        <w:t xml:space="preserve"> </w:t>
      </w:r>
      <w:r w:rsidR="00BF28DB">
        <w:rPr>
          <w:rFonts w:asciiTheme="minorHAnsi" w:hAnsiTheme="minorHAnsi" w:cs="Times New Roman"/>
        </w:rPr>
        <w:t xml:space="preserve">and production </w:t>
      </w:r>
      <w:r>
        <w:rPr>
          <w:rFonts w:asciiTheme="minorHAnsi" w:hAnsiTheme="minorHAnsi" w:cs="Times New Roman"/>
        </w:rPr>
        <w:t xml:space="preserve">performance during water flooding. The simulation results show that scale formation </w:t>
      </w:r>
      <w:r w:rsidR="006C0728">
        <w:rPr>
          <w:rFonts w:asciiTheme="minorHAnsi" w:hAnsiTheme="minorHAnsi" w:cs="Times New Roman"/>
        </w:rPr>
        <w:t xml:space="preserve">leads </w:t>
      </w:r>
      <w:r>
        <w:rPr>
          <w:rFonts w:asciiTheme="minorHAnsi" w:hAnsiTheme="minorHAnsi" w:cs="Times New Roman"/>
        </w:rPr>
        <w:t xml:space="preserve">in </w:t>
      </w:r>
      <w:r w:rsidR="00BF28DB">
        <w:rPr>
          <w:rFonts w:asciiTheme="minorHAnsi" w:hAnsiTheme="minorHAnsi" w:cs="Times New Roman"/>
        </w:rPr>
        <w:t>the loss of injectivity</w:t>
      </w:r>
      <w:r>
        <w:rPr>
          <w:rFonts w:asciiTheme="minorHAnsi" w:hAnsiTheme="minorHAnsi" w:cs="Times New Roman"/>
        </w:rPr>
        <w:t xml:space="preserve"> and a reduction in the ultimate oil recovery. Moreover, saturation profiles indicate that scaling issue within reservoir leads in non-ideal d</w:t>
      </w:r>
      <w:r w:rsidR="000C35DE">
        <w:rPr>
          <w:rFonts w:asciiTheme="minorHAnsi" w:hAnsiTheme="minorHAnsi" w:cs="Times New Roman"/>
        </w:rPr>
        <w:t>isplacement for water flooding.</w:t>
      </w:r>
    </w:p>
    <w:p w:rsidR="002B3A31" w:rsidRPr="006E03CF" w:rsidRDefault="002B3A31" w:rsidP="000C35DE">
      <w:pPr>
        <w:pStyle w:val="Heading1"/>
        <w:bidi w:val="0"/>
        <w:spacing w:before="0" w:line="240" w:lineRule="auto"/>
        <w:jc w:val="center"/>
      </w:pPr>
      <w:bookmarkStart w:id="5" w:name="_Toc459198403"/>
      <w:r w:rsidRPr="006E03CF">
        <w:lastRenderedPageBreak/>
        <w:t>Chapter 1</w:t>
      </w:r>
      <w:r w:rsidR="006E03CF" w:rsidRPr="006E03CF">
        <w:t>: Introduction</w:t>
      </w:r>
      <w:bookmarkEnd w:id="5"/>
    </w:p>
    <w:p w:rsidR="002B3A31" w:rsidRDefault="006E03CF" w:rsidP="006E03CF">
      <w:pPr>
        <w:pStyle w:val="Heading2"/>
        <w:bidi w:val="0"/>
        <w:rPr>
          <w:noProof/>
        </w:rPr>
      </w:pPr>
      <w:bookmarkStart w:id="6" w:name="_Toc459198404"/>
      <w:r>
        <w:rPr>
          <w:noProof/>
        </w:rPr>
        <w:t>1.1: Introduction to scale formation in oil fields</w:t>
      </w:r>
      <w:bookmarkEnd w:id="6"/>
    </w:p>
    <w:p w:rsidR="006E03CF" w:rsidRDefault="006E03CF" w:rsidP="006E03CF">
      <w:pPr>
        <w:rPr>
          <w:lang w:bidi="fa-IR"/>
        </w:rPr>
      </w:pPr>
    </w:p>
    <w:p w:rsidR="00064866" w:rsidRDefault="00070D7E" w:rsidP="0091018B">
      <w:pPr>
        <w:spacing w:line="480" w:lineRule="auto"/>
        <w:jc w:val="both"/>
        <w:rPr>
          <w:lang w:bidi="fa-IR"/>
        </w:rPr>
      </w:pPr>
      <w:r>
        <w:rPr>
          <w:lang w:bidi="fa-IR"/>
        </w:rPr>
        <w:t>Scale formation is a common issue in oil and gas industry</w:t>
      </w:r>
      <w:r w:rsidR="00836C32">
        <w:rPr>
          <w:lang w:bidi="fa-IR"/>
        </w:rPr>
        <w:t xml:space="preserve"> and it usually </w:t>
      </w:r>
      <w:r w:rsidR="0091018B">
        <w:rPr>
          <w:lang w:bidi="fa-IR"/>
        </w:rPr>
        <w:t>occurs</w:t>
      </w:r>
      <w:r w:rsidR="00836C32">
        <w:rPr>
          <w:lang w:bidi="fa-IR"/>
        </w:rPr>
        <w:t xml:space="preserve"> during water flooding </w:t>
      </w:r>
      <w:r w:rsidR="0091018B">
        <w:rPr>
          <w:lang w:bidi="fa-IR"/>
        </w:rPr>
        <w:t>processes</w:t>
      </w:r>
      <w:r>
        <w:rPr>
          <w:lang w:bidi="fa-IR"/>
        </w:rPr>
        <w:t xml:space="preserve">. When the injected water is not compatible with the </w:t>
      </w:r>
      <w:r w:rsidR="00BF28DB">
        <w:rPr>
          <w:lang w:bidi="fa-IR"/>
        </w:rPr>
        <w:t>formation water</w:t>
      </w:r>
      <w:r>
        <w:rPr>
          <w:lang w:bidi="fa-IR"/>
        </w:rPr>
        <w:t xml:space="preserve">, scale formation would occur. </w:t>
      </w:r>
      <w:r w:rsidR="00BF28DB">
        <w:rPr>
          <w:lang w:bidi="fa-IR"/>
        </w:rPr>
        <w:t>For example, s</w:t>
      </w:r>
      <w:r w:rsidR="00256586">
        <w:rPr>
          <w:lang w:bidi="fa-IR"/>
        </w:rPr>
        <w:t>eawaters</w:t>
      </w:r>
      <w:r w:rsidR="00836C32">
        <w:rPr>
          <w:lang w:bidi="fa-IR"/>
        </w:rPr>
        <w:t xml:space="preserve"> are usually rich in anions such as sulfate and carbonate while formation waters are usually rich in cations such as barium and calcium. Mixing these waters </w:t>
      </w:r>
      <w:r w:rsidR="00BF28DB">
        <w:rPr>
          <w:lang w:bidi="fa-IR"/>
        </w:rPr>
        <w:t xml:space="preserve">may </w:t>
      </w:r>
      <w:r w:rsidR="00836C32">
        <w:rPr>
          <w:lang w:bidi="fa-IR"/>
        </w:rPr>
        <w:t xml:space="preserve">lead </w:t>
      </w:r>
      <w:r w:rsidR="00BF28DB">
        <w:rPr>
          <w:lang w:bidi="fa-IR"/>
        </w:rPr>
        <w:t>to</w:t>
      </w:r>
      <w:r w:rsidR="00836C32">
        <w:rPr>
          <w:lang w:bidi="fa-IR"/>
        </w:rPr>
        <w:t xml:space="preserve"> mineral scale deposition such as barium sulfate and calcium carbonate.</w:t>
      </w:r>
      <w:r w:rsidR="00FF6CB5">
        <w:rPr>
          <w:lang w:bidi="fa-IR"/>
        </w:rPr>
        <w:t xml:space="preserve"> </w:t>
      </w:r>
      <w:r w:rsidR="004C36DB">
        <w:rPr>
          <w:lang w:bidi="fa-IR"/>
        </w:rPr>
        <w:t xml:space="preserve">Other types of scaling </w:t>
      </w:r>
      <w:r w:rsidR="00064866">
        <w:rPr>
          <w:lang w:bidi="fa-IR"/>
        </w:rPr>
        <w:t xml:space="preserve">which </w:t>
      </w:r>
      <w:proofErr w:type="gramStart"/>
      <w:r w:rsidR="004C36DB">
        <w:rPr>
          <w:lang w:bidi="fa-IR"/>
        </w:rPr>
        <w:t>have been observed</w:t>
      </w:r>
      <w:proofErr w:type="gramEnd"/>
      <w:r w:rsidR="004C36DB">
        <w:rPr>
          <w:lang w:bidi="fa-IR"/>
        </w:rPr>
        <w:t xml:space="preserve"> in </w:t>
      </w:r>
      <w:r w:rsidR="00064866">
        <w:rPr>
          <w:lang w:bidi="fa-IR"/>
        </w:rPr>
        <w:t xml:space="preserve">oil </w:t>
      </w:r>
      <w:r w:rsidR="004C36DB">
        <w:rPr>
          <w:lang w:bidi="fa-IR"/>
        </w:rPr>
        <w:t>fi</w:t>
      </w:r>
      <w:r w:rsidR="00064866">
        <w:rPr>
          <w:lang w:bidi="fa-IR"/>
        </w:rPr>
        <w:t>elds include calcium sulfate, strontium sulfate,</w:t>
      </w:r>
      <w:r w:rsidR="00064866" w:rsidRPr="00064866">
        <w:t xml:space="preserve"> </w:t>
      </w:r>
      <w:r w:rsidR="00064866">
        <w:rPr>
          <w:lang w:bidi="fa-IR"/>
        </w:rPr>
        <w:t>Strontium Sulfate, Zinc/Lead and Iron Sulfide Scales</w:t>
      </w:r>
      <w:r w:rsidR="004C36DB">
        <w:rPr>
          <w:lang w:bidi="fa-IR"/>
        </w:rPr>
        <w:t xml:space="preserve">. </w:t>
      </w:r>
    </w:p>
    <w:p w:rsidR="00131FEE" w:rsidRDefault="00064866" w:rsidP="006760ED">
      <w:pPr>
        <w:spacing w:line="480" w:lineRule="auto"/>
        <w:jc w:val="both"/>
        <w:rPr>
          <w:lang w:bidi="fa-IR"/>
        </w:rPr>
      </w:pPr>
      <w:r>
        <w:rPr>
          <w:lang w:bidi="fa-IR"/>
        </w:rPr>
        <w:t xml:space="preserve">Different parameters </w:t>
      </w:r>
      <w:proofErr w:type="gramStart"/>
      <w:r w:rsidR="00131FEE">
        <w:rPr>
          <w:lang w:bidi="fa-IR"/>
        </w:rPr>
        <w:t>have been known</w:t>
      </w:r>
      <w:proofErr w:type="gramEnd"/>
      <w:r w:rsidR="00131FEE">
        <w:rPr>
          <w:lang w:bidi="fa-IR"/>
        </w:rPr>
        <w:t xml:space="preserve"> to impact mineral nucleation and scale formation. Temperature, pressure, </w:t>
      </w:r>
      <w:r w:rsidR="007070F4">
        <w:rPr>
          <w:lang w:bidi="fa-IR"/>
        </w:rPr>
        <w:t xml:space="preserve">the rate of </w:t>
      </w:r>
      <w:r w:rsidR="00131FEE">
        <w:rPr>
          <w:lang w:bidi="fa-IR"/>
        </w:rPr>
        <w:t xml:space="preserve">injected water, solubility, </w:t>
      </w:r>
      <w:r w:rsidR="007070F4">
        <w:rPr>
          <w:lang w:bidi="fa-IR"/>
        </w:rPr>
        <w:t>the properties of porous media and molality of ions are among these parameters.</w:t>
      </w:r>
    </w:p>
    <w:p w:rsidR="006E03CF" w:rsidRDefault="00FF6CB5" w:rsidP="006760ED">
      <w:pPr>
        <w:spacing w:line="480" w:lineRule="auto"/>
        <w:jc w:val="both"/>
        <w:rPr>
          <w:lang w:bidi="fa-IR"/>
        </w:rPr>
      </w:pPr>
      <w:r>
        <w:rPr>
          <w:lang w:bidi="fa-IR"/>
        </w:rPr>
        <w:t xml:space="preserve">Scale formation </w:t>
      </w:r>
      <w:proofErr w:type="gramStart"/>
      <w:r>
        <w:rPr>
          <w:lang w:bidi="fa-IR"/>
        </w:rPr>
        <w:t>has been mainly studied</w:t>
      </w:r>
      <w:proofErr w:type="gramEnd"/>
      <w:r>
        <w:rPr>
          <w:lang w:bidi="fa-IR"/>
        </w:rPr>
        <w:t xml:space="preserve"> in wellbores where engineers </w:t>
      </w:r>
      <w:r w:rsidR="00BF28DB">
        <w:rPr>
          <w:lang w:bidi="fa-IR"/>
        </w:rPr>
        <w:t xml:space="preserve">can </w:t>
      </w:r>
      <w:r>
        <w:rPr>
          <w:lang w:bidi="fa-IR"/>
        </w:rPr>
        <w:t xml:space="preserve">observe the depositions. However, scale formation starts to occur in the reservoir porous media where the depositions plug the pore bodies and </w:t>
      </w:r>
      <w:r w:rsidRPr="00FF6CB5">
        <w:rPr>
          <w:lang w:bidi="fa-IR"/>
        </w:rPr>
        <w:t>throat</w:t>
      </w:r>
      <w:r>
        <w:rPr>
          <w:lang w:bidi="fa-IR"/>
        </w:rPr>
        <w:t>s</w:t>
      </w:r>
      <w:r w:rsidR="00021E5C">
        <w:rPr>
          <w:lang w:bidi="fa-IR"/>
        </w:rPr>
        <w:t>, which</w:t>
      </w:r>
      <w:r>
        <w:rPr>
          <w:lang w:bidi="fa-IR"/>
        </w:rPr>
        <w:t xml:space="preserve"> </w:t>
      </w:r>
      <w:r w:rsidR="00021E5C">
        <w:rPr>
          <w:lang w:bidi="fa-IR"/>
        </w:rPr>
        <w:t>result</w:t>
      </w:r>
      <w:r>
        <w:rPr>
          <w:lang w:bidi="fa-IR"/>
        </w:rPr>
        <w:t>s in reservoir storability and transmissibility</w:t>
      </w:r>
      <w:r w:rsidR="00021E5C">
        <w:rPr>
          <w:lang w:bidi="fa-IR"/>
        </w:rPr>
        <w:t xml:space="preserve"> reduction</w:t>
      </w:r>
      <w:r>
        <w:rPr>
          <w:lang w:bidi="fa-IR"/>
        </w:rPr>
        <w:t xml:space="preserve">. The mechanism of scale formation from supersaturated fluids and scale deposition in wellbore and facilities </w:t>
      </w:r>
      <w:proofErr w:type="gramStart"/>
      <w:r>
        <w:rPr>
          <w:lang w:bidi="fa-IR"/>
        </w:rPr>
        <w:t>have been well studied</w:t>
      </w:r>
      <w:proofErr w:type="gramEnd"/>
      <w:r>
        <w:rPr>
          <w:lang w:bidi="fa-IR"/>
        </w:rPr>
        <w:t xml:space="preserve"> while fewer studies have been focused on scaling in reservoir formation. </w:t>
      </w:r>
    </w:p>
    <w:p w:rsidR="002B5F36" w:rsidRPr="00453324" w:rsidRDefault="00276899" w:rsidP="00B007AC">
      <w:pPr>
        <w:spacing w:line="480" w:lineRule="auto"/>
        <w:jc w:val="both"/>
        <w:rPr>
          <w:lang w:bidi="fa-IR"/>
        </w:rPr>
      </w:pPr>
      <w:r>
        <w:rPr>
          <w:lang w:bidi="fa-IR"/>
        </w:rPr>
        <w:t>Development of models as well as designing experiment</w:t>
      </w:r>
      <w:r w:rsidR="00021E5C">
        <w:rPr>
          <w:lang w:bidi="fa-IR"/>
        </w:rPr>
        <w:t>s to study</w:t>
      </w:r>
      <w:r>
        <w:rPr>
          <w:lang w:bidi="fa-IR"/>
        </w:rPr>
        <w:t xml:space="preserve"> scale deposition in reservoir porous media</w:t>
      </w:r>
      <w:r w:rsidR="00960D88">
        <w:rPr>
          <w:lang w:bidi="fa-IR"/>
        </w:rPr>
        <w:t xml:space="preserve"> and investigating its impact on reservoir performance is</w:t>
      </w:r>
      <w:r>
        <w:rPr>
          <w:lang w:bidi="fa-IR"/>
        </w:rPr>
        <w:t xml:space="preserve"> of vital importance</w:t>
      </w:r>
      <w:r w:rsidRPr="00453324">
        <w:rPr>
          <w:lang w:bidi="fa-IR"/>
        </w:rPr>
        <w:t xml:space="preserve">. </w:t>
      </w:r>
      <w:r w:rsidR="002B5F36" w:rsidRPr="00453324">
        <w:rPr>
          <w:lang w:bidi="fa-IR"/>
        </w:rPr>
        <w:t xml:space="preserve">Microscopic study of scale formation in porous media is vital. Mineral </w:t>
      </w:r>
      <w:r w:rsidR="002B5F36" w:rsidRPr="00453324">
        <w:rPr>
          <w:lang w:bidi="fa-IR"/>
        </w:rPr>
        <w:lastRenderedPageBreak/>
        <w:t>nucleation and precipitation highly depends on the size of the pore bodies and throats where the chemical reaction is occurring. It is more probable for the ions to collide in smaller pores while there are fewer collisions</w:t>
      </w:r>
      <w:r w:rsidR="00B007AC" w:rsidRPr="00453324">
        <w:rPr>
          <w:lang w:bidi="fa-IR"/>
        </w:rPr>
        <w:t xml:space="preserve"> in the larger pores</w:t>
      </w:r>
      <w:r w:rsidR="002B5F36" w:rsidRPr="00453324">
        <w:rPr>
          <w:lang w:bidi="fa-IR"/>
        </w:rPr>
        <w:t xml:space="preserve"> and therefore, fewer chances for scale nucleation and formation. In addition, the thickness of scales in pore bodies and throats defines the amount of damage on the storability and transmissibility of the pore network. </w:t>
      </w:r>
    </w:p>
    <w:p w:rsidR="00021E5C" w:rsidRDefault="002B5F36" w:rsidP="002B5F36">
      <w:pPr>
        <w:spacing w:line="480" w:lineRule="auto"/>
        <w:jc w:val="both"/>
        <w:rPr>
          <w:lang w:bidi="fa-IR"/>
        </w:rPr>
      </w:pPr>
      <w:r w:rsidRPr="00453324">
        <w:rPr>
          <w:lang w:bidi="fa-IR"/>
        </w:rPr>
        <w:t xml:space="preserve">On the other hand, the impact of scale formation in porous media on oil fields </w:t>
      </w:r>
      <w:proofErr w:type="gramStart"/>
      <w:r w:rsidRPr="00453324">
        <w:rPr>
          <w:lang w:bidi="fa-IR"/>
        </w:rPr>
        <w:t>can be captured</w:t>
      </w:r>
      <w:proofErr w:type="gramEnd"/>
      <w:r w:rsidRPr="00453324">
        <w:rPr>
          <w:lang w:bidi="fa-IR"/>
        </w:rPr>
        <w:t xml:space="preserve"> from a macroscopic standpoint. Scale formation significantly affects the success of a </w:t>
      </w:r>
      <w:proofErr w:type="gramStart"/>
      <w:r w:rsidRPr="00453324">
        <w:rPr>
          <w:lang w:bidi="fa-IR"/>
        </w:rPr>
        <w:t>water flooding</w:t>
      </w:r>
      <w:proofErr w:type="gramEnd"/>
      <w:r w:rsidRPr="00453324">
        <w:rPr>
          <w:lang w:bidi="fa-IR"/>
        </w:rPr>
        <w:t xml:space="preserve"> project. </w:t>
      </w:r>
      <w:r w:rsidR="00276899" w:rsidRPr="00453324">
        <w:rPr>
          <w:lang w:bidi="fa-IR"/>
        </w:rPr>
        <w:t>Field</w:t>
      </w:r>
      <w:r w:rsidR="00276899">
        <w:rPr>
          <w:lang w:bidi="fa-IR"/>
        </w:rPr>
        <w:t xml:space="preserve"> cases have shown that ignoring the scaling issue can lead in significant losses of injectivity and productivity</w:t>
      </w:r>
      <w:r w:rsidR="00960D88">
        <w:rPr>
          <w:lang w:bidi="fa-IR"/>
        </w:rPr>
        <w:t xml:space="preserve"> and therefore, care should be taken before </w:t>
      </w:r>
      <w:r w:rsidR="0091018B">
        <w:rPr>
          <w:lang w:bidi="fa-IR"/>
        </w:rPr>
        <w:t>designing</w:t>
      </w:r>
      <w:r w:rsidR="00960D88">
        <w:rPr>
          <w:lang w:bidi="fa-IR"/>
        </w:rPr>
        <w:t xml:space="preserve"> </w:t>
      </w:r>
      <w:proofErr w:type="gramStart"/>
      <w:r w:rsidR="00960D88">
        <w:rPr>
          <w:lang w:bidi="fa-IR"/>
        </w:rPr>
        <w:t>water flooding</w:t>
      </w:r>
      <w:proofErr w:type="gramEnd"/>
      <w:r w:rsidR="00960D88">
        <w:rPr>
          <w:lang w:bidi="fa-IR"/>
        </w:rPr>
        <w:t xml:space="preserve"> projects</w:t>
      </w:r>
      <w:r w:rsidR="00276899">
        <w:rPr>
          <w:lang w:bidi="fa-IR"/>
        </w:rPr>
        <w:t>.</w:t>
      </w:r>
    </w:p>
    <w:p w:rsidR="005A76CB" w:rsidRDefault="009011C6" w:rsidP="002E1684">
      <w:pPr>
        <w:pStyle w:val="Heading2"/>
        <w:bidi w:val="0"/>
      </w:pPr>
      <w:bookmarkStart w:id="7" w:name="_Toc459198405"/>
      <w:r>
        <w:t>1.</w:t>
      </w:r>
      <w:r w:rsidR="002E1684">
        <w:t>2</w:t>
      </w:r>
      <w:r>
        <w:t>:</w:t>
      </w:r>
      <w:r w:rsidRPr="009011C6">
        <w:t xml:space="preserve"> </w:t>
      </w:r>
      <w:r>
        <w:t>Research Objectives</w:t>
      </w:r>
      <w:bookmarkEnd w:id="7"/>
    </w:p>
    <w:p w:rsidR="005A76CB" w:rsidRDefault="00947667" w:rsidP="0091018B">
      <w:pPr>
        <w:spacing w:line="480" w:lineRule="auto"/>
        <w:jc w:val="both"/>
        <w:rPr>
          <w:lang w:bidi="fa-IR"/>
        </w:rPr>
      </w:pPr>
      <w:r>
        <w:rPr>
          <w:lang w:bidi="fa-IR"/>
        </w:rPr>
        <w:t>This research attempts to study in-sit</w:t>
      </w:r>
      <w:r w:rsidR="0091018B">
        <w:rPr>
          <w:lang w:bidi="fa-IR"/>
        </w:rPr>
        <w:t>u</w:t>
      </w:r>
      <w:r>
        <w:rPr>
          <w:lang w:bidi="fa-IR"/>
        </w:rPr>
        <w:t xml:space="preserve"> scale formation by addressing the following objectives:</w:t>
      </w:r>
    </w:p>
    <w:p w:rsidR="00947667" w:rsidRDefault="00947667" w:rsidP="002E1684">
      <w:pPr>
        <w:pStyle w:val="ListParagraph"/>
        <w:numPr>
          <w:ilvl w:val="0"/>
          <w:numId w:val="5"/>
        </w:numPr>
        <w:spacing w:line="480" w:lineRule="auto"/>
        <w:jc w:val="both"/>
        <w:rPr>
          <w:lang w:bidi="fa-IR"/>
        </w:rPr>
      </w:pPr>
      <w:r>
        <w:rPr>
          <w:lang w:bidi="fa-IR"/>
        </w:rPr>
        <w:t>Development of a model for predicting permeability impairment resulting from scale formation in porous media</w:t>
      </w:r>
    </w:p>
    <w:p w:rsidR="00947667" w:rsidRDefault="00947667" w:rsidP="002E1684">
      <w:pPr>
        <w:pStyle w:val="ListParagraph"/>
        <w:numPr>
          <w:ilvl w:val="0"/>
          <w:numId w:val="5"/>
        </w:numPr>
        <w:spacing w:line="480" w:lineRule="auto"/>
        <w:jc w:val="both"/>
        <w:rPr>
          <w:lang w:bidi="fa-IR"/>
        </w:rPr>
      </w:pPr>
      <w:r>
        <w:rPr>
          <w:lang w:bidi="fa-IR"/>
        </w:rPr>
        <w:t>Modification of Carman-</w:t>
      </w:r>
      <w:proofErr w:type="spellStart"/>
      <w:r>
        <w:rPr>
          <w:lang w:bidi="fa-IR"/>
        </w:rPr>
        <w:t>Kozeny</w:t>
      </w:r>
      <w:proofErr w:type="spellEnd"/>
      <w:r>
        <w:rPr>
          <w:lang w:bidi="fa-IR"/>
        </w:rPr>
        <w:t xml:space="preserve"> equation for developing a pore scale relationship between porosity and permeability when mineral deposition has occurred in porous media</w:t>
      </w:r>
    </w:p>
    <w:p w:rsidR="00A769B8" w:rsidRDefault="00A769B8" w:rsidP="0091018B">
      <w:pPr>
        <w:pStyle w:val="ListParagraph"/>
        <w:numPr>
          <w:ilvl w:val="0"/>
          <w:numId w:val="5"/>
        </w:numPr>
        <w:spacing w:line="480" w:lineRule="auto"/>
        <w:jc w:val="both"/>
        <w:rPr>
          <w:lang w:bidi="fa-IR"/>
        </w:rPr>
      </w:pPr>
      <w:r>
        <w:rPr>
          <w:lang w:bidi="fa-IR"/>
        </w:rPr>
        <w:t>Quantif</w:t>
      </w:r>
      <w:r w:rsidR="0091018B">
        <w:rPr>
          <w:lang w:bidi="fa-IR"/>
        </w:rPr>
        <w:t>ication of</w:t>
      </w:r>
      <w:r>
        <w:rPr>
          <w:lang w:bidi="fa-IR"/>
        </w:rPr>
        <w:t xml:space="preserve"> the impact of scale formation on water saturation profiles and water flooding efficiency </w:t>
      </w:r>
    </w:p>
    <w:p w:rsidR="00947667" w:rsidRDefault="00947667" w:rsidP="0091018B">
      <w:pPr>
        <w:pStyle w:val="ListParagraph"/>
        <w:numPr>
          <w:ilvl w:val="0"/>
          <w:numId w:val="5"/>
        </w:numPr>
        <w:spacing w:line="480" w:lineRule="auto"/>
        <w:jc w:val="both"/>
        <w:rPr>
          <w:lang w:bidi="fa-IR"/>
        </w:rPr>
      </w:pPr>
      <w:r>
        <w:rPr>
          <w:lang w:bidi="fa-IR"/>
        </w:rPr>
        <w:t>Investigati</w:t>
      </w:r>
      <w:r w:rsidR="0091018B">
        <w:rPr>
          <w:lang w:bidi="fa-IR"/>
        </w:rPr>
        <w:t>on of</w:t>
      </w:r>
      <w:r>
        <w:rPr>
          <w:lang w:bidi="fa-IR"/>
        </w:rPr>
        <w:t xml:space="preserve"> the impact of single barite and composite barite/calcium sulfate scaling on injectivity and oil recovery</w:t>
      </w:r>
    </w:p>
    <w:p w:rsidR="002E1684" w:rsidRDefault="002E1684" w:rsidP="002E1684">
      <w:pPr>
        <w:pStyle w:val="Heading2"/>
        <w:bidi w:val="0"/>
      </w:pPr>
      <w:bookmarkStart w:id="8" w:name="_Toc459198406"/>
      <w:r w:rsidRPr="009011C6">
        <w:lastRenderedPageBreak/>
        <w:t>1.</w:t>
      </w:r>
      <w:r>
        <w:t>3</w:t>
      </w:r>
      <w:r w:rsidRPr="009011C6">
        <w:t xml:space="preserve">: </w:t>
      </w:r>
      <w:r>
        <w:t>Layout of Chapters</w:t>
      </w:r>
      <w:bookmarkEnd w:id="8"/>
    </w:p>
    <w:p w:rsidR="007B3931" w:rsidRPr="007B3931" w:rsidRDefault="007B3931" w:rsidP="007B3931">
      <w:pPr>
        <w:rPr>
          <w:lang w:bidi="fa-IR"/>
        </w:rPr>
      </w:pPr>
    </w:p>
    <w:p w:rsidR="002E1684" w:rsidRDefault="002E1684" w:rsidP="0091018B">
      <w:pPr>
        <w:spacing w:line="480" w:lineRule="auto"/>
        <w:jc w:val="both"/>
        <w:rPr>
          <w:lang w:bidi="fa-IR"/>
        </w:rPr>
      </w:pPr>
      <w:r>
        <w:rPr>
          <w:lang w:bidi="fa-IR"/>
        </w:rPr>
        <w:t xml:space="preserve">Chapter 2 presents the fundamentals of scale formation and reviews related literature. </w:t>
      </w:r>
      <w:r w:rsidR="00851677">
        <w:rPr>
          <w:lang w:bidi="fa-IR"/>
        </w:rPr>
        <w:t xml:space="preserve">Various types of scale </w:t>
      </w:r>
      <w:proofErr w:type="gramStart"/>
      <w:r w:rsidR="00851677">
        <w:rPr>
          <w:lang w:bidi="fa-IR"/>
        </w:rPr>
        <w:t xml:space="preserve">are </w:t>
      </w:r>
      <w:r w:rsidR="0091018B">
        <w:rPr>
          <w:lang w:bidi="fa-IR"/>
        </w:rPr>
        <w:t>introduced</w:t>
      </w:r>
      <w:proofErr w:type="gramEnd"/>
      <w:r w:rsidR="00851677">
        <w:rPr>
          <w:lang w:bidi="fa-IR"/>
        </w:rPr>
        <w:t xml:space="preserve"> and </w:t>
      </w:r>
      <w:r w:rsidR="00021E5C">
        <w:rPr>
          <w:lang w:bidi="fa-IR"/>
        </w:rPr>
        <w:t xml:space="preserve">relevant </w:t>
      </w:r>
      <w:r w:rsidR="00531FF3">
        <w:rPr>
          <w:lang w:bidi="fa-IR"/>
        </w:rPr>
        <w:t xml:space="preserve">parameters are </w:t>
      </w:r>
      <w:r w:rsidR="0091018B">
        <w:rPr>
          <w:lang w:bidi="fa-IR"/>
        </w:rPr>
        <w:t>defined</w:t>
      </w:r>
      <w:r w:rsidR="00021E5C">
        <w:rPr>
          <w:lang w:bidi="fa-IR"/>
        </w:rPr>
        <w:t xml:space="preserve"> and discussed</w:t>
      </w:r>
      <w:r w:rsidR="00531FF3">
        <w:rPr>
          <w:lang w:bidi="fa-IR"/>
        </w:rPr>
        <w:t xml:space="preserve">. In addition, various models and experimental procedures and their results as well as </w:t>
      </w:r>
      <w:r w:rsidR="0091018B">
        <w:rPr>
          <w:lang w:bidi="fa-IR"/>
        </w:rPr>
        <w:t xml:space="preserve">a few </w:t>
      </w:r>
      <w:r w:rsidR="00531FF3">
        <w:rPr>
          <w:lang w:bidi="fa-IR"/>
        </w:rPr>
        <w:t>field case</w:t>
      </w:r>
      <w:r w:rsidR="0091018B">
        <w:rPr>
          <w:lang w:bidi="fa-IR"/>
        </w:rPr>
        <w:t>s</w:t>
      </w:r>
      <w:r w:rsidR="00531FF3">
        <w:rPr>
          <w:lang w:bidi="fa-IR"/>
        </w:rPr>
        <w:t xml:space="preserve"> </w:t>
      </w:r>
      <w:proofErr w:type="gramStart"/>
      <w:r w:rsidR="00531FF3">
        <w:rPr>
          <w:lang w:bidi="fa-IR"/>
        </w:rPr>
        <w:t>are presented</w:t>
      </w:r>
      <w:proofErr w:type="gramEnd"/>
      <w:r w:rsidR="00531FF3">
        <w:rPr>
          <w:lang w:bidi="fa-IR"/>
        </w:rPr>
        <w:t xml:space="preserve"> in this chapter.</w:t>
      </w:r>
    </w:p>
    <w:p w:rsidR="002E1684" w:rsidRDefault="00531FF3" w:rsidP="007B3931">
      <w:pPr>
        <w:spacing w:line="480" w:lineRule="auto"/>
        <w:jc w:val="both"/>
        <w:rPr>
          <w:lang w:bidi="fa-IR"/>
        </w:rPr>
      </w:pPr>
      <w:r>
        <w:rPr>
          <w:lang w:bidi="fa-IR"/>
        </w:rPr>
        <w:t>Chapter 3 describes micro</w:t>
      </w:r>
      <w:r w:rsidR="0091018B">
        <w:rPr>
          <w:lang w:bidi="fa-IR"/>
        </w:rPr>
        <w:t xml:space="preserve"> </w:t>
      </w:r>
      <w:r>
        <w:rPr>
          <w:lang w:bidi="fa-IR"/>
        </w:rPr>
        <w:t>scale mo</w:t>
      </w:r>
      <w:r w:rsidR="00B12BEA">
        <w:rPr>
          <w:lang w:bidi="fa-IR"/>
        </w:rPr>
        <w:t>deling</w:t>
      </w:r>
      <w:r>
        <w:rPr>
          <w:lang w:bidi="fa-IR"/>
        </w:rPr>
        <w:t xml:space="preserve"> of scale formation in porous media. Various parameters that affect scale deposition are studied and multivariate regression </w:t>
      </w:r>
      <w:r w:rsidR="007B3931">
        <w:rPr>
          <w:lang w:bidi="fa-IR"/>
        </w:rPr>
        <w:t>analysis</w:t>
      </w:r>
      <w:r>
        <w:rPr>
          <w:lang w:bidi="fa-IR"/>
        </w:rPr>
        <w:t xml:space="preserve"> </w:t>
      </w:r>
      <w:proofErr w:type="gramStart"/>
      <w:r>
        <w:rPr>
          <w:lang w:bidi="fa-IR"/>
        </w:rPr>
        <w:t>is utilized</w:t>
      </w:r>
      <w:proofErr w:type="gramEnd"/>
      <w:r>
        <w:rPr>
          <w:lang w:bidi="fa-IR"/>
        </w:rPr>
        <w:t xml:space="preserve"> to develop a model for predicting the permeability damage resulting from mineral scale formation in reservoir porous media. In order to validate the model, experimental data from the literature along with various statistical and graphical analyses </w:t>
      </w:r>
      <w:proofErr w:type="gramStart"/>
      <w:r w:rsidR="00B12BEA">
        <w:rPr>
          <w:lang w:bidi="fa-IR"/>
        </w:rPr>
        <w:t>are</w:t>
      </w:r>
      <w:r>
        <w:rPr>
          <w:lang w:bidi="fa-IR"/>
        </w:rPr>
        <w:t xml:space="preserve"> employed</w:t>
      </w:r>
      <w:proofErr w:type="gramEnd"/>
      <w:r>
        <w:rPr>
          <w:lang w:bidi="fa-IR"/>
        </w:rPr>
        <w:t xml:space="preserve">. In addition, </w:t>
      </w:r>
      <w:r w:rsidR="002E1684">
        <w:rPr>
          <w:lang w:bidi="fa-IR"/>
        </w:rPr>
        <w:t>Carman-</w:t>
      </w:r>
      <w:proofErr w:type="spellStart"/>
      <w:r w:rsidR="002E1684">
        <w:rPr>
          <w:lang w:bidi="fa-IR"/>
        </w:rPr>
        <w:t>Kozeny</w:t>
      </w:r>
      <w:proofErr w:type="spellEnd"/>
      <w:r w:rsidR="002E1684">
        <w:rPr>
          <w:lang w:bidi="fa-IR"/>
        </w:rPr>
        <w:t xml:space="preserve"> model </w:t>
      </w:r>
      <w:proofErr w:type="gramStart"/>
      <w:r w:rsidR="002E1684">
        <w:rPr>
          <w:lang w:bidi="fa-IR"/>
        </w:rPr>
        <w:t>is used</w:t>
      </w:r>
      <w:proofErr w:type="gramEnd"/>
      <w:r w:rsidR="002E1684">
        <w:rPr>
          <w:lang w:bidi="fa-IR"/>
        </w:rPr>
        <w:t xml:space="preserve"> to develop a modified model for representing the relationship between porosity and permeability when the porous medium is affected by scaling issue.</w:t>
      </w:r>
    </w:p>
    <w:p w:rsidR="001806A0" w:rsidRDefault="00E1724D" w:rsidP="001806A0">
      <w:pPr>
        <w:spacing w:line="480" w:lineRule="auto"/>
        <w:jc w:val="both"/>
        <w:rPr>
          <w:lang w:bidi="fa-IR"/>
        </w:rPr>
      </w:pPr>
      <w:r>
        <w:rPr>
          <w:lang w:bidi="fa-IR"/>
        </w:rPr>
        <w:t xml:space="preserve">Chapter 4 investigates </w:t>
      </w:r>
      <w:r w:rsidR="00B12BEA">
        <w:rPr>
          <w:lang w:bidi="fa-IR"/>
        </w:rPr>
        <w:t xml:space="preserve">the </w:t>
      </w:r>
      <w:r>
        <w:rPr>
          <w:lang w:bidi="fa-IR"/>
        </w:rPr>
        <w:t>injection of s</w:t>
      </w:r>
      <w:r w:rsidR="002E1684">
        <w:rPr>
          <w:lang w:bidi="fa-IR"/>
        </w:rPr>
        <w:t>eawater</w:t>
      </w:r>
      <w:r>
        <w:rPr>
          <w:lang w:bidi="fa-IR"/>
        </w:rPr>
        <w:t xml:space="preserve"> rich in </w:t>
      </w:r>
      <w:r w:rsidR="00FF46EB">
        <w:rPr>
          <w:lang w:bidi="fa-IR"/>
        </w:rPr>
        <w:t xml:space="preserve">sulfate </w:t>
      </w:r>
      <w:r w:rsidR="002E1684">
        <w:rPr>
          <w:lang w:bidi="fa-IR"/>
        </w:rPr>
        <w:t xml:space="preserve">into a reservoir rich in </w:t>
      </w:r>
      <w:r w:rsidR="00FF46EB">
        <w:rPr>
          <w:lang w:bidi="fa-IR"/>
        </w:rPr>
        <w:t xml:space="preserve">barium </w:t>
      </w:r>
      <w:r w:rsidR="002E1684">
        <w:rPr>
          <w:lang w:bidi="fa-IR"/>
        </w:rPr>
        <w:t xml:space="preserve">to simulate a synthetic oil field affected by barium sulfate (barite) scale deposition within the reservoir. </w:t>
      </w:r>
      <w:r>
        <w:rPr>
          <w:lang w:bidi="fa-IR"/>
        </w:rPr>
        <w:t xml:space="preserve">The impacts of barite scale formation on reservoir porosity and permeability </w:t>
      </w:r>
      <w:proofErr w:type="gramStart"/>
      <w:r>
        <w:rPr>
          <w:lang w:bidi="fa-IR"/>
        </w:rPr>
        <w:t xml:space="preserve">are </w:t>
      </w:r>
      <w:r w:rsidR="00FF46EB">
        <w:rPr>
          <w:lang w:bidi="fa-IR"/>
        </w:rPr>
        <w:t>investigated</w:t>
      </w:r>
      <w:proofErr w:type="gramEnd"/>
      <w:r>
        <w:rPr>
          <w:lang w:bidi="fa-IR"/>
        </w:rPr>
        <w:t xml:space="preserve"> in this chapter.</w:t>
      </w:r>
      <w:r w:rsidR="001806A0" w:rsidRPr="001806A0">
        <w:rPr>
          <w:lang w:bidi="fa-IR"/>
        </w:rPr>
        <w:t xml:space="preserve"> </w:t>
      </w:r>
      <w:r w:rsidR="001806A0">
        <w:rPr>
          <w:lang w:bidi="fa-IR"/>
        </w:rPr>
        <w:t xml:space="preserve">This chapter also presents the impact of barite scale formation on injection performance and oil recovery. In addition, sensitivity analysis </w:t>
      </w:r>
      <w:proofErr w:type="gramStart"/>
      <w:r w:rsidR="001806A0">
        <w:rPr>
          <w:lang w:bidi="fa-IR"/>
        </w:rPr>
        <w:t>is performed</w:t>
      </w:r>
      <w:proofErr w:type="gramEnd"/>
      <w:r w:rsidR="001806A0">
        <w:rPr>
          <w:lang w:bidi="fa-IR"/>
        </w:rPr>
        <w:t xml:space="preserve"> based on the reactive surface area of barite. Moreover, calcium sulfate scale </w:t>
      </w:r>
      <w:proofErr w:type="gramStart"/>
      <w:r w:rsidR="001806A0">
        <w:rPr>
          <w:lang w:bidi="fa-IR"/>
        </w:rPr>
        <w:t>is added</w:t>
      </w:r>
      <w:proofErr w:type="gramEnd"/>
      <w:r w:rsidR="001806A0">
        <w:rPr>
          <w:lang w:bidi="fa-IR"/>
        </w:rPr>
        <w:t xml:space="preserve"> to barite scale to investigate the impact of composite scale formation on reservoir properties and injection performance.</w:t>
      </w:r>
    </w:p>
    <w:p w:rsidR="00E1724D" w:rsidRDefault="001806A0" w:rsidP="00FF46EB">
      <w:pPr>
        <w:spacing w:line="480" w:lineRule="auto"/>
        <w:jc w:val="both"/>
        <w:rPr>
          <w:lang w:bidi="fa-IR"/>
        </w:rPr>
      </w:pPr>
      <w:r>
        <w:rPr>
          <w:lang w:bidi="fa-IR"/>
        </w:rPr>
        <w:lastRenderedPageBreak/>
        <w:t>The</w:t>
      </w:r>
      <w:r w:rsidR="00E1724D">
        <w:rPr>
          <w:lang w:bidi="fa-IR"/>
        </w:rPr>
        <w:t xml:space="preserve"> impact of scale formation on water flooding efficiency</w:t>
      </w:r>
      <w:r>
        <w:rPr>
          <w:lang w:bidi="fa-IR"/>
        </w:rPr>
        <w:t xml:space="preserve"> </w:t>
      </w:r>
      <w:proofErr w:type="gramStart"/>
      <w:r>
        <w:rPr>
          <w:lang w:bidi="fa-IR"/>
        </w:rPr>
        <w:t>is presented</w:t>
      </w:r>
      <w:proofErr w:type="gramEnd"/>
      <w:r>
        <w:rPr>
          <w:lang w:bidi="fa-IR"/>
        </w:rPr>
        <w:t xml:space="preserve"> in this chapter as well</w:t>
      </w:r>
      <w:r w:rsidR="00E1724D">
        <w:rPr>
          <w:lang w:bidi="fa-IR"/>
        </w:rPr>
        <w:t xml:space="preserve">. Water saturation profiles </w:t>
      </w:r>
      <w:proofErr w:type="gramStart"/>
      <w:r w:rsidR="00E1724D">
        <w:rPr>
          <w:lang w:bidi="fa-IR"/>
        </w:rPr>
        <w:t xml:space="preserve">are </w:t>
      </w:r>
      <w:r w:rsidR="00FF46EB">
        <w:rPr>
          <w:lang w:bidi="fa-IR"/>
        </w:rPr>
        <w:t>employed</w:t>
      </w:r>
      <w:proofErr w:type="gramEnd"/>
      <w:r w:rsidR="00E1724D">
        <w:rPr>
          <w:lang w:bidi="fa-IR"/>
        </w:rPr>
        <w:t xml:space="preserve"> to quantify the effect of mineral deposition on the displacement behavior of water injection.</w:t>
      </w:r>
      <w:r w:rsidR="00884F37">
        <w:rPr>
          <w:lang w:bidi="fa-IR"/>
        </w:rPr>
        <w:t xml:space="preserve"> In addition, a brief description of barite scale formation and reactive surface area of minerals </w:t>
      </w:r>
      <w:proofErr w:type="gramStart"/>
      <w:r w:rsidR="00884F37">
        <w:rPr>
          <w:lang w:bidi="fa-IR"/>
        </w:rPr>
        <w:t>is provided</w:t>
      </w:r>
      <w:proofErr w:type="gramEnd"/>
      <w:r w:rsidR="00884F37">
        <w:rPr>
          <w:lang w:bidi="fa-IR"/>
        </w:rPr>
        <w:t xml:space="preserve"> in this chapter.</w:t>
      </w:r>
    </w:p>
    <w:p w:rsidR="002B5F36" w:rsidRPr="00453324" w:rsidRDefault="002B5F36" w:rsidP="001806A0">
      <w:pPr>
        <w:spacing w:line="480" w:lineRule="auto"/>
        <w:jc w:val="both"/>
        <w:rPr>
          <w:lang w:bidi="fa-IR"/>
        </w:rPr>
      </w:pPr>
      <w:r w:rsidRPr="00453324">
        <w:rPr>
          <w:lang w:bidi="fa-IR"/>
        </w:rPr>
        <w:t xml:space="preserve">Chapter </w:t>
      </w:r>
      <w:r w:rsidR="001806A0" w:rsidRPr="00453324">
        <w:rPr>
          <w:lang w:bidi="fa-IR"/>
        </w:rPr>
        <w:t>5</w:t>
      </w:r>
      <w:r w:rsidRPr="00453324">
        <w:rPr>
          <w:lang w:bidi="fa-IR"/>
        </w:rPr>
        <w:t xml:space="preserve"> briefly summarizes the key points of the research along with the corresponding conclusions. In addition, a few recommendations </w:t>
      </w:r>
      <w:proofErr w:type="gramStart"/>
      <w:r w:rsidRPr="00453324">
        <w:rPr>
          <w:lang w:bidi="fa-IR"/>
        </w:rPr>
        <w:t>are suggested</w:t>
      </w:r>
      <w:proofErr w:type="gramEnd"/>
      <w:r w:rsidRPr="00453324">
        <w:rPr>
          <w:lang w:bidi="fa-IR"/>
        </w:rPr>
        <w:t xml:space="preserve"> for future works.</w:t>
      </w:r>
    </w:p>
    <w:p w:rsidR="002B5F36" w:rsidRDefault="002B5F36">
      <w:r>
        <w:rPr>
          <w:b/>
          <w:bCs/>
        </w:rPr>
        <w:br w:type="page"/>
      </w:r>
    </w:p>
    <w:p w:rsidR="00011D29" w:rsidRDefault="00011D29" w:rsidP="00FF46EB">
      <w:pPr>
        <w:pStyle w:val="Heading1"/>
        <w:bidi w:val="0"/>
        <w:jc w:val="center"/>
      </w:pPr>
      <w:bookmarkStart w:id="9" w:name="_Toc459198407"/>
      <w:r w:rsidRPr="00011D29">
        <w:lastRenderedPageBreak/>
        <w:t>Chapter 2: Scale Formation in Oil Fields- Fundamentals and Literature Review</w:t>
      </w:r>
      <w:bookmarkEnd w:id="9"/>
    </w:p>
    <w:p w:rsidR="00011D29" w:rsidRPr="00011D29" w:rsidRDefault="00011D29" w:rsidP="00011D29">
      <w:pPr>
        <w:rPr>
          <w:lang w:bidi="fa-IR"/>
        </w:rPr>
      </w:pPr>
    </w:p>
    <w:p w:rsidR="00475C4F" w:rsidRPr="0021739F" w:rsidRDefault="00B12BEA" w:rsidP="00475C4F">
      <w:pPr>
        <w:spacing w:line="480" w:lineRule="auto"/>
        <w:jc w:val="both"/>
        <w:rPr>
          <w:rFonts w:asciiTheme="majorBidi" w:hAnsiTheme="majorBidi" w:cstheme="majorBidi"/>
        </w:rPr>
      </w:pPr>
      <w:r>
        <w:rPr>
          <w:rFonts w:asciiTheme="majorBidi" w:hAnsiTheme="majorBidi" w:cstheme="majorBidi"/>
          <w:noProof/>
        </w:rPr>
        <w:t>W</w:t>
      </w:r>
      <w:r w:rsidR="00475C4F" w:rsidRPr="0021739F">
        <w:rPr>
          <w:rFonts w:asciiTheme="majorBidi" w:hAnsiTheme="majorBidi" w:cstheme="majorBidi"/>
          <w:noProof/>
        </w:rPr>
        <w:t xml:space="preserve">aterflooding </w:t>
      </w:r>
      <w:r>
        <w:rPr>
          <w:rFonts w:asciiTheme="majorBidi" w:hAnsiTheme="majorBidi" w:cstheme="majorBidi"/>
          <w:noProof/>
        </w:rPr>
        <w:t>is one the the most widely used methods to maintain the depleted reservoir pressure and enhance oil recovery</w:t>
      </w:r>
      <w:r w:rsidR="00475C4F" w:rsidRPr="0021739F">
        <w:rPr>
          <w:rFonts w:asciiTheme="majorBidi" w:hAnsiTheme="majorBidi" w:cstheme="majorBidi"/>
          <w:noProof/>
        </w:rPr>
        <w:t xml:space="preserve">. </w:t>
      </w:r>
      <w:r>
        <w:rPr>
          <w:rFonts w:asciiTheme="majorBidi" w:hAnsiTheme="majorBidi" w:cstheme="majorBidi"/>
          <w:noProof/>
        </w:rPr>
        <w:t>However,</w:t>
      </w:r>
      <w:r w:rsidR="00475C4F" w:rsidRPr="0021739F">
        <w:rPr>
          <w:rFonts w:asciiTheme="majorBidi" w:hAnsiTheme="majorBidi" w:cstheme="majorBidi"/>
        </w:rPr>
        <w:t xml:space="preserve"> </w:t>
      </w:r>
      <w:r>
        <w:rPr>
          <w:rFonts w:asciiTheme="majorBidi" w:hAnsiTheme="majorBidi" w:cstheme="majorBidi"/>
        </w:rPr>
        <w:t>i</w:t>
      </w:r>
      <w:r w:rsidR="00475C4F" w:rsidRPr="0021739F">
        <w:rPr>
          <w:rFonts w:asciiTheme="majorBidi" w:hAnsiTheme="majorBidi" w:cstheme="majorBidi"/>
        </w:rPr>
        <w:t>norganic scale formation occurs when the injected and formation water</w:t>
      </w:r>
      <w:r w:rsidR="00475C4F">
        <w:rPr>
          <w:rFonts w:asciiTheme="majorBidi" w:hAnsiTheme="majorBidi" w:cstheme="majorBidi"/>
        </w:rPr>
        <w:t>s</w:t>
      </w:r>
      <w:r w:rsidR="00475C4F" w:rsidRPr="0021739F">
        <w:rPr>
          <w:rFonts w:asciiTheme="majorBidi" w:hAnsiTheme="majorBidi" w:cstheme="majorBidi"/>
        </w:rPr>
        <w:t xml:space="preserve"> are incompatible. Incompatibility means that while chemically interacting with each other, the waters precipitate minerals. Scale formation occurs all the way from the reservoir</w:t>
      </w:r>
      <w:r w:rsidR="00475C4F">
        <w:rPr>
          <w:rFonts w:asciiTheme="majorBidi" w:hAnsiTheme="majorBidi" w:cstheme="majorBidi"/>
        </w:rPr>
        <w:t xml:space="preserve"> porous media</w:t>
      </w:r>
      <w:r w:rsidR="00475C4F" w:rsidRPr="0021739F">
        <w:rPr>
          <w:rFonts w:asciiTheme="majorBidi" w:hAnsiTheme="majorBidi" w:cstheme="majorBidi"/>
        </w:rPr>
        <w:t xml:space="preserve"> up to the surface th</w:t>
      </w:r>
      <w:r w:rsidR="00475C4F">
        <w:rPr>
          <w:rFonts w:asciiTheme="majorBidi" w:hAnsiTheme="majorBidi" w:cstheme="majorBidi"/>
        </w:rPr>
        <w:t>rough pipelines and facilities. T</w:t>
      </w:r>
      <w:r w:rsidR="00475C4F" w:rsidRPr="0021739F">
        <w:rPr>
          <w:rFonts w:asciiTheme="majorBidi" w:hAnsiTheme="majorBidi" w:cstheme="majorBidi"/>
        </w:rPr>
        <w:t xml:space="preserve">he different locations </w:t>
      </w:r>
      <w:r w:rsidR="00475C4F">
        <w:rPr>
          <w:rFonts w:asciiTheme="majorBidi" w:hAnsiTheme="majorBidi" w:cstheme="majorBidi"/>
        </w:rPr>
        <w:t>where</w:t>
      </w:r>
      <w:r w:rsidR="00475C4F" w:rsidRPr="0021739F">
        <w:rPr>
          <w:rFonts w:asciiTheme="majorBidi" w:hAnsiTheme="majorBidi" w:cstheme="majorBidi"/>
        </w:rPr>
        <w:t xml:space="preserve"> scale formation </w:t>
      </w:r>
      <w:r w:rsidR="00475C4F">
        <w:rPr>
          <w:rFonts w:asciiTheme="majorBidi" w:hAnsiTheme="majorBidi" w:cstheme="majorBidi"/>
        </w:rPr>
        <w:t>occurs</w:t>
      </w:r>
      <w:r w:rsidR="00475C4F" w:rsidRPr="0021739F">
        <w:rPr>
          <w:rFonts w:asciiTheme="majorBidi" w:hAnsiTheme="majorBidi" w:cstheme="majorBidi"/>
        </w:rPr>
        <w:t xml:space="preserve"> and the main reason</w:t>
      </w:r>
      <w:r>
        <w:rPr>
          <w:rFonts w:asciiTheme="majorBidi" w:hAnsiTheme="majorBidi" w:cstheme="majorBidi"/>
        </w:rPr>
        <w:t>s</w:t>
      </w:r>
      <w:r w:rsidR="00475C4F" w:rsidRPr="0021739F">
        <w:rPr>
          <w:rFonts w:asciiTheme="majorBidi" w:hAnsiTheme="majorBidi" w:cstheme="majorBidi"/>
        </w:rPr>
        <w:t xml:space="preserve"> for each of them</w:t>
      </w:r>
      <w:r w:rsidR="00475C4F">
        <w:rPr>
          <w:rFonts w:asciiTheme="majorBidi" w:hAnsiTheme="majorBidi" w:cstheme="majorBidi"/>
        </w:rPr>
        <w:t xml:space="preserve"> are reported in the literature </w:t>
      </w:r>
      <w:r w:rsidR="00475C4F" w:rsidRPr="00F40F26">
        <w:rPr>
          <w:rFonts w:asciiTheme="majorBidi" w:hAnsiTheme="majorBidi" w:cstheme="majorBidi"/>
          <w:color w:val="00B0F0"/>
        </w:rPr>
        <w:fldChar w:fldCharType="begin"/>
      </w:r>
      <w:r w:rsidR="00475C4F">
        <w:rPr>
          <w:rFonts w:asciiTheme="majorBidi" w:hAnsiTheme="majorBidi" w:cstheme="majorBidi"/>
          <w:color w:val="00B0F0"/>
        </w:rPr>
        <w:instrText xml:space="preserve"> ADDIN EN.CITE &lt;EndNote&gt;&lt;Cite&gt;&lt;Author&gt;Moghadasi&lt;/Author&gt;&lt;Year&gt;2004&lt;/Year&gt;&lt;RecNum&gt;75&lt;/RecNum&gt;&lt;DisplayText&gt;[1]&lt;/DisplayText&gt;&lt;record&gt;&lt;rec-number&gt;75&lt;/rec-number&gt;&lt;foreign-keys&gt;&lt;key app="EN" db-id="dxfa9axss0z9a9ep0wfvw0x2ddvs5x9frd9z" timestamp="1443334367"&gt;75&lt;/key&gt;&lt;/foreign-keys&gt;&lt;ref-type name="Conference Proceedings"&gt;10&lt;/ref-type&gt;&lt;contributors&gt;&lt;authors&gt;&lt;author&gt;Moghadasi, J&lt;/author&gt;&lt;author&gt;Jamialahmadi, M&lt;/author&gt;&lt;author&gt;Müller-Steinhagen, H&lt;/author&gt;&lt;author&gt;Sharif, A&lt;/author&gt;&lt;/authors&gt;&lt;/contributors&gt;&lt;titles&gt;&lt;title&gt;Formation damage due to scale formation in porous media resulting from water injection&lt;/title&gt;&lt;secondary-title&gt;SPE International Symposium and Exhibition on Formation Damage Control&lt;/secondary-title&gt;&lt;/titles&gt;&lt;dates&gt;&lt;year&gt;2004&lt;/year&gt;&lt;/dates&gt;&lt;publisher&gt;Society of Petroleum Engineers&lt;/publisher&gt;&lt;isbn&gt;1555639836&lt;/isbn&gt;&lt;urls&gt;&lt;/urls&gt;&lt;/record&gt;&lt;/Cite&gt;&lt;/EndNote&gt;</w:instrText>
      </w:r>
      <w:r w:rsidR="00475C4F" w:rsidRPr="00F40F26">
        <w:rPr>
          <w:rFonts w:asciiTheme="majorBidi" w:hAnsiTheme="majorBidi" w:cstheme="majorBidi"/>
          <w:color w:val="00B0F0"/>
        </w:rPr>
        <w:fldChar w:fldCharType="separate"/>
      </w:r>
      <w:r w:rsidR="00475C4F">
        <w:rPr>
          <w:rFonts w:asciiTheme="majorBidi" w:hAnsiTheme="majorBidi" w:cstheme="majorBidi"/>
          <w:noProof/>
          <w:color w:val="00B0F0"/>
        </w:rPr>
        <w:t>[1]</w:t>
      </w:r>
      <w:r w:rsidR="00475C4F" w:rsidRPr="00F40F26">
        <w:rPr>
          <w:rFonts w:asciiTheme="majorBidi" w:hAnsiTheme="majorBidi" w:cstheme="majorBidi"/>
          <w:color w:val="00B0F0"/>
        </w:rPr>
        <w:fldChar w:fldCharType="end"/>
      </w:r>
      <w:r w:rsidR="00475C4F">
        <w:rPr>
          <w:rFonts w:asciiTheme="majorBidi" w:hAnsiTheme="majorBidi" w:cstheme="majorBidi"/>
        </w:rPr>
        <w:t>.</w:t>
      </w:r>
    </w:p>
    <w:p w:rsidR="00475C4F" w:rsidRDefault="00475C4F" w:rsidP="00BB7072">
      <w:pPr>
        <w:spacing w:line="480" w:lineRule="auto"/>
        <w:jc w:val="both"/>
        <w:rPr>
          <w:rFonts w:asciiTheme="majorBidi" w:hAnsiTheme="majorBidi" w:cstheme="majorBidi"/>
        </w:rPr>
      </w:pPr>
      <w:r w:rsidRPr="0021739F">
        <w:rPr>
          <w:rFonts w:asciiTheme="majorBidi" w:hAnsiTheme="majorBidi" w:cstheme="majorBidi"/>
        </w:rPr>
        <w:t>Seawaters</w:t>
      </w:r>
      <w:r>
        <w:rPr>
          <w:rFonts w:asciiTheme="majorBidi" w:hAnsiTheme="majorBidi" w:cstheme="majorBidi"/>
        </w:rPr>
        <w:t xml:space="preserve"> as the main sources for injection</w:t>
      </w:r>
      <w:r w:rsidRPr="0021739F">
        <w:rPr>
          <w:rFonts w:asciiTheme="majorBidi" w:hAnsiTheme="majorBidi" w:cstheme="majorBidi"/>
        </w:rPr>
        <w:t xml:space="preserve"> have high concentrations of anions such as SO</w:t>
      </w:r>
      <w:r w:rsidRPr="0021739F">
        <w:rPr>
          <w:rFonts w:asciiTheme="majorBidi" w:hAnsiTheme="majorBidi" w:cstheme="majorBidi"/>
          <w:vertAlign w:val="subscript"/>
        </w:rPr>
        <w:t>4</w:t>
      </w:r>
      <w:r w:rsidRPr="0021739F">
        <w:rPr>
          <w:rFonts w:asciiTheme="majorBidi" w:hAnsiTheme="majorBidi" w:cstheme="majorBidi"/>
          <w:vertAlign w:val="superscript"/>
        </w:rPr>
        <w:t>-2</w:t>
      </w:r>
      <w:r w:rsidRPr="0021739F">
        <w:rPr>
          <w:rFonts w:asciiTheme="majorBidi" w:hAnsiTheme="majorBidi" w:cstheme="majorBidi"/>
        </w:rPr>
        <w:t xml:space="preserve"> while formation waters are usually rich in cations such as Ca</w:t>
      </w:r>
      <w:r w:rsidRPr="0021739F">
        <w:rPr>
          <w:rFonts w:asciiTheme="majorBidi" w:hAnsiTheme="majorBidi" w:cstheme="majorBidi"/>
          <w:vertAlign w:val="superscript"/>
        </w:rPr>
        <w:t>2</w:t>
      </w:r>
      <w:r>
        <w:rPr>
          <w:rFonts w:asciiTheme="majorBidi" w:hAnsiTheme="majorBidi" w:cstheme="majorBidi"/>
          <w:vertAlign w:val="superscript"/>
        </w:rPr>
        <w:t>+</w:t>
      </w:r>
      <w:r w:rsidRPr="0021739F">
        <w:rPr>
          <w:rFonts w:asciiTheme="majorBidi" w:hAnsiTheme="majorBidi" w:cstheme="majorBidi"/>
        </w:rPr>
        <w:t>, Ba</w:t>
      </w:r>
      <w:r w:rsidRPr="0021739F">
        <w:rPr>
          <w:rFonts w:asciiTheme="majorBidi" w:hAnsiTheme="majorBidi" w:cstheme="majorBidi"/>
          <w:vertAlign w:val="superscript"/>
        </w:rPr>
        <w:t>2</w:t>
      </w:r>
      <w:r>
        <w:rPr>
          <w:rFonts w:asciiTheme="majorBidi" w:hAnsiTheme="majorBidi" w:cstheme="majorBidi"/>
          <w:vertAlign w:val="superscript"/>
        </w:rPr>
        <w:t>+</w:t>
      </w:r>
      <w:r w:rsidRPr="0021739F">
        <w:rPr>
          <w:rFonts w:asciiTheme="majorBidi" w:hAnsiTheme="majorBidi" w:cstheme="majorBidi"/>
        </w:rPr>
        <w:t xml:space="preserve"> and Sr</w:t>
      </w:r>
      <w:r w:rsidRPr="0021739F">
        <w:rPr>
          <w:rFonts w:asciiTheme="majorBidi" w:hAnsiTheme="majorBidi" w:cstheme="majorBidi"/>
          <w:vertAlign w:val="superscript"/>
        </w:rPr>
        <w:t>2</w:t>
      </w:r>
      <w:r>
        <w:rPr>
          <w:rFonts w:asciiTheme="majorBidi" w:hAnsiTheme="majorBidi" w:cstheme="majorBidi"/>
          <w:vertAlign w:val="superscript"/>
        </w:rPr>
        <w:t>+</w:t>
      </w:r>
      <w:r>
        <w:rPr>
          <w:rFonts w:asciiTheme="majorBidi" w:hAnsiTheme="majorBidi" w:cstheme="majorBidi"/>
        </w:rPr>
        <w:t>. Mixing these incompatible or chemically different waters</w:t>
      </w:r>
      <w:r w:rsidRPr="0021739F">
        <w:rPr>
          <w:rFonts w:asciiTheme="majorBidi" w:hAnsiTheme="majorBidi" w:cstheme="majorBidi"/>
        </w:rPr>
        <w:t xml:space="preserve"> leads to precipitation of mineral</w:t>
      </w:r>
      <w:r>
        <w:rPr>
          <w:rFonts w:asciiTheme="majorBidi" w:hAnsiTheme="majorBidi" w:cstheme="majorBidi"/>
        </w:rPr>
        <w:t>s</w:t>
      </w:r>
      <w:r w:rsidRPr="0021739F">
        <w:rPr>
          <w:rFonts w:asciiTheme="majorBidi" w:hAnsiTheme="majorBidi" w:cstheme="majorBidi"/>
        </w:rPr>
        <w:t xml:space="preserve"> such as CaSO</w:t>
      </w:r>
      <w:r w:rsidRPr="0021739F">
        <w:rPr>
          <w:rFonts w:asciiTheme="majorBidi" w:hAnsiTheme="majorBidi" w:cstheme="majorBidi"/>
          <w:vertAlign w:val="subscript"/>
        </w:rPr>
        <w:t>4</w:t>
      </w:r>
      <w:r w:rsidRPr="0021739F">
        <w:rPr>
          <w:rFonts w:asciiTheme="majorBidi" w:hAnsiTheme="majorBidi" w:cstheme="majorBidi"/>
        </w:rPr>
        <w:t>, BaSO</w:t>
      </w:r>
      <w:r w:rsidRPr="0021739F">
        <w:rPr>
          <w:rFonts w:asciiTheme="majorBidi" w:hAnsiTheme="majorBidi" w:cstheme="majorBidi"/>
          <w:vertAlign w:val="subscript"/>
        </w:rPr>
        <w:t>4</w:t>
      </w:r>
      <w:r w:rsidRPr="0021739F">
        <w:rPr>
          <w:rFonts w:asciiTheme="majorBidi" w:hAnsiTheme="majorBidi" w:cstheme="majorBidi"/>
        </w:rPr>
        <w:t xml:space="preserve"> and SrSO</w:t>
      </w:r>
      <w:r w:rsidRPr="0021739F">
        <w:rPr>
          <w:rFonts w:asciiTheme="majorBidi" w:hAnsiTheme="majorBidi" w:cstheme="majorBidi"/>
          <w:vertAlign w:val="subscript"/>
        </w:rPr>
        <w:t>4</w:t>
      </w:r>
      <w:r w:rsidRPr="0021739F">
        <w:rPr>
          <w:rFonts w:asciiTheme="majorBidi" w:hAnsiTheme="majorBidi" w:cstheme="majorBidi"/>
        </w:rPr>
        <w:t xml:space="preserve"> during water flooding processes</w:t>
      </w:r>
      <w:r>
        <w:rPr>
          <w:rFonts w:asciiTheme="majorBidi" w:hAnsiTheme="majorBidi" w:cstheme="majorBidi"/>
        </w:rPr>
        <w:t xml:space="preserve">. A complete list of the composition of seawaters and formation waters are reported in the literature </w:t>
      </w:r>
      <w:r w:rsidRPr="00E129D2">
        <w:rPr>
          <w:rFonts w:asciiTheme="majorBidi" w:hAnsiTheme="majorBidi" w:cstheme="majorBidi"/>
          <w:color w:val="00B0F0"/>
        </w:rPr>
        <w:fldChar w:fldCharType="begin"/>
      </w:r>
      <w:r w:rsidRPr="00E129D2">
        <w:rPr>
          <w:rFonts w:asciiTheme="majorBidi" w:hAnsiTheme="majorBidi" w:cstheme="majorBidi"/>
          <w:color w:val="00B0F0"/>
        </w:rPr>
        <w:instrText xml:space="preserve"> ADDIN EN.CITE &lt;EndNote&gt;&lt;Cite&gt;&lt;Author&gt;Merdhah&lt;/Author&gt;&lt;Year&gt;2008&lt;/Year&gt;&lt;RecNum&gt;81&lt;/RecNum&gt;&lt;DisplayText&gt;[2]&lt;/DisplayText&gt;&lt;record&gt;&lt;rec-number&gt;81&lt;/rec-number&gt;&lt;foreign-keys&gt;&lt;key app="EN" db-id="dxfa9axss0z9a9ep0wfvw0x2ddvs5x9frd9z" timestamp="1443334439"&gt;81&lt;/key&gt;&lt;/foreign-keys&gt;&lt;ref-type name="Thesis"&gt;32&lt;/ref-type&gt;&lt;contributors&gt;&lt;authors&gt;&lt;author&gt;Merdhah, Mohammed&lt;/author&gt;&lt;author&gt;Badr, Amer&lt;/author&gt;&lt;/authors&gt;&lt;/contributors&gt;&lt;titles&gt;&lt;title&gt;The study of scale formation in oil reservoir during water injection at high-barium and high-salinity formation water&lt;/title&gt;&lt;/titles&gt;&lt;dates&gt;&lt;year&gt;2008&lt;/year&gt;&lt;/dates&gt;&lt;publisher&gt;Universiti Teknologi Malaysia, Faculty of Chemical and Natural Resources Engineering&lt;/publisher&gt;&lt;urls&gt;&lt;/urls&gt;&lt;/record&gt;&lt;/Cite&gt;&lt;/EndNote&gt;</w:instrText>
      </w:r>
      <w:r w:rsidRPr="00E129D2">
        <w:rPr>
          <w:rFonts w:asciiTheme="majorBidi" w:hAnsiTheme="majorBidi" w:cstheme="majorBidi"/>
          <w:color w:val="00B0F0"/>
        </w:rPr>
        <w:fldChar w:fldCharType="separate"/>
      </w:r>
      <w:r w:rsidRPr="00E129D2">
        <w:rPr>
          <w:rFonts w:asciiTheme="majorBidi" w:hAnsiTheme="majorBidi" w:cstheme="majorBidi"/>
          <w:noProof/>
          <w:color w:val="00B0F0"/>
        </w:rPr>
        <w:t>[2]</w:t>
      </w:r>
      <w:r w:rsidRPr="00E129D2">
        <w:rPr>
          <w:rFonts w:asciiTheme="majorBidi" w:hAnsiTheme="majorBidi" w:cstheme="majorBidi"/>
          <w:color w:val="00B0F0"/>
        </w:rPr>
        <w:fldChar w:fldCharType="end"/>
      </w:r>
      <w:r>
        <w:rPr>
          <w:rFonts w:asciiTheme="majorBidi" w:hAnsiTheme="majorBidi" w:cstheme="majorBidi"/>
        </w:rPr>
        <w:t>.</w:t>
      </w:r>
      <w:r w:rsidR="00B12BEA" w:rsidRPr="00B12BEA">
        <w:rPr>
          <w:rFonts w:asciiTheme="majorBidi" w:hAnsiTheme="majorBidi" w:cstheme="majorBidi"/>
        </w:rPr>
        <w:t xml:space="preserve"> </w:t>
      </w:r>
      <w:r w:rsidR="00B12BEA" w:rsidRPr="0021739F">
        <w:rPr>
          <w:rFonts w:asciiTheme="majorBidi" w:hAnsiTheme="majorBidi" w:cstheme="majorBidi"/>
        </w:rPr>
        <w:t xml:space="preserve">Precipitation of minerals occurs when the concentration of solute exceeds </w:t>
      </w:r>
      <w:r w:rsidR="00B12BEA">
        <w:rPr>
          <w:rFonts w:asciiTheme="majorBidi" w:hAnsiTheme="majorBidi" w:cstheme="majorBidi"/>
        </w:rPr>
        <w:t>its solubility under specific thermodynamic condition.</w:t>
      </w:r>
    </w:p>
    <w:p w:rsidR="00003E42" w:rsidRDefault="0008483A" w:rsidP="00003E42">
      <w:pPr>
        <w:pStyle w:val="Heading2"/>
        <w:bidi w:val="0"/>
        <w:rPr>
          <w:szCs w:val="24"/>
        </w:rPr>
      </w:pPr>
      <w:bookmarkStart w:id="10" w:name="_Toc459198408"/>
      <w:r>
        <w:rPr>
          <w:szCs w:val="24"/>
        </w:rPr>
        <w:t>2.1:</w:t>
      </w:r>
      <w:r w:rsidR="00003E42" w:rsidRPr="00003E42">
        <w:rPr>
          <w:szCs w:val="24"/>
        </w:rPr>
        <w:t xml:space="preserve"> </w:t>
      </w:r>
      <w:r w:rsidR="00475C4F" w:rsidRPr="00003E42">
        <w:rPr>
          <w:szCs w:val="24"/>
        </w:rPr>
        <w:t>Various Types of Scale Formation</w:t>
      </w:r>
      <w:bookmarkEnd w:id="10"/>
    </w:p>
    <w:p w:rsidR="00011D29" w:rsidRPr="00011D29" w:rsidRDefault="00011D29" w:rsidP="00011D29">
      <w:pPr>
        <w:rPr>
          <w:lang w:bidi="fa-IR"/>
        </w:rPr>
      </w:pPr>
    </w:p>
    <w:p w:rsidR="00475C4F" w:rsidRDefault="00475C4F" w:rsidP="00475C4F">
      <w:pPr>
        <w:spacing w:line="480" w:lineRule="auto"/>
        <w:jc w:val="both"/>
        <w:rPr>
          <w:rFonts w:asciiTheme="majorBidi" w:hAnsiTheme="majorBidi" w:cstheme="majorBidi"/>
        </w:rPr>
      </w:pPr>
      <w:r w:rsidRPr="0021739F">
        <w:rPr>
          <w:rFonts w:asciiTheme="majorBidi" w:hAnsiTheme="majorBidi" w:cstheme="majorBidi"/>
        </w:rPr>
        <w:t>Several types of scale</w:t>
      </w:r>
      <w:r>
        <w:rPr>
          <w:rFonts w:asciiTheme="majorBidi" w:hAnsiTheme="majorBidi" w:cstheme="majorBidi"/>
        </w:rPr>
        <w:t>s</w:t>
      </w:r>
      <w:r w:rsidRPr="0021739F">
        <w:rPr>
          <w:rFonts w:asciiTheme="majorBidi" w:hAnsiTheme="majorBidi" w:cstheme="majorBidi"/>
        </w:rPr>
        <w:t xml:space="preserve"> </w:t>
      </w:r>
      <w:r>
        <w:rPr>
          <w:rFonts w:asciiTheme="majorBidi" w:hAnsiTheme="majorBidi" w:cstheme="majorBidi"/>
        </w:rPr>
        <w:t>form</w:t>
      </w:r>
      <w:r w:rsidRPr="0021739F">
        <w:rPr>
          <w:rFonts w:asciiTheme="majorBidi" w:hAnsiTheme="majorBidi" w:cstheme="majorBidi"/>
        </w:rPr>
        <w:t xml:space="preserve"> in oil fields. These scales include </w:t>
      </w:r>
      <w:r>
        <w:rPr>
          <w:rFonts w:asciiTheme="majorBidi" w:hAnsiTheme="majorBidi" w:cstheme="majorBidi"/>
        </w:rPr>
        <w:t>c</w:t>
      </w:r>
      <w:r w:rsidRPr="0021739F">
        <w:rPr>
          <w:rFonts w:asciiTheme="majorBidi" w:hAnsiTheme="majorBidi" w:cstheme="majorBidi"/>
        </w:rPr>
        <w:t xml:space="preserve">alcium </w:t>
      </w:r>
      <w:r>
        <w:rPr>
          <w:rFonts w:asciiTheme="majorBidi" w:hAnsiTheme="majorBidi" w:cstheme="majorBidi"/>
        </w:rPr>
        <w:t>c</w:t>
      </w:r>
      <w:r w:rsidRPr="0021739F">
        <w:rPr>
          <w:rFonts w:asciiTheme="majorBidi" w:hAnsiTheme="majorBidi" w:cstheme="majorBidi"/>
        </w:rPr>
        <w:t>arbonate (CaCO</w:t>
      </w:r>
      <w:r w:rsidRPr="0021739F">
        <w:rPr>
          <w:rFonts w:asciiTheme="majorBidi" w:hAnsiTheme="majorBidi" w:cstheme="majorBidi"/>
          <w:vertAlign w:val="subscript"/>
        </w:rPr>
        <w:t>3</w:t>
      </w:r>
      <w:r w:rsidRPr="0021739F">
        <w:rPr>
          <w:rFonts w:asciiTheme="majorBidi" w:hAnsiTheme="majorBidi" w:cstheme="majorBidi"/>
        </w:rPr>
        <w:t xml:space="preserve">), </w:t>
      </w:r>
      <w:r>
        <w:rPr>
          <w:rFonts w:asciiTheme="majorBidi" w:hAnsiTheme="majorBidi" w:cstheme="majorBidi"/>
        </w:rPr>
        <w:t>c</w:t>
      </w:r>
      <w:r w:rsidRPr="0021739F">
        <w:rPr>
          <w:rFonts w:asciiTheme="majorBidi" w:hAnsiTheme="majorBidi" w:cstheme="majorBidi"/>
        </w:rPr>
        <w:t xml:space="preserve">alcium </w:t>
      </w:r>
      <w:r>
        <w:rPr>
          <w:rFonts w:asciiTheme="majorBidi" w:hAnsiTheme="majorBidi" w:cstheme="majorBidi"/>
        </w:rPr>
        <w:t>s</w:t>
      </w:r>
      <w:r w:rsidRPr="0021739F">
        <w:rPr>
          <w:rFonts w:asciiTheme="majorBidi" w:hAnsiTheme="majorBidi" w:cstheme="majorBidi"/>
        </w:rPr>
        <w:t>ulfate (CaSO</w:t>
      </w:r>
      <w:r w:rsidRPr="0021739F">
        <w:rPr>
          <w:rFonts w:asciiTheme="majorBidi" w:hAnsiTheme="majorBidi" w:cstheme="majorBidi"/>
          <w:vertAlign w:val="subscript"/>
        </w:rPr>
        <w:t>4</w:t>
      </w:r>
      <w:r w:rsidRPr="0021739F">
        <w:rPr>
          <w:rFonts w:asciiTheme="majorBidi" w:hAnsiTheme="majorBidi" w:cstheme="majorBidi"/>
        </w:rPr>
        <w:t xml:space="preserve">), </w:t>
      </w:r>
      <w:r>
        <w:rPr>
          <w:rFonts w:asciiTheme="majorBidi" w:hAnsiTheme="majorBidi" w:cstheme="majorBidi"/>
        </w:rPr>
        <w:t>b</w:t>
      </w:r>
      <w:r w:rsidRPr="0021739F">
        <w:rPr>
          <w:rFonts w:asciiTheme="majorBidi" w:hAnsiTheme="majorBidi" w:cstheme="majorBidi"/>
        </w:rPr>
        <w:t xml:space="preserve">arium </w:t>
      </w:r>
      <w:r>
        <w:rPr>
          <w:rFonts w:asciiTheme="majorBidi" w:hAnsiTheme="majorBidi" w:cstheme="majorBidi"/>
        </w:rPr>
        <w:t>s</w:t>
      </w:r>
      <w:r w:rsidRPr="0021739F">
        <w:rPr>
          <w:rFonts w:asciiTheme="majorBidi" w:hAnsiTheme="majorBidi" w:cstheme="majorBidi"/>
        </w:rPr>
        <w:t>ulfate (BaSO</w:t>
      </w:r>
      <w:r w:rsidRPr="0021739F">
        <w:rPr>
          <w:rFonts w:asciiTheme="majorBidi" w:hAnsiTheme="majorBidi" w:cstheme="majorBidi"/>
          <w:vertAlign w:val="subscript"/>
        </w:rPr>
        <w:t>4</w:t>
      </w:r>
      <w:r w:rsidRPr="0021739F">
        <w:rPr>
          <w:rFonts w:asciiTheme="majorBidi" w:hAnsiTheme="majorBidi" w:cstheme="majorBidi"/>
        </w:rPr>
        <w:t xml:space="preserve">) and </w:t>
      </w:r>
      <w:r>
        <w:rPr>
          <w:rFonts w:asciiTheme="majorBidi" w:hAnsiTheme="majorBidi" w:cstheme="majorBidi"/>
        </w:rPr>
        <w:t>s</w:t>
      </w:r>
      <w:r w:rsidRPr="0021739F">
        <w:rPr>
          <w:rFonts w:asciiTheme="majorBidi" w:hAnsiTheme="majorBidi" w:cstheme="majorBidi"/>
        </w:rPr>
        <w:t xml:space="preserve">trontium </w:t>
      </w:r>
      <w:r>
        <w:rPr>
          <w:rFonts w:asciiTheme="majorBidi" w:hAnsiTheme="majorBidi" w:cstheme="majorBidi"/>
        </w:rPr>
        <w:t>s</w:t>
      </w:r>
      <w:r w:rsidRPr="0021739F">
        <w:rPr>
          <w:rFonts w:asciiTheme="majorBidi" w:hAnsiTheme="majorBidi" w:cstheme="majorBidi"/>
        </w:rPr>
        <w:t>ulfate (SrSO</w:t>
      </w:r>
      <w:r w:rsidRPr="0021739F">
        <w:rPr>
          <w:rFonts w:asciiTheme="majorBidi" w:hAnsiTheme="majorBidi" w:cstheme="majorBidi"/>
          <w:vertAlign w:val="subscript"/>
        </w:rPr>
        <w:t>4</w:t>
      </w:r>
      <w:r w:rsidRPr="0021739F">
        <w:rPr>
          <w:rFonts w:asciiTheme="majorBidi" w:hAnsiTheme="majorBidi" w:cstheme="majorBidi"/>
        </w:rPr>
        <w:t xml:space="preserve">). </w:t>
      </w:r>
      <w:r>
        <w:rPr>
          <w:rFonts w:asciiTheme="majorBidi" w:hAnsiTheme="majorBidi" w:cstheme="majorBidi"/>
        </w:rPr>
        <w:t>T</w:t>
      </w:r>
      <w:r w:rsidRPr="0021739F">
        <w:rPr>
          <w:rFonts w:asciiTheme="majorBidi" w:hAnsiTheme="majorBidi" w:cstheme="majorBidi"/>
        </w:rPr>
        <w:t>he most common oilfield scales and their causes</w:t>
      </w:r>
      <w:r>
        <w:rPr>
          <w:rFonts w:asciiTheme="majorBidi" w:hAnsiTheme="majorBidi" w:cstheme="majorBidi"/>
        </w:rPr>
        <w:t xml:space="preserve"> have been reported in the literature </w:t>
      </w:r>
      <w:r w:rsidRPr="00E129D2">
        <w:rPr>
          <w:rFonts w:asciiTheme="majorBidi" w:hAnsiTheme="majorBidi" w:cstheme="majorBidi"/>
          <w:color w:val="00B0F0"/>
        </w:rPr>
        <w:fldChar w:fldCharType="begin"/>
      </w:r>
      <w:r w:rsidRPr="00E129D2">
        <w:rPr>
          <w:rFonts w:asciiTheme="majorBidi" w:hAnsiTheme="majorBidi" w:cstheme="majorBidi"/>
          <w:color w:val="00B0F0"/>
        </w:rPr>
        <w:instrText xml:space="preserve"> ADDIN EN.CITE &lt;EndNote&gt;&lt;Cite&gt;&lt;Author&gt;Merdhah&lt;/Author&gt;&lt;Year&gt;2008&lt;/Year&gt;&lt;RecNum&gt;81&lt;/RecNum&gt;&lt;DisplayText&gt;[2]&lt;/DisplayText&gt;&lt;record&gt;&lt;rec-number&gt;81&lt;/rec-number&gt;&lt;foreign-keys&gt;&lt;key app="EN" db-id="dxfa9axss0z9a9ep0wfvw0x2ddvs5x9frd9z" timestamp="1443334439"&gt;81&lt;/key&gt;&lt;/foreign-keys&gt;&lt;ref-type name="Thesis"&gt;32&lt;/ref-type&gt;&lt;contributors&gt;&lt;authors&gt;&lt;author&gt;Merdhah, Mohammed&lt;/author&gt;&lt;author&gt;Badr, Amer&lt;/author&gt;&lt;/authors&gt;&lt;/contributors&gt;&lt;titles&gt;&lt;title&gt;The study of scale formation in oil reservoir during water injection at high-barium and high-salinity formation water&lt;/title&gt;&lt;/titles&gt;&lt;dates&gt;&lt;year&gt;2008&lt;/year&gt;&lt;/dates&gt;&lt;publisher&gt;Universiti Teknologi Malaysia, Faculty of Chemical and Natural Resources Engineering&lt;/publisher&gt;&lt;urls&gt;&lt;/urls&gt;&lt;/record&gt;&lt;/Cite&gt;&lt;/EndNote&gt;</w:instrText>
      </w:r>
      <w:r w:rsidRPr="00E129D2">
        <w:rPr>
          <w:rFonts w:asciiTheme="majorBidi" w:hAnsiTheme="majorBidi" w:cstheme="majorBidi"/>
          <w:color w:val="00B0F0"/>
        </w:rPr>
        <w:fldChar w:fldCharType="separate"/>
      </w:r>
      <w:r w:rsidRPr="00E129D2">
        <w:rPr>
          <w:rFonts w:asciiTheme="majorBidi" w:hAnsiTheme="majorBidi" w:cstheme="majorBidi"/>
          <w:noProof/>
          <w:color w:val="00B0F0"/>
        </w:rPr>
        <w:t>[2]</w:t>
      </w:r>
      <w:r w:rsidRPr="00E129D2">
        <w:rPr>
          <w:rFonts w:asciiTheme="majorBidi" w:hAnsiTheme="majorBidi" w:cstheme="majorBidi"/>
          <w:color w:val="00B0F0"/>
        </w:rPr>
        <w:fldChar w:fldCharType="end"/>
      </w:r>
      <w:r>
        <w:rPr>
          <w:rFonts w:asciiTheme="majorBidi" w:hAnsiTheme="majorBidi" w:cstheme="majorBidi"/>
        </w:rPr>
        <w:t xml:space="preserve">. Here, a brief summary about these scales </w:t>
      </w:r>
      <w:proofErr w:type="gramStart"/>
      <w:r>
        <w:rPr>
          <w:rFonts w:asciiTheme="majorBidi" w:hAnsiTheme="majorBidi" w:cstheme="majorBidi"/>
        </w:rPr>
        <w:t>is provided</w:t>
      </w:r>
      <w:proofErr w:type="gramEnd"/>
      <w:r>
        <w:rPr>
          <w:rFonts w:asciiTheme="majorBidi" w:hAnsiTheme="majorBidi" w:cstheme="majorBidi"/>
        </w:rPr>
        <w:t>.</w:t>
      </w:r>
    </w:p>
    <w:p w:rsidR="00475C4F" w:rsidRPr="00011D29" w:rsidRDefault="00003E42" w:rsidP="00003E42">
      <w:pPr>
        <w:pStyle w:val="Heading3"/>
        <w:bidi w:val="0"/>
        <w:rPr>
          <w:szCs w:val="24"/>
        </w:rPr>
      </w:pPr>
      <w:bookmarkStart w:id="11" w:name="_Toc459198409"/>
      <w:r w:rsidRPr="00011D29">
        <w:rPr>
          <w:szCs w:val="24"/>
        </w:rPr>
        <w:lastRenderedPageBreak/>
        <w:t xml:space="preserve">2.1.1: </w:t>
      </w:r>
      <w:r w:rsidR="00475C4F" w:rsidRPr="00011D29">
        <w:rPr>
          <w:szCs w:val="24"/>
        </w:rPr>
        <w:t>Calcium Carbonate Scales</w:t>
      </w:r>
      <w:bookmarkEnd w:id="11"/>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When pressure drops, CO</w:t>
      </w:r>
      <w:r w:rsidRPr="0021739F">
        <w:rPr>
          <w:rFonts w:asciiTheme="majorBidi" w:hAnsiTheme="majorBidi" w:cstheme="majorBidi"/>
          <w:vertAlign w:val="subscript"/>
        </w:rPr>
        <w:t>2</w:t>
      </w:r>
      <w:r w:rsidRPr="0021739F">
        <w:rPr>
          <w:rFonts w:asciiTheme="majorBidi" w:hAnsiTheme="majorBidi" w:cstheme="majorBidi"/>
        </w:rPr>
        <w:t xml:space="preserve"> comes out of the produced water and causes water </w:t>
      </w:r>
      <w:r>
        <w:rPr>
          <w:rFonts w:asciiTheme="majorBidi" w:hAnsiTheme="majorBidi" w:cstheme="majorBidi"/>
        </w:rPr>
        <w:t>p</w:t>
      </w:r>
      <w:r w:rsidRPr="0021739F">
        <w:rPr>
          <w:rFonts w:asciiTheme="majorBidi" w:hAnsiTheme="majorBidi" w:cstheme="majorBidi"/>
        </w:rPr>
        <w:t>H and saturation index of carbonate minerals to increase and thus precipitation occurs.</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 xml:space="preserve">The most common calcium carbonate scale type, which occurs in oilfield production operations, is calcite because it is more stable than other types of calcium carbonate such as aragonite and </w:t>
      </w:r>
      <w:proofErr w:type="spellStart"/>
      <w:r w:rsidRPr="0021739F">
        <w:rPr>
          <w:rFonts w:asciiTheme="majorBidi" w:hAnsiTheme="majorBidi" w:cstheme="majorBidi"/>
        </w:rPr>
        <w:t>vaterite</w:t>
      </w:r>
      <w:proofErr w:type="spellEnd"/>
      <w:r w:rsidRPr="0021739F">
        <w:rPr>
          <w:rFonts w:asciiTheme="majorBidi" w:hAnsiTheme="majorBidi" w:cstheme="majorBidi"/>
        </w:rPr>
        <w:t>. The governing equation for calcium carbonate precipitation is as follows:</w:t>
      </w:r>
    </w:p>
    <w:p w:rsidR="00475C4F" w:rsidRPr="0021739F" w:rsidRDefault="00475C4F" w:rsidP="00475C4F">
      <w:pPr>
        <w:spacing w:line="480" w:lineRule="auto"/>
        <w:rPr>
          <w:rFonts w:asciiTheme="majorBidi" w:hAnsiTheme="majorBidi" w:cstheme="majorBidi"/>
        </w:rPr>
      </w:pPr>
      <w:r w:rsidRPr="0021739F">
        <w:rPr>
          <w:rFonts w:asciiTheme="majorBidi" w:hAnsiTheme="majorBidi" w:cstheme="majorBidi"/>
        </w:rPr>
        <w:t>Ca</w:t>
      </w:r>
      <w:r w:rsidRPr="0021739F">
        <w:rPr>
          <w:rFonts w:asciiTheme="majorBidi" w:hAnsiTheme="majorBidi" w:cstheme="majorBidi"/>
          <w:vertAlign w:val="superscript"/>
        </w:rPr>
        <w:t>2</w:t>
      </w:r>
      <w:r w:rsidR="00FF46EB">
        <w:rPr>
          <w:rFonts w:asciiTheme="majorBidi" w:hAnsiTheme="majorBidi" w:cstheme="majorBidi"/>
          <w:vertAlign w:val="superscript"/>
        </w:rPr>
        <w:t>+</w:t>
      </w:r>
      <w:r w:rsidRPr="0021739F">
        <w:rPr>
          <w:rFonts w:asciiTheme="majorBidi" w:hAnsiTheme="majorBidi" w:cstheme="majorBidi"/>
        </w:rPr>
        <w:t xml:space="preserve"> + CO</w:t>
      </w:r>
      <w:r w:rsidRPr="0021739F">
        <w:rPr>
          <w:rFonts w:asciiTheme="majorBidi" w:hAnsiTheme="majorBidi" w:cstheme="majorBidi"/>
          <w:vertAlign w:val="subscript"/>
        </w:rPr>
        <w:t>3</w:t>
      </w:r>
      <w:r w:rsidRPr="0021739F">
        <w:rPr>
          <w:rFonts w:asciiTheme="majorBidi" w:hAnsiTheme="majorBidi" w:cstheme="majorBidi"/>
          <w:vertAlign w:val="superscript"/>
        </w:rPr>
        <w:t>2</w:t>
      </w:r>
      <w:r w:rsidR="00FF46EB">
        <w:rPr>
          <w:rFonts w:asciiTheme="majorBidi" w:hAnsiTheme="majorBidi" w:cstheme="majorBidi"/>
          <w:vertAlign w:val="superscript"/>
        </w:rPr>
        <w:t>-</w:t>
      </w:r>
      <w:r w:rsidRPr="0021739F">
        <w:rPr>
          <w:rFonts w:asciiTheme="majorBidi" w:hAnsiTheme="majorBidi" w:cstheme="majorBidi"/>
        </w:rPr>
        <w:t xml:space="preserve"> </w:t>
      </w:r>
      <w:r w:rsidRPr="0021739F">
        <w:rPr>
          <w:rFonts w:ascii="Cambria Math" w:hAnsi="Cambria Math" w:cs="Cambria Math"/>
        </w:rPr>
        <w:t>⇔</w:t>
      </w:r>
      <w:r w:rsidRPr="0021739F">
        <w:rPr>
          <w:rFonts w:asciiTheme="majorBidi" w:hAnsiTheme="majorBidi" w:cstheme="majorBidi"/>
        </w:rPr>
        <w:t xml:space="preserve"> CaCO</w:t>
      </w:r>
      <w:r w:rsidRPr="0021739F">
        <w:rPr>
          <w:rFonts w:asciiTheme="majorBidi" w:hAnsiTheme="majorBidi" w:cstheme="majorBidi"/>
          <w:vertAlign w:val="subscript"/>
        </w:rPr>
        <w:t>3</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21739F">
        <w:rPr>
          <w:rFonts w:asciiTheme="majorBidi" w:hAnsiTheme="majorBidi" w:cstheme="majorBidi"/>
        </w:rPr>
        <w:t>(</w:t>
      </w:r>
      <w:r>
        <w:rPr>
          <w:rFonts w:asciiTheme="majorBidi" w:hAnsiTheme="majorBidi" w:cstheme="majorBidi"/>
        </w:rPr>
        <w:t>1</w:t>
      </w:r>
      <w:r w:rsidRPr="0021739F">
        <w:rPr>
          <w:rFonts w:asciiTheme="majorBidi" w:hAnsiTheme="majorBidi" w:cstheme="majorBidi"/>
        </w:rPr>
        <w:t>)</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Carbonate ion is rarely present in waters</w:t>
      </w:r>
      <w:r>
        <w:rPr>
          <w:rFonts w:asciiTheme="majorBidi" w:hAnsiTheme="majorBidi" w:cstheme="majorBidi"/>
        </w:rPr>
        <w:t xml:space="preserve"> and</w:t>
      </w:r>
      <w:r w:rsidRPr="0021739F">
        <w:rPr>
          <w:rFonts w:asciiTheme="majorBidi" w:hAnsiTheme="majorBidi" w:cstheme="majorBidi"/>
        </w:rPr>
        <w:t xml:space="preserve"> thus most of the calcium carbonate scales result from decomposition of calcium bicarbonate based on the following </w:t>
      </w:r>
      <w:r>
        <w:rPr>
          <w:rFonts w:asciiTheme="majorBidi" w:hAnsiTheme="majorBidi" w:cstheme="majorBidi"/>
        </w:rPr>
        <w:t>reaction</w:t>
      </w:r>
      <w:r w:rsidRPr="0021739F">
        <w:rPr>
          <w:rFonts w:asciiTheme="majorBidi" w:hAnsiTheme="majorBidi" w:cstheme="majorBidi"/>
        </w:rPr>
        <w:t>:</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Ca (HCO</w:t>
      </w:r>
      <w:r w:rsidRPr="0021739F">
        <w:rPr>
          <w:rFonts w:asciiTheme="majorBidi" w:hAnsiTheme="majorBidi" w:cstheme="majorBidi"/>
          <w:vertAlign w:val="subscript"/>
        </w:rPr>
        <w:t>3</w:t>
      </w:r>
      <w:r w:rsidRPr="0021739F">
        <w:rPr>
          <w:rFonts w:asciiTheme="majorBidi" w:hAnsiTheme="majorBidi" w:cstheme="majorBidi"/>
        </w:rPr>
        <w:t>)</w:t>
      </w:r>
      <w:r w:rsidRPr="0021739F">
        <w:rPr>
          <w:rFonts w:asciiTheme="majorBidi" w:hAnsiTheme="majorBidi" w:cstheme="majorBidi"/>
          <w:vertAlign w:val="subscript"/>
        </w:rPr>
        <w:t>2</w:t>
      </w:r>
      <w:r w:rsidRPr="0021739F">
        <w:rPr>
          <w:rFonts w:asciiTheme="majorBidi" w:hAnsiTheme="majorBidi" w:cstheme="majorBidi"/>
        </w:rPr>
        <w:t xml:space="preserve"> </w:t>
      </w:r>
      <w:r w:rsidRPr="0021739F">
        <w:rPr>
          <w:rFonts w:ascii="Cambria Math" w:hAnsi="Cambria Math" w:cs="Cambria Math"/>
        </w:rPr>
        <w:t>⇔</w:t>
      </w:r>
      <w:r w:rsidRPr="0021739F">
        <w:rPr>
          <w:rFonts w:asciiTheme="majorBidi" w:hAnsiTheme="majorBidi" w:cstheme="majorBidi"/>
        </w:rPr>
        <w:t xml:space="preserve"> CaCO</w:t>
      </w:r>
      <w:r w:rsidRPr="0021739F">
        <w:rPr>
          <w:rFonts w:asciiTheme="majorBidi" w:hAnsiTheme="majorBidi" w:cstheme="majorBidi"/>
          <w:vertAlign w:val="subscript"/>
        </w:rPr>
        <w:t>3</w:t>
      </w:r>
      <w:r w:rsidRPr="0021739F">
        <w:rPr>
          <w:rFonts w:asciiTheme="majorBidi" w:hAnsiTheme="majorBidi" w:cstheme="majorBidi"/>
        </w:rPr>
        <w:t xml:space="preserve"> + CO</w:t>
      </w:r>
      <w:r w:rsidRPr="0021739F">
        <w:rPr>
          <w:rFonts w:asciiTheme="majorBidi" w:hAnsiTheme="majorBidi" w:cstheme="majorBidi"/>
          <w:vertAlign w:val="subscript"/>
        </w:rPr>
        <w:t>2</w:t>
      </w:r>
      <w:r w:rsidRPr="0021739F">
        <w:rPr>
          <w:rFonts w:asciiTheme="majorBidi" w:hAnsiTheme="majorBidi" w:cstheme="majorBidi"/>
        </w:rPr>
        <w:t xml:space="preserve"> + H</w:t>
      </w:r>
      <w:r w:rsidRPr="0021739F">
        <w:rPr>
          <w:rFonts w:asciiTheme="majorBidi" w:hAnsiTheme="majorBidi" w:cstheme="majorBidi"/>
          <w:vertAlign w:val="subscript"/>
        </w:rPr>
        <w:t>2</w:t>
      </w:r>
      <w:r w:rsidR="00A9169A">
        <w:rPr>
          <w:rFonts w:asciiTheme="majorBidi" w:hAnsiTheme="majorBidi" w:cstheme="majorBidi"/>
        </w:rPr>
        <w:t xml:space="preserve">O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21739F">
        <w:rPr>
          <w:rFonts w:asciiTheme="majorBidi" w:hAnsiTheme="majorBidi" w:cstheme="majorBidi"/>
        </w:rPr>
        <w:t>(</w:t>
      </w:r>
      <w:r>
        <w:rPr>
          <w:rFonts w:asciiTheme="majorBidi" w:hAnsiTheme="majorBidi" w:cstheme="majorBidi"/>
        </w:rPr>
        <w:t>2</w:t>
      </w:r>
      <w:r w:rsidRPr="0021739F">
        <w:rPr>
          <w:rFonts w:asciiTheme="majorBidi" w:hAnsiTheme="majorBidi" w:cstheme="majorBidi"/>
        </w:rPr>
        <w:t>)</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Since CO</w:t>
      </w:r>
      <w:r w:rsidRPr="0021739F">
        <w:rPr>
          <w:rFonts w:asciiTheme="majorBidi" w:hAnsiTheme="majorBidi" w:cstheme="majorBidi"/>
          <w:vertAlign w:val="subscript"/>
        </w:rPr>
        <w:t>2</w:t>
      </w:r>
      <w:r w:rsidRPr="0021739F">
        <w:rPr>
          <w:rFonts w:asciiTheme="majorBidi" w:hAnsiTheme="majorBidi" w:cstheme="majorBidi"/>
        </w:rPr>
        <w:t xml:space="preserve"> is released from the water </w:t>
      </w:r>
      <w:proofErr w:type="gramStart"/>
      <w:r w:rsidRPr="0021739F">
        <w:rPr>
          <w:rFonts w:asciiTheme="majorBidi" w:hAnsiTheme="majorBidi" w:cstheme="majorBidi"/>
        </w:rPr>
        <w:t>as a result</w:t>
      </w:r>
      <w:proofErr w:type="gramEnd"/>
      <w:r w:rsidRPr="0021739F">
        <w:rPr>
          <w:rFonts w:asciiTheme="majorBidi" w:hAnsiTheme="majorBidi" w:cstheme="majorBidi"/>
        </w:rPr>
        <w:t xml:space="preserve"> of pressure reduction (in chokes and separators), the above reaction </w:t>
      </w:r>
      <w:r>
        <w:rPr>
          <w:rFonts w:asciiTheme="majorBidi" w:hAnsiTheme="majorBidi" w:cstheme="majorBidi"/>
        </w:rPr>
        <w:t>proceeds</w:t>
      </w:r>
      <w:r w:rsidRPr="0021739F">
        <w:rPr>
          <w:rFonts w:asciiTheme="majorBidi" w:hAnsiTheme="majorBidi" w:cstheme="majorBidi"/>
        </w:rPr>
        <w:t xml:space="preserve"> to the right and thus calcium carbonate precipitates once its amount becomes more than what the water can dissolve.</w:t>
      </w:r>
    </w:p>
    <w:p w:rsidR="00475C4F" w:rsidRDefault="00011D29" w:rsidP="00011D29">
      <w:pPr>
        <w:pStyle w:val="Heading3"/>
        <w:bidi w:val="0"/>
      </w:pPr>
      <w:bookmarkStart w:id="12" w:name="_Toc459198410"/>
      <w:r w:rsidRPr="00011D29">
        <w:t xml:space="preserve">2.1.2: </w:t>
      </w:r>
      <w:r w:rsidR="00475C4F" w:rsidRPr="00011D29">
        <w:t>Calcium Sulfate Scales</w:t>
      </w:r>
      <w:bookmarkEnd w:id="12"/>
    </w:p>
    <w:p w:rsidR="00011D29" w:rsidRPr="00011D29" w:rsidRDefault="00011D29" w:rsidP="00011D29">
      <w:pPr>
        <w:rPr>
          <w:lang w:bidi="fa-IR"/>
        </w:rPr>
      </w:pP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Another type of scale formation that causes severe formation damage and flow assurance issues is calcium sulfate. It has three different crystalized forms</w:t>
      </w:r>
      <w:r>
        <w:rPr>
          <w:rFonts w:asciiTheme="majorBidi" w:hAnsiTheme="majorBidi" w:cstheme="majorBidi"/>
        </w:rPr>
        <w:t xml:space="preserve"> known as</w:t>
      </w:r>
      <w:r w:rsidRPr="0021739F">
        <w:rPr>
          <w:rFonts w:asciiTheme="majorBidi" w:hAnsiTheme="majorBidi" w:cstheme="majorBidi"/>
        </w:rPr>
        <w:t xml:space="preserve"> gypsum (CaSO</w:t>
      </w:r>
      <w:r w:rsidRPr="001A4BF8">
        <w:rPr>
          <w:rFonts w:asciiTheme="majorBidi" w:hAnsiTheme="majorBidi" w:cstheme="majorBidi"/>
          <w:vertAlign w:val="subscript"/>
        </w:rPr>
        <w:t>4</w:t>
      </w:r>
      <w:r w:rsidRPr="0021739F">
        <w:rPr>
          <w:rFonts w:asciiTheme="majorBidi" w:hAnsiTheme="majorBidi" w:cstheme="majorBidi"/>
        </w:rPr>
        <w:t>.2H</w:t>
      </w:r>
      <w:r w:rsidRPr="001A4BF8">
        <w:rPr>
          <w:rFonts w:asciiTheme="majorBidi" w:hAnsiTheme="majorBidi" w:cstheme="majorBidi"/>
          <w:vertAlign w:val="subscript"/>
        </w:rPr>
        <w:t>2</w:t>
      </w:r>
      <w:r w:rsidRPr="0021739F">
        <w:rPr>
          <w:rFonts w:asciiTheme="majorBidi" w:hAnsiTheme="majorBidi" w:cstheme="majorBidi"/>
        </w:rPr>
        <w:t>O), hemihydrate (CaSO</w:t>
      </w:r>
      <w:r w:rsidRPr="001A4BF8">
        <w:rPr>
          <w:rFonts w:asciiTheme="majorBidi" w:hAnsiTheme="majorBidi" w:cstheme="majorBidi"/>
          <w:vertAlign w:val="subscript"/>
        </w:rPr>
        <w:t>4</w:t>
      </w:r>
      <w:r w:rsidRPr="0021739F">
        <w:rPr>
          <w:rFonts w:asciiTheme="majorBidi" w:hAnsiTheme="majorBidi" w:cstheme="majorBidi"/>
        </w:rPr>
        <w:t>.1/2H</w:t>
      </w:r>
      <w:r w:rsidRPr="001A4BF8">
        <w:rPr>
          <w:rFonts w:asciiTheme="majorBidi" w:hAnsiTheme="majorBidi" w:cstheme="majorBidi"/>
          <w:vertAlign w:val="subscript"/>
        </w:rPr>
        <w:t>2</w:t>
      </w:r>
      <w:r w:rsidRPr="0021739F">
        <w:rPr>
          <w:rFonts w:asciiTheme="majorBidi" w:hAnsiTheme="majorBidi" w:cstheme="majorBidi"/>
        </w:rPr>
        <w:t>O) and anhydrate (CaSO</w:t>
      </w:r>
      <w:r w:rsidRPr="001A4BF8">
        <w:rPr>
          <w:rFonts w:asciiTheme="majorBidi" w:hAnsiTheme="majorBidi" w:cstheme="majorBidi"/>
          <w:vertAlign w:val="subscript"/>
        </w:rPr>
        <w:t>4</w:t>
      </w:r>
      <w:r w:rsidRPr="0021739F">
        <w:rPr>
          <w:rFonts w:asciiTheme="majorBidi" w:hAnsiTheme="majorBidi" w:cstheme="majorBidi"/>
        </w:rPr>
        <w:t>). Gyps</w:t>
      </w:r>
      <w:r>
        <w:rPr>
          <w:rFonts w:asciiTheme="majorBidi" w:hAnsiTheme="majorBidi" w:cstheme="majorBidi"/>
        </w:rPr>
        <w:t xml:space="preserve">um is the most common </w:t>
      </w:r>
      <w:proofErr w:type="gramStart"/>
      <w:r w:rsidRPr="0021739F">
        <w:rPr>
          <w:rFonts w:asciiTheme="majorBidi" w:hAnsiTheme="majorBidi" w:cstheme="majorBidi"/>
        </w:rPr>
        <w:t xml:space="preserve">calcium sulfate </w:t>
      </w:r>
      <w:r>
        <w:rPr>
          <w:rFonts w:asciiTheme="majorBidi" w:hAnsiTheme="majorBidi" w:cstheme="majorBidi"/>
        </w:rPr>
        <w:t>scale type</w:t>
      </w:r>
      <w:proofErr w:type="gramEnd"/>
      <w:r w:rsidRPr="0021739F">
        <w:rPr>
          <w:rFonts w:asciiTheme="majorBidi" w:hAnsiTheme="majorBidi" w:cstheme="majorBidi"/>
        </w:rPr>
        <w:t xml:space="preserve"> at low temperat</w:t>
      </w:r>
      <w:r>
        <w:rPr>
          <w:rFonts w:asciiTheme="majorBidi" w:hAnsiTheme="majorBidi" w:cstheme="majorBidi"/>
        </w:rPr>
        <w:t>ures. At temperatures above 100</w:t>
      </w:r>
      <w:r w:rsidRPr="0021739F">
        <w:rPr>
          <w:rFonts w:asciiTheme="majorBidi" w:hAnsiTheme="majorBidi" w:cstheme="majorBidi"/>
        </w:rPr>
        <w:t xml:space="preserve">ºC, anhydrate is the stable form of calcium sulfate scale. Hemihydrate scale formation occurs at </w:t>
      </w:r>
      <w:r>
        <w:rPr>
          <w:rFonts w:asciiTheme="majorBidi" w:hAnsiTheme="majorBidi" w:cstheme="majorBidi"/>
        </w:rPr>
        <w:t>temperatures between 100 to 121</w:t>
      </w:r>
      <w:r w:rsidRPr="0021739F">
        <w:rPr>
          <w:rFonts w:asciiTheme="majorBidi" w:hAnsiTheme="majorBidi" w:cstheme="majorBidi"/>
        </w:rPr>
        <w:t xml:space="preserve">ºC in brines with high ionic </w:t>
      </w:r>
      <w:r w:rsidRPr="0021739F">
        <w:rPr>
          <w:rFonts w:asciiTheme="majorBidi" w:hAnsiTheme="majorBidi" w:cstheme="majorBidi"/>
        </w:rPr>
        <w:lastRenderedPageBreak/>
        <w:t>strength and in non-turbulent environments. The general reaction for calcium sulfate precipitation is as follows:</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Ca</w:t>
      </w:r>
      <w:r w:rsidRPr="0021739F">
        <w:rPr>
          <w:rFonts w:asciiTheme="majorBidi" w:hAnsiTheme="majorBidi" w:cstheme="majorBidi"/>
          <w:vertAlign w:val="superscript"/>
        </w:rPr>
        <w:t>2</w:t>
      </w:r>
      <w:r w:rsidR="00FF46EB">
        <w:rPr>
          <w:rFonts w:asciiTheme="majorBidi" w:hAnsiTheme="majorBidi" w:cstheme="majorBidi"/>
          <w:vertAlign w:val="superscript"/>
        </w:rPr>
        <w:t>+</w:t>
      </w:r>
      <w:r w:rsidRPr="0021739F">
        <w:rPr>
          <w:rFonts w:asciiTheme="majorBidi" w:hAnsiTheme="majorBidi" w:cstheme="majorBidi"/>
        </w:rPr>
        <w:t xml:space="preserve"> + SO</w:t>
      </w:r>
      <w:r w:rsidRPr="0021739F">
        <w:rPr>
          <w:rFonts w:asciiTheme="majorBidi" w:hAnsiTheme="majorBidi" w:cstheme="majorBidi"/>
          <w:vertAlign w:val="subscript"/>
        </w:rPr>
        <w:t>4</w:t>
      </w:r>
      <w:r w:rsidRPr="0021739F">
        <w:rPr>
          <w:rFonts w:asciiTheme="majorBidi" w:hAnsiTheme="majorBidi" w:cstheme="majorBidi"/>
          <w:vertAlign w:val="superscript"/>
        </w:rPr>
        <w:t>2</w:t>
      </w:r>
      <w:r w:rsidR="00FF46EB">
        <w:rPr>
          <w:rFonts w:asciiTheme="majorBidi" w:hAnsiTheme="majorBidi" w:cstheme="majorBidi"/>
          <w:vertAlign w:val="superscript"/>
        </w:rPr>
        <w:t>-</w:t>
      </w:r>
      <w:r w:rsidRPr="0021739F">
        <w:rPr>
          <w:rFonts w:asciiTheme="majorBidi" w:hAnsiTheme="majorBidi" w:cstheme="majorBidi"/>
        </w:rPr>
        <w:t xml:space="preserve"> </w:t>
      </w:r>
      <w:r w:rsidRPr="0021739F">
        <w:rPr>
          <w:rFonts w:ascii="Cambria Math" w:hAnsi="Cambria Math" w:cs="Cambria Math"/>
        </w:rPr>
        <w:t>⇔</w:t>
      </w:r>
      <w:r w:rsidRPr="0021739F">
        <w:rPr>
          <w:rFonts w:asciiTheme="majorBidi" w:hAnsiTheme="majorBidi" w:cstheme="majorBidi"/>
        </w:rPr>
        <w:t xml:space="preserve"> CaSO</w:t>
      </w:r>
      <w:r w:rsidRPr="0021739F">
        <w:rPr>
          <w:rFonts w:asciiTheme="majorBidi" w:hAnsiTheme="majorBidi" w:cstheme="majorBidi"/>
          <w:vertAlign w:val="subscript"/>
        </w:rPr>
        <w:t>4</w:t>
      </w:r>
      <w:r w:rsidR="00A9169A">
        <w:rPr>
          <w:rFonts w:asciiTheme="majorBidi" w:hAnsiTheme="majorBidi" w:cstheme="majorBidi"/>
        </w:rPr>
        <w:t xml:space="preserve">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21739F">
        <w:rPr>
          <w:rFonts w:asciiTheme="majorBidi" w:hAnsiTheme="majorBidi" w:cstheme="majorBidi"/>
        </w:rPr>
        <w:t>(</w:t>
      </w:r>
      <w:r>
        <w:rPr>
          <w:rFonts w:asciiTheme="majorBidi" w:hAnsiTheme="majorBidi" w:cstheme="majorBidi"/>
        </w:rPr>
        <w:t>3</w:t>
      </w:r>
      <w:r w:rsidRPr="0021739F">
        <w:rPr>
          <w:rFonts w:asciiTheme="majorBidi" w:hAnsiTheme="majorBidi" w:cstheme="majorBidi"/>
        </w:rPr>
        <w:t>)</w:t>
      </w:r>
    </w:p>
    <w:p w:rsidR="00475C4F" w:rsidRDefault="00475C4F" w:rsidP="00475C4F">
      <w:pPr>
        <w:spacing w:line="480" w:lineRule="auto"/>
        <w:jc w:val="both"/>
        <w:rPr>
          <w:rFonts w:asciiTheme="majorBidi" w:hAnsiTheme="majorBidi" w:cstheme="majorBidi"/>
        </w:rPr>
      </w:pPr>
      <w:r w:rsidRPr="0021739F">
        <w:rPr>
          <w:rFonts w:asciiTheme="majorBidi" w:hAnsiTheme="majorBidi" w:cstheme="majorBidi"/>
        </w:rPr>
        <w:t xml:space="preserve">Calcium sulfate scales </w:t>
      </w:r>
      <w:proofErr w:type="gramStart"/>
      <w:r w:rsidRPr="0021739F">
        <w:rPr>
          <w:rFonts w:asciiTheme="majorBidi" w:hAnsiTheme="majorBidi" w:cstheme="majorBidi"/>
        </w:rPr>
        <w:t>have been reported</w:t>
      </w:r>
      <w:proofErr w:type="gramEnd"/>
      <w:r w:rsidRPr="0021739F">
        <w:rPr>
          <w:rFonts w:asciiTheme="majorBidi" w:hAnsiTheme="majorBidi" w:cstheme="majorBidi"/>
        </w:rPr>
        <w:t xml:space="preserve"> to have </w:t>
      </w:r>
      <w:r>
        <w:rPr>
          <w:rFonts w:asciiTheme="majorBidi" w:hAnsiTheme="majorBidi" w:cstheme="majorBidi"/>
        </w:rPr>
        <w:t xml:space="preserve">a </w:t>
      </w:r>
      <w:r w:rsidRPr="0021739F">
        <w:rPr>
          <w:rFonts w:asciiTheme="majorBidi" w:hAnsiTheme="majorBidi" w:cstheme="majorBidi"/>
        </w:rPr>
        <w:t>decreasing solubility trend when temperature increases. In addition, they precipitate more in acidic environments.</w:t>
      </w:r>
    </w:p>
    <w:p w:rsidR="00475C4F" w:rsidRDefault="00475C4F" w:rsidP="000376CB">
      <w:pPr>
        <w:spacing w:line="480" w:lineRule="auto"/>
        <w:jc w:val="both"/>
        <w:rPr>
          <w:rFonts w:asciiTheme="majorBidi" w:hAnsiTheme="majorBidi" w:cstheme="majorBidi"/>
        </w:rPr>
      </w:pPr>
      <w:r w:rsidRPr="00FA6908">
        <w:rPr>
          <w:rFonts w:asciiTheme="majorBidi" w:hAnsiTheme="majorBidi" w:cstheme="majorBidi"/>
        </w:rPr>
        <w:t>Injection of two incompatible waters including calcium and sulfate into the Berea sandstones has shown that pressure has a small impact on CaSO</w:t>
      </w:r>
      <w:r w:rsidRPr="00FA6908">
        <w:rPr>
          <w:rFonts w:asciiTheme="majorBidi" w:hAnsiTheme="majorBidi" w:cstheme="majorBidi"/>
          <w:vertAlign w:val="subscript"/>
        </w:rPr>
        <w:t>4</w:t>
      </w:r>
      <w:r w:rsidRPr="00FA6908">
        <w:rPr>
          <w:rFonts w:asciiTheme="majorBidi" w:hAnsiTheme="majorBidi" w:cstheme="majorBidi"/>
        </w:rPr>
        <w:t xml:space="preserve"> precipitation while </w:t>
      </w:r>
      <w:r w:rsidR="006F1470">
        <w:rPr>
          <w:rFonts w:asciiTheme="majorBidi" w:hAnsiTheme="majorBidi" w:cstheme="majorBidi"/>
        </w:rPr>
        <w:t xml:space="preserve">at </w:t>
      </w:r>
      <w:r w:rsidRPr="00FA6908">
        <w:rPr>
          <w:rFonts w:asciiTheme="majorBidi" w:hAnsiTheme="majorBidi" w:cstheme="majorBidi"/>
        </w:rPr>
        <w:t xml:space="preserve">higher flow velocities, brine </w:t>
      </w:r>
      <w:proofErr w:type="spellStart"/>
      <w:r w:rsidRPr="00FA6908">
        <w:rPr>
          <w:rFonts w:asciiTheme="majorBidi" w:hAnsiTheme="majorBidi" w:cstheme="majorBidi"/>
        </w:rPr>
        <w:t>supersaturation</w:t>
      </w:r>
      <w:proofErr w:type="spellEnd"/>
      <w:r w:rsidRPr="00FA6908">
        <w:rPr>
          <w:rFonts w:asciiTheme="majorBidi" w:hAnsiTheme="majorBidi" w:cstheme="majorBidi"/>
        </w:rPr>
        <w:t xml:space="preserve"> and temperature have large impacts on the CaSO</w:t>
      </w:r>
      <w:r w:rsidRPr="00FA6908">
        <w:rPr>
          <w:rFonts w:asciiTheme="majorBidi" w:hAnsiTheme="majorBidi" w:cstheme="majorBidi"/>
          <w:vertAlign w:val="subscript"/>
        </w:rPr>
        <w:t xml:space="preserve">4 </w:t>
      </w:r>
      <w:r w:rsidRPr="00FA6908">
        <w:rPr>
          <w:rFonts w:asciiTheme="majorBidi" w:hAnsiTheme="majorBidi" w:cstheme="majorBidi"/>
        </w:rPr>
        <w:t xml:space="preserve">precipitation. In addition, a model has been developed for predicting precipitation in the Berea sandstones at given temperature, injection velocity and brine </w:t>
      </w:r>
      <w:proofErr w:type="spellStart"/>
      <w:r w:rsidRPr="00FA6908">
        <w:rPr>
          <w:rFonts w:asciiTheme="majorBidi" w:hAnsiTheme="majorBidi" w:cstheme="majorBidi"/>
        </w:rPr>
        <w:t>supersaturation</w:t>
      </w:r>
      <w:proofErr w:type="spellEnd"/>
      <w:r w:rsidRPr="00FA6908">
        <w:rPr>
          <w:rFonts w:asciiTheme="majorBidi" w:hAnsiTheme="majorBidi" w:cstheme="majorBidi"/>
        </w:rPr>
        <w:t xml:space="preserve"> </w:t>
      </w:r>
      <w:r w:rsidRPr="00453324">
        <w:rPr>
          <w:rFonts w:asciiTheme="majorBidi" w:hAnsiTheme="majorBidi" w:cstheme="majorBidi"/>
          <w:color w:val="00B0F0"/>
        </w:rPr>
        <w:fldChar w:fldCharType="begin"/>
      </w:r>
      <w:r w:rsidRPr="00453324">
        <w:rPr>
          <w:rFonts w:asciiTheme="majorBidi" w:hAnsiTheme="majorBidi" w:cstheme="majorBidi"/>
          <w:color w:val="00B0F0"/>
        </w:rPr>
        <w:instrText xml:space="preserve"> ADDIN EN.CITE &lt;EndNote&gt;&lt;Cite&gt;&lt;Author&gt;Ahmed&lt;/Author&gt;&lt;Year&gt;2004&lt;/Year&gt;&lt;RecNum&gt;235&lt;/RecNum&gt;&lt;DisplayText&gt;[3]&lt;/DisplayText&gt;&lt;record&gt;&lt;rec-number&gt;235&lt;/rec-number&gt;&lt;foreign-keys&gt;&lt;key app="EN" db-id="dxfa9axss0z9a9ep0wfvw0x2ddvs5x9frd9z" timestamp="1465089209"&gt;235&lt;/key&gt;&lt;/foreign-keys&gt;&lt;ref-type name="Thesis"&gt;32&lt;/ref-type&gt;&lt;contributors&gt;&lt;authors&gt;&lt;author&gt;Ahmed, Syed Jawwad&lt;/author&gt;&lt;/authors&gt;&lt;/contributors&gt;&lt;titles&gt;&lt;title&gt;Laboratory study on precipitation of calcium sulphate in berea sandstone cores&lt;/title&gt;&lt;/titles&gt;&lt;dates&gt;&lt;year&gt;2004&lt;/year&gt;&lt;/dates&gt;&lt;publisher&gt;Citeseer&lt;/publisher&gt;&lt;urls&gt;&lt;/urls&gt;&lt;/record&gt;&lt;/Cite&gt;&lt;/EndNote&gt;</w:instrText>
      </w:r>
      <w:r w:rsidRPr="00453324">
        <w:rPr>
          <w:rFonts w:asciiTheme="majorBidi" w:hAnsiTheme="majorBidi" w:cstheme="majorBidi"/>
          <w:color w:val="00B0F0"/>
        </w:rPr>
        <w:fldChar w:fldCharType="separate"/>
      </w:r>
      <w:r w:rsidRPr="00453324">
        <w:rPr>
          <w:rFonts w:asciiTheme="majorBidi" w:hAnsiTheme="majorBidi" w:cstheme="majorBidi"/>
          <w:noProof/>
          <w:color w:val="00B0F0"/>
        </w:rPr>
        <w:t>[3]</w:t>
      </w:r>
      <w:r w:rsidRPr="00453324">
        <w:rPr>
          <w:rFonts w:asciiTheme="majorBidi" w:hAnsiTheme="majorBidi" w:cstheme="majorBidi"/>
          <w:color w:val="00B0F0"/>
        </w:rPr>
        <w:fldChar w:fldCharType="end"/>
      </w:r>
      <w:r w:rsidRPr="00453324">
        <w:rPr>
          <w:rFonts w:asciiTheme="majorBidi" w:hAnsiTheme="majorBidi" w:cstheme="majorBidi"/>
        </w:rPr>
        <w:t>.</w:t>
      </w:r>
      <w:r w:rsidR="001C7C95" w:rsidRPr="00453324">
        <w:rPr>
          <w:rFonts w:asciiTheme="majorBidi" w:hAnsiTheme="majorBidi" w:cstheme="majorBidi"/>
        </w:rPr>
        <w:t xml:space="preserve"> </w:t>
      </w:r>
      <w:r w:rsidR="000376CB" w:rsidRPr="00453324">
        <w:rPr>
          <w:rFonts w:asciiTheme="majorBidi" w:hAnsiTheme="majorBidi" w:cstheme="majorBidi"/>
        </w:rPr>
        <w:fldChar w:fldCharType="begin"/>
      </w:r>
      <w:r w:rsidR="000376CB" w:rsidRPr="00453324">
        <w:rPr>
          <w:rFonts w:asciiTheme="majorBidi" w:hAnsiTheme="majorBidi" w:cstheme="majorBidi"/>
        </w:rPr>
        <w:instrText xml:space="preserve"> REF _Ref456467421 \h  \* MERGEFORMAT </w:instrText>
      </w:r>
      <w:r w:rsidR="000376CB" w:rsidRPr="00453324">
        <w:rPr>
          <w:rFonts w:asciiTheme="majorBidi" w:hAnsiTheme="majorBidi" w:cstheme="majorBidi"/>
        </w:rPr>
      </w:r>
      <w:r w:rsidR="000376CB" w:rsidRPr="00453324">
        <w:rPr>
          <w:rFonts w:asciiTheme="majorBidi" w:hAnsiTheme="majorBidi" w:cstheme="majorBidi"/>
        </w:rPr>
        <w:fldChar w:fldCharType="separate"/>
      </w:r>
      <w:r w:rsidR="00B0573E">
        <w:t xml:space="preserve">Figure 2- </w:t>
      </w:r>
      <w:r w:rsidR="00B0573E">
        <w:rPr>
          <w:noProof/>
        </w:rPr>
        <w:t>1</w:t>
      </w:r>
      <w:r w:rsidR="000376CB" w:rsidRPr="00453324">
        <w:rPr>
          <w:rFonts w:asciiTheme="majorBidi" w:hAnsiTheme="majorBidi" w:cstheme="majorBidi"/>
        </w:rPr>
        <w:fldChar w:fldCharType="end"/>
      </w:r>
      <w:r w:rsidR="006F1470" w:rsidRPr="00453324">
        <w:rPr>
          <w:rFonts w:asciiTheme="majorBidi" w:hAnsiTheme="majorBidi" w:cstheme="majorBidi"/>
        </w:rPr>
        <w:t xml:space="preserve"> </w:t>
      </w:r>
      <w:r w:rsidR="00552F6E" w:rsidRPr="00453324">
        <w:rPr>
          <w:rFonts w:asciiTheme="majorBidi" w:hAnsiTheme="majorBidi" w:cstheme="majorBidi"/>
        </w:rPr>
        <w:t>shows the impact of temperature on the solubility of CaSO</w:t>
      </w:r>
      <w:r w:rsidR="00552F6E" w:rsidRPr="00453324">
        <w:rPr>
          <w:rFonts w:asciiTheme="majorBidi" w:hAnsiTheme="majorBidi" w:cstheme="majorBidi"/>
          <w:vertAlign w:val="subscript"/>
        </w:rPr>
        <w:t>4</w:t>
      </w:r>
      <w:r w:rsidR="00552F6E" w:rsidRPr="00453324">
        <w:rPr>
          <w:rFonts w:asciiTheme="majorBidi" w:hAnsiTheme="majorBidi" w:cstheme="majorBidi"/>
        </w:rPr>
        <w:t xml:space="preserve"> as well as other important scales.</w:t>
      </w:r>
    </w:p>
    <w:p w:rsidR="000376CB" w:rsidRDefault="00552F6E" w:rsidP="000376CB">
      <w:pPr>
        <w:keepNext/>
        <w:spacing w:after="0" w:line="480" w:lineRule="auto"/>
        <w:jc w:val="center"/>
      </w:pPr>
      <w:r w:rsidRPr="0021739F">
        <w:rPr>
          <w:rFonts w:asciiTheme="majorBidi" w:hAnsiTheme="majorBidi" w:cstheme="majorBidi"/>
          <w:noProof/>
        </w:rPr>
        <w:lastRenderedPageBreak/>
        <w:drawing>
          <wp:inline distT="0" distB="0" distL="0" distR="0" wp14:anchorId="6B37B07C" wp14:editId="527A75AA">
            <wp:extent cx="5257800" cy="36943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53885" cy="3691610"/>
                    </a:xfrm>
                    <a:prstGeom prst="rect">
                      <a:avLst/>
                    </a:prstGeom>
                  </pic:spPr>
                </pic:pic>
              </a:graphicData>
            </a:graphic>
          </wp:inline>
        </w:drawing>
      </w:r>
    </w:p>
    <w:p w:rsidR="00552F6E" w:rsidRDefault="000376CB" w:rsidP="00B007AC">
      <w:pPr>
        <w:pStyle w:val="Heading4"/>
      </w:pPr>
      <w:bookmarkStart w:id="13" w:name="_Ref456467421"/>
      <w:bookmarkStart w:id="14" w:name="_Toc456632617"/>
      <w:r>
        <w:t xml:space="preserve">Figure 2- </w:t>
      </w:r>
      <w:fldSimple w:instr=" SEQ Figure_2- \* ARABIC ">
        <w:r w:rsidR="00B0573E">
          <w:rPr>
            <w:noProof/>
          </w:rPr>
          <w:t>1</w:t>
        </w:r>
      </w:fldSimple>
      <w:bookmarkEnd w:id="13"/>
      <w:r>
        <w:t>:</w:t>
      </w:r>
      <w:r w:rsidRPr="000376CB">
        <w:t xml:space="preserve"> </w:t>
      </w:r>
      <w:r w:rsidRPr="00E10F91">
        <w:t xml:space="preserve">Solubility of various scales as a function of temperature. Most scales are less soluble as temperature increases while barium sulfate is more soluble by increasing temperature </w:t>
      </w:r>
      <w:r w:rsidRPr="000B5E3D">
        <w:fldChar w:fldCharType="begin"/>
      </w:r>
      <w:r w:rsidRPr="000B5E3D">
        <w:instrText xml:space="preserve"> ADDIN EN.CITE &lt;EndNote&gt;&lt;Cite&gt;&lt;Author&gt;Merdhah&lt;/Author&gt;&lt;Year&gt;2008&lt;/Year&gt;&lt;RecNum&gt;81&lt;/RecNum&gt;&lt;DisplayText&gt;[2]&lt;/DisplayText&gt;&lt;record&gt;&lt;rec-number&gt;81&lt;/rec-number&gt;&lt;foreign-keys&gt;&lt;key app="EN" db-id="dxfa9axss0z9a9ep0wfvw0x2ddvs5x9frd9z" timestamp="1443334439"&gt;81&lt;/key&gt;&lt;/foreign-keys&gt;&lt;ref-type name="Thesis"&gt;32&lt;/ref-type&gt;&lt;contributors&gt;&lt;authors&gt;&lt;author&gt;Merdhah, Mohammed&lt;/author&gt;&lt;author&gt;Badr, Amer&lt;/author&gt;&lt;/authors&gt;&lt;/contributors&gt;&lt;titles&gt;&lt;title&gt;The study of scale formation in oil reservoir during water injection at high-barium and high-salinity formation water&lt;/title&gt;&lt;/titles&gt;&lt;dates&gt;&lt;year&gt;2008&lt;/year&gt;&lt;/dates&gt;&lt;publisher&gt;Universiti Teknologi Malaysia, Faculty of Chemical and Natural Resources Engineering&lt;/publisher&gt;&lt;urls&gt;&lt;/urls&gt;&lt;/record&gt;&lt;/Cite&gt;&lt;/EndNote&gt;</w:instrText>
      </w:r>
      <w:r w:rsidRPr="000B5E3D">
        <w:fldChar w:fldCharType="separate"/>
      </w:r>
      <w:r w:rsidRPr="000B5E3D">
        <w:rPr>
          <w:noProof/>
        </w:rPr>
        <w:t>[2]</w:t>
      </w:r>
      <w:r w:rsidRPr="000B5E3D">
        <w:fldChar w:fldCharType="end"/>
      </w:r>
      <w:r w:rsidRPr="00E10F91">
        <w:t>.</w:t>
      </w:r>
      <w:bookmarkEnd w:id="14"/>
    </w:p>
    <w:p w:rsidR="00552F6E" w:rsidRPr="0021739F" w:rsidRDefault="00552F6E" w:rsidP="006F1470">
      <w:pPr>
        <w:spacing w:line="480" w:lineRule="auto"/>
        <w:jc w:val="both"/>
        <w:rPr>
          <w:rFonts w:asciiTheme="majorBidi" w:hAnsiTheme="majorBidi" w:cstheme="majorBidi"/>
        </w:rPr>
      </w:pPr>
    </w:p>
    <w:p w:rsidR="00475C4F" w:rsidRDefault="00011D29" w:rsidP="00011D29">
      <w:pPr>
        <w:pStyle w:val="Heading3"/>
        <w:bidi w:val="0"/>
      </w:pPr>
      <w:bookmarkStart w:id="15" w:name="_Toc459198411"/>
      <w:r w:rsidRPr="00011D29">
        <w:t xml:space="preserve">2.1.3: </w:t>
      </w:r>
      <w:r w:rsidR="00475C4F" w:rsidRPr="00011D29">
        <w:t>Barium Sulfate Scales</w:t>
      </w:r>
      <w:bookmarkEnd w:id="15"/>
    </w:p>
    <w:p w:rsidR="00011D29" w:rsidRPr="00011D29" w:rsidRDefault="00011D29" w:rsidP="00011D29">
      <w:pPr>
        <w:rPr>
          <w:lang w:bidi="fa-IR"/>
        </w:rPr>
      </w:pPr>
    </w:p>
    <w:p w:rsidR="00475C4F" w:rsidRPr="0021739F" w:rsidRDefault="00475C4F" w:rsidP="008E1CC6">
      <w:pPr>
        <w:spacing w:line="480" w:lineRule="auto"/>
        <w:jc w:val="both"/>
        <w:rPr>
          <w:rFonts w:asciiTheme="majorBidi" w:hAnsiTheme="majorBidi" w:cstheme="majorBidi"/>
        </w:rPr>
      </w:pPr>
      <w:r w:rsidRPr="0021739F">
        <w:rPr>
          <w:rFonts w:asciiTheme="majorBidi" w:hAnsiTheme="majorBidi" w:cstheme="majorBidi"/>
        </w:rPr>
        <w:t xml:space="preserve">Barium Sulfate is </w:t>
      </w:r>
      <w:r w:rsidR="001C7C95">
        <w:rPr>
          <w:rFonts w:asciiTheme="majorBidi" w:hAnsiTheme="majorBidi" w:cstheme="majorBidi"/>
        </w:rPr>
        <w:t xml:space="preserve">probably </w:t>
      </w:r>
      <w:r w:rsidRPr="0021739F">
        <w:rPr>
          <w:rFonts w:asciiTheme="majorBidi" w:hAnsiTheme="majorBidi" w:cstheme="majorBidi"/>
        </w:rPr>
        <w:t xml:space="preserve">the </w:t>
      </w:r>
      <w:proofErr w:type="gramStart"/>
      <w:r>
        <w:rPr>
          <w:rFonts w:asciiTheme="majorBidi" w:hAnsiTheme="majorBidi" w:cstheme="majorBidi"/>
        </w:rPr>
        <w:t>most insoluble</w:t>
      </w:r>
      <w:proofErr w:type="gramEnd"/>
      <w:r w:rsidRPr="0021739F">
        <w:rPr>
          <w:rFonts w:asciiTheme="majorBidi" w:hAnsiTheme="majorBidi" w:cstheme="majorBidi"/>
        </w:rPr>
        <w:t xml:space="preserve"> type of scale</w:t>
      </w:r>
      <w:r>
        <w:rPr>
          <w:rFonts w:asciiTheme="majorBidi" w:hAnsiTheme="majorBidi" w:cstheme="majorBidi"/>
        </w:rPr>
        <w:t>s</w:t>
      </w:r>
      <w:r w:rsidRPr="0021739F">
        <w:rPr>
          <w:rFonts w:asciiTheme="majorBidi" w:hAnsiTheme="majorBidi" w:cstheme="majorBidi"/>
        </w:rPr>
        <w:t>. Barium sulfate scale occur</w:t>
      </w:r>
      <w:r w:rsidR="008E1CC6">
        <w:rPr>
          <w:rFonts w:asciiTheme="majorBidi" w:hAnsiTheme="majorBidi" w:cstheme="majorBidi"/>
        </w:rPr>
        <w:t>s</w:t>
      </w:r>
      <w:r w:rsidRPr="0021739F">
        <w:rPr>
          <w:rFonts w:asciiTheme="majorBidi" w:hAnsiTheme="majorBidi" w:cstheme="majorBidi"/>
        </w:rPr>
        <w:t xml:space="preserve"> both in porous media and wellbore. </w:t>
      </w:r>
      <w:r w:rsidR="001C7C95" w:rsidRPr="0021739F">
        <w:rPr>
          <w:rFonts w:asciiTheme="majorBidi" w:hAnsiTheme="majorBidi" w:cstheme="majorBidi"/>
        </w:rPr>
        <w:t>Once it precipitates and forms scale</w:t>
      </w:r>
      <w:r w:rsidR="001C7C95">
        <w:rPr>
          <w:rFonts w:asciiTheme="majorBidi" w:hAnsiTheme="majorBidi" w:cstheme="majorBidi"/>
        </w:rPr>
        <w:t xml:space="preserve">, </w:t>
      </w:r>
      <w:r w:rsidR="001C7C95" w:rsidRPr="0021739F">
        <w:rPr>
          <w:rFonts w:asciiTheme="majorBidi" w:hAnsiTheme="majorBidi" w:cstheme="majorBidi"/>
        </w:rPr>
        <w:t>its removal is very difficult.</w:t>
      </w:r>
      <w:r w:rsidR="001C7C95">
        <w:rPr>
          <w:rFonts w:asciiTheme="majorBidi" w:hAnsiTheme="majorBidi" w:cstheme="majorBidi"/>
        </w:rPr>
        <w:t xml:space="preserve"> Therefore,</w:t>
      </w:r>
      <w:r w:rsidR="001C7C95" w:rsidRPr="0021739F">
        <w:rPr>
          <w:rFonts w:asciiTheme="majorBidi" w:hAnsiTheme="majorBidi" w:cstheme="majorBidi"/>
        </w:rPr>
        <w:t xml:space="preserve"> </w:t>
      </w:r>
      <w:r>
        <w:rPr>
          <w:rFonts w:asciiTheme="majorBidi" w:hAnsiTheme="majorBidi" w:cstheme="majorBidi"/>
        </w:rPr>
        <w:t xml:space="preserve">care </w:t>
      </w:r>
      <w:proofErr w:type="gramStart"/>
      <w:r>
        <w:rPr>
          <w:rFonts w:asciiTheme="majorBidi" w:hAnsiTheme="majorBidi" w:cstheme="majorBidi"/>
        </w:rPr>
        <w:t>should be taken</w:t>
      </w:r>
      <w:proofErr w:type="gramEnd"/>
      <w:r w:rsidRPr="0021739F">
        <w:rPr>
          <w:rFonts w:asciiTheme="majorBidi" w:hAnsiTheme="majorBidi" w:cstheme="majorBidi"/>
        </w:rPr>
        <w:t xml:space="preserve"> prior to its crystallizations and scale formation by using squeeze inhibitor</w:t>
      </w:r>
      <w:r>
        <w:rPr>
          <w:rFonts w:asciiTheme="majorBidi" w:hAnsiTheme="majorBidi" w:cstheme="majorBidi"/>
        </w:rPr>
        <w:t>s</w:t>
      </w:r>
      <w:r w:rsidRPr="0021739F">
        <w:rPr>
          <w:rFonts w:asciiTheme="majorBidi" w:hAnsiTheme="majorBidi" w:cstheme="majorBidi"/>
        </w:rPr>
        <w:t>. The governing equation for barium sulfate is as follows:</w:t>
      </w:r>
    </w:p>
    <w:p w:rsidR="00475C4F" w:rsidRDefault="00475C4F" w:rsidP="00475C4F">
      <w:pPr>
        <w:spacing w:line="480" w:lineRule="auto"/>
        <w:jc w:val="both"/>
        <w:rPr>
          <w:rFonts w:asciiTheme="majorBidi" w:hAnsiTheme="majorBidi" w:cstheme="majorBidi"/>
        </w:rPr>
      </w:pPr>
      <w:r w:rsidRPr="0021739F">
        <w:rPr>
          <w:rFonts w:asciiTheme="majorBidi" w:hAnsiTheme="majorBidi" w:cstheme="majorBidi"/>
        </w:rPr>
        <w:t>Ba</w:t>
      </w:r>
      <w:r w:rsidRPr="0021739F">
        <w:rPr>
          <w:rFonts w:asciiTheme="majorBidi" w:hAnsiTheme="majorBidi" w:cstheme="majorBidi"/>
          <w:vertAlign w:val="superscript"/>
        </w:rPr>
        <w:t>2+</w:t>
      </w:r>
      <w:r w:rsidRPr="0021739F">
        <w:rPr>
          <w:rFonts w:asciiTheme="majorBidi" w:hAnsiTheme="majorBidi" w:cstheme="majorBidi"/>
        </w:rPr>
        <w:t xml:space="preserve"> + SO</w:t>
      </w:r>
      <w:r w:rsidRPr="0021739F">
        <w:rPr>
          <w:rFonts w:asciiTheme="majorBidi" w:hAnsiTheme="majorBidi" w:cstheme="majorBidi"/>
          <w:vertAlign w:val="subscript"/>
        </w:rPr>
        <w:t>4</w:t>
      </w:r>
      <w:r w:rsidRPr="0021739F">
        <w:rPr>
          <w:rFonts w:asciiTheme="majorBidi" w:hAnsiTheme="majorBidi" w:cstheme="majorBidi"/>
          <w:vertAlign w:val="superscript"/>
        </w:rPr>
        <w:t>2-</w:t>
      </w:r>
      <w:r w:rsidRPr="0021739F">
        <w:rPr>
          <w:rFonts w:asciiTheme="majorBidi" w:hAnsiTheme="majorBidi" w:cstheme="majorBidi"/>
        </w:rPr>
        <w:t xml:space="preserve"> </w:t>
      </w:r>
      <w:r w:rsidRPr="0021739F">
        <w:rPr>
          <w:rFonts w:ascii="Cambria Math" w:hAnsi="Cambria Math" w:cs="Cambria Math"/>
        </w:rPr>
        <w:t>⇔</w:t>
      </w:r>
      <w:r w:rsidR="00A9169A">
        <w:rPr>
          <w:rFonts w:asciiTheme="majorBidi" w:hAnsiTheme="majorBidi" w:cstheme="majorBidi"/>
        </w:rPr>
        <w:t xml:space="preserve"> BaSO4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21739F">
        <w:rPr>
          <w:rFonts w:asciiTheme="majorBidi" w:hAnsiTheme="majorBidi" w:cstheme="majorBidi"/>
        </w:rPr>
        <w:t>(</w:t>
      </w:r>
      <w:r>
        <w:rPr>
          <w:rFonts w:asciiTheme="majorBidi" w:hAnsiTheme="majorBidi" w:cstheme="majorBidi"/>
        </w:rPr>
        <w:t>4</w:t>
      </w:r>
      <w:r w:rsidRPr="0021739F">
        <w:rPr>
          <w:rFonts w:asciiTheme="majorBidi" w:hAnsiTheme="majorBidi" w:cstheme="majorBidi"/>
        </w:rPr>
        <w:t>)</w:t>
      </w:r>
    </w:p>
    <w:p w:rsidR="00475C4F" w:rsidRPr="00723627" w:rsidRDefault="00475C4F" w:rsidP="00475C4F">
      <w:pPr>
        <w:spacing w:line="480" w:lineRule="auto"/>
        <w:jc w:val="both"/>
        <w:rPr>
          <w:rFonts w:asciiTheme="majorBidi" w:hAnsiTheme="majorBidi" w:cstheme="majorBidi"/>
          <w:b/>
          <w:bCs/>
        </w:rPr>
      </w:pPr>
      <w:r w:rsidRPr="00270567">
        <w:rPr>
          <w:rFonts w:asciiTheme="majorBidi" w:hAnsiTheme="majorBidi" w:cstheme="majorBidi"/>
        </w:rPr>
        <w:lastRenderedPageBreak/>
        <w:t xml:space="preserve">Experimental tests on barite scaling in both beakers and </w:t>
      </w:r>
      <w:proofErr w:type="spellStart"/>
      <w:r w:rsidRPr="00270567">
        <w:rPr>
          <w:rFonts w:asciiTheme="majorBidi" w:hAnsiTheme="majorBidi" w:cstheme="majorBidi"/>
        </w:rPr>
        <w:t>sandpacks</w:t>
      </w:r>
      <w:proofErr w:type="spellEnd"/>
      <w:r w:rsidRPr="00270567">
        <w:rPr>
          <w:rFonts w:asciiTheme="majorBidi" w:hAnsiTheme="majorBidi" w:cstheme="majorBidi"/>
        </w:rPr>
        <w:t xml:space="preserve"> have shown</w:t>
      </w:r>
      <w:r w:rsidR="001C7C95">
        <w:rPr>
          <w:rFonts w:asciiTheme="majorBidi" w:hAnsiTheme="majorBidi" w:cstheme="majorBidi"/>
        </w:rPr>
        <w:t xml:space="preserve"> </w:t>
      </w:r>
      <w:r w:rsidRPr="00270567">
        <w:rPr>
          <w:rFonts w:asciiTheme="majorBidi" w:hAnsiTheme="majorBidi" w:cstheme="majorBidi"/>
        </w:rPr>
        <w:t xml:space="preserve">that the permeability reduction </w:t>
      </w:r>
      <w:proofErr w:type="gramStart"/>
      <w:r w:rsidRPr="00270567">
        <w:rPr>
          <w:rFonts w:asciiTheme="majorBidi" w:hAnsiTheme="majorBidi" w:cstheme="majorBidi"/>
        </w:rPr>
        <w:t>is mainly influenced</w:t>
      </w:r>
      <w:proofErr w:type="gramEnd"/>
      <w:r w:rsidRPr="00270567">
        <w:rPr>
          <w:rFonts w:asciiTheme="majorBidi" w:hAnsiTheme="majorBidi" w:cstheme="majorBidi"/>
        </w:rPr>
        <w:t xml:space="preserve"> by the crystal growth of barite instead of flow blockage and particle transport. Moreover, the precipitation process in porous media </w:t>
      </w:r>
      <w:proofErr w:type="gramStart"/>
      <w:r w:rsidRPr="00270567">
        <w:rPr>
          <w:rFonts w:asciiTheme="majorBidi" w:hAnsiTheme="majorBidi" w:cstheme="majorBidi"/>
        </w:rPr>
        <w:t>is dominated</w:t>
      </w:r>
      <w:proofErr w:type="gramEnd"/>
      <w:r w:rsidRPr="00270567">
        <w:rPr>
          <w:rFonts w:asciiTheme="majorBidi" w:hAnsiTheme="majorBidi" w:cstheme="majorBidi"/>
        </w:rPr>
        <w:t xml:space="preserve"> by the heterogeneous nucleation while the barium concentration in </w:t>
      </w:r>
      <w:proofErr w:type="spellStart"/>
      <w:r w:rsidRPr="00270567">
        <w:rPr>
          <w:rFonts w:asciiTheme="majorBidi" w:hAnsiTheme="majorBidi" w:cstheme="majorBidi"/>
        </w:rPr>
        <w:t>sandpack</w:t>
      </w:r>
      <w:proofErr w:type="spellEnd"/>
      <w:r w:rsidRPr="00270567">
        <w:rPr>
          <w:rFonts w:asciiTheme="majorBidi" w:hAnsiTheme="majorBidi" w:cstheme="majorBidi"/>
        </w:rPr>
        <w:t xml:space="preserve"> tests is</w:t>
      </w:r>
      <w:r>
        <w:rPr>
          <w:rFonts w:asciiTheme="majorBidi" w:hAnsiTheme="majorBidi" w:cstheme="majorBidi"/>
        </w:rPr>
        <w:t xml:space="preserve"> less than that of</w:t>
      </w:r>
      <w:r w:rsidRPr="00270567">
        <w:rPr>
          <w:rFonts w:asciiTheme="majorBidi" w:hAnsiTheme="majorBidi" w:cstheme="majorBidi"/>
        </w:rPr>
        <w:t xml:space="preserve"> beaker tests. In addition, it has been observed that the first contact point of incompatible brines consists of the highest amount of precipitation</w:t>
      </w:r>
      <w:r>
        <w:rPr>
          <w:rFonts w:asciiTheme="majorBidi" w:hAnsiTheme="majorBidi" w:cstheme="majorBidi"/>
          <w:b/>
          <w:bCs/>
        </w:rPr>
        <w:t xml:space="preserve"> </w:t>
      </w:r>
      <w:r w:rsidRPr="00CA3E82">
        <w:rPr>
          <w:rFonts w:asciiTheme="majorBidi" w:hAnsiTheme="majorBidi" w:cstheme="majorBidi"/>
          <w:color w:val="00B0F0"/>
        </w:rPr>
        <w:fldChar w:fldCharType="begin"/>
      </w:r>
      <w:r w:rsidRPr="00CA3E82">
        <w:rPr>
          <w:rFonts w:asciiTheme="majorBidi" w:hAnsiTheme="majorBidi" w:cstheme="majorBidi"/>
          <w:color w:val="00B0F0"/>
        </w:rPr>
        <w:instrText xml:space="preserve"> ADDIN EN.CITE &lt;EndNote&gt;&lt;Cite&gt;&lt;Author&gt;Wat&lt;/Author&gt;&lt;Year&gt;1992&lt;/Year&gt;&lt;RecNum&gt;238&lt;/RecNum&gt;&lt;DisplayText&gt;[4]&lt;/DisplayText&gt;&lt;record&gt;&lt;rec-number&gt;238&lt;/rec-number&gt;&lt;foreign-keys&gt;&lt;key app="EN" db-id="dxfa9axss0z9a9ep0wfvw0x2ddvs5x9frd9z" timestamp="1465089458"&gt;238&lt;/key&gt;&lt;/foreign-keys&gt;&lt;ref-type name="Conference Proceedings"&gt;10&lt;/ref-type&gt;&lt;contributors&gt;&lt;authors&gt;&lt;author&gt;Wat, RMS&lt;/author&gt;&lt;author&gt;Sorbie, KS&lt;/author&gt;&lt;author&gt;Todd, AC&lt;/author&gt;&lt;author&gt;Ping, Chen&lt;/author&gt;&lt;author&gt;Ping, Jiang&lt;/author&gt;&lt;/authors&gt;&lt;/contributors&gt;&lt;titles&gt;&lt;title&gt;Kinetics of BaSO4 crystal growth and effect in formation damage&lt;/title&gt;&lt;secondary-title&gt;SPE Formation Damage Control Symposium&lt;/secondary-title&gt;&lt;/titles&gt;&lt;dates&gt;&lt;year&gt;1992&lt;/year&gt;&lt;/dates&gt;&lt;publisher&gt;Society of Petroleum Engineers&lt;/publisher&gt;&lt;isbn&gt;1555635156&lt;/isbn&gt;&lt;urls&gt;&lt;/urls&gt;&lt;/record&gt;&lt;/Cite&gt;&lt;/EndNote&gt;</w:instrText>
      </w:r>
      <w:r w:rsidRPr="00CA3E82">
        <w:rPr>
          <w:rFonts w:asciiTheme="majorBidi" w:hAnsiTheme="majorBidi" w:cstheme="majorBidi"/>
          <w:color w:val="00B0F0"/>
        </w:rPr>
        <w:fldChar w:fldCharType="separate"/>
      </w:r>
      <w:r w:rsidRPr="00CA3E82">
        <w:rPr>
          <w:rFonts w:asciiTheme="majorBidi" w:hAnsiTheme="majorBidi" w:cstheme="majorBidi"/>
          <w:noProof/>
          <w:color w:val="00B0F0"/>
        </w:rPr>
        <w:t>[4]</w:t>
      </w:r>
      <w:r w:rsidRPr="00CA3E82">
        <w:rPr>
          <w:rFonts w:asciiTheme="majorBidi" w:hAnsiTheme="majorBidi" w:cstheme="majorBidi"/>
          <w:color w:val="00B0F0"/>
        </w:rPr>
        <w:fldChar w:fldCharType="end"/>
      </w:r>
      <w:r w:rsidRPr="00723627">
        <w:rPr>
          <w:rFonts w:asciiTheme="majorBidi" w:hAnsiTheme="majorBidi" w:cstheme="majorBidi"/>
          <w:b/>
          <w:bCs/>
        </w:rPr>
        <w:t>.</w:t>
      </w:r>
    </w:p>
    <w:p w:rsidR="00475C4F" w:rsidRPr="00054ABC" w:rsidRDefault="00475C4F" w:rsidP="00475C4F">
      <w:pPr>
        <w:spacing w:line="480" w:lineRule="auto"/>
        <w:jc w:val="both"/>
        <w:rPr>
          <w:rFonts w:asciiTheme="majorBidi" w:hAnsiTheme="majorBidi" w:cstheme="majorBidi"/>
        </w:rPr>
      </w:pPr>
      <w:r w:rsidRPr="00054ABC">
        <w:rPr>
          <w:rFonts w:asciiTheme="majorBidi" w:hAnsiTheme="majorBidi" w:cstheme="majorBidi"/>
        </w:rPr>
        <w:t xml:space="preserve">Core flooding </w:t>
      </w:r>
      <w:r>
        <w:rPr>
          <w:rFonts w:asciiTheme="majorBidi" w:hAnsiTheme="majorBidi" w:cstheme="majorBidi"/>
        </w:rPr>
        <w:t xml:space="preserve">tests </w:t>
      </w:r>
      <w:r w:rsidRPr="00054ABC">
        <w:rPr>
          <w:rFonts w:asciiTheme="majorBidi" w:hAnsiTheme="majorBidi" w:cstheme="majorBidi"/>
        </w:rPr>
        <w:t>on the West Africa offshore reservoir samples at atmospheric pressure and ambient temperature and constant injection velocity have shown that by evaluating the amount of barite precipitation</w:t>
      </w:r>
      <w:r>
        <w:rPr>
          <w:rFonts w:asciiTheme="majorBidi" w:hAnsiTheme="majorBidi" w:cstheme="majorBidi"/>
        </w:rPr>
        <w:t xml:space="preserve"> by means of sulfate and barium</w:t>
      </w:r>
      <w:r w:rsidRPr="00054ABC">
        <w:rPr>
          <w:rFonts w:asciiTheme="majorBidi" w:hAnsiTheme="majorBidi" w:cstheme="majorBidi"/>
        </w:rPr>
        <w:t xml:space="preserve"> profiles, for a seawater containing less sulfate, the scaling tendency tend</w:t>
      </w:r>
      <w:r>
        <w:rPr>
          <w:rFonts w:asciiTheme="majorBidi" w:hAnsiTheme="majorBidi" w:cstheme="majorBidi"/>
        </w:rPr>
        <w:t>s</w:t>
      </w:r>
      <w:r w:rsidRPr="00054ABC">
        <w:rPr>
          <w:rFonts w:asciiTheme="majorBidi" w:hAnsiTheme="majorBidi" w:cstheme="majorBidi"/>
        </w:rPr>
        <w:t xml:space="preserve"> to reduce which </w:t>
      </w:r>
      <w:r>
        <w:rPr>
          <w:rFonts w:asciiTheme="majorBidi" w:hAnsiTheme="majorBidi" w:cstheme="majorBidi"/>
        </w:rPr>
        <w:t>has been</w:t>
      </w:r>
      <w:r w:rsidRPr="00054ABC">
        <w:rPr>
          <w:rFonts w:asciiTheme="majorBidi" w:hAnsiTheme="majorBidi" w:cstheme="majorBidi"/>
        </w:rPr>
        <w:t xml:space="preserve"> verified by the results of SEM analysis </w:t>
      </w:r>
      <w:r w:rsidRPr="00054ABC">
        <w:rPr>
          <w:rFonts w:asciiTheme="majorBidi" w:hAnsiTheme="majorBidi" w:cstheme="majorBidi"/>
          <w:color w:val="00B0F0"/>
        </w:rPr>
        <w:fldChar w:fldCharType="begin"/>
      </w:r>
      <w:r w:rsidRPr="00054ABC">
        <w:rPr>
          <w:rFonts w:asciiTheme="majorBidi" w:hAnsiTheme="majorBidi" w:cstheme="majorBidi"/>
          <w:color w:val="00B0F0"/>
        </w:rPr>
        <w:instrText xml:space="preserve"> ADDIN EN.CITE &lt;EndNote&gt;&lt;Cite&gt;&lt;Author&gt;McElhiney&lt;/Author&gt;&lt;Year&gt;2001&lt;/Year&gt;&lt;RecNum&gt;237&lt;/RecNum&gt;&lt;DisplayText&gt;[5]&lt;/DisplayText&gt;&lt;record&gt;&lt;rec-number&gt;237&lt;/rec-number&gt;&lt;foreign-keys&gt;&lt;key app="EN" db-id="dxfa9axss0z9a9ep0wfvw0x2ddvs5x9frd9z" timestamp="1465089342"&gt;237&lt;/key&gt;&lt;/foreign-keys&gt;&lt;ref-type name="Conference Proceedings"&gt;10&lt;/ref-type&gt;&lt;contributors&gt;&lt;authors&gt;&lt;author&gt;McElhiney, John E&lt;/author&gt;&lt;author&gt;Sydansk, Robert D&lt;/author&gt;&lt;author&gt;Lintelmann, Kurt A&lt;/author&gt;&lt;author&gt;Benzel, William M&lt;/author&gt;&lt;author&gt;Davidson, Kimberly B&lt;/author&gt;&lt;/authors&gt;&lt;/contributors&gt;&lt;titles&gt;&lt;title&gt;Determination of in-situ precipitation of barium sulphate during coreflooding&lt;/title&gt;&lt;secondary-title&gt;International Symposium on Oilfield Scale&lt;/secondary-title&gt;&lt;/titles&gt;&lt;dates&gt;&lt;year&gt;2001&lt;/year&gt;&lt;/dates&gt;&lt;publisher&gt;Society of Petroleum Engineers&lt;/publisher&gt;&lt;isbn&gt;1555639151&lt;/isbn&gt;&lt;urls&gt;&lt;/urls&gt;&lt;/record&gt;&lt;/Cite&gt;&lt;/EndNote&gt;</w:instrText>
      </w:r>
      <w:r w:rsidRPr="00054ABC">
        <w:rPr>
          <w:rFonts w:asciiTheme="majorBidi" w:hAnsiTheme="majorBidi" w:cstheme="majorBidi"/>
          <w:color w:val="00B0F0"/>
        </w:rPr>
        <w:fldChar w:fldCharType="separate"/>
      </w:r>
      <w:r w:rsidRPr="00054ABC">
        <w:rPr>
          <w:rFonts w:asciiTheme="majorBidi" w:hAnsiTheme="majorBidi" w:cstheme="majorBidi"/>
          <w:noProof/>
          <w:color w:val="00B0F0"/>
        </w:rPr>
        <w:t>[5]</w:t>
      </w:r>
      <w:r w:rsidRPr="00054ABC">
        <w:rPr>
          <w:rFonts w:asciiTheme="majorBidi" w:hAnsiTheme="majorBidi" w:cstheme="majorBidi"/>
          <w:color w:val="00B0F0"/>
        </w:rPr>
        <w:fldChar w:fldCharType="end"/>
      </w:r>
      <w:r w:rsidRPr="00054ABC">
        <w:rPr>
          <w:rFonts w:asciiTheme="majorBidi" w:hAnsiTheme="majorBidi" w:cstheme="majorBidi"/>
        </w:rPr>
        <w:t>.</w:t>
      </w:r>
    </w:p>
    <w:p w:rsidR="00475C4F" w:rsidRPr="0021739F" w:rsidRDefault="00475C4F" w:rsidP="00475C4F">
      <w:pPr>
        <w:spacing w:line="480" w:lineRule="auto"/>
        <w:jc w:val="both"/>
        <w:rPr>
          <w:rFonts w:asciiTheme="majorBidi" w:hAnsiTheme="majorBidi" w:cstheme="majorBidi"/>
        </w:rPr>
      </w:pPr>
      <w:r w:rsidRPr="00C95003">
        <w:rPr>
          <w:rFonts w:asciiTheme="majorBidi" w:hAnsiTheme="majorBidi" w:cstheme="majorBidi"/>
        </w:rPr>
        <w:t xml:space="preserve">In addition to </w:t>
      </w:r>
      <w:r>
        <w:rPr>
          <w:rFonts w:asciiTheme="majorBidi" w:hAnsiTheme="majorBidi" w:cstheme="majorBidi"/>
        </w:rPr>
        <w:t xml:space="preserve">the </w:t>
      </w:r>
      <w:r w:rsidRPr="00C95003">
        <w:rPr>
          <w:rFonts w:asciiTheme="majorBidi" w:hAnsiTheme="majorBidi" w:cstheme="majorBidi"/>
        </w:rPr>
        <w:t>single barite scaling, the impact of various parameters including calcium ion concentration, temperature and the size of deposited scales on composite CaSO</w:t>
      </w:r>
      <w:r w:rsidRPr="00C95003">
        <w:rPr>
          <w:rFonts w:asciiTheme="majorBidi" w:hAnsiTheme="majorBidi" w:cstheme="majorBidi"/>
          <w:vertAlign w:val="subscript"/>
        </w:rPr>
        <w:t>4</w:t>
      </w:r>
      <w:r w:rsidRPr="00C95003">
        <w:rPr>
          <w:rFonts w:asciiTheme="majorBidi" w:hAnsiTheme="majorBidi" w:cstheme="majorBidi"/>
        </w:rPr>
        <w:t>-BaSO</w:t>
      </w:r>
      <w:r w:rsidRPr="00C95003">
        <w:rPr>
          <w:rFonts w:asciiTheme="majorBidi" w:hAnsiTheme="majorBidi" w:cstheme="majorBidi"/>
          <w:vertAlign w:val="subscript"/>
        </w:rPr>
        <w:t>4</w:t>
      </w:r>
      <w:r w:rsidRPr="00C95003">
        <w:rPr>
          <w:rFonts w:asciiTheme="majorBidi" w:hAnsiTheme="majorBidi" w:cstheme="majorBidi"/>
        </w:rPr>
        <w:t xml:space="preserve"> scale deposition </w:t>
      </w:r>
      <w:proofErr w:type="gramStart"/>
      <w:r w:rsidRPr="00C95003">
        <w:rPr>
          <w:rFonts w:asciiTheme="majorBidi" w:hAnsiTheme="majorBidi" w:cstheme="majorBidi"/>
        </w:rPr>
        <w:t>has been studied</w:t>
      </w:r>
      <w:proofErr w:type="gramEnd"/>
      <w:r w:rsidRPr="00C95003">
        <w:rPr>
          <w:rFonts w:asciiTheme="majorBidi" w:hAnsiTheme="majorBidi" w:cstheme="majorBidi"/>
        </w:rPr>
        <w:t xml:space="preserve">. It </w:t>
      </w:r>
      <w:proofErr w:type="gramStart"/>
      <w:r w:rsidRPr="00C95003">
        <w:rPr>
          <w:rFonts w:asciiTheme="majorBidi" w:hAnsiTheme="majorBidi" w:cstheme="majorBidi"/>
        </w:rPr>
        <w:t>has been shown</w:t>
      </w:r>
      <w:proofErr w:type="gramEnd"/>
      <w:r w:rsidRPr="00C95003">
        <w:rPr>
          <w:rFonts w:asciiTheme="majorBidi" w:hAnsiTheme="majorBidi" w:cstheme="majorBidi"/>
        </w:rPr>
        <w:t xml:space="preserve"> that by increasing temperature, co-precipitation of CaSO</w:t>
      </w:r>
      <w:r w:rsidRPr="00C95003">
        <w:rPr>
          <w:rFonts w:asciiTheme="majorBidi" w:hAnsiTheme="majorBidi" w:cstheme="majorBidi"/>
          <w:vertAlign w:val="subscript"/>
        </w:rPr>
        <w:t>4</w:t>
      </w:r>
      <w:r w:rsidRPr="00C95003">
        <w:rPr>
          <w:rFonts w:asciiTheme="majorBidi" w:hAnsiTheme="majorBidi" w:cstheme="majorBidi"/>
        </w:rPr>
        <w:t xml:space="preserve"> and BaSO</w:t>
      </w:r>
      <w:r w:rsidRPr="00C95003">
        <w:rPr>
          <w:rFonts w:asciiTheme="majorBidi" w:hAnsiTheme="majorBidi" w:cstheme="majorBidi"/>
          <w:vertAlign w:val="subscript"/>
        </w:rPr>
        <w:t>4</w:t>
      </w:r>
      <w:r w:rsidRPr="00C95003">
        <w:rPr>
          <w:rFonts w:asciiTheme="majorBidi" w:hAnsiTheme="majorBidi" w:cstheme="majorBidi"/>
        </w:rPr>
        <w:t xml:space="preserve"> increases and thus, more permeability reduction will occur. However, temperature has an opposite effect on single BaSO</w:t>
      </w:r>
      <w:r w:rsidRPr="00C95003">
        <w:rPr>
          <w:rFonts w:asciiTheme="majorBidi" w:hAnsiTheme="majorBidi" w:cstheme="majorBidi"/>
          <w:vertAlign w:val="subscript"/>
        </w:rPr>
        <w:t xml:space="preserve">4 </w:t>
      </w:r>
      <w:r w:rsidRPr="00C95003">
        <w:rPr>
          <w:rFonts w:asciiTheme="majorBidi" w:hAnsiTheme="majorBidi" w:cstheme="majorBidi"/>
        </w:rPr>
        <w:t>precipitation. It has been proposed that small amounts of CaSO</w:t>
      </w:r>
      <w:r w:rsidRPr="00C95003">
        <w:rPr>
          <w:rFonts w:asciiTheme="majorBidi" w:hAnsiTheme="majorBidi" w:cstheme="majorBidi"/>
          <w:vertAlign w:val="subscript"/>
        </w:rPr>
        <w:t xml:space="preserve">4 </w:t>
      </w:r>
      <w:r w:rsidRPr="00C95003">
        <w:rPr>
          <w:rFonts w:asciiTheme="majorBidi" w:hAnsiTheme="majorBidi" w:cstheme="majorBidi"/>
        </w:rPr>
        <w:t>along with BaSO</w:t>
      </w:r>
      <w:r w:rsidRPr="00C95003">
        <w:rPr>
          <w:rFonts w:asciiTheme="majorBidi" w:hAnsiTheme="majorBidi" w:cstheme="majorBidi"/>
          <w:vertAlign w:val="subscript"/>
        </w:rPr>
        <w:t>4</w:t>
      </w:r>
      <w:r w:rsidRPr="00C95003">
        <w:rPr>
          <w:rFonts w:asciiTheme="majorBidi" w:hAnsiTheme="majorBidi" w:cstheme="majorBidi"/>
        </w:rPr>
        <w:t xml:space="preserve"> significantly reduce the permeability compared with the case in which only single CaSO</w:t>
      </w:r>
      <w:r w:rsidRPr="00C95003">
        <w:rPr>
          <w:rFonts w:asciiTheme="majorBidi" w:hAnsiTheme="majorBidi" w:cstheme="majorBidi"/>
          <w:vertAlign w:val="subscript"/>
        </w:rPr>
        <w:t>4</w:t>
      </w:r>
      <w:r w:rsidRPr="00C95003">
        <w:rPr>
          <w:rFonts w:asciiTheme="majorBidi" w:hAnsiTheme="majorBidi" w:cstheme="majorBidi"/>
        </w:rPr>
        <w:t xml:space="preserve"> scale exists </w:t>
      </w:r>
      <w:r w:rsidRPr="00C95003">
        <w:rPr>
          <w:rFonts w:asciiTheme="majorBidi" w:hAnsiTheme="majorBidi" w:cstheme="majorBidi"/>
          <w:color w:val="00B0F0"/>
        </w:rPr>
        <w:fldChar w:fldCharType="begin"/>
      </w:r>
      <w:r w:rsidRPr="00C95003">
        <w:rPr>
          <w:rFonts w:asciiTheme="majorBidi" w:hAnsiTheme="majorBidi" w:cstheme="majorBidi"/>
          <w:color w:val="00B0F0"/>
        </w:rPr>
        <w:instrText xml:space="preserve"> ADDIN EN.CITE &lt;EndNote&gt;&lt;Cite&gt;&lt;Author&gt;Naseri&lt;/Author&gt;&lt;Year&gt;2015&lt;/Year&gt;&lt;RecNum&gt;223&lt;/RecNum&gt;&lt;DisplayText&gt;[6]&lt;/DisplayText&gt;&lt;record&gt;&lt;rec-number&gt;223&lt;/rec-number&gt;&lt;foreign-keys&gt;&lt;key app="EN" db-id="dxfa9axss0z9a9ep0wfvw0x2ddvs5x9frd9z" timestamp="1465063010"&gt;223&lt;/key&gt;&lt;/foreign-keys&gt;&lt;ref-type name="Journal Article"&gt;17&lt;/ref-type&gt;&lt;contributors&gt;&lt;authors&gt;&lt;author&gt;Naseri, Saeed&lt;/author&gt;&lt;author&gt;Moghadasi, Jamshid&lt;/author&gt;&lt;author&gt;Jamialahmadi, Mohammad&lt;/author&gt;&lt;/authors&gt;&lt;/contributors&gt;&lt;titles&gt;&lt;title&gt;Effect of temperature and calcium ion concentration on permeability reduction due to composite barium and calcium sulfate precipitation in porous media&lt;/title&gt;&lt;secondary-title&gt;Journal of Natural Gas Science and Engineering&lt;/secondary-title&gt;&lt;/titles&gt;&lt;periodical&gt;&lt;full-title&gt;Journal of Natural Gas Science and Engineering&lt;/full-title&gt;&lt;/periodical&gt;&lt;pages&gt;299-312&lt;/pages&gt;&lt;volume&gt;22&lt;/volume&gt;&lt;dates&gt;&lt;year&gt;2015&lt;/year&gt;&lt;/dates&gt;&lt;isbn&gt;1875-5100&lt;/isbn&gt;&lt;urls&gt;&lt;/urls&gt;&lt;/record&gt;&lt;/Cite&gt;&lt;/EndNote&gt;</w:instrText>
      </w:r>
      <w:r w:rsidRPr="00C95003">
        <w:rPr>
          <w:rFonts w:asciiTheme="majorBidi" w:hAnsiTheme="majorBidi" w:cstheme="majorBidi"/>
          <w:color w:val="00B0F0"/>
        </w:rPr>
        <w:fldChar w:fldCharType="separate"/>
      </w:r>
      <w:r w:rsidRPr="00C95003">
        <w:rPr>
          <w:rFonts w:asciiTheme="majorBidi" w:hAnsiTheme="majorBidi" w:cstheme="majorBidi"/>
          <w:noProof/>
          <w:color w:val="00B0F0"/>
        </w:rPr>
        <w:t>[6]</w:t>
      </w:r>
      <w:r w:rsidRPr="00C95003">
        <w:rPr>
          <w:rFonts w:asciiTheme="majorBidi" w:hAnsiTheme="majorBidi" w:cstheme="majorBidi"/>
          <w:color w:val="00B0F0"/>
        </w:rPr>
        <w:fldChar w:fldCharType="end"/>
      </w:r>
      <w:r w:rsidRPr="00C95003">
        <w:rPr>
          <w:rFonts w:asciiTheme="majorBidi" w:hAnsiTheme="majorBidi" w:cstheme="majorBidi"/>
        </w:rPr>
        <w:t>.</w:t>
      </w:r>
    </w:p>
    <w:p w:rsidR="00475C4F" w:rsidRDefault="00011D29" w:rsidP="00011D29">
      <w:pPr>
        <w:pStyle w:val="Heading3"/>
        <w:bidi w:val="0"/>
      </w:pPr>
      <w:bookmarkStart w:id="16" w:name="_Toc459198412"/>
      <w:r w:rsidRPr="00011D29">
        <w:t xml:space="preserve">2.1.4: </w:t>
      </w:r>
      <w:r w:rsidR="00475C4F" w:rsidRPr="00011D29">
        <w:t>Strontium Sulfate Scales</w:t>
      </w:r>
      <w:bookmarkEnd w:id="16"/>
    </w:p>
    <w:p w:rsidR="00011D29" w:rsidRPr="00011D29" w:rsidRDefault="00011D29" w:rsidP="00011D29">
      <w:pPr>
        <w:rPr>
          <w:lang w:bidi="fa-IR"/>
        </w:rPr>
      </w:pP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lastRenderedPageBreak/>
        <w:t xml:space="preserve">Strontium sulfate has a similar </w:t>
      </w:r>
      <w:r>
        <w:rPr>
          <w:rFonts w:asciiTheme="majorBidi" w:hAnsiTheme="majorBidi" w:cstheme="majorBidi"/>
        </w:rPr>
        <w:t>behavior to barium sulfate but i</w:t>
      </w:r>
      <w:r w:rsidRPr="0021739F">
        <w:rPr>
          <w:rFonts w:asciiTheme="majorBidi" w:hAnsiTheme="majorBidi" w:cstheme="majorBidi"/>
        </w:rPr>
        <w:t>s more soluble and thus</w:t>
      </w:r>
      <w:r>
        <w:rPr>
          <w:rFonts w:asciiTheme="majorBidi" w:hAnsiTheme="majorBidi" w:cstheme="majorBidi"/>
        </w:rPr>
        <w:t xml:space="preserve"> causes</w:t>
      </w:r>
      <w:r w:rsidRPr="0021739F">
        <w:rPr>
          <w:rFonts w:asciiTheme="majorBidi" w:hAnsiTheme="majorBidi" w:cstheme="majorBidi"/>
        </w:rPr>
        <w:t xml:space="preserve"> less severe</w:t>
      </w:r>
      <w:r>
        <w:rPr>
          <w:rFonts w:asciiTheme="majorBidi" w:hAnsiTheme="majorBidi" w:cstheme="majorBidi"/>
        </w:rPr>
        <w:t xml:space="preserve"> scales</w:t>
      </w:r>
      <w:r w:rsidRPr="0021739F">
        <w:rPr>
          <w:rFonts w:asciiTheme="majorBidi" w:hAnsiTheme="majorBidi" w:cstheme="majorBidi"/>
        </w:rPr>
        <w:t xml:space="preserve">. In most of oilfields, whenever barium sulfate scale </w:t>
      </w:r>
      <w:r>
        <w:rPr>
          <w:rFonts w:asciiTheme="majorBidi" w:hAnsiTheme="majorBidi" w:cstheme="majorBidi"/>
        </w:rPr>
        <w:t xml:space="preserve">occurs, strontium sulfate scaling </w:t>
      </w:r>
      <w:r w:rsidRPr="0021739F">
        <w:rPr>
          <w:rFonts w:asciiTheme="majorBidi" w:hAnsiTheme="majorBidi" w:cstheme="majorBidi"/>
        </w:rPr>
        <w:t>is present as well. The governing equation for strontium sulfate is as follows:</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Sr</w:t>
      </w:r>
      <w:r w:rsidRPr="0021739F">
        <w:rPr>
          <w:rFonts w:asciiTheme="majorBidi" w:hAnsiTheme="majorBidi" w:cstheme="majorBidi"/>
          <w:vertAlign w:val="superscript"/>
        </w:rPr>
        <w:t>2+</w:t>
      </w:r>
      <w:r w:rsidRPr="0021739F">
        <w:rPr>
          <w:rFonts w:asciiTheme="majorBidi" w:hAnsiTheme="majorBidi" w:cstheme="majorBidi"/>
        </w:rPr>
        <w:t xml:space="preserve"> + SO</w:t>
      </w:r>
      <w:r w:rsidRPr="0021739F">
        <w:rPr>
          <w:rFonts w:asciiTheme="majorBidi" w:hAnsiTheme="majorBidi" w:cstheme="majorBidi"/>
          <w:vertAlign w:val="subscript"/>
        </w:rPr>
        <w:t>4</w:t>
      </w:r>
      <w:r w:rsidRPr="0021739F">
        <w:rPr>
          <w:rFonts w:asciiTheme="majorBidi" w:hAnsiTheme="majorBidi" w:cstheme="majorBidi"/>
          <w:vertAlign w:val="superscript"/>
        </w:rPr>
        <w:t>2-</w:t>
      </w:r>
      <w:r w:rsidRPr="0021739F">
        <w:rPr>
          <w:rFonts w:asciiTheme="majorBidi" w:hAnsiTheme="majorBidi" w:cstheme="majorBidi"/>
        </w:rPr>
        <w:t xml:space="preserve"> </w:t>
      </w:r>
      <w:r w:rsidRPr="0021739F">
        <w:rPr>
          <w:rFonts w:ascii="Cambria Math" w:hAnsi="Cambria Math" w:cs="Cambria Math"/>
        </w:rPr>
        <w:t>⇔</w:t>
      </w:r>
      <w:r w:rsidR="00A9169A">
        <w:rPr>
          <w:rFonts w:asciiTheme="majorBidi" w:hAnsiTheme="majorBidi" w:cstheme="majorBidi"/>
        </w:rPr>
        <w:t xml:space="preserve"> BaSO4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21739F">
        <w:rPr>
          <w:rFonts w:asciiTheme="majorBidi" w:hAnsiTheme="majorBidi" w:cstheme="majorBidi"/>
        </w:rPr>
        <w:t>(</w:t>
      </w:r>
      <w:r>
        <w:rPr>
          <w:rFonts w:asciiTheme="majorBidi" w:hAnsiTheme="majorBidi" w:cstheme="majorBidi"/>
        </w:rPr>
        <w:t>5</w:t>
      </w:r>
      <w:r w:rsidRPr="0021739F">
        <w:rPr>
          <w:rFonts w:asciiTheme="majorBidi" w:hAnsiTheme="majorBidi" w:cstheme="majorBidi"/>
        </w:rPr>
        <w:t>)</w:t>
      </w:r>
    </w:p>
    <w:p w:rsidR="00475C4F" w:rsidRPr="004E0744" w:rsidRDefault="00475C4F" w:rsidP="00475C4F">
      <w:pPr>
        <w:spacing w:line="480" w:lineRule="auto"/>
        <w:jc w:val="both"/>
        <w:rPr>
          <w:rFonts w:asciiTheme="majorBidi" w:hAnsiTheme="majorBidi" w:cstheme="majorBidi"/>
        </w:rPr>
      </w:pPr>
      <w:r w:rsidRPr="00C95003">
        <w:rPr>
          <w:rFonts w:asciiTheme="majorBidi" w:hAnsiTheme="majorBidi" w:cstheme="majorBidi"/>
        </w:rPr>
        <w:t>Moreover, prediction of different sulfate scales including barium, calcium and strontium sulfates</w:t>
      </w:r>
      <w:r w:rsidRPr="00A640AF">
        <w:rPr>
          <w:rFonts w:asciiTheme="majorBidi" w:hAnsiTheme="majorBidi" w:cstheme="majorBidi"/>
        </w:rPr>
        <w:t xml:space="preserve"> </w:t>
      </w:r>
      <w:proofErr w:type="gramStart"/>
      <w:r w:rsidRPr="00C95003">
        <w:rPr>
          <w:rFonts w:asciiTheme="majorBidi" w:hAnsiTheme="majorBidi" w:cstheme="majorBidi"/>
        </w:rPr>
        <w:t>has been studied</w:t>
      </w:r>
      <w:proofErr w:type="gramEnd"/>
      <w:r w:rsidRPr="00C95003">
        <w:rPr>
          <w:rFonts w:asciiTheme="majorBidi" w:hAnsiTheme="majorBidi" w:cstheme="majorBidi"/>
        </w:rPr>
        <w:t xml:space="preserve"> by considering the impact of temperature, pressure and water composition. The results indicate that the least soluble scales such as barium sulfate precipitate first and remove some sulfate ions from the solution leaving less </w:t>
      </w:r>
      <w:proofErr w:type="gramStart"/>
      <w:r w:rsidRPr="00C95003">
        <w:rPr>
          <w:rFonts w:asciiTheme="majorBidi" w:hAnsiTheme="majorBidi" w:cstheme="majorBidi"/>
        </w:rPr>
        <w:t>anions</w:t>
      </w:r>
      <w:proofErr w:type="gramEnd"/>
      <w:r w:rsidRPr="00C95003">
        <w:rPr>
          <w:rFonts w:asciiTheme="majorBidi" w:hAnsiTheme="majorBidi" w:cstheme="majorBidi"/>
        </w:rPr>
        <w:t xml:space="preserve"> for other cations to react with. Because of this phenomenon, the activity product required for </w:t>
      </w:r>
      <w:r>
        <w:rPr>
          <w:rFonts w:asciiTheme="majorBidi" w:hAnsiTheme="majorBidi" w:cstheme="majorBidi"/>
        </w:rPr>
        <w:t>forming the new scales</w:t>
      </w:r>
      <w:r w:rsidRPr="00C95003">
        <w:rPr>
          <w:rFonts w:asciiTheme="majorBidi" w:hAnsiTheme="majorBidi" w:cstheme="majorBidi"/>
        </w:rPr>
        <w:t xml:space="preserve"> should be modified </w:t>
      </w:r>
      <w:r w:rsidRPr="00C95003">
        <w:rPr>
          <w:rFonts w:asciiTheme="majorBidi" w:hAnsiTheme="majorBidi" w:cstheme="majorBidi"/>
          <w:color w:val="00B0F0"/>
        </w:rPr>
        <w:fldChar w:fldCharType="begin"/>
      </w:r>
      <w:r w:rsidRPr="00C95003">
        <w:rPr>
          <w:rFonts w:asciiTheme="majorBidi" w:hAnsiTheme="majorBidi" w:cstheme="majorBidi"/>
          <w:color w:val="00B0F0"/>
        </w:rPr>
        <w:instrText xml:space="preserve"> ADDIN EN.CITE &lt;EndNote&gt;&lt;Cite&gt;&lt;Author&gt;Vetter&lt;/Author&gt;&lt;Year&gt;1982&lt;/Year&gt;&lt;RecNum&gt;217&lt;/RecNum&gt;&lt;DisplayText&gt;[7]&lt;/DisplayText&gt;&lt;record&gt;&lt;rec-number&gt;217&lt;/rec-number&gt;&lt;foreign-keys&gt;&lt;key app="EN" db-id="dxfa9axss0z9a9ep0wfvw0x2ddvs5x9frd9z" timestamp="1465062307"&gt;217&lt;/key&gt;&lt;/foreign-keys&gt;&lt;ref-type name="Journal Article"&gt;17&lt;/ref-type&gt;&lt;contributors&gt;&lt;authors&gt;&lt;author&gt;Vetter, OJ&lt;/author&gt;&lt;author&gt;Kandarpa, V&lt;/author&gt;&lt;author&gt;Harouaka, A&lt;/author&gt;&lt;/authors&gt;&lt;/contributors&gt;&lt;titles&gt;&lt;title&gt;Prediction of scale problems due to injection of incompatible waters&lt;/title&gt;&lt;secondary-title&gt;Journal of Petroleum Technology&lt;/secondary-title&gt;&lt;/titles&gt;&lt;periodical&gt;&lt;full-title&gt;Journal of Petroleum Technology&lt;/full-title&gt;&lt;/periodical&gt;&lt;pages&gt;273-284&lt;/pages&gt;&lt;volume&gt;34&lt;/volume&gt;&lt;number&gt;02&lt;/number&gt;&lt;dates&gt;&lt;year&gt;1982&lt;/year&gt;&lt;/dates&gt;&lt;isbn&gt;0149-2136&lt;/isbn&gt;&lt;urls&gt;&lt;/urls&gt;&lt;/record&gt;&lt;/Cite&gt;&lt;/EndNote&gt;</w:instrText>
      </w:r>
      <w:r w:rsidRPr="00C95003">
        <w:rPr>
          <w:rFonts w:asciiTheme="majorBidi" w:hAnsiTheme="majorBidi" w:cstheme="majorBidi"/>
          <w:color w:val="00B0F0"/>
        </w:rPr>
        <w:fldChar w:fldCharType="separate"/>
      </w:r>
      <w:r w:rsidRPr="00C95003">
        <w:rPr>
          <w:rFonts w:asciiTheme="majorBidi" w:hAnsiTheme="majorBidi" w:cstheme="majorBidi"/>
          <w:noProof/>
          <w:color w:val="00B0F0"/>
        </w:rPr>
        <w:t>[7]</w:t>
      </w:r>
      <w:r w:rsidRPr="00C95003">
        <w:rPr>
          <w:rFonts w:asciiTheme="majorBidi" w:hAnsiTheme="majorBidi" w:cstheme="majorBidi"/>
          <w:color w:val="00B0F0"/>
        </w:rPr>
        <w:fldChar w:fldCharType="end"/>
      </w:r>
      <w:r w:rsidRPr="00C95003">
        <w:rPr>
          <w:rFonts w:asciiTheme="majorBidi" w:hAnsiTheme="majorBidi" w:cstheme="majorBidi"/>
        </w:rPr>
        <w:t>.</w:t>
      </w:r>
    </w:p>
    <w:p w:rsidR="00475C4F" w:rsidRDefault="00011D29" w:rsidP="00011D29">
      <w:pPr>
        <w:pStyle w:val="Heading3"/>
        <w:bidi w:val="0"/>
      </w:pPr>
      <w:bookmarkStart w:id="17" w:name="_Toc459198413"/>
      <w:r w:rsidRPr="00011D29">
        <w:t xml:space="preserve">2.1.5: </w:t>
      </w:r>
      <w:r w:rsidR="00475C4F" w:rsidRPr="00011D29">
        <w:t xml:space="preserve">Zinc/Lead </w:t>
      </w:r>
      <w:r>
        <w:t>and</w:t>
      </w:r>
      <w:r w:rsidRPr="00011D29">
        <w:rPr>
          <w:rFonts w:asciiTheme="majorBidi" w:hAnsiTheme="majorBidi"/>
          <w:szCs w:val="24"/>
        </w:rPr>
        <w:t xml:space="preserve"> </w:t>
      </w:r>
      <w:r w:rsidRPr="007808A2">
        <w:rPr>
          <w:rFonts w:asciiTheme="majorBidi" w:hAnsiTheme="majorBidi"/>
          <w:szCs w:val="24"/>
        </w:rPr>
        <w:t>Iron</w:t>
      </w:r>
      <w:r w:rsidRPr="00011D29">
        <w:t xml:space="preserve"> </w:t>
      </w:r>
      <w:r w:rsidR="00475C4F" w:rsidRPr="00011D29">
        <w:t>Sulfide Scales</w:t>
      </w:r>
      <w:bookmarkEnd w:id="17"/>
    </w:p>
    <w:p w:rsidR="00011D29" w:rsidRPr="00011D29" w:rsidRDefault="00011D29" w:rsidP="00011D29">
      <w:pPr>
        <w:rPr>
          <w:lang w:bidi="fa-IR"/>
        </w:rPr>
      </w:pPr>
    </w:p>
    <w:p w:rsidR="00011D29" w:rsidRDefault="00475C4F" w:rsidP="00011D29">
      <w:pPr>
        <w:spacing w:line="480" w:lineRule="auto"/>
        <w:jc w:val="both"/>
        <w:rPr>
          <w:rFonts w:asciiTheme="majorBidi" w:hAnsiTheme="majorBidi" w:cstheme="majorBidi"/>
        </w:rPr>
      </w:pPr>
      <w:r>
        <w:rPr>
          <w:rFonts w:asciiTheme="majorBidi" w:hAnsiTheme="majorBidi" w:cstheme="majorBidi"/>
        </w:rPr>
        <w:t>Zinc sulfide scale oc</w:t>
      </w:r>
      <w:r w:rsidRPr="0021739F">
        <w:rPr>
          <w:rFonts w:asciiTheme="majorBidi" w:hAnsiTheme="majorBidi" w:cstheme="majorBidi"/>
        </w:rPr>
        <w:t>cur</w:t>
      </w:r>
      <w:r>
        <w:rPr>
          <w:rFonts w:asciiTheme="majorBidi" w:hAnsiTheme="majorBidi" w:cstheme="majorBidi"/>
        </w:rPr>
        <w:t>s</w:t>
      </w:r>
      <w:r w:rsidRPr="0021739F">
        <w:rPr>
          <w:rFonts w:asciiTheme="majorBidi" w:hAnsiTheme="majorBidi" w:cstheme="majorBidi"/>
        </w:rPr>
        <w:t xml:space="preserve"> when </w:t>
      </w:r>
      <w:r>
        <w:rPr>
          <w:rFonts w:asciiTheme="majorBidi" w:hAnsiTheme="majorBidi" w:cstheme="majorBidi"/>
        </w:rPr>
        <w:t xml:space="preserve">the </w:t>
      </w:r>
      <w:r w:rsidRPr="0021739F">
        <w:rPr>
          <w:rFonts w:asciiTheme="majorBidi" w:hAnsiTheme="majorBidi" w:cstheme="majorBidi"/>
        </w:rPr>
        <w:t>form</w:t>
      </w:r>
      <w:r>
        <w:rPr>
          <w:rFonts w:asciiTheme="majorBidi" w:hAnsiTheme="majorBidi" w:cstheme="majorBidi"/>
        </w:rPr>
        <w:t>ation water</w:t>
      </w:r>
      <w:r w:rsidRPr="0021739F">
        <w:rPr>
          <w:rFonts w:asciiTheme="majorBidi" w:hAnsiTheme="majorBidi" w:cstheme="majorBidi"/>
        </w:rPr>
        <w:t xml:space="preserve"> containing zinc </w:t>
      </w:r>
      <w:r>
        <w:rPr>
          <w:rFonts w:asciiTheme="majorBidi" w:hAnsiTheme="majorBidi" w:cstheme="majorBidi"/>
        </w:rPr>
        <w:t xml:space="preserve">mixes </w:t>
      </w:r>
      <w:r w:rsidRPr="0021739F">
        <w:rPr>
          <w:rFonts w:asciiTheme="majorBidi" w:hAnsiTheme="majorBidi" w:cstheme="majorBidi"/>
        </w:rPr>
        <w:t>with</w:t>
      </w:r>
      <w:r>
        <w:rPr>
          <w:rFonts w:asciiTheme="majorBidi" w:hAnsiTheme="majorBidi" w:cstheme="majorBidi"/>
        </w:rPr>
        <w:t xml:space="preserve"> the</w:t>
      </w:r>
      <w:r w:rsidRPr="0021739F">
        <w:rPr>
          <w:rFonts w:asciiTheme="majorBidi" w:hAnsiTheme="majorBidi" w:cstheme="majorBidi"/>
        </w:rPr>
        <w:t xml:space="preserve"> H</w:t>
      </w:r>
      <w:r w:rsidRPr="0021739F">
        <w:rPr>
          <w:rFonts w:asciiTheme="majorBidi" w:hAnsiTheme="majorBidi" w:cstheme="majorBidi"/>
          <w:vertAlign w:val="subscript"/>
        </w:rPr>
        <w:t>2</w:t>
      </w:r>
      <w:r w:rsidRPr="0021739F">
        <w:rPr>
          <w:rFonts w:asciiTheme="majorBidi" w:hAnsiTheme="majorBidi" w:cstheme="majorBidi"/>
        </w:rPr>
        <w:t>S gas in well</w:t>
      </w:r>
      <w:r>
        <w:rPr>
          <w:rFonts w:asciiTheme="majorBidi" w:hAnsiTheme="majorBidi" w:cstheme="majorBidi"/>
        </w:rPr>
        <w:t>s</w:t>
      </w:r>
      <w:r w:rsidRPr="0021739F">
        <w:rPr>
          <w:rFonts w:asciiTheme="majorBidi" w:hAnsiTheme="majorBidi" w:cstheme="majorBidi"/>
        </w:rPr>
        <w:t xml:space="preserve"> </w:t>
      </w:r>
      <w:r>
        <w:rPr>
          <w:rFonts w:asciiTheme="majorBidi" w:hAnsiTheme="majorBidi" w:cstheme="majorBidi"/>
        </w:rPr>
        <w:t>and causes</w:t>
      </w:r>
      <w:r w:rsidRPr="0021739F">
        <w:rPr>
          <w:rFonts w:asciiTheme="majorBidi" w:hAnsiTheme="majorBidi" w:cstheme="majorBidi"/>
        </w:rPr>
        <w:t xml:space="preserve"> this type of precipitation. Several sources </w:t>
      </w:r>
      <w:proofErr w:type="gramStart"/>
      <w:r w:rsidRPr="0021739F">
        <w:rPr>
          <w:rFonts w:asciiTheme="majorBidi" w:hAnsiTheme="majorBidi" w:cstheme="majorBidi"/>
        </w:rPr>
        <w:t>have been reported</w:t>
      </w:r>
      <w:proofErr w:type="gramEnd"/>
      <w:r w:rsidRPr="0021739F">
        <w:rPr>
          <w:rFonts w:asciiTheme="majorBidi" w:hAnsiTheme="majorBidi" w:cstheme="majorBidi"/>
        </w:rPr>
        <w:t xml:space="preserve"> f</w:t>
      </w:r>
      <w:r>
        <w:rPr>
          <w:rFonts w:asciiTheme="majorBidi" w:hAnsiTheme="majorBidi" w:cstheme="majorBidi"/>
        </w:rPr>
        <w:t>or zinc and lead ions, including</w:t>
      </w:r>
      <w:r w:rsidRPr="0021739F">
        <w:rPr>
          <w:rFonts w:asciiTheme="majorBidi" w:hAnsiTheme="majorBidi" w:cstheme="majorBidi"/>
        </w:rPr>
        <w:t xml:space="preserve"> </w:t>
      </w:r>
      <w:r>
        <w:rPr>
          <w:rFonts w:asciiTheme="majorBidi" w:hAnsiTheme="majorBidi" w:cstheme="majorBidi"/>
        </w:rPr>
        <w:t>p</w:t>
      </w:r>
      <w:r w:rsidRPr="0021739F">
        <w:rPr>
          <w:rFonts w:asciiTheme="majorBidi" w:hAnsiTheme="majorBidi" w:cstheme="majorBidi"/>
        </w:rPr>
        <w:t xml:space="preserve">recipitations that occur when connate water and aquifer water mix and the zinc ions that are introduced to the formation </w:t>
      </w:r>
      <w:r>
        <w:rPr>
          <w:rFonts w:asciiTheme="majorBidi" w:hAnsiTheme="majorBidi" w:cstheme="majorBidi"/>
        </w:rPr>
        <w:t>from</w:t>
      </w:r>
      <w:r w:rsidRPr="0021739F">
        <w:rPr>
          <w:rFonts w:asciiTheme="majorBidi" w:hAnsiTheme="majorBidi" w:cstheme="majorBidi"/>
        </w:rPr>
        <w:t xml:space="preserve"> </w:t>
      </w:r>
      <w:r>
        <w:rPr>
          <w:rFonts w:asciiTheme="majorBidi" w:hAnsiTheme="majorBidi" w:cstheme="majorBidi"/>
        </w:rPr>
        <w:t xml:space="preserve">the </w:t>
      </w:r>
      <w:r w:rsidRPr="0021739F">
        <w:rPr>
          <w:rFonts w:asciiTheme="majorBidi" w:hAnsiTheme="majorBidi" w:cstheme="majorBidi"/>
        </w:rPr>
        <w:t xml:space="preserve">completion fluid during </w:t>
      </w:r>
      <w:r>
        <w:rPr>
          <w:rFonts w:asciiTheme="majorBidi" w:hAnsiTheme="majorBidi" w:cstheme="majorBidi"/>
        </w:rPr>
        <w:t>d</w:t>
      </w:r>
      <w:r w:rsidRPr="0021739F">
        <w:rPr>
          <w:rFonts w:asciiTheme="majorBidi" w:hAnsiTheme="majorBidi" w:cstheme="majorBidi"/>
        </w:rPr>
        <w:t>rillin</w:t>
      </w:r>
      <w:r>
        <w:rPr>
          <w:rFonts w:asciiTheme="majorBidi" w:hAnsiTheme="majorBidi" w:cstheme="majorBidi"/>
        </w:rPr>
        <w:t>g</w:t>
      </w:r>
      <w:r w:rsidRPr="0021739F">
        <w:rPr>
          <w:rFonts w:asciiTheme="majorBidi" w:hAnsiTheme="majorBidi" w:cstheme="majorBidi"/>
        </w:rPr>
        <w:t xml:space="preserve"> and work over processes. Reservoir H</w:t>
      </w:r>
      <w:r w:rsidRPr="007822EF">
        <w:rPr>
          <w:rFonts w:asciiTheme="majorBidi" w:hAnsiTheme="majorBidi" w:cstheme="majorBidi"/>
          <w:vertAlign w:val="subscript"/>
        </w:rPr>
        <w:t>2</w:t>
      </w:r>
      <w:r w:rsidRPr="0021739F">
        <w:rPr>
          <w:rFonts w:asciiTheme="majorBidi" w:hAnsiTheme="majorBidi" w:cstheme="majorBidi"/>
        </w:rPr>
        <w:t>S gas has been reported to be the m</w:t>
      </w:r>
      <w:r w:rsidR="00011D29">
        <w:rPr>
          <w:rFonts w:asciiTheme="majorBidi" w:hAnsiTheme="majorBidi" w:cstheme="majorBidi"/>
        </w:rPr>
        <w:t xml:space="preserve">ain source of sulfide ion. </w:t>
      </w:r>
    </w:p>
    <w:p w:rsidR="00475C4F" w:rsidRPr="0021739F" w:rsidRDefault="00475C4F" w:rsidP="00011D29">
      <w:pPr>
        <w:spacing w:line="480" w:lineRule="auto"/>
        <w:jc w:val="both"/>
        <w:rPr>
          <w:rFonts w:asciiTheme="majorBidi" w:hAnsiTheme="majorBidi" w:cstheme="majorBidi"/>
        </w:rPr>
      </w:pPr>
      <w:r w:rsidRPr="0021739F">
        <w:rPr>
          <w:rFonts w:asciiTheme="majorBidi" w:hAnsiTheme="majorBidi" w:cstheme="majorBidi"/>
        </w:rPr>
        <w:t>When the injected water containing dissolved H</w:t>
      </w:r>
      <w:r w:rsidRPr="007822EF">
        <w:rPr>
          <w:rFonts w:asciiTheme="majorBidi" w:hAnsiTheme="majorBidi" w:cstheme="majorBidi"/>
          <w:vertAlign w:val="subscript"/>
        </w:rPr>
        <w:t>2</w:t>
      </w:r>
      <w:r w:rsidRPr="0021739F">
        <w:rPr>
          <w:rFonts w:asciiTheme="majorBidi" w:hAnsiTheme="majorBidi" w:cstheme="majorBidi"/>
        </w:rPr>
        <w:t>S reacts with formation water</w:t>
      </w:r>
      <w:r w:rsidRPr="007822EF">
        <w:rPr>
          <w:rFonts w:asciiTheme="majorBidi" w:hAnsiTheme="majorBidi" w:cstheme="majorBidi"/>
        </w:rPr>
        <w:t xml:space="preserve"> </w:t>
      </w:r>
      <w:r w:rsidRPr="0021739F">
        <w:rPr>
          <w:rFonts w:asciiTheme="majorBidi" w:hAnsiTheme="majorBidi" w:cstheme="majorBidi"/>
        </w:rPr>
        <w:t xml:space="preserve">containing iron (specially, in sandstone formations), iron sulfide </w:t>
      </w:r>
      <w:proofErr w:type="gramStart"/>
      <w:r w:rsidRPr="0021739F">
        <w:rPr>
          <w:rFonts w:asciiTheme="majorBidi" w:hAnsiTheme="majorBidi" w:cstheme="majorBidi"/>
        </w:rPr>
        <w:t>is precipitated</w:t>
      </w:r>
      <w:proofErr w:type="gramEnd"/>
      <w:r w:rsidRPr="0021739F">
        <w:rPr>
          <w:rFonts w:asciiTheme="majorBidi" w:hAnsiTheme="majorBidi" w:cstheme="majorBidi"/>
        </w:rPr>
        <w:t xml:space="preserve"> based on the following equation:</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lastRenderedPageBreak/>
        <w:t>Fe</w:t>
      </w:r>
      <w:r w:rsidRPr="0021739F">
        <w:rPr>
          <w:rFonts w:asciiTheme="majorBidi" w:hAnsiTheme="majorBidi" w:cstheme="majorBidi"/>
          <w:vertAlign w:val="superscript"/>
        </w:rPr>
        <w:t>2+</w:t>
      </w:r>
      <w:r w:rsidRPr="0021739F">
        <w:rPr>
          <w:rFonts w:asciiTheme="majorBidi" w:hAnsiTheme="majorBidi" w:cstheme="majorBidi"/>
        </w:rPr>
        <w:t xml:space="preserve"> + H</w:t>
      </w:r>
      <w:r w:rsidRPr="0021739F">
        <w:rPr>
          <w:rFonts w:asciiTheme="majorBidi" w:hAnsiTheme="majorBidi" w:cstheme="majorBidi"/>
          <w:vertAlign w:val="subscript"/>
        </w:rPr>
        <w:t>2</w:t>
      </w:r>
      <w:r w:rsidRPr="0021739F">
        <w:rPr>
          <w:rFonts w:asciiTheme="majorBidi" w:hAnsiTheme="majorBidi" w:cstheme="majorBidi"/>
        </w:rPr>
        <w:t xml:space="preserve">S </w:t>
      </w:r>
      <w:r w:rsidRPr="0021739F">
        <w:rPr>
          <w:rFonts w:ascii="Cambria Math" w:hAnsi="Cambria Math" w:cs="Cambria Math"/>
        </w:rPr>
        <w:t>⇔</w:t>
      </w:r>
      <w:r w:rsidRPr="0021739F">
        <w:rPr>
          <w:rFonts w:asciiTheme="majorBidi" w:hAnsiTheme="majorBidi" w:cstheme="majorBidi"/>
        </w:rPr>
        <w:t xml:space="preserve"> </w:t>
      </w:r>
      <w:proofErr w:type="spellStart"/>
      <w:r w:rsidRPr="0021739F">
        <w:rPr>
          <w:rFonts w:asciiTheme="majorBidi" w:hAnsiTheme="majorBidi" w:cstheme="majorBidi"/>
        </w:rPr>
        <w:t>FeS</w:t>
      </w:r>
      <w:proofErr w:type="spellEnd"/>
      <w:r w:rsidRPr="0021739F">
        <w:rPr>
          <w:rFonts w:asciiTheme="majorBidi" w:hAnsiTheme="majorBidi" w:cstheme="majorBidi"/>
        </w:rPr>
        <w:t xml:space="preserve"> + 2H</w:t>
      </w:r>
      <w:r w:rsidRPr="0021739F">
        <w:rPr>
          <w:rFonts w:asciiTheme="majorBidi" w:hAnsiTheme="majorBidi" w:cstheme="majorBidi"/>
          <w:vertAlign w:val="superscript"/>
        </w:rPr>
        <w:t>+</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21739F">
        <w:rPr>
          <w:rFonts w:asciiTheme="majorBidi" w:hAnsiTheme="majorBidi" w:cstheme="majorBidi"/>
        </w:rPr>
        <w:t>(</w:t>
      </w:r>
      <w:r>
        <w:rPr>
          <w:rFonts w:asciiTheme="majorBidi" w:hAnsiTheme="majorBidi" w:cstheme="majorBidi"/>
        </w:rPr>
        <w:t>6</w:t>
      </w:r>
      <w:r w:rsidRPr="0021739F">
        <w:rPr>
          <w:rFonts w:asciiTheme="majorBidi" w:hAnsiTheme="majorBidi" w:cstheme="majorBidi"/>
        </w:rPr>
        <w:t>)</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 xml:space="preserve">Another source of iron is well tubular. Iron sulfide </w:t>
      </w:r>
      <w:proofErr w:type="gramStart"/>
      <w:r w:rsidRPr="0021739F">
        <w:rPr>
          <w:rFonts w:asciiTheme="majorBidi" w:hAnsiTheme="majorBidi" w:cstheme="majorBidi"/>
        </w:rPr>
        <w:t>has been reported</w:t>
      </w:r>
      <w:proofErr w:type="gramEnd"/>
      <w:r w:rsidRPr="0021739F">
        <w:rPr>
          <w:rFonts w:asciiTheme="majorBidi" w:hAnsiTheme="majorBidi" w:cstheme="majorBidi"/>
        </w:rPr>
        <w:t xml:space="preserve"> to occur in oil and gas wells, sour wells and water injectors where there </w:t>
      </w:r>
      <w:r>
        <w:rPr>
          <w:rFonts w:asciiTheme="majorBidi" w:hAnsiTheme="majorBidi" w:cstheme="majorBidi"/>
        </w:rPr>
        <w:t>are</w:t>
      </w:r>
      <w:r w:rsidRPr="0021739F">
        <w:rPr>
          <w:rFonts w:asciiTheme="majorBidi" w:hAnsiTheme="majorBidi" w:cstheme="majorBidi"/>
        </w:rPr>
        <w:t xml:space="preserve"> high amount</w:t>
      </w:r>
      <w:r>
        <w:rPr>
          <w:rFonts w:asciiTheme="majorBidi" w:hAnsiTheme="majorBidi" w:cstheme="majorBidi"/>
        </w:rPr>
        <w:t>s</w:t>
      </w:r>
      <w:r w:rsidRPr="0021739F">
        <w:rPr>
          <w:rFonts w:asciiTheme="majorBidi" w:hAnsiTheme="majorBidi" w:cstheme="majorBidi"/>
        </w:rPr>
        <w:t xml:space="preserve"> of sulfate in the water. </w:t>
      </w:r>
    </w:p>
    <w:p w:rsidR="00475C4F" w:rsidRDefault="00011D29" w:rsidP="00011D29">
      <w:pPr>
        <w:pStyle w:val="Heading2"/>
        <w:bidi w:val="0"/>
      </w:pPr>
      <w:bookmarkStart w:id="18" w:name="_Toc459198414"/>
      <w:r w:rsidRPr="00011D29">
        <w:t xml:space="preserve">2.2: </w:t>
      </w:r>
      <w:r w:rsidR="00475C4F" w:rsidRPr="00011D29">
        <w:t>Important Parameters Affecting Scale Formation</w:t>
      </w:r>
      <w:bookmarkEnd w:id="18"/>
    </w:p>
    <w:p w:rsidR="00011D29" w:rsidRPr="00011D29" w:rsidRDefault="00011D29" w:rsidP="00011D29">
      <w:pPr>
        <w:rPr>
          <w:lang w:bidi="fa-IR"/>
        </w:rPr>
      </w:pP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Several reasons have been reported in</w:t>
      </w:r>
      <w:r>
        <w:rPr>
          <w:rFonts w:asciiTheme="majorBidi" w:hAnsiTheme="majorBidi" w:cstheme="majorBidi"/>
        </w:rPr>
        <w:t xml:space="preserve"> the</w:t>
      </w:r>
      <w:r w:rsidRPr="0021739F">
        <w:rPr>
          <w:rFonts w:asciiTheme="majorBidi" w:hAnsiTheme="majorBidi" w:cstheme="majorBidi"/>
        </w:rPr>
        <w:t xml:space="preserve"> literature</w:t>
      </w:r>
      <w:r w:rsidRPr="0021739F">
        <w:rPr>
          <w:rFonts w:asciiTheme="majorBidi" w:hAnsiTheme="majorBidi" w:cstheme="majorBidi"/>
          <w:color w:val="00B0F0"/>
        </w:rPr>
        <w:t xml:space="preserve"> </w:t>
      </w:r>
      <w:r w:rsidRPr="0021739F">
        <w:rPr>
          <w:rFonts w:asciiTheme="majorBidi" w:hAnsiTheme="majorBidi" w:cstheme="majorBidi"/>
        </w:rPr>
        <w:t>for scale formation</w:t>
      </w:r>
      <w:r>
        <w:rPr>
          <w:rFonts w:asciiTheme="majorBidi" w:hAnsiTheme="majorBidi" w:cstheme="majorBidi"/>
        </w:rPr>
        <w:t xml:space="preserve"> </w:t>
      </w:r>
      <w:r>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&lt;EndNote&gt;&lt;Cite&gt;&lt;Author&gt;Tahmasebi&lt;/Author&gt;&lt;Year&gt;2010&lt;/Year&gt;&lt;RecNum&gt;79&lt;/RecNum&gt;&lt;DisplayText&gt;[8]&lt;/DisplayText&gt;&lt;record&gt;&lt;rec-number&gt;79&lt;/rec-number&gt;&lt;foreign-keys&gt;&lt;key app="EN" db-id="dxfa9axss0z9a9ep0wfvw0x2ddvs5x9frd9z" timestamp="1443334376"&gt;79&lt;/key&gt;&lt;/foreign-keys&gt;&lt;ref-type name="Journal Article"&gt;17&lt;/ref-type&gt;&lt;contributors&gt;&lt;authors&gt;&lt;author&gt;Tahmasebi, Hamzeh Ali&lt;/author&gt;&lt;author&gt;Kharrat, Riyaz&lt;/author&gt;&lt;author&gt;Soltanieh, Mohammad&lt;/author&gt;&lt;/authors&gt;&lt;/contributors&gt;&lt;titles&gt;&lt;title&gt;Dimensionless correlation for the prediction of permeability reduction rate due to calcium sulphate scale deposition in carbonate grain packed column&lt;/title&gt;&lt;secondary-title&gt;Journal of the Taiwan Institute of Chemical Engineers&lt;/secondary-title&gt;&lt;/titles&gt;&lt;periodical&gt;&lt;full-title&gt;Journal of the Taiwan Institute of Chemical Engineers&lt;/full-title&gt;&lt;/periodical&gt;&lt;pages&gt;268-278&lt;/pages&gt;&lt;volume&gt;41&lt;/volume&gt;&lt;number&gt;3&lt;/number&gt;&lt;dates&gt;&lt;year&gt;2010&lt;/year&gt;&lt;/dates&gt;&lt;isbn&gt;1876-1070&lt;/isbn&gt;&lt;urls&gt;&lt;/urls&gt;&lt;/record&gt;&lt;/Cite&gt;&lt;/EndNote&gt;</w:instrText>
      </w:r>
      <w:r>
        <w:rPr>
          <w:rFonts w:asciiTheme="majorBidi" w:hAnsiTheme="majorBidi" w:cstheme="majorBidi"/>
          <w:color w:val="00B0F0"/>
        </w:rPr>
        <w:fldChar w:fldCharType="separate"/>
      </w:r>
      <w:r>
        <w:rPr>
          <w:rFonts w:asciiTheme="majorBidi" w:hAnsiTheme="majorBidi" w:cstheme="majorBidi"/>
          <w:noProof/>
          <w:color w:val="00B0F0"/>
        </w:rPr>
        <w:t>[8]</w:t>
      </w:r>
      <w:r>
        <w:rPr>
          <w:rFonts w:asciiTheme="majorBidi" w:hAnsiTheme="majorBidi" w:cstheme="majorBidi"/>
          <w:color w:val="00B0F0"/>
        </w:rPr>
        <w:fldChar w:fldCharType="end"/>
      </w:r>
      <w:r>
        <w:rPr>
          <w:rFonts w:asciiTheme="majorBidi" w:hAnsiTheme="majorBidi" w:cstheme="majorBidi"/>
        </w:rPr>
        <w:t>. The most important parameters include:</w:t>
      </w:r>
      <w:r w:rsidRPr="0021739F">
        <w:rPr>
          <w:rFonts w:asciiTheme="majorBidi" w:hAnsiTheme="majorBidi" w:cstheme="majorBidi"/>
        </w:rPr>
        <w:t xml:space="preserve"> pressure, temperature, cumulative volume of injection fluid, the concentration of ions in the injected fluid, precipitation reaction rate and crystal growth rate, pore size distribution, fluid dynamics in porous media, </w:t>
      </w:r>
      <w:r>
        <w:rPr>
          <w:rFonts w:asciiTheme="majorBidi" w:hAnsiTheme="majorBidi" w:cstheme="majorBidi"/>
        </w:rPr>
        <w:t>porous media surface properties.</w:t>
      </w:r>
      <w:r w:rsidRPr="0021739F">
        <w:rPr>
          <w:rFonts w:asciiTheme="majorBidi" w:hAnsiTheme="majorBidi" w:cstheme="majorBidi"/>
        </w:rPr>
        <w:t xml:space="preserve"> </w:t>
      </w:r>
      <w:r>
        <w:rPr>
          <w:rFonts w:asciiTheme="majorBidi" w:hAnsiTheme="majorBidi" w:cstheme="majorBidi"/>
        </w:rPr>
        <w:t>C</w:t>
      </w:r>
      <w:r w:rsidRPr="0021739F">
        <w:rPr>
          <w:rFonts w:asciiTheme="majorBidi" w:hAnsiTheme="majorBidi" w:cstheme="majorBidi"/>
        </w:rPr>
        <w:t>rystallization induction time, initial porosity and permeability of the media, velocity of the injected fluid, physical changes in fluid properties due to crystallization, diffusion and mass transfer</w:t>
      </w:r>
      <w:r>
        <w:rPr>
          <w:rFonts w:asciiTheme="majorBidi" w:hAnsiTheme="majorBidi" w:cstheme="majorBidi"/>
        </w:rPr>
        <w:t xml:space="preserve"> </w:t>
      </w:r>
      <w:proofErr w:type="gramStart"/>
      <w:r>
        <w:rPr>
          <w:rFonts w:asciiTheme="majorBidi" w:hAnsiTheme="majorBidi" w:cstheme="majorBidi"/>
        </w:rPr>
        <w:t>have been known</w:t>
      </w:r>
      <w:proofErr w:type="gramEnd"/>
      <w:r>
        <w:rPr>
          <w:rFonts w:asciiTheme="majorBidi" w:hAnsiTheme="majorBidi" w:cstheme="majorBidi"/>
        </w:rPr>
        <w:t xml:space="preserve"> as other important factors for scale formation</w:t>
      </w:r>
      <w:r w:rsidRPr="0021739F">
        <w:rPr>
          <w:rFonts w:asciiTheme="majorBidi" w:hAnsiTheme="majorBidi" w:cstheme="majorBidi"/>
        </w:rPr>
        <w:t>.</w:t>
      </w:r>
    </w:p>
    <w:p w:rsidR="00475C4F" w:rsidRPr="004E36B9" w:rsidRDefault="00475C4F" w:rsidP="00475C4F">
      <w:pPr>
        <w:spacing w:after="0" w:line="480" w:lineRule="auto"/>
        <w:jc w:val="both"/>
        <w:rPr>
          <w:rFonts w:asciiTheme="majorBidi" w:hAnsiTheme="majorBidi" w:cstheme="majorBidi"/>
        </w:rPr>
      </w:pPr>
      <w:r w:rsidRPr="0021739F">
        <w:rPr>
          <w:rFonts w:asciiTheme="majorBidi" w:hAnsiTheme="majorBidi" w:cstheme="majorBidi"/>
        </w:rPr>
        <w:t xml:space="preserve">In the following section, a brief description of the impact of some of the </w:t>
      </w:r>
      <w:r>
        <w:rPr>
          <w:rFonts w:asciiTheme="majorBidi" w:hAnsiTheme="majorBidi" w:cstheme="majorBidi"/>
        </w:rPr>
        <w:t>mentioned</w:t>
      </w:r>
      <w:r w:rsidRPr="0021739F">
        <w:rPr>
          <w:rFonts w:asciiTheme="majorBidi" w:hAnsiTheme="majorBidi" w:cstheme="majorBidi"/>
        </w:rPr>
        <w:t xml:space="preserve"> parameters on different types of scale precipitation is summarized</w:t>
      </w:r>
      <w:r>
        <w:rPr>
          <w:rFonts w:asciiTheme="majorBidi" w:hAnsiTheme="majorBidi" w:cstheme="majorBidi"/>
          <w:color w:val="00B0F0"/>
        </w:rPr>
        <w:t xml:space="preserve"> </w:t>
      </w:r>
      <w:r>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&lt;EndNote&gt;&lt;Cite&gt;&lt;Author&gt;Merdhah&lt;/Author&gt;&lt;Year&gt;2008&lt;/Year&gt;&lt;RecNum&gt;81&lt;/RecNum&gt;&lt;DisplayText&gt;[2]&lt;/DisplayText&gt;&lt;record&gt;&lt;rec-number&gt;81&lt;/rec-number&gt;&lt;foreign-keys&gt;&lt;key app="EN" db-id="dxfa9axss0z9a9ep0wfvw0x2ddvs5x9frd9z" timestamp="1443334439"&gt;81&lt;/key&gt;&lt;/foreign-keys&gt;&lt;ref-type name="Thesis"&gt;32&lt;/ref-type&gt;&lt;contributors&gt;&lt;authors&gt;&lt;author&gt;Merdhah, Mohammed&lt;/author&gt;&lt;author&gt;Badr, Amer&lt;/author&gt;&lt;/authors&gt;&lt;/contributors&gt;&lt;titles&gt;&lt;title&gt;The study of scale formation in oil reservoir during water injection at high-barium and high-salinity formation water&lt;/title&gt;&lt;/titles&gt;&lt;dates&gt;&lt;year&gt;2008&lt;/year&gt;&lt;/dates&gt;&lt;publisher&gt;Universiti Teknologi Malaysia, Faculty of Chemical and Natural Resources Engineering&lt;/publisher&gt;&lt;urls&gt;&lt;/urls&gt;&lt;/record&gt;&lt;/Cite&gt;&lt;/EndNote&gt;</w:instrText>
      </w:r>
      <w:r>
        <w:rPr>
          <w:rFonts w:asciiTheme="majorBidi" w:hAnsiTheme="majorBidi" w:cstheme="majorBidi"/>
          <w:color w:val="00B0F0"/>
        </w:rPr>
        <w:fldChar w:fldCharType="separate"/>
      </w:r>
      <w:r>
        <w:rPr>
          <w:rFonts w:asciiTheme="majorBidi" w:hAnsiTheme="majorBidi" w:cstheme="majorBidi"/>
          <w:noProof/>
          <w:color w:val="00B0F0"/>
        </w:rPr>
        <w:t>[2]</w:t>
      </w:r>
      <w:r>
        <w:rPr>
          <w:rFonts w:asciiTheme="majorBidi" w:hAnsiTheme="majorBidi" w:cstheme="majorBidi"/>
          <w:color w:val="00B0F0"/>
        </w:rPr>
        <w:fldChar w:fldCharType="end"/>
      </w:r>
      <w:r w:rsidRPr="0021739F">
        <w:rPr>
          <w:rFonts w:asciiTheme="majorBidi" w:hAnsiTheme="majorBidi" w:cstheme="majorBidi"/>
        </w:rPr>
        <w:t>:</w:t>
      </w:r>
    </w:p>
    <w:p w:rsidR="00475C4F" w:rsidRDefault="00011D29" w:rsidP="00011D29">
      <w:pPr>
        <w:pStyle w:val="Heading3"/>
        <w:bidi w:val="0"/>
      </w:pPr>
      <w:bookmarkStart w:id="19" w:name="_Toc459198415"/>
      <w:r w:rsidRPr="00011D29">
        <w:t xml:space="preserve">2.2.1: </w:t>
      </w:r>
      <w:r w:rsidR="00475C4F" w:rsidRPr="00011D29">
        <w:t xml:space="preserve">Effect of </w:t>
      </w:r>
      <w:proofErr w:type="spellStart"/>
      <w:r w:rsidR="00475C4F" w:rsidRPr="00011D29">
        <w:t>Supersaturation</w:t>
      </w:r>
      <w:bookmarkEnd w:id="19"/>
      <w:proofErr w:type="spellEnd"/>
    </w:p>
    <w:p w:rsidR="00011D29" w:rsidRPr="00011D29" w:rsidRDefault="00011D29" w:rsidP="00011D29">
      <w:pPr>
        <w:rPr>
          <w:lang w:bidi="fa-IR"/>
        </w:rPr>
      </w:pPr>
    </w:p>
    <w:p w:rsidR="00475C4F" w:rsidRDefault="00475C4F" w:rsidP="00475C4F">
      <w:pPr>
        <w:spacing w:line="480" w:lineRule="auto"/>
        <w:jc w:val="both"/>
        <w:rPr>
          <w:rFonts w:asciiTheme="majorBidi" w:hAnsiTheme="majorBidi" w:cstheme="majorBidi"/>
        </w:rPr>
      </w:pPr>
      <w:r w:rsidRPr="0021739F">
        <w:rPr>
          <w:rFonts w:asciiTheme="majorBidi" w:hAnsiTheme="majorBidi" w:cstheme="majorBidi"/>
        </w:rPr>
        <w:t xml:space="preserve">Once the concentration of minerals in a solution exceeds the equilibrium concentration, precipitation starts to take place and as a result, different types of scales form in both porous media and wellbore tubing. In fact, </w:t>
      </w:r>
      <w:proofErr w:type="spellStart"/>
      <w:r w:rsidRPr="0021739F">
        <w:rPr>
          <w:rFonts w:asciiTheme="majorBidi" w:hAnsiTheme="majorBidi" w:cstheme="majorBidi"/>
        </w:rPr>
        <w:t>supersaturation</w:t>
      </w:r>
      <w:proofErr w:type="spellEnd"/>
      <w:r w:rsidRPr="0021739F">
        <w:rPr>
          <w:rFonts w:asciiTheme="majorBidi" w:hAnsiTheme="majorBidi" w:cstheme="majorBidi"/>
        </w:rPr>
        <w:t xml:space="preserve"> condition is dependent o</w:t>
      </w:r>
      <w:r>
        <w:rPr>
          <w:rFonts w:asciiTheme="majorBidi" w:hAnsiTheme="majorBidi" w:cstheme="majorBidi"/>
        </w:rPr>
        <w:t>n</w:t>
      </w:r>
      <w:r w:rsidRPr="0021739F">
        <w:rPr>
          <w:rFonts w:asciiTheme="majorBidi" w:hAnsiTheme="majorBidi" w:cstheme="majorBidi"/>
        </w:rPr>
        <w:t xml:space="preserve"> several other parameters including pressure, temperature, c</w:t>
      </w:r>
      <w:r>
        <w:rPr>
          <w:rFonts w:asciiTheme="majorBidi" w:hAnsiTheme="majorBidi" w:cstheme="majorBidi"/>
        </w:rPr>
        <w:t>oncentration of ions, pH</w:t>
      </w:r>
      <w:r w:rsidRPr="0021739F">
        <w:rPr>
          <w:rFonts w:asciiTheme="majorBidi" w:hAnsiTheme="majorBidi" w:cstheme="majorBidi"/>
        </w:rPr>
        <w:t xml:space="preserve">, etc. </w:t>
      </w:r>
      <w:r w:rsidRPr="0021739F">
        <w:rPr>
          <w:rFonts w:asciiTheme="majorBidi" w:hAnsiTheme="majorBidi" w:cstheme="majorBidi"/>
        </w:rPr>
        <w:lastRenderedPageBreak/>
        <w:t>Scaling index is the criteri</w:t>
      </w:r>
      <w:r>
        <w:rPr>
          <w:rFonts w:asciiTheme="majorBidi" w:hAnsiTheme="majorBidi" w:cstheme="majorBidi"/>
        </w:rPr>
        <w:t>on</w:t>
      </w:r>
      <w:r w:rsidRPr="0021739F">
        <w:rPr>
          <w:rFonts w:asciiTheme="majorBidi" w:hAnsiTheme="majorBidi" w:cstheme="majorBidi"/>
        </w:rPr>
        <w:t xml:space="preserve"> for evaluati</w:t>
      </w:r>
      <w:r>
        <w:rPr>
          <w:rFonts w:asciiTheme="majorBidi" w:hAnsiTheme="majorBidi" w:cstheme="majorBidi"/>
        </w:rPr>
        <w:t>ng the</w:t>
      </w:r>
      <w:r w:rsidRPr="0021739F">
        <w:rPr>
          <w:rFonts w:asciiTheme="majorBidi" w:hAnsiTheme="majorBidi" w:cstheme="majorBidi"/>
        </w:rPr>
        <w:t xml:space="preserve"> scaling tendency, which </w:t>
      </w:r>
      <w:proofErr w:type="gramStart"/>
      <w:r>
        <w:rPr>
          <w:rFonts w:asciiTheme="majorBidi" w:hAnsiTheme="majorBidi" w:cstheme="majorBidi"/>
        </w:rPr>
        <w:t>will be</w:t>
      </w:r>
      <w:r w:rsidRPr="0021739F">
        <w:rPr>
          <w:rFonts w:asciiTheme="majorBidi" w:hAnsiTheme="majorBidi" w:cstheme="majorBidi"/>
        </w:rPr>
        <w:t xml:space="preserve"> discussed</w:t>
      </w:r>
      <w:proofErr w:type="gramEnd"/>
      <w:r w:rsidRPr="0021739F">
        <w:rPr>
          <w:rFonts w:asciiTheme="majorBidi" w:hAnsiTheme="majorBidi" w:cstheme="majorBidi"/>
        </w:rPr>
        <w:t xml:space="preserve"> later.</w:t>
      </w:r>
    </w:p>
    <w:p w:rsidR="00475C4F" w:rsidRDefault="00011D29" w:rsidP="00011D29">
      <w:pPr>
        <w:pStyle w:val="Heading3"/>
        <w:bidi w:val="0"/>
      </w:pPr>
      <w:bookmarkStart w:id="20" w:name="_Toc459198416"/>
      <w:r>
        <w:t xml:space="preserve">2.2.2: </w:t>
      </w:r>
      <w:r w:rsidR="00475C4F" w:rsidRPr="00723627">
        <w:t xml:space="preserve">Effect of Pore Size </w:t>
      </w:r>
      <w:r w:rsidR="00475C4F">
        <w:t>Distribution</w:t>
      </w:r>
      <w:r w:rsidR="00475C4F" w:rsidRPr="00723627">
        <w:t xml:space="preserve"> and </w:t>
      </w:r>
      <w:r w:rsidR="00475C4F">
        <w:t>U</w:t>
      </w:r>
      <w:r w:rsidR="00475C4F" w:rsidRPr="00723627">
        <w:t xml:space="preserve">pscaling </w:t>
      </w:r>
      <w:r w:rsidR="00475C4F">
        <w:t>C</w:t>
      </w:r>
      <w:r w:rsidR="00475C4F" w:rsidRPr="00723627">
        <w:t xml:space="preserve">hemical </w:t>
      </w:r>
      <w:r w:rsidR="00475C4F">
        <w:t>R</w:t>
      </w:r>
      <w:r w:rsidR="00475C4F" w:rsidRPr="00723627">
        <w:t>eactions</w:t>
      </w:r>
      <w:bookmarkEnd w:id="20"/>
    </w:p>
    <w:p w:rsidR="00011D29" w:rsidRPr="00011D29" w:rsidRDefault="00011D29" w:rsidP="00011D29">
      <w:pPr>
        <w:rPr>
          <w:lang w:bidi="fa-IR"/>
        </w:rPr>
      </w:pPr>
    </w:p>
    <w:p w:rsidR="00475C4F" w:rsidRDefault="00475C4F" w:rsidP="00475C4F">
      <w:pPr>
        <w:spacing w:line="480" w:lineRule="auto"/>
        <w:jc w:val="both"/>
        <w:rPr>
          <w:rFonts w:asciiTheme="majorBidi" w:hAnsiTheme="majorBidi" w:cstheme="majorBidi"/>
        </w:rPr>
      </w:pPr>
      <w:r w:rsidRPr="00380E4E">
        <w:rPr>
          <w:rFonts w:asciiTheme="majorBidi" w:hAnsiTheme="majorBidi" w:cstheme="majorBidi"/>
        </w:rPr>
        <w:t>Scale formation is highly influenced by the scale of medium in which it is studied. These medium scales vary from pore scale</w:t>
      </w:r>
      <w:r>
        <w:rPr>
          <w:rFonts w:asciiTheme="majorBidi" w:hAnsiTheme="majorBidi" w:cstheme="majorBidi"/>
        </w:rPr>
        <w:t>s</w:t>
      </w:r>
      <w:r w:rsidRPr="00380E4E">
        <w:rPr>
          <w:rFonts w:asciiTheme="majorBidi" w:hAnsiTheme="majorBidi" w:cstheme="majorBidi"/>
        </w:rPr>
        <w:t xml:space="preserve"> to field scales. Three main reasons that inhibit nucleation in small pores </w:t>
      </w:r>
      <w:proofErr w:type="gramStart"/>
      <w:r w:rsidRPr="00380E4E">
        <w:rPr>
          <w:rFonts w:asciiTheme="majorBidi" w:hAnsiTheme="majorBidi" w:cstheme="majorBidi"/>
        </w:rPr>
        <w:t>are summarized</w:t>
      </w:r>
      <w:proofErr w:type="gramEnd"/>
      <w:r w:rsidRPr="00380E4E">
        <w:rPr>
          <w:rFonts w:asciiTheme="majorBidi" w:hAnsiTheme="majorBidi" w:cstheme="majorBidi"/>
        </w:rPr>
        <w:t xml:space="preserve"> as follow: </w:t>
      </w:r>
    </w:p>
    <w:p w:rsidR="00475C4F" w:rsidRDefault="00475C4F" w:rsidP="00475C4F">
      <w:pPr>
        <w:spacing w:line="480" w:lineRule="auto"/>
        <w:jc w:val="both"/>
        <w:rPr>
          <w:rFonts w:asciiTheme="majorBidi" w:hAnsiTheme="majorBidi" w:cstheme="majorBidi"/>
        </w:rPr>
      </w:pPr>
      <w:proofErr w:type="gramStart"/>
      <w:r w:rsidRPr="00380E4E">
        <w:rPr>
          <w:rFonts w:asciiTheme="majorBidi" w:hAnsiTheme="majorBidi" w:cstheme="majorBidi"/>
        </w:rPr>
        <w:t>1</w:t>
      </w:r>
      <w:proofErr w:type="gramEnd"/>
      <w:r w:rsidRPr="00380E4E">
        <w:rPr>
          <w:rFonts w:asciiTheme="majorBidi" w:hAnsiTheme="majorBidi" w:cstheme="majorBidi"/>
        </w:rPr>
        <w:t xml:space="preserve">: Nucleation is a stochastic process in which the random collisions of the ions lead in formation of clusters. In the smaller pores, the probability of these collisions is less as the number of ions present in the smaller pores is less. </w:t>
      </w:r>
    </w:p>
    <w:p w:rsidR="00475C4F" w:rsidRDefault="00475C4F" w:rsidP="00475C4F">
      <w:pPr>
        <w:spacing w:line="480" w:lineRule="auto"/>
        <w:jc w:val="both"/>
        <w:rPr>
          <w:rFonts w:asciiTheme="majorBidi" w:hAnsiTheme="majorBidi" w:cstheme="majorBidi"/>
        </w:rPr>
      </w:pPr>
      <w:proofErr w:type="gramStart"/>
      <w:r w:rsidRPr="00380E4E">
        <w:rPr>
          <w:rFonts w:asciiTheme="majorBidi" w:hAnsiTheme="majorBidi" w:cstheme="majorBidi"/>
        </w:rPr>
        <w:t>2</w:t>
      </w:r>
      <w:proofErr w:type="gramEnd"/>
      <w:r w:rsidRPr="00380E4E">
        <w:rPr>
          <w:rFonts w:asciiTheme="majorBidi" w:hAnsiTheme="majorBidi" w:cstheme="majorBidi"/>
        </w:rPr>
        <w:t xml:space="preserve">: The crystal growth is limited by the small size of the pore and also, there is a possibility that a supersaturated solution in larger pores could be </w:t>
      </w:r>
      <w:proofErr w:type="spellStart"/>
      <w:r w:rsidRPr="00380E4E">
        <w:rPr>
          <w:rFonts w:asciiTheme="majorBidi" w:hAnsiTheme="majorBidi" w:cstheme="majorBidi"/>
        </w:rPr>
        <w:t>undersaturated</w:t>
      </w:r>
      <w:proofErr w:type="spellEnd"/>
      <w:r w:rsidRPr="00380E4E">
        <w:rPr>
          <w:rFonts w:asciiTheme="majorBidi" w:hAnsiTheme="majorBidi" w:cstheme="majorBidi"/>
        </w:rPr>
        <w:t xml:space="preserve"> in smaller pores. </w:t>
      </w:r>
    </w:p>
    <w:p w:rsidR="00475C4F" w:rsidRPr="00380E4E" w:rsidRDefault="00475C4F" w:rsidP="00475C4F">
      <w:pPr>
        <w:spacing w:line="480" w:lineRule="auto"/>
        <w:jc w:val="both"/>
        <w:rPr>
          <w:rFonts w:asciiTheme="majorBidi" w:hAnsiTheme="majorBidi" w:cstheme="majorBidi"/>
        </w:rPr>
      </w:pPr>
      <w:r w:rsidRPr="00380E4E">
        <w:rPr>
          <w:rFonts w:asciiTheme="majorBidi" w:hAnsiTheme="majorBidi" w:cstheme="majorBidi"/>
        </w:rPr>
        <w:t xml:space="preserve">3: The pore surface plays an important role in precipitation proposing that a favorable surface chemistry can promote the nucleation process </w:t>
      </w:r>
      <w:r w:rsidRPr="00380E4E">
        <w:rPr>
          <w:rFonts w:asciiTheme="majorBidi" w:hAnsiTheme="majorBidi" w:cstheme="majorBidi"/>
          <w:color w:val="00B0F0"/>
        </w:rPr>
        <w:fldChar w:fldCharType="begin"/>
      </w:r>
      <w:r w:rsidRPr="00380E4E">
        <w:rPr>
          <w:rFonts w:asciiTheme="majorBidi" w:hAnsiTheme="majorBidi" w:cstheme="majorBidi"/>
          <w:color w:val="00B0F0"/>
        </w:rPr>
        <w:instrText xml:space="preserve"> ADDIN EN.CITE &lt;EndNote&gt;&lt;Cite&gt;&lt;Author&gt;Putnis&lt;/Author&gt;&lt;Year&gt;2015&lt;/Year&gt;&lt;RecNum&gt;239&lt;/RecNum&gt;&lt;DisplayText&gt;[9]&lt;/DisplayText&gt;&lt;record&gt;&lt;rec-number&gt;239&lt;/rec-number&gt;&lt;foreign-keys&gt;&lt;key app="EN" db-id="dxfa9axss0z9a9ep0wfvw0x2ddvs5x9frd9z" timestamp="1465089565"&gt;239&lt;/key&gt;&lt;/foreign-keys&gt;&lt;ref-type name="Journal Article"&gt;17&lt;/ref-type&gt;&lt;contributors&gt;&lt;authors&gt;&lt;author&gt;Putnis, Andrew&lt;/author&gt;&lt;/authors&gt;&lt;/contributors&gt;&lt;titles&gt;&lt;title&gt;Transient porosity resulting from fluid–mineral interaction and its consequences&lt;/title&gt;&lt;secondary-title&gt;Rev Mineral Geochem&lt;/secondary-title&gt;&lt;/titles&gt;&lt;periodical&gt;&lt;full-title&gt;Rev Mineral Geochem&lt;/full-title&gt;&lt;/periodical&gt;&lt;pages&gt;1-23&lt;/pages&gt;&lt;volume&gt;80&lt;/volume&gt;&lt;dates&gt;&lt;year&gt;2015&lt;/year&gt;&lt;/dates&gt;&lt;urls&gt;&lt;/urls&gt;&lt;/record&gt;&lt;/Cite&gt;&lt;/EndNote&gt;</w:instrText>
      </w:r>
      <w:r w:rsidRPr="00380E4E">
        <w:rPr>
          <w:rFonts w:asciiTheme="majorBidi" w:hAnsiTheme="majorBidi" w:cstheme="majorBidi"/>
          <w:color w:val="00B0F0"/>
        </w:rPr>
        <w:fldChar w:fldCharType="separate"/>
      </w:r>
      <w:r w:rsidRPr="00380E4E">
        <w:rPr>
          <w:rFonts w:asciiTheme="majorBidi" w:hAnsiTheme="majorBidi" w:cstheme="majorBidi"/>
          <w:noProof/>
          <w:color w:val="00B0F0"/>
        </w:rPr>
        <w:t>[9]</w:t>
      </w:r>
      <w:r w:rsidRPr="00380E4E">
        <w:rPr>
          <w:rFonts w:asciiTheme="majorBidi" w:hAnsiTheme="majorBidi" w:cstheme="majorBidi"/>
          <w:color w:val="00B0F0"/>
        </w:rPr>
        <w:fldChar w:fldCharType="end"/>
      </w:r>
      <w:r w:rsidRPr="00380E4E">
        <w:rPr>
          <w:rFonts w:asciiTheme="majorBidi" w:hAnsiTheme="majorBidi" w:cstheme="majorBidi"/>
        </w:rPr>
        <w:t>.</w:t>
      </w:r>
    </w:p>
    <w:p w:rsidR="00475C4F" w:rsidRDefault="00475C4F" w:rsidP="0071274B">
      <w:pPr>
        <w:spacing w:line="480" w:lineRule="auto"/>
        <w:jc w:val="both"/>
        <w:rPr>
          <w:rFonts w:asciiTheme="majorBidi" w:hAnsiTheme="majorBidi" w:cstheme="majorBidi"/>
        </w:rPr>
      </w:pPr>
      <w:r w:rsidRPr="009B5A10">
        <w:rPr>
          <w:rFonts w:asciiTheme="majorBidi" w:hAnsiTheme="majorBidi" w:cstheme="majorBidi"/>
        </w:rPr>
        <w:t>By using scanning electron microscopy (SEM) and conducting experimental tests on sandstone and limestone samples, it has been found that precipitations mainly plug</w:t>
      </w:r>
      <w:r>
        <w:rPr>
          <w:rFonts w:asciiTheme="majorBidi" w:hAnsiTheme="majorBidi" w:cstheme="majorBidi"/>
        </w:rPr>
        <w:t xml:space="preserve">s the pore throats especially in </w:t>
      </w:r>
      <w:r w:rsidRPr="009B5A10">
        <w:rPr>
          <w:rFonts w:asciiTheme="majorBidi" w:hAnsiTheme="majorBidi" w:cstheme="majorBidi"/>
        </w:rPr>
        <w:t>limestone samples. Also</w:t>
      </w:r>
      <w:r>
        <w:rPr>
          <w:rFonts w:asciiTheme="majorBidi" w:hAnsiTheme="majorBidi" w:cstheme="majorBidi"/>
        </w:rPr>
        <w:t>,</w:t>
      </w:r>
      <w:r w:rsidRPr="009B5A10">
        <w:rPr>
          <w:rFonts w:asciiTheme="majorBidi" w:hAnsiTheme="majorBidi" w:cstheme="majorBidi"/>
        </w:rPr>
        <w:t xml:space="preserve"> a linear relationship exists between the permeability reduction and the precipitations occupying the pore throats </w:t>
      </w:r>
      <w:r w:rsidRPr="009B5A10">
        <w:rPr>
          <w:rFonts w:asciiTheme="majorBidi" w:hAnsiTheme="majorBidi" w:cstheme="majorBidi"/>
          <w:color w:val="00B0F0"/>
        </w:rPr>
        <w:fldChar w:fldCharType="begin"/>
      </w:r>
      <w:r w:rsidRPr="009B5A10">
        <w:rPr>
          <w:rFonts w:asciiTheme="majorBidi" w:hAnsiTheme="majorBidi" w:cstheme="majorBidi"/>
          <w:color w:val="00B0F0"/>
        </w:rPr>
        <w:instrText xml:space="preserve"> ADDIN EN.CITE &lt;EndNote&gt;&lt;Cite&gt;&lt;Author&gt;Peysson&lt;/Author&gt;&lt;Year&gt;2011&lt;/Year&gt;&lt;RecNum&gt;231&lt;/RecNum&gt;&lt;DisplayText&gt;[10]&lt;/DisplayText&gt;&lt;record&gt;&lt;rec-number&gt;231&lt;/rec-number&gt;&lt;foreign-keys&gt;&lt;key app="EN" db-id="dxfa9axss0z9a9ep0wfvw0x2ddvs5x9frd9z" timestamp="1465064233"&gt;231&lt;/key&gt;&lt;/foreign-keys&gt;&lt;ref-type name="Journal Article"&gt;17&lt;/ref-type&gt;&lt;contributors&gt;&lt;authors&gt;&lt;author&gt;Peysson, Y&lt;/author&gt;&lt;author&gt;Bazin, B&lt;/author&gt;&lt;author&gt;Magnier, C&lt;/author&gt;&lt;author&gt;Kohler, E&lt;/author&gt;&lt;author&gt;Youssef, S&lt;/author&gt;&lt;/authors&gt;&lt;/contributors&gt;&lt;titles&gt;&lt;title&gt;Permeability alteration due to salt precipitation driven by drying in the context of CO 2 injection&lt;/title&gt;&lt;secondary-title&gt;Energy Procedia&lt;/secondary-title&gt;&lt;/titles&gt;&lt;periodical&gt;&lt;full-title&gt;Energy procedia&lt;/full-title&gt;&lt;/periodical&gt;&lt;pages&gt;4387-4394&lt;/pages&gt;&lt;volume&gt;4&lt;/volume&gt;&lt;dates&gt;&lt;year&gt;2011&lt;/year&gt;&lt;/dates&gt;&lt;isbn&gt;1876-6102&lt;/isbn&gt;&lt;urls&gt;&lt;/urls&gt;&lt;/record&gt;&lt;/Cite&gt;&lt;/EndNote&gt;</w:instrText>
      </w:r>
      <w:r w:rsidRPr="009B5A10">
        <w:rPr>
          <w:rFonts w:asciiTheme="majorBidi" w:hAnsiTheme="majorBidi" w:cstheme="majorBidi"/>
          <w:color w:val="00B0F0"/>
        </w:rPr>
        <w:fldChar w:fldCharType="separate"/>
      </w:r>
      <w:r w:rsidRPr="009B5A10">
        <w:rPr>
          <w:rFonts w:asciiTheme="majorBidi" w:hAnsiTheme="majorBidi" w:cstheme="majorBidi"/>
          <w:noProof/>
          <w:color w:val="00B0F0"/>
        </w:rPr>
        <w:t>[10]</w:t>
      </w:r>
      <w:r w:rsidRPr="009B5A10">
        <w:rPr>
          <w:rFonts w:asciiTheme="majorBidi" w:hAnsiTheme="majorBidi" w:cstheme="majorBidi"/>
          <w:color w:val="00B0F0"/>
        </w:rPr>
        <w:fldChar w:fldCharType="end"/>
      </w:r>
      <w:r w:rsidRPr="009B5A10">
        <w:rPr>
          <w:rFonts w:asciiTheme="majorBidi" w:hAnsiTheme="majorBidi" w:cstheme="majorBidi"/>
        </w:rPr>
        <w:t xml:space="preserve">. It has been found that the large crystals of scales plug the pores while being perpendicular to the rock surface </w:t>
      </w:r>
      <w:r w:rsidRPr="009B5A10">
        <w:rPr>
          <w:rFonts w:asciiTheme="majorBidi" w:hAnsiTheme="majorBidi" w:cstheme="majorBidi"/>
          <w:color w:val="00B0F0"/>
        </w:rPr>
        <w:fldChar w:fldCharType="begin"/>
      </w:r>
      <w:r w:rsidRPr="009B5A10">
        <w:rPr>
          <w:rFonts w:asciiTheme="majorBidi" w:hAnsiTheme="majorBidi" w:cstheme="majorBidi"/>
          <w:color w:val="00B0F0"/>
        </w:rPr>
        <w:instrText xml:space="preserve"> ADDIN EN.CITE &lt;EndNote&gt;&lt;Cite&gt;&lt;Author&gt;Read&lt;/Author&gt;&lt;Year&gt;1982&lt;/Year&gt;&lt;RecNum&gt;226&lt;/RecNum&gt;&lt;DisplayText&gt;[11]&lt;/DisplayText&gt;&lt;record&gt;&lt;rec-number&gt;226&lt;/rec-number&gt;&lt;foreign-keys&gt;&lt;key app="EN" db-id="dxfa9axss0z9a9ep0wfvw0x2ddvs5x9frd9z" timestamp="1465063457"&gt;226&lt;/key&gt;&lt;/foreign-keys&gt;&lt;ref-type name="Conference Proceedings"&gt;10&lt;/ref-type&gt;&lt;contributors&gt;&lt;authors&gt;&lt;author&gt;Read, Peter Arne&lt;/author&gt;&lt;author&gt;Ringen, Jon Knut&lt;/author&gt;&lt;/authors&gt;&lt;/contributors&gt;&lt;titles&gt;&lt;title&gt;The use of laboratory tests to evaluate scaling problems during water injection&lt;/title&gt;&lt;secondary-title&gt;SPE Oilfield and Geothermal Chemistry Symposium&lt;/secondary-title&gt;&lt;/titles&gt;&lt;dates&gt;&lt;year&gt;1982&lt;/year&gt;&lt;/dates&gt;&lt;publisher&gt;Society of Petroleum Engineers&lt;/publisher&gt;&lt;isbn&gt;1555636764&lt;/isbn&gt;&lt;urls&gt;&lt;/urls&gt;&lt;/record&gt;&lt;/Cite&gt;&lt;/EndNote&gt;</w:instrText>
      </w:r>
      <w:r w:rsidRPr="009B5A10">
        <w:rPr>
          <w:rFonts w:asciiTheme="majorBidi" w:hAnsiTheme="majorBidi" w:cstheme="majorBidi"/>
          <w:color w:val="00B0F0"/>
        </w:rPr>
        <w:fldChar w:fldCharType="separate"/>
      </w:r>
      <w:r w:rsidRPr="009B5A10">
        <w:rPr>
          <w:rFonts w:asciiTheme="majorBidi" w:hAnsiTheme="majorBidi" w:cstheme="majorBidi"/>
          <w:noProof/>
          <w:color w:val="00B0F0"/>
        </w:rPr>
        <w:t>[11]</w:t>
      </w:r>
      <w:r w:rsidRPr="009B5A10">
        <w:rPr>
          <w:rFonts w:asciiTheme="majorBidi" w:hAnsiTheme="majorBidi" w:cstheme="majorBidi"/>
          <w:color w:val="00B0F0"/>
        </w:rPr>
        <w:fldChar w:fldCharType="end"/>
      </w:r>
      <w:r w:rsidRPr="009B5A10">
        <w:rPr>
          <w:rFonts w:asciiTheme="majorBidi" w:hAnsiTheme="majorBidi" w:cstheme="majorBidi"/>
        </w:rPr>
        <w:t xml:space="preserve">. Researchers are now able to observe the scaling phenomenon </w:t>
      </w:r>
      <w:r w:rsidRPr="009B5A10">
        <w:rPr>
          <w:rFonts w:asciiTheme="majorBidi" w:hAnsiTheme="majorBidi" w:cstheme="majorBidi"/>
        </w:rPr>
        <w:lastRenderedPageBreak/>
        <w:t>from the nucleation stage to the complete pore plugging stage</w:t>
      </w:r>
      <w:r w:rsidR="0071274B" w:rsidRPr="00453324">
        <w:rPr>
          <w:rFonts w:asciiTheme="majorBidi" w:hAnsiTheme="majorBidi" w:cstheme="majorBidi"/>
        </w:rPr>
        <w:t xml:space="preserve"> as can be observed in </w:t>
      </w:r>
      <w:r w:rsidR="0071274B" w:rsidRPr="00453324">
        <w:rPr>
          <w:rFonts w:asciiTheme="majorBidi" w:hAnsiTheme="majorBidi" w:cstheme="majorBidi"/>
        </w:rPr>
        <w:fldChar w:fldCharType="begin"/>
      </w:r>
      <w:r w:rsidR="0071274B" w:rsidRPr="00453324">
        <w:rPr>
          <w:rFonts w:asciiTheme="majorBidi" w:hAnsiTheme="majorBidi" w:cstheme="majorBidi"/>
        </w:rPr>
        <w:instrText xml:space="preserve"> REF _Ref456460960 \h  \* MERGEFORMAT </w:instrText>
      </w:r>
      <w:r w:rsidR="0071274B" w:rsidRPr="00453324">
        <w:rPr>
          <w:rFonts w:asciiTheme="majorBidi" w:hAnsiTheme="majorBidi" w:cstheme="majorBidi"/>
        </w:rPr>
      </w:r>
      <w:r w:rsidR="0071274B" w:rsidRPr="00453324">
        <w:rPr>
          <w:rFonts w:asciiTheme="majorBidi" w:hAnsiTheme="majorBidi" w:cstheme="majorBidi"/>
        </w:rPr>
        <w:fldChar w:fldCharType="separate"/>
      </w:r>
      <w:r w:rsidR="00B0573E">
        <w:t xml:space="preserve">Figure 2- </w:t>
      </w:r>
      <w:r w:rsidR="00B0573E">
        <w:rPr>
          <w:noProof/>
        </w:rPr>
        <w:t>2</w:t>
      </w:r>
      <w:r w:rsidR="0071274B" w:rsidRPr="00453324">
        <w:rPr>
          <w:rFonts w:asciiTheme="majorBidi" w:hAnsiTheme="majorBidi" w:cstheme="majorBidi"/>
        </w:rPr>
        <w:fldChar w:fldCharType="end"/>
      </w:r>
      <w:r w:rsidRPr="00453324">
        <w:rPr>
          <w:rFonts w:asciiTheme="majorBidi" w:hAnsiTheme="majorBidi" w:cstheme="majorBidi"/>
        </w:rPr>
        <w:t xml:space="preserve">. </w:t>
      </w:r>
      <w:r w:rsidR="00500367" w:rsidRPr="00453324">
        <w:rPr>
          <w:rFonts w:asciiTheme="majorBidi" w:hAnsiTheme="majorBidi" w:cstheme="majorBidi"/>
        </w:rPr>
        <w:t xml:space="preserve"> </w:t>
      </w:r>
    </w:p>
    <w:p w:rsidR="0071274B" w:rsidRDefault="0071274B" w:rsidP="00432CBF">
      <w:pPr>
        <w:keepNext/>
        <w:spacing w:line="480" w:lineRule="auto"/>
        <w:jc w:val="center"/>
      </w:pPr>
      <w:r>
        <w:rPr>
          <w:noProof/>
        </w:rPr>
        <w:drawing>
          <wp:inline distT="0" distB="0" distL="0" distR="0" wp14:anchorId="6BEE9A25" wp14:editId="3B9C7999">
            <wp:extent cx="5029200" cy="66235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29200" cy="6623538"/>
                    </a:xfrm>
                    <a:prstGeom prst="rect">
                      <a:avLst/>
                    </a:prstGeom>
                  </pic:spPr>
                </pic:pic>
              </a:graphicData>
            </a:graphic>
          </wp:inline>
        </w:drawing>
      </w:r>
    </w:p>
    <w:p w:rsidR="0071274B" w:rsidRPr="009B5A10" w:rsidRDefault="0071274B" w:rsidP="00B007AC">
      <w:pPr>
        <w:pStyle w:val="Heading4"/>
        <w:rPr>
          <w:rFonts w:asciiTheme="majorBidi" w:hAnsiTheme="majorBidi"/>
        </w:rPr>
      </w:pPr>
      <w:bookmarkStart w:id="21" w:name="_Ref456460960"/>
      <w:bookmarkStart w:id="22" w:name="_Toc456632618"/>
      <w:r>
        <w:t xml:space="preserve">Figure 2- </w:t>
      </w:r>
      <w:fldSimple w:instr=" SEQ Figure_2- \* ARABIC ">
        <w:r w:rsidR="00B0573E">
          <w:rPr>
            <w:noProof/>
          </w:rPr>
          <w:t>2</w:t>
        </w:r>
      </w:fldSimple>
      <w:bookmarkEnd w:id="21"/>
      <w:r>
        <w:t>: Different stages of CaSO</w:t>
      </w:r>
      <w:r w:rsidRPr="00B007AC">
        <w:rPr>
          <w:vertAlign w:val="subscript"/>
        </w:rPr>
        <w:t>4</w:t>
      </w:r>
      <w:r>
        <w:t xml:space="preserve"> precipitation </w:t>
      </w:r>
      <w:r w:rsidRPr="009B5A10">
        <w:rPr>
          <w:rFonts w:asciiTheme="majorBidi" w:hAnsiTheme="majorBidi"/>
          <w:color w:val="00B0F0"/>
        </w:rPr>
        <w:fldChar w:fldCharType="begin"/>
      </w:r>
      <w:r w:rsidRPr="009B5A10">
        <w:rPr>
          <w:rFonts w:asciiTheme="majorBidi" w:hAnsiTheme="majorBidi"/>
          <w:color w:val="00B0F0"/>
        </w:rPr>
        <w:instrText xml:space="preserve"> ADDIN EN.CITE &lt;EndNote&gt;&lt;Cite&gt;&lt;Author&gt;Ghaderi&lt;/Author&gt;&lt;Year&gt;2009&lt;/Year&gt;&lt;RecNum&gt;224&lt;/RecNum&gt;&lt;DisplayText&gt;[12]&lt;/DisplayText&gt;&lt;record&gt;&lt;rec-number&gt;224&lt;/rec-number&gt;&lt;foreign-keys&gt;&lt;key app="EN" db-id="dxfa9axss0z9a9ep0wfvw0x2ddvs5x9frd9z" timestamp="1465063117"&gt;224&lt;/key&gt;&lt;/foreign-keys&gt;&lt;ref-type name="Journal Article"&gt;17&lt;/ref-type&gt;&lt;contributors&gt;&lt;authors&gt;&lt;author&gt;Ghaderi, SM&lt;/author&gt;&lt;author&gt;Kharrat, R&lt;/author&gt;&lt;author&gt;Tahmasebi, HA&lt;/author&gt;&lt;/authors&gt;&lt;/contributors&gt;&lt;titles&gt;&lt;title&gt;Experimental and theoretical study of calcium sulphate precipitation in porous media using glass micromodel&lt;/title&gt;&lt;secondary-title&gt;Oil &amp;amp; Gas Science and Technology-Revue de l&amp;apos;IFP&lt;/secondary-title&gt;&lt;/titles&gt;&lt;periodical&gt;&lt;full-title&gt;Oil &amp;amp; Gas Science and Technology-Revue de l&amp;apos;IFP&lt;/full-title&gt;&lt;/periodical&gt;&lt;pages&gt;489-501&lt;/pages&gt;&lt;volume&gt;64&lt;/volume&gt;&lt;number&gt;4&lt;/number&gt;&lt;dates&gt;&lt;year&gt;2009&lt;/year&gt;&lt;/dates&gt;&lt;isbn&gt;1294-4475&lt;/isbn&gt;&lt;urls&gt;&lt;/urls&gt;&lt;/record&gt;&lt;/Cite&gt;&lt;/EndNote&gt;</w:instrText>
      </w:r>
      <w:r w:rsidRPr="009B5A10">
        <w:rPr>
          <w:rFonts w:asciiTheme="majorBidi" w:hAnsiTheme="majorBidi"/>
          <w:color w:val="00B0F0"/>
        </w:rPr>
        <w:fldChar w:fldCharType="separate"/>
      </w:r>
      <w:r w:rsidRPr="009B5A10">
        <w:rPr>
          <w:rFonts w:asciiTheme="majorBidi" w:hAnsiTheme="majorBidi"/>
          <w:noProof/>
          <w:color w:val="00B0F0"/>
        </w:rPr>
        <w:t>[12]</w:t>
      </w:r>
      <w:bookmarkEnd w:id="22"/>
      <w:r w:rsidRPr="009B5A10">
        <w:rPr>
          <w:rFonts w:asciiTheme="majorBidi" w:hAnsiTheme="majorBidi"/>
          <w:color w:val="00B0F0"/>
        </w:rPr>
        <w:fldChar w:fldCharType="end"/>
      </w:r>
    </w:p>
    <w:p w:rsidR="0071274B" w:rsidRDefault="0071274B" w:rsidP="00475C4F">
      <w:pPr>
        <w:spacing w:line="480" w:lineRule="auto"/>
        <w:jc w:val="both"/>
        <w:rPr>
          <w:rFonts w:asciiTheme="majorBidi" w:hAnsiTheme="majorBidi" w:cstheme="majorBidi"/>
        </w:rPr>
      </w:pPr>
    </w:p>
    <w:p w:rsidR="00475C4F" w:rsidRPr="0021739F" w:rsidRDefault="00475C4F" w:rsidP="00475C4F">
      <w:pPr>
        <w:spacing w:line="480" w:lineRule="auto"/>
        <w:jc w:val="both"/>
        <w:rPr>
          <w:rFonts w:asciiTheme="majorBidi" w:hAnsiTheme="majorBidi" w:cstheme="majorBidi"/>
        </w:rPr>
      </w:pPr>
      <w:r>
        <w:rPr>
          <w:rFonts w:asciiTheme="majorBidi" w:hAnsiTheme="majorBidi" w:cstheme="majorBidi"/>
        </w:rPr>
        <w:lastRenderedPageBreak/>
        <w:t xml:space="preserve">Chemical reaction rates </w:t>
      </w:r>
      <w:proofErr w:type="gramStart"/>
      <w:r>
        <w:rPr>
          <w:rFonts w:asciiTheme="majorBidi" w:hAnsiTheme="majorBidi" w:cstheme="majorBidi"/>
        </w:rPr>
        <w:t>are usually measured in lab and then used in the reactive transport models for predicting the reaction and transport of species in porous media</w:t>
      </w:r>
      <w:proofErr w:type="gramEnd"/>
      <w:r>
        <w:rPr>
          <w:rFonts w:asciiTheme="majorBidi" w:hAnsiTheme="majorBidi" w:cstheme="majorBidi"/>
        </w:rPr>
        <w:t>. However, the heterogeneities in porous media cause some errors when using these experimentally measured reaction rates for predications. Therefore, upscaling the reaction rates are of importance. The impact of scaling is small when the concentrations of species are small in pores. However, simulations show that where the pore scale concentrations of reactive species and</w:t>
      </w:r>
      <w:r w:rsidRPr="00AA58FE">
        <w:rPr>
          <w:rFonts w:asciiTheme="majorBidi" w:hAnsiTheme="majorBidi" w:cstheme="majorBidi"/>
        </w:rPr>
        <w:t xml:space="preserve"> </w:t>
      </w:r>
      <w:r>
        <w:rPr>
          <w:rFonts w:asciiTheme="majorBidi" w:hAnsiTheme="majorBidi" w:cstheme="majorBidi"/>
        </w:rPr>
        <w:t xml:space="preserve">the reaction rates vary spatially, the impact of scaling is large. Therefore, appropriate scaling approaches are vital for effectively capturing the impact of porous media heterogeneities on chemical reaction properties involved in mineral deposition </w:t>
      </w:r>
      <w:r w:rsidRPr="0042787C">
        <w:rPr>
          <w:rFonts w:asciiTheme="majorBidi" w:hAnsiTheme="majorBidi" w:cstheme="majorBidi"/>
          <w:color w:val="00B0F0"/>
        </w:rPr>
        <w:fldChar w:fldCharType="begin"/>
      </w:r>
      <w:r w:rsidRPr="0042787C">
        <w:rPr>
          <w:rFonts w:asciiTheme="majorBidi" w:hAnsiTheme="majorBidi" w:cstheme="majorBidi"/>
          <w:color w:val="00B0F0"/>
        </w:rPr>
        <w:instrText xml:space="preserve"> ADDIN EN.CITE &lt;EndNote&gt;&lt;Cite&gt;&lt;Author&gt;Li&lt;/Author&gt;&lt;Year&gt;2006&lt;/Year&gt;&lt;RecNum&gt;257&lt;/RecNum&gt;&lt;DisplayText&gt;[13]&lt;/DisplayText&gt;&lt;record&gt;&lt;rec-number&gt;257&lt;/rec-number&gt;&lt;foreign-keys&gt;&lt;key app="EN" db-id="dxfa9axss0z9a9ep0wfvw0x2ddvs5x9frd9z" timestamp="1466813691"&gt;257&lt;/key&gt;&lt;/foreign-keys&gt;&lt;ref-type name="Journal Article"&gt;17&lt;/ref-type&gt;&lt;contributors&gt;&lt;authors&gt;&lt;author&gt;Li, Li&lt;/author&gt;&lt;author&gt;Peters, Catherine A&lt;/author&gt;&lt;author&gt;Celia, Michael A&lt;/author&gt;&lt;/authors&gt;&lt;/contributors&gt;&lt;titles&gt;&lt;title&gt;Upscaling geochemical reaction rates using pore-scale network modeling&lt;/title&gt;&lt;secondary-title&gt;Advances in water resources&lt;/secondary-title&gt;&lt;/titles&gt;&lt;periodical&gt;&lt;full-title&gt;Advances in water resources&lt;/full-title&gt;&lt;/periodical&gt;&lt;pages&gt;1351-1370&lt;/pages&gt;&lt;volume&gt;29&lt;/volume&gt;&lt;number&gt;9&lt;/number&gt;&lt;dates&gt;&lt;year&gt;2006&lt;/year&gt;&lt;/dates&gt;&lt;isbn&gt;0309-1708&lt;/isbn&gt;&lt;urls&gt;&lt;/urls&gt;&lt;/record&gt;&lt;/Cite&gt;&lt;/EndNote&gt;</w:instrText>
      </w:r>
      <w:r w:rsidRPr="0042787C">
        <w:rPr>
          <w:rFonts w:asciiTheme="majorBidi" w:hAnsiTheme="majorBidi" w:cstheme="majorBidi"/>
          <w:color w:val="00B0F0"/>
        </w:rPr>
        <w:fldChar w:fldCharType="separate"/>
      </w:r>
      <w:r w:rsidRPr="0042787C">
        <w:rPr>
          <w:rFonts w:asciiTheme="majorBidi" w:hAnsiTheme="majorBidi" w:cstheme="majorBidi"/>
          <w:noProof/>
          <w:color w:val="00B0F0"/>
        </w:rPr>
        <w:t>[13]</w:t>
      </w:r>
      <w:r w:rsidRPr="0042787C">
        <w:rPr>
          <w:rFonts w:asciiTheme="majorBidi" w:hAnsiTheme="majorBidi" w:cstheme="majorBidi"/>
          <w:color w:val="00B0F0"/>
        </w:rPr>
        <w:fldChar w:fldCharType="end"/>
      </w:r>
      <w:r>
        <w:rPr>
          <w:rFonts w:asciiTheme="majorBidi" w:hAnsiTheme="majorBidi" w:cstheme="majorBidi"/>
        </w:rPr>
        <w:t>.</w:t>
      </w:r>
    </w:p>
    <w:p w:rsidR="00475C4F" w:rsidRDefault="00011D29" w:rsidP="00011D29">
      <w:pPr>
        <w:pStyle w:val="Heading3"/>
        <w:bidi w:val="0"/>
      </w:pPr>
      <w:bookmarkStart w:id="23" w:name="_Toc459198417"/>
      <w:r w:rsidRPr="00011D29">
        <w:t xml:space="preserve">2.2.3: </w:t>
      </w:r>
      <w:r w:rsidR="00475C4F" w:rsidRPr="00011D29">
        <w:t>Effect of Temperature</w:t>
      </w:r>
      <w:bookmarkEnd w:id="23"/>
    </w:p>
    <w:p w:rsidR="00011D29" w:rsidRPr="00011D29" w:rsidRDefault="00011D29" w:rsidP="00011D29">
      <w:pPr>
        <w:rPr>
          <w:lang w:bidi="fa-IR"/>
        </w:rPr>
      </w:pPr>
    </w:p>
    <w:p w:rsidR="00090EFF" w:rsidRPr="00090EFF" w:rsidRDefault="00475C4F" w:rsidP="000376CB">
      <w:pPr>
        <w:spacing w:after="0" w:line="480" w:lineRule="auto"/>
        <w:jc w:val="both"/>
        <w:rPr>
          <w:lang w:bidi="fa-IR"/>
        </w:rPr>
      </w:pPr>
      <w:r w:rsidRPr="0021739F">
        <w:rPr>
          <w:rFonts w:asciiTheme="majorBidi" w:hAnsiTheme="majorBidi" w:cstheme="majorBidi"/>
        </w:rPr>
        <w:t xml:space="preserve">Temperature has different impacts on </w:t>
      </w:r>
      <w:r w:rsidR="002F5003">
        <w:rPr>
          <w:rFonts w:asciiTheme="majorBidi" w:hAnsiTheme="majorBidi" w:cstheme="majorBidi"/>
        </w:rPr>
        <w:t>different</w:t>
      </w:r>
      <w:r>
        <w:rPr>
          <w:rFonts w:asciiTheme="majorBidi" w:hAnsiTheme="majorBidi" w:cstheme="majorBidi"/>
        </w:rPr>
        <w:t xml:space="preserve"> scal</w:t>
      </w:r>
      <w:r w:rsidR="002F5003">
        <w:rPr>
          <w:rFonts w:asciiTheme="majorBidi" w:hAnsiTheme="majorBidi" w:cstheme="majorBidi"/>
        </w:rPr>
        <w:t>ing as shown in</w:t>
      </w:r>
      <w:r w:rsidR="000376CB">
        <w:rPr>
          <w:rFonts w:asciiTheme="majorBidi" w:hAnsiTheme="majorBidi" w:cstheme="majorBidi"/>
        </w:rPr>
        <w:t xml:space="preserve"> </w:t>
      </w:r>
      <w:r w:rsidR="000376CB" w:rsidRPr="00B007AC">
        <w:rPr>
          <w:rFonts w:asciiTheme="majorBidi" w:hAnsiTheme="majorBidi" w:cstheme="majorBidi"/>
          <w:color w:val="00B0F0"/>
        </w:rPr>
        <w:fldChar w:fldCharType="begin"/>
      </w:r>
      <w:r w:rsidR="000376CB" w:rsidRPr="00B007AC">
        <w:rPr>
          <w:rFonts w:asciiTheme="majorBidi" w:hAnsiTheme="majorBidi" w:cstheme="majorBidi"/>
          <w:color w:val="00B0F0"/>
        </w:rPr>
        <w:instrText xml:space="preserve"> REF _Ref456467421 \h  \* MERGEFORMAT </w:instrText>
      </w:r>
      <w:r w:rsidR="000376CB" w:rsidRPr="00B007AC">
        <w:rPr>
          <w:rFonts w:asciiTheme="majorBidi" w:hAnsiTheme="majorBidi" w:cstheme="majorBidi"/>
          <w:color w:val="00B0F0"/>
        </w:rPr>
      </w:r>
      <w:r w:rsidR="000376CB" w:rsidRPr="00B007AC">
        <w:rPr>
          <w:rFonts w:asciiTheme="majorBidi" w:hAnsiTheme="majorBidi" w:cstheme="majorBidi"/>
          <w:color w:val="00B0F0"/>
        </w:rPr>
        <w:fldChar w:fldCharType="separate"/>
      </w:r>
      <w:r w:rsidR="00B0573E" w:rsidRPr="00B0573E">
        <w:rPr>
          <w:color w:val="00B0F0"/>
        </w:rPr>
        <w:t xml:space="preserve">Figure 2- </w:t>
      </w:r>
      <w:r w:rsidR="00B0573E" w:rsidRPr="00B0573E">
        <w:rPr>
          <w:noProof/>
          <w:color w:val="00B0F0"/>
        </w:rPr>
        <w:t>1</w:t>
      </w:r>
      <w:r w:rsidR="000376CB" w:rsidRPr="00B007AC">
        <w:rPr>
          <w:rFonts w:asciiTheme="majorBidi" w:hAnsiTheme="majorBidi" w:cstheme="majorBidi"/>
          <w:color w:val="00B0F0"/>
        </w:rPr>
        <w:fldChar w:fldCharType="end"/>
      </w:r>
      <w:r w:rsidRPr="0021739F">
        <w:rPr>
          <w:rFonts w:asciiTheme="majorBidi" w:hAnsiTheme="majorBidi" w:cstheme="majorBidi"/>
        </w:rPr>
        <w:t xml:space="preserve">. Calcium sulfate </w:t>
      </w:r>
      <w:r w:rsidR="002F5003">
        <w:rPr>
          <w:rFonts w:asciiTheme="majorBidi" w:hAnsiTheme="majorBidi" w:cstheme="majorBidi"/>
        </w:rPr>
        <w:t xml:space="preserve">and </w:t>
      </w:r>
      <w:r w:rsidR="000376CB">
        <w:rPr>
          <w:rFonts w:asciiTheme="majorBidi" w:hAnsiTheme="majorBidi" w:cstheme="majorBidi"/>
        </w:rPr>
        <w:t>c</w:t>
      </w:r>
      <w:r w:rsidR="002F5003" w:rsidRPr="0021739F">
        <w:rPr>
          <w:rFonts w:asciiTheme="majorBidi" w:hAnsiTheme="majorBidi" w:cstheme="majorBidi"/>
        </w:rPr>
        <w:t xml:space="preserve">alcium carbonate </w:t>
      </w:r>
      <w:r w:rsidRPr="0021739F">
        <w:rPr>
          <w:rFonts w:asciiTheme="majorBidi" w:hAnsiTheme="majorBidi" w:cstheme="majorBidi"/>
        </w:rPr>
        <w:t xml:space="preserve">scaling tendency increases by increasing temperature.  Strontium sulfate has a similar behavior when temperature increases. Barium sulfate shows a different behavior </w:t>
      </w:r>
      <w:r>
        <w:rPr>
          <w:rFonts w:asciiTheme="majorBidi" w:hAnsiTheme="majorBidi" w:cstheme="majorBidi"/>
        </w:rPr>
        <w:t>when</w:t>
      </w:r>
      <w:r w:rsidRPr="0021739F">
        <w:rPr>
          <w:rFonts w:asciiTheme="majorBidi" w:hAnsiTheme="majorBidi" w:cstheme="majorBidi"/>
        </w:rPr>
        <w:t xml:space="preserve"> temperature </w:t>
      </w:r>
      <w:r>
        <w:rPr>
          <w:rFonts w:asciiTheme="majorBidi" w:hAnsiTheme="majorBidi" w:cstheme="majorBidi"/>
        </w:rPr>
        <w:t>varies</w:t>
      </w:r>
      <w:r w:rsidRPr="0021739F">
        <w:rPr>
          <w:rFonts w:asciiTheme="majorBidi" w:hAnsiTheme="majorBidi" w:cstheme="majorBidi"/>
        </w:rPr>
        <w:t>. An increase in temperature leads to a stronger ionic strength of barium sulfate brine and thus, a decrease in scaling tendency of barium sulfate.</w:t>
      </w:r>
    </w:p>
    <w:p w:rsidR="00475C4F" w:rsidRPr="004E0744" w:rsidRDefault="00475C4F" w:rsidP="00475C4F">
      <w:pPr>
        <w:spacing w:line="480" w:lineRule="auto"/>
        <w:jc w:val="both"/>
        <w:rPr>
          <w:rFonts w:asciiTheme="majorBidi" w:hAnsiTheme="majorBidi" w:cstheme="majorBidi"/>
        </w:rPr>
      </w:pPr>
      <w:r>
        <w:rPr>
          <w:rFonts w:asciiTheme="majorBidi" w:hAnsiTheme="majorBidi" w:cstheme="majorBidi"/>
        </w:rPr>
        <w:t>Studies show that t</w:t>
      </w:r>
      <w:r w:rsidRPr="0012261D">
        <w:rPr>
          <w:rFonts w:asciiTheme="majorBidi" w:hAnsiTheme="majorBidi" w:cstheme="majorBidi"/>
        </w:rPr>
        <w:t>he impact of temperature on salt precipitation resulting from CO</w:t>
      </w:r>
      <w:r w:rsidRPr="0012261D">
        <w:rPr>
          <w:rFonts w:asciiTheme="majorBidi" w:hAnsiTheme="majorBidi" w:cstheme="majorBidi"/>
          <w:vertAlign w:val="subscript"/>
        </w:rPr>
        <w:t>2</w:t>
      </w:r>
      <w:r>
        <w:rPr>
          <w:rFonts w:asciiTheme="majorBidi" w:hAnsiTheme="majorBidi" w:cstheme="majorBidi"/>
        </w:rPr>
        <w:t xml:space="preserve"> injection into</w:t>
      </w:r>
      <w:r w:rsidRPr="0012261D">
        <w:rPr>
          <w:rFonts w:asciiTheme="majorBidi" w:hAnsiTheme="majorBidi" w:cstheme="majorBidi"/>
        </w:rPr>
        <w:t xml:space="preserve"> reservoir</w:t>
      </w:r>
      <w:r>
        <w:rPr>
          <w:rFonts w:asciiTheme="majorBidi" w:hAnsiTheme="majorBidi" w:cstheme="majorBidi"/>
        </w:rPr>
        <w:t>s</w:t>
      </w:r>
      <w:r w:rsidRPr="0012261D">
        <w:rPr>
          <w:rFonts w:asciiTheme="majorBidi" w:hAnsiTheme="majorBidi" w:cstheme="majorBidi"/>
        </w:rPr>
        <w:t xml:space="preserve"> </w:t>
      </w:r>
      <w:proofErr w:type="gramStart"/>
      <w:r w:rsidRPr="0012261D">
        <w:rPr>
          <w:rFonts w:asciiTheme="majorBidi" w:hAnsiTheme="majorBidi" w:cstheme="majorBidi"/>
        </w:rPr>
        <w:t>is small compared</w:t>
      </w:r>
      <w:proofErr w:type="gramEnd"/>
      <w:r w:rsidRPr="0012261D">
        <w:rPr>
          <w:rFonts w:asciiTheme="majorBidi" w:hAnsiTheme="majorBidi" w:cstheme="majorBidi"/>
        </w:rPr>
        <w:t xml:space="preserve"> to the impacts of pressure and salinity. At higher pressures</w:t>
      </w:r>
      <w:r>
        <w:rPr>
          <w:rFonts w:asciiTheme="majorBidi" w:hAnsiTheme="majorBidi" w:cstheme="majorBidi"/>
        </w:rPr>
        <w:t xml:space="preserve"> (up</w:t>
      </w:r>
      <w:r w:rsidRPr="0012261D">
        <w:rPr>
          <w:rFonts w:asciiTheme="majorBidi" w:hAnsiTheme="majorBidi" w:cstheme="majorBidi"/>
        </w:rPr>
        <w:t xml:space="preserve"> to 24 MPa), salt precipitation increases by increasing temperature</w:t>
      </w:r>
      <w:r>
        <w:rPr>
          <w:rFonts w:asciiTheme="majorBidi" w:hAnsiTheme="majorBidi" w:cstheme="majorBidi"/>
        </w:rPr>
        <w:t xml:space="preserve"> (35-60</w:t>
      </w:r>
      <w:r w:rsidRPr="0012261D">
        <w:rPr>
          <w:rFonts w:asciiTheme="majorBidi" w:hAnsiTheme="majorBidi" w:cstheme="majorBidi"/>
          <w:vertAlign w:val="superscript"/>
        </w:rPr>
        <w:t>0</w:t>
      </w:r>
      <w:r w:rsidRPr="0012261D">
        <w:rPr>
          <w:rFonts w:asciiTheme="majorBidi" w:hAnsiTheme="majorBidi" w:cstheme="majorBidi"/>
        </w:rPr>
        <w:t>C) while at lower pressures (8.5 MPa), this trend is opposite. Therefore, the impact of temperature on salt precipitation during CO</w:t>
      </w:r>
      <w:r w:rsidRPr="0012261D">
        <w:rPr>
          <w:rFonts w:asciiTheme="majorBidi" w:hAnsiTheme="majorBidi" w:cstheme="majorBidi"/>
          <w:vertAlign w:val="subscript"/>
        </w:rPr>
        <w:t>2</w:t>
      </w:r>
      <w:r w:rsidRPr="0012261D">
        <w:rPr>
          <w:rFonts w:asciiTheme="majorBidi" w:hAnsiTheme="majorBidi" w:cstheme="majorBidi"/>
        </w:rPr>
        <w:t xml:space="preserve"> injection is pressure dependent. </w:t>
      </w:r>
      <w:r w:rsidRPr="0012261D">
        <w:rPr>
          <w:rFonts w:asciiTheme="majorBidi" w:hAnsiTheme="majorBidi" w:cstheme="majorBidi"/>
        </w:rPr>
        <w:lastRenderedPageBreak/>
        <w:t xml:space="preserve">However, the impact of temperature on salt precipitation is small compared to the impact of brine salinity and the relative permeability of the aqueous phase </w:t>
      </w:r>
      <w:r w:rsidRPr="0012261D">
        <w:rPr>
          <w:rFonts w:asciiTheme="majorBidi" w:hAnsiTheme="majorBidi" w:cstheme="majorBidi"/>
          <w:color w:val="00B0F0"/>
        </w:rPr>
        <w:fldChar w:fldCharType="begin"/>
      </w:r>
      <w:r w:rsidRPr="0012261D">
        <w:rPr>
          <w:rFonts w:asciiTheme="majorBidi" w:hAnsiTheme="majorBidi" w:cstheme="majorBidi"/>
          <w:color w:val="00B0F0"/>
        </w:rPr>
        <w:instrText xml:space="preserve"> ADDIN EN.CITE &lt;EndNote&gt;&lt;Cite&gt;&lt;Author&gt;Zeidouni&lt;/Author&gt;&lt;Year&gt;2009&lt;/Year&gt;&lt;RecNum&gt;229&lt;/RecNum&gt;&lt;DisplayText&gt;[14]&lt;/DisplayText&gt;&lt;record&gt;&lt;rec-number&gt;229&lt;/rec-number&gt;&lt;foreign-keys&gt;&lt;key app="EN" db-id="dxfa9axss0z9a9ep0wfvw0x2ddvs5x9frd9z" timestamp="1465063966"&gt;229&lt;/key&gt;&lt;/foreign-keys&gt;&lt;ref-type name="Conference Proceedings"&gt;10&lt;/ref-type&gt;&lt;contributors&gt;&lt;authors&gt;&lt;author&gt;Zeidouni, Mehdi&lt;/author&gt;&lt;author&gt;Pooladi-Darvish, Mehran&lt;/author&gt;&lt;author&gt;Keith, David&lt;/author&gt;&lt;/authors&gt;&lt;/contributors&gt;&lt;titles&gt;&lt;title&gt;Sensitivity Analysis of Salt Precipitation and CO2-Brine Displacement in Saline Aquifers&lt;/title&gt;&lt;secondary-title&gt;SPE International Conference on CO2 Capture, Storage, and Utilization&lt;/secondary-title&gt;&lt;/titles&gt;&lt;dates&gt;&lt;year&gt;2009&lt;/year&gt;&lt;/dates&gt;&lt;publisher&gt;Society of Petroleum Engineers&lt;/publisher&gt;&lt;isbn&gt;155563267X&lt;/isbn&gt;&lt;urls&gt;&lt;/urls&gt;&lt;/record&gt;&lt;/Cite&gt;&lt;/EndNote&gt;</w:instrText>
      </w:r>
      <w:r w:rsidRPr="0012261D">
        <w:rPr>
          <w:rFonts w:asciiTheme="majorBidi" w:hAnsiTheme="majorBidi" w:cstheme="majorBidi"/>
          <w:color w:val="00B0F0"/>
        </w:rPr>
        <w:fldChar w:fldCharType="separate"/>
      </w:r>
      <w:r w:rsidRPr="0012261D">
        <w:rPr>
          <w:rFonts w:asciiTheme="majorBidi" w:hAnsiTheme="majorBidi" w:cstheme="majorBidi"/>
          <w:noProof/>
          <w:color w:val="00B0F0"/>
        </w:rPr>
        <w:t>[14]</w:t>
      </w:r>
      <w:r w:rsidRPr="0012261D">
        <w:rPr>
          <w:rFonts w:asciiTheme="majorBidi" w:hAnsiTheme="majorBidi" w:cstheme="majorBidi"/>
          <w:color w:val="00B0F0"/>
        </w:rPr>
        <w:fldChar w:fldCharType="end"/>
      </w:r>
      <w:r w:rsidRPr="0012261D">
        <w:rPr>
          <w:rFonts w:asciiTheme="majorBidi" w:hAnsiTheme="majorBidi" w:cstheme="majorBidi"/>
        </w:rPr>
        <w:t xml:space="preserve">. </w:t>
      </w:r>
    </w:p>
    <w:p w:rsidR="00475C4F" w:rsidRDefault="00011D29" w:rsidP="00011D29">
      <w:pPr>
        <w:pStyle w:val="Heading3"/>
        <w:bidi w:val="0"/>
      </w:pPr>
      <w:bookmarkStart w:id="24" w:name="_Toc459198418"/>
      <w:r w:rsidRPr="00011D29">
        <w:t xml:space="preserve">2.2.4: </w:t>
      </w:r>
      <w:r w:rsidR="00475C4F" w:rsidRPr="00011D29">
        <w:t>Effect of Pressure</w:t>
      </w:r>
      <w:bookmarkEnd w:id="24"/>
    </w:p>
    <w:p w:rsidR="00011D29" w:rsidRPr="00011D29" w:rsidRDefault="00011D29" w:rsidP="00011D29">
      <w:pPr>
        <w:rPr>
          <w:lang w:bidi="fa-IR"/>
        </w:rPr>
      </w:pPr>
    </w:p>
    <w:p w:rsidR="00475C4F" w:rsidRPr="0021739F" w:rsidRDefault="00475C4F" w:rsidP="00475C4F">
      <w:pPr>
        <w:spacing w:line="480" w:lineRule="auto"/>
        <w:jc w:val="both"/>
        <w:rPr>
          <w:rFonts w:asciiTheme="majorBidi" w:hAnsiTheme="majorBidi" w:cstheme="majorBidi"/>
        </w:rPr>
      </w:pPr>
      <w:r>
        <w:rPr>
          <w:rFonts w:asciiTheme="majorBidi" w:hAnsiTheme="majorBidi" w:cstheme="majorBidi"/>
        </w:rPr>
        <w:t>The s</w:t>
      </w:r>
      <w:r w:rsidRPr="0021739F">
        <w:rPr>
          <w:rFonts w:asciiTheme="majorBidi" w:hAnsiTheme="majorBidi" w:cstheme="majorBidi"/>
        </w:rPr>
        <w:t xml:space="preserve">olubility of calcium, barium and strontium sulfates increases by increasing pressure and </w:t>
      </w:r>
      <w:r>
        <w:rPr>
          <w:rFonts w:asciiTheme="majorBidi" w:hAnsiTheme="majorBidi" w:cstheme="majorBidi"/>
        </w:rPr>
        <w:t>therefore</w:t>
      </w:r>
      <w:r w:rsidRPr="0021739F">
        <w:rPr>
          <w:rFonts w:asciiTheme="majorBidi" w:hAnsiTheme="majorBidi" w:cstheme="majorBidi"/>
        </w:rPr>
        <w:t xml:space="preserve">, scale formation </w:t>
      </w:r>
      <w:r>
        <w:rPr>
          <w:rFonts w:asciiTheme="majorBidi" w:hAnsiTheme="majorBidi" w:cstheme="majorBidi"/>
        </w:rPr>
        <w:t>occurs</w:t>
      </w:r>
      <w:r w:rsidRPr="0021739F">
        <w:rPr>
          <w:rFonts w:asciiTheme="majorBidi" w:hAnsiTheme="majorBidi" w:cstheme="majorBidi"/>
        </w:rPr>
        <w:t xml:space="preserve"> </w:t>
      </w:r>
      <w:r>
        <w:rPr>
          <w:rFonts w:asciiTheme="majorBidi" w:hAnsiTheme="majorBidi" w:cstheme="majorBidi"/>
        </w:rPr>
        <w:t xml:space="preserve">more likely </w:t>
      </w:r>
      <w:r w:rsidRPr="0021739F">
        <w:rPr>
          <w:rFonts w:asciiTheme="majorBidi" w:hAnsiTheme="majorBidi" w:cstheme="majorBidi"/>
        </w:rPr>
        <w:t>when pressure drops. Thi</w:t>
      </w:r>
      <w:r>
        <w:rPr>
          <w:rFonts w:asciiTheme="majorBidi" w:hAnsiTheme="majorBidi" w:cstheme="majorBidi"/>
        </w:rPr>
        <w:t>s condition considerably occurs</w:t>
      </w:r>
      <w:r w:rsidRPr="0021739F">
        <w:rPr>
          <w:rFonts w:asciiTheme="majorBidi" w:hAnsiTheme="majorBidi" w:cstheme="majorBidi"/>
        </w:rPr>
        <w:t xml:space="preserve"> in perforations and in chokes as well as the production tubing. Calcium carbonate solubility is highly affected by the CO</w:t>
      </w:r>
      <w:r w:rsidRPr="0021739F">
        <w:rPr>
          <w:rFonts w:asciiTheme="majorBidi" w:hAnsiTheme="majorBidi" w:cstheme="majorBidi"/>
          <w:vertAlign w:val="subscript"/>
        </w:rPr>
        <w:t>2</w:t>
      </w:r>
      <w:r w:rsidRPr="0021739F">
        <w:rPr>
          <w:rFonts w:asciiTheme="majorBidi" w:hAnsiTheme="majorBidi" w:cstheme="majorBidi"/>
        </w:rPr>
        <w:t xml:space="preserve"> content of water. An increase in CO</w:t>
      </w:r>
      <w:r w:rsidRPr="0021739F">
        <w:rPr>
          <w:rFonts w:asciiTheme="majorBidi" w:hAnsiTheme="majorBidi" w:cstheme="majorBidi"/>
          <w:vertAlign w:val="subscript"/>
        </w:rPr>
        <w:t>2</w:t>
      </w:r>
      <w:r w:rsidRPr="0021739F">
        <w:rPr>
          <w:rFonts w:asciiTheme="majorBidi" w:hAnsiTheme="majorBidi" w:cstheme="majorBidi"/>
        </w:rPr>
        <w:t xml:space="preserve"> partial pressure reduces calcium carbonate precipitation.</w:t>
      </w:r>
    </w:p>
    <w:p w:rsidR="00475C4F" w:rsidRDefault="00011D29" w:rsidP="00011D29">
      <w:pPr>
        <w:pStyle w:val="Heading2"/>
        <w:bidi w:val="0"/>
      </w:pPr>
      <w:bookmarkStart w:id="25" w:name="_Toc459198419"/>
      <w:r w:rsidRPr="00011D29">
        <w:t xml:space="preserve">2.3: </w:t>
      </w:r>
      <w:r w:rsidR="00475C4F" w:rsidRPr="00011D29">
        <w:t>Thermodynamics and Chemistry of Scale Formation</w:t>
      </w:r>
      <w:bookmarkEnd w:id="25"/>
    </w:p>
    <w:p w:rsidR="00011D29" w:rsidRPr="00011D29" w:rsidRDefault="00011D29" w:rsidP="00011D29">
      <w:pPr>
        <w:rPr>
          <w:lang w:bidi="fa-IR"/>
        </w:rPr>
      </w:pPr>
    </w:p>
    <w:p w:rsidR="00475C4F" w:rsidRDefault="00475C4F" w:rsidP="00475C4F">
      <w:pPr>
        <w:spacing w:line="480" w:lineRule="auto"/>
        <w:jc w:val="both"/>
        <w:rPr>
          <w:rFonts w:asciiTheme="majorBidi" w:hAnsiTheme="majorBidi" w:cstheme="majorBidi"/>
        </w:rPr>
      </w:pPr>
      <w:r w:rsidRPr="0021739F">
        <w:rPr>
          <w:rFonts w:asciiTheme="majorBidi" w:hAnsiTheme="majorBidi" w:cstheme="majorBidi"/>
        </w:rPr>
        <w:t xml:space="preserve">Scale formation tendency is evaluated by saturation index defined as follows </w:t>
      </w:r>
      <w:r>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&lt;EndNote&gt;&lt;Cite&gt;&lt;Author&gt;Kan&lt;/Author&gt;&lt;Year&gt;2005&lt;/Year&gt;&lt;RecNum&gt;77&lt;/RecNum&gt;&lt;DisplayText&gt;[15]&lt;/DisplayText&gt;&lt;record&gt;&lt;rec-number&gt;77&lt;/rec-number&gt;&lt;foreign-keys&gt;&lt;key app="EN" db-id="dxfa9axss0z9a9ep0wfvw0x2ddvs5x9frd9z" timestamp="1443334372"&gt;77&lt;/key&gt;&lt;/foreign-keys&gt;&lt;ref-type name="Conference Proceedings"&gt;10&lt;/ref-type&gt;&lt;contributors&gt;&lt;authors&gt;&lt;author&gt;Kan, AT&lt;/author&gt;&lt;author&gt;Wu, X&lt;/author&gt;&lt;author&gt;Fu, G&lt;/author&gt;&lt;author&gt;Tomson, MB&lt;/author&gt;&lt;/authors&gt;&lt;/contributors&gt;&lt;titles&gt;&lt;title&gt;Validation of Scale Prediction Algorithms at Oilfield Conditions&lt;/title&gt;&lt;secondary-title&gt;SPE International Symposium on Oilfield Chemistry&lt;/secondary-title&gt;&lt;/titles&gt;&lt;dates&gt;&lt;year&gt;2005&lt;/year&gt;&lt;/dates&gt;&lt;publisher&gt;Society of Petroleum Engineers&lt;/publisher&gt;&lt;isbn&gt;1613990022&lt;/isbn&gt;&lt;urls&gt;&lt;/urls&gt;&lt;/record&gt;&lt;/Cite&gt;&lt;/EndNote&gt;</w:instrText>
      </w:r>
      <w:r>
        <w:rPr>
          <w:rFonts w:asciiTheme="majorBidi" w:hAnsiTheme="majorBidi" w:cstheme="majorBidi"/>
          <w:color w:val="00B0F0"/>
        </w:rPr>
        <w:fldChar w:fldCharType="separate"/>
      </w:r>
      <w:r>
        <w:rPr>
          <w:rFonts w:asciiTheme="majorBidi" w:hAnsiTheme="majorBidi" w:cstheme="majorBidi"/>
          <w:noProof/>
          <w:color w:val="00B0F0"/>
        </w:rPr>
        <w:t>[15]</w:t>
      </w:r>
      <w:r>
        <w:rPr>
          <w:rFonts w:asciiTheme="majorBidi" w:hAnsiTheme="majorBidi" w:cstheme="majorBidi"/>
          <w:color w:val="00B0F0"/>
        </w:rPr>
        <w:fldChar w:fldCharType="end"/>
      </w:r>
      <w:r w:rsidRPr="0021739F">
        <w:rPr>
          <w:rFonts w:asciiTheme="majorBidi" w:hAnsiTheme="majorBidi" w:cstheme="majorBidi"/>
        </w:rPr>
        <w:t>:</w:t>
      </w:r>
    </w:p>
    <w:p w:rsidR="00475C4F" w:rsidRPr="0021739F" w:rsidRDefault="00811D0B" w:rsidP="00811D0B">
      <w:pPr>
        <w:spacing w:line="480" w:lineRule="auto"/>
        <w:jc w:val="both"/>
        <w:rPr>
          <w:rFonts w:asciiTheme="majorBidi" w:hAnsiTheme="majorBidi" w:cstheme="majorBidi"/>
        </w:rPr>
      </w:pPr>
      <w:r w:rsidRPr="00475C4F">
        <w:rPr>
          <w:rFonts w:asciiTheme="majorBidi" w:hAnsiTheme="majorBidi" w:cstheme="majorBidi"/>
          <w:position w:val="-36"/>
        </w:rPr>
        <w:object w:dxaOrig="294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2pt" o:ole="">
            <v:imagedata r:id="rId15" o:title=""/>
          </v:shape>
          <o:OLEObject Type="Embed" ProgID="Equation.DSMT4" ShapeID="_x0000_i1025" DrawAspect="Content" ObjectID="_1533129073" r:id="rId16"/>
        </w:objec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A9169A">
        <w:rPr>
          <w:rFonts w:asciiTheme="majorBidi" w:hAnsiTheme="majorBidi" w:cstheme="majorBidi"/>
        </w:rPr>
        <w:tab/>
        <w:t xml:space="preserve">    </w:t>
      </w:r>
      <w:r w:rsidR="00475C4F" w:rsidRPr="0021739F">
        <w:rPr>
          <w:rFonts w:asciiTheme="majorBidi" w:hAnsiTheme="majorBidi" w:cstheme="majorBidi"/>
        </w:rPr>
        <w:t>(</w:t>
      </w:r>
      <w:r w:rsidR="00475C4F">
        <w:rPr>
          <w:rFonts w:asciiTheme="majorBidi" w:hAnsiTheme="majorBidi" w:cstheme="majorBidi"/>
        </w:rPr>
        <w:t>7</w:t>
      </w:r>
      <w:r w:rsidR="00475C4F" w:rsidRPr="0021739F">
        <w:rPr>
          <w:rFonts w:asciiTheme="majorBidi" w:hAnsiTheme="majorBidi" w:cstheme="majorBidi"/>
        </w:rPr>
        <w:t>)</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As an example</w:t>
      </w:r>
      <w:r>
        <w:rPr>
          <w:rFonts w:asciiTheme="majorBidi" w:hAnsiTheme="majorBidi" w:cstheme="majorBidi"/>
        </w:rPr>
        <w:t>,</w:t>
      </w:r>
      <w:r w:rsidRPr="0021739F">
        <w:rPr>
          <w:rFonts w:asciiTheme="majorBidi" w:hAnsiTheme="majorBidi" w:cstheme="majorBidi"/>
        </w:rPr>
        <w:t xml:space="preserve"> for calcite, which forms based on the following reaction:</w:t>
      </w:r>
    </w:p>
    <w:p w:rsidR="00475C4F" w:rsidRPr="003C2EC5" w:rsidRDefault="00475C4F" w:rsidP="00475C4F">
      <w:pPr>
        <w:spacing w:line="480" w:lineRule="auto"/>
        <w:jc w:val="both"/>
        <w:rPr>
          <w:rFonts w:asciiTheme="majorBidi" w:hAnsiTheme="majorBidi" w:cstheme="majorBidi"/>
        </w:rPr>
      </w:pPr>
      <w:r w:rsidRPr="0021739F">
        <w:rPr>
          <w:rFonts w:asciiTheme="majorBidi" w:hAnsiTheme="majorBidi" w:cstheme="majorBidi"/>
        </w:rPr>
        <w:t>Ca</w:t>
      </w:r>
      <w:r w:rsidRPr="0021739F">
        <w:rPr>
          <w:rFonts w:asciiTheme="majorBidi" w:hAnsiTheme="majorBidi" w:cstheme="majorBidi"/>
          <w:vertAlign w:val="superscript"/>
        </w:rPr>
        <w:t>2+</w:t>
      </w:r>
      <w:r w:rsidRPr="0021739F">
        <w:rPr>
          <w:rFonts w:asciiTheme="majorBidi" w:hAnsiTheme="majorBidi" w:cstheme="majorBidi"/>
        </w:rPr>
        <w:t xml:space="preserve"> + CO</w:t>
      </w:r>
      <w:r w:rsidRPr="0021739F">
        <w:rPr>
          <w:rFonts w:asciiTheme="majorBidi" w:hAnsiTheme="majorBidi" w:cstheme="majorBidi"/>
          <w:vertAlign w:val="subscript"/>
        </w:rPr>
        <w:t>3</w:t>
      </w:r>
      <w:r w:rsidRPr="0021739F">
        <w:rPr>
          <w:rFonts w:asciiTheme="majorBidi" w:hAnsiTheme="majorBidi" w:cstheme="majorBidi"/>
          <w:vertAlign w:val="superscript"/>
        </w:rPr>
        <w:t>2-</w:t>
      </w:r>
      <w:r w:rsidRPr="0021739F">
        <w:rPr>
          <w:rFonts w:asciiTheme="majorBidi" w:hAnsiTheme="majorBidi" w:cstheme="majorBidi"/>
        </w:rPr>
        <w:t xml:space="preserve"> </w:t>
      </w:r>
      <m:oMath>
        <m:r>
          <w:rPr>
            <w:rFonts w:ascii="Cambria Math" w:hAnsi="Cambria Math" w:cstheme="majorBidi"/>
          </w:rPr>
          <m:t>→</m:t>
        </m:r>
      </m:oMath>
      <w:r w:rsidRPr="0021739F">
        <w:rPr>
          <w:rFonts w:asciiTheme="majorBidi" w:hAnsiTheme="majorBidi" w:cstheme="majorBidi"/>
        </w:rPr>
        <w:t xml:space="preserve"> CaCO</w:t>
      </w:r>
      <w:r w:rsidRPr="0021739F">
        <w:rPr>
          <w:rFonts w:asciiTheme="majorBidi" w:hAnsiTheme="majorBidi" w:cstheme="majorBidi"/>
          <w:vertAlign w:val="subscript"/>
        </w:rPr>
        <w:t>3</w:t>
      </w:r>
      <w:r w:rsidR="00A9169A">
        <w:rPr>
          <w:rFonts w:asciiTheme="majorBidi" w:hAnsiTheme="majorBidi" w:cstheme="majorBidi"/>
          <w:vertAlign w:val="subscript"/>
        </w:rPr>
        <w:t xml:space="preserve">   </w:t>
      </w:r>
      <w:r w:rsidR="00A9169A">
        <w:rPr>
          <w:rFonts w:asciiTheme="majorBidi" w:hAnsiTheme="majorBidi" w:cstheme="majorBidi"/>
          <w:vertAlign w:val="subscript"/>
        </w:rPr>
        <w:tab/>
      </w:r>
      <w:r w:rsidR="00A9169A">
        <w:rPr>
          <w:rFonts w:asciiTheme="majorBidi" w:hAnsiTheme="majorBidi" w:cstheme="majorBidi"/>
          <w:vertAlign w:val="subscript"/>
        </w:rPr>
        <w:tab/>
      </w:r>
      <w:r w:rsidR="00A9169A">
        <w:rPr>
          <w:rFonts w:asciiTheme="majorBidi" w:hAnsiTheme="majorBidi" w:cstheme="majorBidi"/>
          <w:vertAlign w:val="subscript"/>
        </w:rPr>
        <w:tab/>
      </w:r>
      <w:r w:rsidR="00A9169A">
        <w:rPr>
          <w:rFonts w:asciiTheme="majorBidi" w:hAnsiTheme="majorBidi" w:cstheme="majorBidi"/>
          <w:vertAlign w:val="subscript"/>
        </w:rPr>
        <w:tab/>
      </w:r>
      <w:r w:rsidR="00A9169A">
        <w:rPr>
          <w:rFonts w:asciiTheme="majorBidi" w:hAnsiTheme="majorBidi" w:cstheme="majorBidi"/>
          <w:vertAlign w:val="subscript"/>
        </w:rPr>
        <w:tab/>
      </w:r>
      <w:r w:rsidR="00A9169A">
        <w:rPr>
          <w:rFonts w:asciiTheme="majorBidi" w:hAnsiTheme="majorBidi" w:cstheme="majorBidi"/>
          <w:vertAlign w:val="subscript"/>
        </w:rPr>
        <w:tab/>
      </w:r>
      <w:r w:rsidR="00A9169A">
        <w:rPr>
          <w:rFonts w:asciiTheme="majorBidi" w:hAnsiTheme="majorBidi" w:cstheme="majorBidi"/>
          <w:vertAlign w:val="subscript"/>
        </w:rPr>
        <w:tab/>
      </w:r>
      <w:r w:rsidR="00A9169A">
        <w:rPr>
          <w:rFonts w:asciiTheme="majorBidi" w:hAnsiTheme="majorBidi" w:cstheme="majorBidi"/>
          <w:vertAlign w:val="subscript"/>
        </w:rPr>
        <w:tab/>
        <w:t xml:space="preserve"> </w:t>
      </w:r>
      <w:r w:rsidR="00A9169A">
        <w:rPr>
          <w:rFonts w:asciiTheme="majorBidi" w:hAnsiTheme="majorBidi" w:cstheme="majorBidi"/>
        </w:rPr>
        <w:t xml:space="preserve">    </w:t>
      </w:r>
      <w:r>
        <w:rPr>
          <w:rFonts w:asciiTheme="majorBidi" w:hAnsiTheme="majorBidi" w:cstheme="majorBidi"/>
        </w:rPr>
        <w:t>(8)</w:t>
      </w:r>
    </w:p>
    <w:p w:rsidR="00475C4F" w:rsidRPr="0021739F" w:rsidRDefault="00475C4F" w:rsidP="00475C4F">
      <w:pPr>
        <w:spacing w:line="480" w:lineRule="auto"/>
        <w:jc w:val="both"/>
        <w:rPr>
          <w:rFonts w:asciiTheme="majorBidi" w:hAnsiTheme="majorBidi" w:cstheme="majorBidi"/>
        </w:rPr>
      </w:pPr>
      <w:proofErr w:type="gramStart"/>
      <w:r>
        <w:rPr>
          <w:rFonts w:asciiTheme="majorBidi" w:hAnsiTheme="majorBidi" w:cstheme="majorBidi"/>
        </w:rPr>
        <w:t>the</w:t>
      </w:r>
      <w:proofErr w:type="gramEnd"/>
      <w:r>
        <w:rPr>
          <w:rFonts w:asciiTheme="majorBidi" w:hAnsiTheme="majorBidi" w:cstheme="majorBidi"/>
        </w:rPr>
        <w:t xml:space="preserve"> saturation index</w:t>
      </w:r>
      <w:r w:rsidRPr="0021739F">
        <w:rPr>
          <w:rFonts w:asciiTheme="majorBidi" w:hAnsiTheme="majorBidi" w:cstheme="majorBidi"/>
        </w:rPr>
        <w:t xml:space="preserve"> would be:</w:t>
      </w:r>
    </w:p>
    <w:p w:rsidR="00475C4F" w:rsidRPr="00864EBB" w:rsidRDefault="00475C4F" w:rsidP="00475C4F">
      <w:pPr>
        <w:jc w:val="both"/>
      </w:pPr>
      <w:proofErr w:type="spellStart"/>
      <w:proofErr w:type="gramStart"/>
      <w:r>
        <w:rPr>
          <w:rFonts w:asciiTheme="majorBidi" w:hAnsiTheme="majorBidi" w:cstheme="majorBidi"/>
        </w:rPr>
        <w:t>SI</w:t>
      </w:r>
      <w:r>
        <w:rPr>
          <w:rFonts w:asciiTheme="majorBidi" w:hAnsiTheme="majorBidi" w:cstheme="majorBidi"/>
          <w:vertAlign w:val="subscript"/>
        </w:rPr>
        <w:t>Calcite</w:t>
      </w:r>
      <w:proofErr w:type="spellEnd"/>
      <w:r>
        <w:rPr>
          <w:rFonts w:asciiTheme="majorBidi" w:hAnsiTheme="majorBidi" w:cstheme="majorBidi"/>
        </w:rPr>
        <w:t xml:space="preserve">  =</w:t>
      </w:r>
      <w:proofErr w:type="gramEnd"/>
      <w:r>
        <w:rPr>
          <w:rFonts w:asciiTheme="majorBidi" w:hAnsiTheme="majorBidi" w:cstheme="majorBidi"/>
        </w:rPr>
        <w:t xml:space="preserve"> Log</w:t>
      </w:r>
      <w:r w:rsidRPr="003867B0">
        <w:rPr>
          <w:rFonts w:asciiTheme="majorBidi" w:hAnsiTheme="majorBidi" w:cstheme="majorBidi"/>
          <w:vertAlign w:val="subscript"/>
        </w:rPr>
        <w:t>10</w:t>
      </w:r>
      <w:r>
        <w:rPr>
          <w:rFonts w:asciiTheme="majorBidi" w:hAnsiTheme="majorBidi" w:cstheme="majorBidi"/>
        </w:rPr>
        <w:t xml:space="preserve"> </w:t>
      </w:r>
      <w:r>
        <w:rPr>
          <w:rFonts w:asciiTheme="majorBidi" w:hAnsiTheme="majorBidi" w:cstheme="majorBidi"/>
          <w:sz w:val="28"/>
          <w:szCs w:val="28"/>
        </w:rPr>
        <w:t>[</w:t>
      </w:r>
      <m:oMath>
        <m:f>
          <m:fPr>
            <m:ctrlPr>
              <w:rPr>
                <w:rFonts w:ascii="Cambria Math" w:hAnsi="Cambria Math" w:cstheme="majorBidi"/>
                <w:i/>
              </w:rPr>
            </m:ctrlPr>
          </m:fPr>
          <m:num>
            <m:sSub>
              <m:sSubPr>
                <m:ctrlPr>
                  <w:rPr>
                    <w:rFonts w:ascii="Cambria Math" w:hAnsi="Cambria Math" w:cstheme="majorBidi"/>
                    <w:iCs/>
                  </w:rPr>
                </m:ctrlPr>
              </m:sSubPr>
              <m:e>
                <m:r>
                  <m:rPr>
                    <m:sty m:val="p"/>
                  </m:rPr>
                  <w:rPr>
                    <w:rFonts w:ascii="Cambria Math" w:hAnsi="Cambria Math" w:cstheme="majorBidi"/>
                  </w:rPr>
                  <m:t>(a</m:t>
                </m:r>
              </m:e>
              <m:sub>
                <m:sSup>
                  <m:sSupPr>
                    <m:ctrlPr>
                      <w:rPr>
                        <w:rFonts w:ascii="Cambria Math" w:hAnsi="Cambria Math" w:cstheme="majorBidi"/>
                        <w:iCs/>
                      </w:rPr>
                    </m:ctrlPr>
                  </m:sSupPr>
                  <m:e>
                    <m:r>
                      <m:rPr>
                        <m:sty m:val="p"/>
                      </m:rPr>
                      <w:rPr>
                        <w:rFonts w:ascii="Cambria Math" w:hAnsi="Cambria Math" w:cstheme="majorBidi"/>
                      </w:rPr>
                      <m:t>Ca</m:t>
                    </m:r>
                  </m:e>
                  <m:sup>
                    <m:r>
                      <m:rPr>
                        <m:sty m:val="p"/>
                      </m:rPr>
                      <w:rPr>
                        <w:rFonts w:ascii="Cambria Math" w:hAnsi="Cambria Math" w:cstheme="majorBidi"/>
                      </w:rPr>
                      <m:t>2+</m:t>
                    </m:r>
                  </m:sup>
                </m:sSup>
              </m:sub>
            </m:sSub>
            <m:r>
              <m:rPr>
                <m:sty m:val="p"/>
              </m:rPr>
              <w:rPr>
                <w:rFonts w:ascii="Cambria Math" w:hAnsi="Cambria Math" w:cstheme="majorBidi"/>
              </w:rPr>
              <m:t>) (</m:t>
            </m:r>
            <m:sSub>
              <m:sSubPr>
                <m:ctrlPr>
                  <w:rPr>
                    <w:rFonts w:ascii="Cambria Math" w:hAnsi="Cambria Math" w:cstheme="majorBidi"/>
                    <w:iCs/>
                  </w:rPr>
                </m:ctrlPr>
              </m:sSubPr>
              <m:e>
                <m:r>
                  <m:rPr>
                    <m:sty m:val="p"/>
                  </m:rPr>
                  <w:rPr>
                    <w:rFonts w:ascii="Cambria Math" w:hAnsi="Cambria Math" w:cstheme="majorBidi"/>
                  </w:rPr>
                  <m:t xml:space="preserve"> a</m:t>
                </m:r>
              </m:e>
              <m:sub>
                <m:sSup>
                  <m:sSupPr>
                    <m:ctrlPr>
                      <w:rPr>
                        <w:rFonts w:ascii="Cambria Math" w:hAnsi="Cambria Math" w:cstheme="majorBidi"/>
                        <w:iCs/>
                      </w:rPr>
                    </m:ctrlPr>
                  </m:sSupPr>
                  <m:e>
                    <m:sSub>
                      <m:sSubPr>
                        <m:ctrlPr>
                          <w:rPr>
                            <w:rFonts w:ascii="Cambria Math" w:hAnsi="Cambria Math" w:cstheme="majorBidi"/>
                            <w:iCs/>
                          </w:rPr>
                        </m:ctrlPr>
                      </m:sSubPr>
                      <m:e>
                        <m:r>
                          <m:rPr>
                            <m:sty m:val="p"/>
                          </m:rPr>
                          <w:rPr>
                            <w:rFonts w:ascii="Cambria Math" w:hAnsi="Cambria Math" w:cstheme="majorBidi"/>
                          </w:rPr>
                          <m:t>CO</m:t>
                        </m:r>
                      </m:e>
                      <m:sub>
                        <m:r>
                          <m:rPr>
                            <m:sty m:val="p"/>
                          </m:rPr>
                          <w:rPr>
                            <w:rFonts w:ascii="Cambria Math" w:hAnsi="Cambria Math" w:cstheme="majorBidi"/>
                          </w:rPr>
                          <m:t>3</m:t>
                        </m:r>
                      </m:sub>
                    </m:sSub>
                  </m:e>
                  <m:sup>
                    <m:r>
                      <m:rPr>
                        <m:sty m:val="p"/>
                      </m:rPr>
                      <w:rPr>
                        <w:rFonts w:ascii="Cambria Math" w:hAnsi="Cambria Math" w:cstheme="majorBidi"/>
                      </w:rPr>
                      <m:t>2-</m:t>
                    </m:r>
                  </m:sup>
                </m:sSup>
              </m:sub>
            </m:sSub>
            <m:r>
              <w:rPr>
                <w:rFonts w:ascii="Cambria Math" w:hAnsi="Cambria Math" w:cstheme="majorBidi"/>
              </w:rPr>
              <m:t>)</m:t>
            </m:r>
          </m:num>
          <m:den>
            <m:sSub>
              <m:sSubPr>
                <m:ctrlPr>
                  <w:rPr>
                    <w:rFonts w:ascii="Cambria Math" w:hAnsi="Cambria Math" w:cstheme="majorBidi"/>
                  </w:rPr>
                </m:ctrlPr>
              </m:sSubPr>
              <m:e>
                <m:r>
                  <m:rPr>
                    <m:sty m:val="p"/>
                  </m:rPr>
                  <w:rPr>
                    <w:rFonts w:ascii="Cambria Math" w:hAnsi="Cambria Math" w:cstheme="majorBidi"/>
                  </w:rPr>
                  <m:t>K</m:t>
                </m:r>
              </m:e>
              <m:sub>
                <m:r>
                  <w:rPr>
                    <w:rFonts w:ascii="Cambria Math" w:hAnsi="Cambria Math" w:cstheme="majorBidi"/>
                  </w:rPr>
                  <m:t>eq</m:t>
                </m:r>
              </m:sub>
            </m:sSub>
          </m:den>
        </m:f>
      </m:oMath>
      <w:r>
        <w:rPr>
          <w:rFonts w:asciiTheme="majorBidi" w:eastAsiaTheme="minorEastAsia" w:hAnsiTheme="majorBidi" w:cstheme="majorBidi"/>
        </w:rPr>
        <w:t>]</w:t>
      </w:r>
      <w:r>
        <w:rPr>
          <w:rFonts w:asciiTheme="majorBidi" w:hAnsiTheme="majorBidi" w:cstheme="majorBidi"/>
        </w:rPr>
        <w:t xml:space="preserve"> = Log</w:t>
      </w:r>
      <w:r w:rsidRPr="003867B0">
        <w:rPr>
          <w:rFonts w:asciiTheme="majorBidi" w:hAnsiTheme="majorBidi" w:cstheme="majorBidi"/>
          <w:vertAlign w:val="subscript"/>
        </w:rPr>
        <w:t>10</w:t>
      </w:r>
      <w:r>
        <w:rPr>
          <w:rFonts w:asciiTheme="majorBidi" w:hAnsiTheme="majorBidi" w:cstheme="majorBidi"/>
        </w:rPr>
        <w:t xml:space="preserve"> </w:t>
      </w:r>
      <m:oMath>
        <m:r>
          <w:rPr>
            <w:rFonts w:ascii="Cambria Math" w:hAnsi="Cambria Math" w:cstheme="majorBidi"/>
            <w:sz w:val="28"/>
            <w:szCs w:val="28"/>
          </w:rPr>
          <m:t>[</m:t>
        </m:r>
        <m:f>
          <m:fPr>
            <m:ctrlPr>
              <w:rPr>
                <w:rFonts w:ascii="Cambria Math" w:hAnsi="Cambria Math" w:cstheme="majorBidi"/>
                <w:i/>
              </w:rPr>
            </m:ctrlPr>
          </m:fPr>
          <m:num>
            <m:d>
              <m:dPr>
                <m:begChr m:val="["/>
                <m:endChr m:val="]"/>
                <m:ctrlPr>
                  <w:rPr>
                    <w:rFonts w:ascii="Cambria Math" w:hAnsi="Cambria Math" w:cstheme="majorBidi"/>
                  </w:rPr>
                </m:ctrlPr>
              </m:dPr>
              <m:e>
                <m:sSup>
                  <m:sSupPr>
                    <m:ctrlPr>
                      <w:rPr>
                        <w:rFonts w:ascii="Cambria Math" w:hAnsi="Cambria Math" w:cstheme="majorBidi"/>
                        <w:iCs/>
                      </w:rPr>
                    </m:ctrlPr>
                  </m:sSupPr>
                  <m:e>
                    <m:r>
                      <m:rPr>
                        <m:sty m:val="p"/>
                      </m:rPr>
                      <w:rPr>
                        <w:rFonts w:ascii="Cambria Math" w:hAnsi="Cambria Math" w:cstheme="majorBidi"/>
                      </w:rPr>
                      <m:t>Ca</m:t>
                    </m:r>
                  </m:e>
                  <m:sup>
                    <m:r>
                      <m:rPr>
                        <m:sty m:val="p"/>
                      </m:rPr>
                      <w:rPr>
                        <w:rFonts w:ascii="Cambria Math" w:hAnsi="Cambria Math" w:cstheme="majorBidi"/>
                      </w:rPr>
                      <m:t>2+</m:t>
                    </m:r>
                  </m:sup>
                </m:sSup>
              </m:e>
            </m:d>
            <m:d>
              <m:dPr>
                <m:begChr m:val="["/>
                <m:endChr m:val="]"/>
                <m:ctrlPr>
                  <w:rPr>
                    <w:rFonts w:ascii="Cambria Math" w:hAnsi="Cambria Math" w:cstheme="majorBidi"/>
                  </w:rPr>
                </m:ctrlPr>
              </m:dPr>
              <m:e>
                <m:sSup>
                  <m:sSupPr>
                    <m:ctrlPr>
                      <w:rPr>
                        <w:rFonts w:ascii="Cambria Math" w:hAnsi="Cambria Math" w:cstheme="majorBidi"/>
                        <w:iCs/>
                      </w:rPr>
                    </m:ctrlPr>
                  </m:sSupPr>
                  <m:e>
                    <m:sSub>
                      <m:sSubPr>
                        <m:ctrlPr>
                          <w:rPr>
                            <w:rFonts w:ascii="Cambria Math" w:hAnsi="Cambria Math" w:cstheme="majorBidi"/>
                            <w:iCs/>
                          </w:rPr>
                        </m:ctrlPr>
                      </m:sSubPr>
                      <m:e>
                        <m:r>
                          <m:rPr>
                            <m:sty m:val="p"/>
                          </m:rPr>
                          <w:rPr>
                            <w:rFonts w:ascii="Cambria Math" w:hAnsi="Cambria Math" w:cstheme="majorBidi"/>
                          </w:rPr>
                          <m:t>CO</m:t>
                        </m:r>
                      </m:e>
                      <m:sub>
                        <m:r>
                          <m:rPr>
                            <m:sty m:val="p"/>
                          </m:rPr>
                          <w:rPr>
                            <w:rFonts w:ascii="Cambria Math" w:hAnsi="Cambria Math" w:cstheme="majorBidi"/>
                          </w:rPr>
                          <m:t>3</m:t>
                        </m:r>
                      </m:sub>
                    </m:sSub>
                  </m:e>
                  <m:sup>
                    <m:r>
                      <m:rPr>
                        <m:sty m:val="p"/>
                      </m:rPr>
                      <w:rPr>
                        <w:rFonts w:ascii="Cambria Math" w:hAnsi="Cambria Math" w:cstheme="majorBidi"/>
                      </w:rPr>
                      <m:t>2-</m:t>
                    </m:r>
                  </m:sup>
                </m:sSup>
              </m:e>
            </m:d>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γ</m:t>
                </m:r>
              </m:e>
              <m:sub>
                <m:sSup>
                  <m:sSupPr>
                    <m:ctrlPr>
                      <w:rPr>
                        <w:rFonts w:ascii="Cambria Math" w:hAnsi="Cambria Math" w:cstheme="majorBidi"/>
                        <w:i/>
                      </w:rPr>
                    </m:ctrlPr>
                  </m:sSupPr>
                  <m:e>
                    <m:r>
                      <w:rPr>
                        <w:rFonts w:ascii="Cambria Math" w:hAnsi="Cambria Math" w:cstheme="majorBidi"/>
                      </w:rPr>
                      <m:t>Ca</m:t>
                    </m:r>
                  </m:e>
                  <m:sup>
                    <m:r>
                      <w:rPr>
                        <w:rFonts w:ascii="Cambria Math" w:hAnsi="Cambria Math" w:cstheme="majorBidi"/>
                      </w:rPr>
                      <m:t>2+</m:t>
                    </m:r>
                  </m:sup>
                </m:sSup>
              </m:sub>
            </m:sSub>
            <m:sSub>
              <m:sSubPr>
                <m:ctrlPr>
                  <w:rPr>
                    <w:rFonts w:ascii="Cambria Math" w:hAnsi="Cambria Math" w:cstheme="majorBidi"/>
                  </w:rPr>
                </m:ctrlPr>
              </m:sSubPr>
              <m:e>
                <m:r>
                  <m:rPr>
                    <m:sty m:val="p"/>
                  </m:rPr>
                  <w:rPr>
                    <w:rFonts w:ascii="Cambria Math" w:hAnsi="Cambria Math" w:cstheme="majorBidi"/>
                  </w:rPr>
                  <m:t>)(γ</m:t>
                </m:r>
              </m:e>
              <m:sub>
                <m:sSup>
                  <m:sSupPr>
                    <m:ctrlPr>
                      <w:rPr>
                        <w:rFonts w:ascii="Cambria Math" w:hAnsi="Cambria Math" w:cstheme="majorBidi"/>
                        <w:iCs/>
                      </w:rPr>
                    </m:ctrlPr>
                  </m:sSupPr>
                  <m:e>
                    <m:sSub>
                      <m:sSubPr>
                        <m:ctrlPr>
                          <w:rPr>
                            <w:rFonts w:ascii="Cambria Math" w:hAnsi="Cambria Math" w:cstheme="majorBidi"/>
                            <w:iCs/>
                          </w:rPr>
                        </m:ctrlPr>
                      </m:sSubPr>
                      <m:e>
                        <m:r>
                          <m:rPr>
                            <m:sty m:val="p"/>
                          </m:rPr>
                          <w:rPr>
                            <w:rFonts w:ascii="Cambria Math" w:hAnsi="Cambria Math" w:cstheme="majorBidi"/>
                          </w:rPr>
                          <m:t>CO</m:t>
                        </m:r>
                      </m:e>
                      <m:sub>
                        <m:r>
                          <m:rPr>
                            <m:sty m:val="p"/>
                          </m:rPr>
                          <w:rPr>
                            <w:rFonts w:ascii="Cambria Math" w:hAnsi="Cambria Math" w:cstheme="majorBidi"/>
                          </w:rPr>
                          <m:t>3</m:t>
                        </m:r>
                      </m:sub>
                    </m:sSub>
                  </m:e>
                  <m:sup>
                    <m:r>
                      <m:rPr>
                        <m:sty m:val="p"/>
                      </m:rPr>
                      <w:rPr>
                        <w:rFonts w:ascii="Cambria Math" w:hAnsi="Cambria Math" w:cstheme="majorBidi"/>
                      </w:rPr>
                      <m:t>2-</m:t>
                    </m:r>
                  </m:sup>
                </m:sSup>
              </m:sub>
            </m:sSub>
            <m:r>
              <w:rPr>
                <w:rFonts w:ascii="Cambria Math" w:hAnsi="Cambria Math" w:cstheme="majorBidi"/>
              </w:rPr>
              <m:t>)</m:t>
            </m:r>
          </m:num>
          <m:den>
            <m:sSub>
              <m:sSubPr>
                <m:ctrlPr>
                  <w:rPr>
                    <w:rFonts w:ascii="Cambria Math" w:hAnsi="Cambria Math" w:cstheme="majorBidi"/>
                  </w:rPr>
                </m:ctrlPr>
              </m:sSubPr>
              <m:e>
                <m:r>
                  <m:rPr>
                    <m:sty m:val="p"/>
                  </m:rPr>
                  <w:rPr>
                    <w:rFonts w:ascii="Cambria Math" w:hAnsi="Cambria Math" w:cstheme="majorBidi"/>
                  </w:rPr>
                  <m:t>K</m:t>
                </m:r>
              </m:e>
              <m:sub>
                <m:r>
                  <w:rPr>
                    <w:rFonts w:ascii="Cambria Math" w:hAnsi="Cambria Math" w:cstheme="majorBidi"/>
                  </w:rPr>
                  <m:t>eq</m:t>
                </m:r>
              </m:sub>
            </m:sSub>
          </m:den>
        </m:f>
        <m:r>
          <w:rPr>
            <w:rFonts w:ascii="Cambria Math" w:hAnsi="Cambria Math" w:cstheme="majorBidi"/>
          </w:rPr>
          <m:t>]</m:t>
        </m:r>
      </m:oMath>
      <w:r w:rsidRPr="005F053F">
        <w:rPr>
          <w:rFonts w:asciiTheme="majorBidi" w:hAnsiTheme="majorBidi" w:cstheme="majorBidi"/>
        </w:rPr>
        <w:tab/>
      </w:r>
      <w:r w:rsidR="00A9169A">
        <w:rPr>
          <w:rFonts w:asciiTheme="majorBidi" w:hAnsiTheme="majorBidi" w:cstheme="majorBidi"/>
        </w:rPr>
        <w:tab/>
        <w:t xml:space="preserve">    </w:t>
      </w:r>
      <w:r>
        <w:rPr>
          <w:rFonts w:asciiTheme="majorBidi" w:hAnsiTheme="majorBidi" w:cstheme="majorBidi"/>
        </w:rPr>
        <w:t>(9)</w:t>
      </w:r>
      <w:r w:rsidRPr="005F053F">
        <w:rPr>
          <w:rFonts w:asciiTheme="majorBidi" w:hAnsiTheme="majorBidi" w:cstheme="majorBidi"/>
        </w:rPr>
        <w:tab/>
      </w:r>
      <w:r w:rsidRPr="005F053F">
        <w:rPr>
          <w:rFonts w:asciiTheme="majorBidi" w:hAnsiTheme="majorBidi" w:cstheme="majorBidi"/>
        </w:rPr>
        <w:tab/>
      </w:r>
      <w:r>
        <w:rPr>
          <w:rFonts w:asciiTheme="majorBidi" w:hAnsiTheme="majorBidi" w:cstheme="majorBidi"/>
        </w:rPr>
        <w:t xml:space="preserve">          </w:t>
      </w:r>
      <w:r w:rsidRPr="0021739F">
        <w:rPr>
          <w:rFonts w:asciiTheme="majorBidi" w:hAnsiTheme="majorBidi" w:cstheme="majorBidi"/>
        </w:rPr>
        <w:tab/>
      </w:r>
      <w:r w:rsidRPr="0021739F">
        <w:rPr>
          <w:rFonts w:asciiTheme="majorBidi" w:hAnsiTheme="majorBidi" w:cstheme="majorBidi"/>
        </w:rPr>
        <w:tab/>
      </w:r>
      <w:r w:rsidRPr="0021739F">
        <w:rPr>
          <w:rFonts w:asciiTheme="majorBidi" w:hAnsiTheme="majorBidi" w:cstheme="majorBidi"/>
        </w:rPr>
        <w:tab/>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In this equation [Ca</w:t>
      </w:r>
      <w:r w:rsidRPr="0021739F">
        <w:rPr>
          <w:rFonts w:asciiTheme="majorBidi" w:hAnsiTheme="majorBidi" w:cstheme="majorBidi"/>
          <w:vertAlign w:val="superscript"/>
        </w:rPr>
        <w:t>2+</w:t>
      </w:r>
      <w:r w:rsidRPr="0021739F">
        <w:rPr>
          <w:rFonts w:asciiTheme="majorBidi" w:hAnsiTheme="majorBidi" w:cstheme="majorBidi"/>
        </w:rPr>
        <w:t xml:space="preserve">] stands for molality of calcium in </w:t>
      </w:r>
      <w:proofErr w:type="spellStart"/>
      <w:r w:rsidRPr="0021739F">
        <w:rPr>
          <w:rFonts w:asciiTheme="majorBidi" w:hAnsiTheme="majorBidi" w:cstheme="majorBidi"/>
        </w:rPr>
        <w:t>mol</w:t>
      </w:r>
      <w:proofErr w:type="spellEnd"/>
      <w:r w:rsidRPr="0021739F">
        <w:rPr>
          <w:rFonts w:asciiTheme="majorBidi" w:hAnsiTheme="majorBidi" w:cstheme="majorBidi"/>
        </w:rPr>
        <w:t xml:space="preserve">/kg. </w:t>
      </w:r>
      <w:proofErr w:type="spellStart"/>
      <w:r w:rsidRPr="0021739F">
        <w:rPr>
          <w:rFonts w:asciiTheme="majorBidi" w:hAnsiTheme="majorBidi" w:cstheme="majorBidi"/>
        </w:rPr>
        <w:t>K</w:t>
      </w:r>
      <w:r>
        <w:rPr>
          <w:rFonts w:asciiTheme="majorBidi" w:hAnsiTheme="majorBidi" w:cstheme="majorBidi"/>
          <w:vertAlign w:val="subscript"/>
        </w:rPr>
        <w:t>eq</w:t>
      </w:r>
      <w:proofErr w:type="spellEnd"/>
      <w:r w:rsidRPr="0021739F">
        <w:rPr>
          <w:rFonts w:asciiTheme="majorBidi" w:hAnsiTheme="majorBidi" w:cstheme="majorBidi"/>
        </w:rPr>
        <w:t xml:space="preserve"> is the </w:t>
      </w:r>
      <w:r>
        <w:rPr>
          <w:rFonts w:asciiTheme="majorBidi" w:hAnsiTheme="majorBidi" w:cstheme="majorBidi"/>
        </w:rPr>
        <w:t>equilibrium constant</w:t>
      </w:r>
      <w:r w:rsidRPr="0021739F">
        <w:rPr>
          <w:rFonts w:asciiTheme="majorBidi" w:hAnsiTheme="majorBidi" w:cstheme="majorBidi"/>
        </w:rPr>
        <w:t xml:space="preserve"> of calcite as a function of temperature and pressure. </w:t>
      </w:r>
      <w:proofErr w:type="gramStart"/>
      <w:r w:rsidRPr="0021739F">
        <w:rPr>
          <w:rFonts w:asciiTheme="majorBidi" w:hAnsiTheme="majorBidi" w:cstheme="majorBidi"/>
        </w:rPr>
        <w:t>γ</w:t>
      </w:r>
      <w:r w:rsidRPr="0021739F">
        <w:rPr>
          <w:rFonts w:asciiTheme="majorBidi" w:hAnsiTheme="majorBidi" w:cstheme="majorBidi"/>
          <w:vertAlign w:val="subscript"/>
        </w:rPr>
        <w:t>Ca</w:t>
      </w:r>
      <w:r w:rsidRPr="0021739F">
        <w:rPr>
          <w:rFonts w:asciiTheme="majorBidi" w:hAnsiTheme="majorBidi" w:cstheme="majorBidi"/>
          <w:vertAlign w:val="superscript"/>
        </w:rPr>
        <w:t>2</w:t>
      </w:r>
      <w:proofErr w:type="gramEnd"/>
      <w:r w:rsidRPr="0021739F">
        <w:rPr>
          <w:rFonts w:asciiTheme="majorBidi" w:hAnsiTheme="majorBidi" w:cstheme="majorBidi"/>
          <w:vertAlign w:val="superscript"/>
        </w:rPr>
        <w:t>+</w:t>
      </w:r>
      <w:r w:rsidRPr="0021739F">
        <w:rPr>
          <w:rFonts w:asciiTheme="majorBidi" w:hAnsiTheme="majorBidi" w:cstheme="majorBidi"/>
        </w:rPr>
        <w:t xml:space="preserve"> is the calcium activity coefficient which is a function of ionic strength, temperature and pressure and is </w:t>
      </w:r>
      <w:r w:rsidRPr="0021739F">
        <w:rPr>
          <w:rFonts w:asciiTheme="majorBidi" w:hAnsiTheme="majorBidi" w:cstheme="majorBidi"/>
        </w:rPr>
        <w:lastRenderedPageBreak/>
        <w:t xml:space="preserve">determined by </w:t>
      </w:r>
      <w:r w:rsidRPr="00FA6D45">
        <w:rPr>
          <w:rFonts w:asciiTheme="majorBidi" w:eastAsiaTheme="minorEastAsia" w:hAnsiTheme="majorBidi" w:cstheme="majorBidi"/>
        </w:rPr>
        <w:t xml:space="preserve">B-dot model </w:t>
      </w:r>
      <w:r w:rsidRPr="0021739F">
        <w:rPr>
          <w:rFonts w:asciiTheme="majorBidi" w:hAnsiTheme="majorBidi" w:cstheme="majorBidi"/>
        </w:rPr>
        <w:t>and a</w:t>
      </w:r>
      <w:r w:rsidRPr="0021739F">
        <w:rPr>
          <w:rFonts w:asciiTheme="majorBidi" w:hAnsiTheme="majorBidi" w:cstheme="majorBidi"/>
          <w:vertAlign w:val="subscript"/>
        </w:rPr>
        <w:t>Ca</w:t>
      </w:r>
      <w:r w:rsidRPr="0021739F">
        <w:rPr>
          <w:rFonts w:asciiTheme="majorBidi" w:hAnsiTheme="majorBidi" w:cstheme="majorBidi"/>
          <w:vertAlign w:val="superscript"/>
        </w:rPr>
        <w:t xml:space="preserve">2+ </w:t>
      </w:r>
      <w:r w:rsidRPr="0021739F">
        <w:rPr>
          <w:rFonts w:asciiTheme="majorBidi" w:hAnsiTheme="majorBidi" w:cstheme="majorBidi"/>
        </w:rPr>
        <w:t>is the calcium ion activity</w:t>
      </w:r>
      <w:r>
        <w:rPr>
          <w:rFonts w:asciiTheme="majorBidi" w:hAnsiTheme="majorBidi" w:cstheme="majorBidi"/>
        </w:rPr>
        <w:t xml:space="preserve">. </w:t>
      </w:r>
      <w:proofErr w:type="spellStart"/>
      <w:r w:rsidRPr="0021739F">
        <w:rPr>
          <w:rFonts w:asciiTheme="majorBidi" w:hAnsiTheme="majorBidi" w:cstheme="majorBidi"/>
        </w:rPr>
        <w:t>Kan</w:t>
      </w:r>
      <w:proofErr w:type="spellEnd"/>
      <w:r w:rsidRPr="0021739F">
        <w:rPr>
          <w:rFonts w:asciiTheme="majorBidi" w:hAnsiTheme="majorBidi" w:cstheme="majorBidi"/>
        </w:rPr>
        <w:t xml:space="preserve"> </w:t>
      </w:r>
      <w:proofErr w:type="gramStart"/>
      <w:r w:rsidRPr="0021739F">
        <w:rPr>
          <w:rFonts w:asciiTheme="majorBidi" w:hAnsiTheme="majorBidi" w:cstheme="majorBidi"/>
        </w:rPr>
        <w:t>et</w:t>
      </w:r>
      <w:proofErr w:type="gramEnd"/>
      <w:r w:rsidRPr="0021739F">
        <w:rPr>
          <w:rFonts w:asciiTheme="majorBidi" w:hAnsiTheme="majorBidi" w:cstheme="majorBidi"/>
        </w:rPr>
        <w:t xml:space="preserve">. al </w:t>
      </w:r>
      <w:r>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&lt;EndNote&gt;&lt;Cite&gt;&lt;Author&gt;Kan&lt;/Author&gt;&lt;Year&gt;2005&lt;/Year&gt;&lt;RecNum&gt;77&lt;/RecNum&gt;&lt;DisplayText&gt;[15]&lt;/DisplayText&gt;&lt;record&gt;&lt;rec-number&gt;77&lt;/rec-number&gt;&lt;foreign-keys&gt;&lt;key app="EN" db-id="dxfa9axss0z9a9ep0wfvw0x2ddvs5x9frd9z" timestamp="1443334372"&gt;77&lt;/key&gt;&lt;/foreign-keys&gt;&lt;ref-type name="Conference Proceedings"&gt;10&lt;/ref-type&gt;&lt;contributors&gt;&lt;authors&gt;&lt;author&gt;Kan, AT&lt;/author&gt;&lt;author&gt;Wu, X&lt;/author&gt;&lt;author&gt;Fu, G&lt;/author&gt;&lt;author&gt;Tomson, MB&lt;/author&gt;&lt;/authors&gt;&lt;/contributors&gt;&lt;titles&gt;&lt;title&gt;Validation of Scale Prediction Algorithms at Oilfield Conditions&lt;/title&gt;&lt;secondary-title&gt;SPE International Symposium on Oilfield Chemistry&lt;/secondary-title&gt;&lt;/titles&gt;&lt;dates&gt;&lt;year&gt;2005&lt;/year&gt;&lt;/dates&gt;&lt;publisher&gt;Society of Petroleum Engineers&lt;/publisher&gt;&lt;isbn&gt;1613990022&lt;/isbn&gt;&lt;urls&gt;&lt;/urls&gt;&lt;/record&gt;&lt;/Cite&gt;&lt;/EndNote&gt;</w:instrText>
      </w:r>
      <w:r>
        <w:rPr>
          <w:rFonts w:asciiTheme="majorBidi" w:hAnsiTheme="majorBidi" w:cstheme="majorBidi"/>
          <w:color w:val="00B0F0"/>
        </w:rPr>
        <w:fldChar w:fldCharType="separate"/>
      </w:r>
      <w:r>
        <w:rPr>
          <w:rFonts w:asciiTheme="majorBidi" w:hAnsiTheme="majorBidi" w:cstheme="majorBidi"/>
          <w:noProof/>
          <w:color w:val="00B0F0"/>
        </w:rPr>
        <w:t>[15]</w:t>
      </w:r>
      <w:r>
        <w:rPr>
          <w:rFonts w:asciiTheme="majorBidi" w:hAnsiTheme="majorBidi" w:cstheme="majorBidi"/>
          <w:color w:val="00B0F0"/>
        </w:rPr>
        <w:fldChar w:fldCharType="end"/>
      </w:r>
      <w:r w:rsidRPr="0021739F">
        <w:rPr>
          <w:rFonts w:asciiTheme="majorBidi" w:hAnsiTheme="majorBidi" w:cstheme="majorBidi"/>
        </w:rPr>
        <w:t xml:space="preserve"> suggested different scenarios </w:t>
      </w:r>
      <w:r>
        <w:rPr>
          <w:rFonts w:asciiTheme="majorBidi" w:hAnsiTheme="majorBidi" w:cstheme="majorBidi"/>
        </w:rPr>
        <w:t>for</w:t>
      </w:r>
      <w:r w:rsidRPr="0021739F">
        <w:rPr>
          <w:rFonts w:asciiTheme="majorBidi" w:hAnsiTheme="majorBidi" w:cstheme="majorBidi"/>
        </w:rPr>
        <w:t xml:space="preserve"> </w:t>
      </w:r>
      <w:r>
        <w:rPr>
          <w:rFonts w:asciiTheme="majorBidi" w:hAnsiTheme="majorBidi" w:cstheme="majorBidi"/>
        </w:rPr>
        <w:t xml:space="preserve">barite </w:t>
      </w:r>
      <w:r w:rsidRPr="0021739F">
        <w:rPr>
          <w:rFonts w:asciiTheme="majorBidi" w:hAnsiTheme="majorBidi" w:cstheme="majorBidi"/>
        </w:rPr>
        <w:t>scale formation in wellbore based on different values of SI which can be summarized as follow:</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A: If SI value is greater than 1.5 (at 120</w:t>
      </w:r>
      <w:r w:rsidRPr="0021739F">
        <w:rPr>
          <w:rFonts w:asciiTheme="majorBidi" w:hAnsiTheme="majorBidi" w:cstheme="majorBidi"/>
          <w:vertAlign w:val="superscript"/>
        </w:rPr>
        <w:t>0</w:t>
      </w:r>
      <w:r w:rsidRPr="0021739F">
        <w:rPr>
          <w:rFonts w:asciiTheme="majorBidi" w:hAnsiTheme="majorBidi" w:cstheme="majorBidi"/>
        </w:rPr>
        <w:t xml:space="preserve">C) in the perforation zone at the bottom of well, precipitation occurs on the </w:t>
      </w:r>
      <w:proofErr w:type="gramStart"/>
      <w:r w:rsidRPr="0021739F">
        <w:rPr>
          <w:rFonts w:asciiTheme="majorBidi" w:hAnsiTheme="majorBidi" w:cstheme="majorBidi"/>
        </w:rPr>
        <w:t>tubing</w:t>
      </w:r>
      <w:proofErr w:type="gramEnd"/>
      <w:r w:rsidRPr="0021739F">
        <w:rPr>
          <w:rFonts w:asciiTheme="majorBidi" w:hAnsiTheme="majorBidi" w:cstheme="majorBidi"/>
        </w:rPr>
        <w:t xml:space="preserve"> walls and a large amount of crystals </w:t>
      </w:r>
      <w:r>
        <w:rPr>
          <w:rFonts w:asciiTheme="majorBidi" w:hAnsiTheme="majorBidi" w:cstheme="majorBidi"/>
        </w:rPr>
        <w:t>will</w:t>
      </w:r>
      <w:r w:rsidRPr="0021739F">
        <w:rPr>
          <w:rFonts w:asciiTheme="majorBidi" w:hAnsiTheme="majorBidi" w:cstheme="majorBidi"/>
        </w:rPr>
        <w:t xml:space="preserve"> form. In addition, it causes</w:t>
      </w:r>
      <w:r>
        <w:rPr>
          <w:rFonts w:asciiTheme="majorBidi" w:hAnsiTheme="majorBidi" w:cstheme="majorBidi"/>
        </w:rPr>
        <w:t xml:space="preserve"> the</w:t>
      </w:r>
      <w:r w:rsidRPr="0021739F">
        <w:rPr>
          <w:rFonts w:asciiTheme="majorBidi" w:hAnsiTheme="majorBidi" w:cstheme="majorBidi"/>
        </w:rPr>
        <w:t xml:space="preserve"> SI value to decrease. Chemical inhibition at this stage is not efficient.</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 xml:space="preserve">B: If SI value is between 0.3 and 1.5 in </w:t>
      </w:r>
      <w:r>
        <w:rPr>
          <w:rFonts w:asciiTheme="majorBidi" w:hAnsiTheme="majorBidi" w:cstheme="majorBidi"/>
        </w:rPr>
        <w:t xml:space="preserve">the </w:t>
      </w:r>
      <w:r w:rsidRPr="0021739F">
        <w:rPr>
          <w:rFonts w:asciiTheme="majorBidi" w:hAnsiTheme="majorBidi" w:cstheme="majorBidi"/>
        </w:rPr>
        <w:t>perforation zone, scale formation occurs on the tubing walls at the bottom of well but the mass of barite scale per unit brine is negligible and thus is not a lasting problem.</w:t>
      </w:r>
    </w:p>
    <w:p w:rsidR="00475C4F" w:rsidRPr="0021739F" w:rsidRDefault="00475C4F" w:rsidP="00475C4F">
      <w:pPr>
        <w:spacing w:line="480" w:lineRule="auto"/>
        <w:jc w:val="both"/>
        <w:rPr>
          <w:rFonts w:asciiTheme="majorBidi" w:hAnsiTheme="majorBidi" w:cstheme="majorBidi"/>
        </w:rPr>
      </w:pPr>
      <w:r w:rsidRPr="0021739F">
        <w:rPr>
          <w:rFonts w:asciiTheme="majorBidi" w:hAnsiTheme="majorBidi" w:cstheme="majorBidi"/>
        </w:rPr>
        <w:t>C: If SI is less than 0.3 in the perforation zone, scale formation does not occur at the bottom of well and it may occur near the surface because of pressure and temperature change.</w:t>
      </w:r>
    </w:p>
    <w:p w:rsidR="00475C4F" w:rsidRPr="005142E7" w:rsidRDefault="00475C4F" w:rsidP="00475C4F">
      <w:pPr>
        <w:spacing w:line="360" w:lineRule="auto"/>
        <w:jc w:val="both"/>
        <w:rPr>
          <w:rFonts w:asciiTheme="majorBidi" w:eastAsiaTheme="minorEastAsia" w:hAnsiTheme="majorBidi" w:cstheme="majorBidi"/>
        </w:rPr>
      </w:pPr>
      <w:r>
        <w:rPr>
          <w:rFonts w:asciiTheme="majorBidi" w:eastAsiaTheme="minorEastAsia" w:hAnsiTheme="majorBidi" w:cstheme="majorBidi"/>
        </w:rPr>
        <w:t xml:space="preserve">As it </w:t>
      </w:r>
      <w:proofErr w:type="gramStart"/>
      <w:r>
        <w:rPr>
          <w:rFonts w:asciiTheme="majorBidi" w:eastAsiaTheme="minorEastAsia" w:hAnsiTheme="majorBidi" w:cstheme="majorBidi"/>
        </w:rPr>
        <w:t>was mentioned</w:t>
      </w:r>
      <w:proofErr w:type="gramEnd"/>
      <w:r>
        <w:rPr>
          <w:rFonts w:asciiTheme="majorBidi" w:eastAsiaTheme="minorEastAsia" w:hAnsiTheme="majorBidi" w:cstheme="majorBidi"/>
        </w:rPr>
        <w:t xml:space="preserve">, </w:t>
      </w:r>
      <w:r w:rsidRPr="005142E7">
        <w:rPr>
          <w:rFonts w:asciiTheme="majorBidi" w:eastAsiaTheme="minorEastAsia" w:hAnsiTheme="majorBidi" w:cstheme="majorBidi"/>
        </w:rPr>
        <w:t xml:space="preserve">γ </w:t>
      </w:r>
      <w:r>
        <w:rPr>
          <w:rFonts w:asciiTheme="majorBidi" w:eastAsiaTheme="minorEastAsia" w:hAnsiTheme="majorBidi" w:cstheme="majorBidi"/>
        </w:rPr>
        <w:t xml:space="preserve">in </w:t>
      </w:r>
      <w:r w:rsidRPr="00F40F26">
        <w:rPr>
          <w:rFonts w:asciiTheme="majorBidi" w:eastAsiaTheme="minorEastAsia" w:hAnsiTheme="majorBidi" w:cstheme="majorBidi"/>
          <w:color w:val="00B0F0"/>
        </w:rPr>
        <w:t xml:space="preserve">Eq. 9 </w:t>
      </w:r>
      <w:r w:rsidRPr="005142E7">
        <w:rPr>
          <w:rFonts w:asciiTheme="majorBidi" w:eastAsiaTheme="minorEastAsia" w:hAnsiTheme="majorBidi" w:cstheme="majorBidi"/>
        </w:rPr>
        <w:t>is the activity coeff</w:t>
      </w:r>
      <w:r>
        <w:rPr>
          <w:rFonts w:asciiTheme="majorBidi" w:eastAsiaTheme="minorEastAsia" w:hAnsiTheme="majorBidi" w:cstheme="majorBidi"/>
        </w:rPr>
        <w:t>icient, which can be calculated</w:t>
      </w:r>
      <w:r w:rsidRPr="005142E7">
        <w:rPr>
          <w:rFonts w:asciiTheme="majorBidi" w:eastAsiaTheme="minorEastAsia" w:hAnsiTheme="majorBidi" w:cstheme="majorBidi"/>
        </w:rPr>
        <w:t xml:space="preserve"> based on B-dot model</w:t>
      </w:r>
      <w:r>
        <w:rPr>
          <w:rFonts w:asciiTheme="majorBidi" w:eastAsiaTheme="minorEastAsia" w:hAnsiTheme="majorBidi" w:cstheme="majorBidi"/>
        </w:rPr>
        <w:t xml:space="preserve"> for the species</w:t>
      </w:r>
      <w:r w:rsidRPr="005142E7">
        <w:rPr>
          <w:rFonts w:asciiTheme="majorBidi" w:eastAsiaTheme="minorEastAsia" w:hAnsiTheme="majorBidi" w:cstheme="majorBidi"/>
        </w:rPr>
        <w:t xml:space="preserve"> as follows:</w:t>
      </w:r>
    </w:p>
    <w:p w:rsidR="00475C4F" w:rsidRPr="005142E7" w:rsidRDefault="00475C4F" w:rsidP="00475C4F">
      <w:pPr>
        <w:spacing w:line="360" w:lineRule="auto"/>
        <w:jc w:val="both"/>
        <w:rPr>
          <w:rFonts w:asciiTheme="majorBidi" w:eastAsiaTheme="minorEastAsia" w:hAnsiTheme="majorBidi" w:cstheme="majorBidi"/>
        </w:rPr>
      </w:pPr>
      <w:r w:rsidRPr="005142E7">
        <w:rPr>
          <w:rFonts w:asciiTheme="majorBidi" w:eastAsiaTheme="minorEastAsia" w:hAnsiTheme="majorBidi" w:cstheme="majorBidi"/>
        </w:rPr>
        <w:t xml:space="preserve">Log </w:t>
      </w:r>
      <w:proofErr w:type="spellStart"/>
      <w:r w:rsidRPr="005142E7">
        <w:rPr>
          <w:rFonts w:asciiTheme="majorBidi" w:eastAsiaTheme="minorEastAsia" w:hAnsiTheme="majorBidi" w:cstheme="majorBidi"/>
        </w:rPr>
        <w:t>γi</w:t>
      </w:r>
      <w:proofErr w:type="spellEnd"/>
      <w:r w:rsidRPr="005142E7">
        <w:rPr>
          <w:rFonts w:asciiTheme="majorBidi" w:eastAsiaTheme="minorEastAsia" w:hAnsiTheme="majorBidi" w:cstheme="majorBidi"/>
        </w:rPr>
        <w:t xml:space="preserve"> = -</w:t>
      </w:r>
      <m:oMath>
        <m:r>
          <w:rPr>
            <w:rFonts w:ascii="Cambria Math" w:eastAsiaTheme="minorEastAsia" w:hAnsi="Cambria Math" w:cstheme="majorBidi"/>
          </w:rPr>
          <m:t xml:space="preserve"> </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y</m:t>
                </m:r>
              </m:sub>
            </m:sSub>
            <m:sSubSup>
              <m:sSubSupPr>
                <m:ctrlPr>
                  <w:rPr>
                    <w:rFonts w:ascii="Cambria Math" w:eastAsiaTheme="minorEastAsia" w:hAnsi="Cambria Math" w:cstheme="majorBidi"/>
                    <w:i/>
                  </w:rPr>
                </m:ctrlPr>
              </m:sSubSupPr>
              <m:e>
                <m:r>
                  <w:rPr>
                    <w:rFonts w:ascii="Cambria Math" w:eastAsiaTheme="minorEastAsia" w:hAnsi="Cambria Math" w:cstheme="majorBidi"/>
                  </w:rPr>
                  <m:t>z</m:t>
                </m:r>
              </m:e>
              <m:sub>
                <m:r>
                  <w:rPr>
                    <w:rFonts w:ascii="Cambria Math" w:eastAsiaTheme="minorEastAsia" w:hAnsi="Cambria Math" w:cstheme="majorBidi"/>
                  </w:rPr>
                  <m:t>i</m:t>
                </m:r>
              </m:sub>
              <m:sup>
                <m:r>
                  <w:rPr>
                    <w:rFonts w:ascii="Cambria Math" w:eastAsiaTheme="minorEastAsia" w:hAnsi="Cambria Math" w:cstheme="majorBidi"/>
                  </w:rPr>
                  <m:t>2</m:t>
                </m:r>
              </m:sup>
            </m:sSubSup>
            <m:rad>
              <m:radPr>
                <m:degHide m:val="1"/>
                <m:ctrlPr>
                  <w:rPr>
                    <w:rFonts w:ascii="Cambria Math" w:eastAsiaTheme="minorEastAsia" w:hAnsi="Cambria Math" w:cstheme="majorBidi"/>
                    <w:i/>
                  </w:rPr>
                </m:ctrlPr>
              </m:radPr>
              <m:deg/>
              <m:e>
                <m:r>
                  <w:rPr>
                    <w:rFonts w:ascii="Cambria Math" w:eastAsiaTheme="minorEastAsia" w:hAnsi="Cambria Math" w:cstheme="majorBidi"/>
                  </w:rPr>
                  <m:t>I</m:t>
                </m:r>
              </m:e>
            </m:rad>
          </m:num>
          <m:den>
            <m:r>
              <w:rPr>
                <w:rFonts w:ascii="Cambria Math" w:eastAsiaTheme="minorEastAsia" w:hAnsi="Cambria Math" w:cstheme="majorBidi"/>
              </w:rPr>
              <m:t xml:space="preserve">1+ </m:t>
            </m:r>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i</m:t>
                </m:r>
              </m:sub>
            </m:sSub>
            <m:sSub>
              <m:sSubPr>
                <m:ctrlPr>
                  <w:rPr>
                    <w:rFonts w:ascii="Cambria Math" w:eastAsiaTheme="minorEastAsia" w:hAnsi="Cambria Math" w:cstheme="majorBidi"/>
                    <w:i/>
                  </w:rPr>
                </m:ctrlPr>
              </m:sSubPr>
              <m:e>
                <m:r>
                  <w:rPr>
                    <w:rFonts w:ascii="Cambria Math" w:eastAsiaTheme="minorEastAsia" w:hAnsi="Cambria Math" w:cstheme="majorBidi"/>
                  </w:rPr>
                  <m:t>B</m:t>
                </m:r>
              </m:e>
              <m:sub>
                <m:r>
                  <w:rPr>
                    <w:rFonts w:ascii="Cambria Math" w:eastAsiaTheme="minorEastAsia" w:hAnsi="Cambria Math" w:cstheme="majorBidi"/>
                  </w:rPr>
                  <m:t>y</m:t>
                </m:r>
              </m:sub>
            </m:sSub>
            <m:rad>
              <m:radPr>
                <m:degHide m:val="1"/>
                <m:ctrlPr>
                  <w:rPr>
                    <w:rFonts w:ascii="Cambria Math" w:eastAsiaTheme="minorEastAsia" w:hAnsi="Cambria Math" w:cstheme="majorBidi"/>
                    <w:i/>
                  </w:rPr>
                </m:ctrlPr>
              </m:radPr>
              <m:deg/>
              <m:e>
                <m:r>
                  <w:rPr>
                    <w:rFonts w:ascii="Cambria Math" w:eastAsiaTheme="minorEastAsia" w:hAnsi="Cambria Math" w:cstheme="majorBidi"/>
                  </w:rPr>
                  <m:t>I</m:t>
                </m:r>
              </m:e>
            </m:rad>
          </m:den>
        </m:f>
      </m:oMath>
      <w:r w:rsidRPr="005142E7">
        <w:rPr>
          <w:rFonts w:asciiTheme="majorBidi" w:eastAsiaTheme="minorEastAsia" w:hAnsiTheme="majorBidi" w:cstheme="majorBidi"/>
        </w:rPr>
        <w:t xml:space="preserve"> + BI </w:t>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00A9169A">
        <w:rPr>
          <w:rFonts w:asciiTheme="majorBidi" w:eastAsiaTheme="minorEastAsia" w:hAnsiTheme="majorBidi" w:cstheme="majorBidi"/>
        </w:rPr>
        <w:t xml:space="preserve">  </w:t>
      </w:r>
      <w:r w:rsidRPr="005142E7">
        <w:rPr>
          <w:rFonts w:asciiTheme="majorBidi" w:eastAsiaTheme="minorEastAsia" w:hAnsiTheme="majorBidi" w:cstheme="majorBidi"/>
        </w:rPr>
        <w:t>(</w:t>
      </w:r>
      <w:r>
        <w:rPr>
          <w:rFonts w:asciiTheme="majorBidi" w:eastAsiaTheme="minorEastAsia" w:hAnsiTheme="majorBidi" w:cstheme="majorBidi"/>
        </w:rPr>
        <w:t>10</w:t>
      </w:r>
      <w:r w:rsidRPr="005142E7">
        <w:rPr>
          <w:rFonts w:asciiTheme="majorBidi" w:eastAsiaTheme="minorEastAsia" w:hAnsiTheme="majorBidi" w:cstheme="majorBidi"/>
        </w:rPr>
        <w:t>)</w:t>
      </w:r>
    </w:p>
    <w:p w:rsidR="00475C4F" w:rsidRPr="005142E7" w:rsidRDefault="00475C4F" w:rsidP="00475C4F">
      <w:pPr>
        <w:spacing w:line="360" w:lineRule="auto"/>
        <w:jc w:val="both"/>
        <w:rPr>
          <w:rFonts w:asciiTheme="majorBidi" w:eastAsiaTheme="minorEastAsia" w:hAnsiTheme="majorBidi" w:cstheme="majorBidi"/>
        </w:rPr>
      </w:pPr>
      <w:proofErr w:type="gramStart"/>
      <w:r>
        <w:rPr>
          <w:rFonts w:asciiTheme="majorBidi" w:eastAsiaTheme="minorEastAsia" w:hAnsiTheme="majorBidi" w:cstheme="majorBidi"/>
        </w:rPr>
        <w:t>w</w:t>
      </w:r>
      <w:r w:rsidRPr="005142E7">
        <w:rPr>
          <w:rFonts w:asciiTheme="majorBidi" w:eastAsiaTheme="minorEastAsia" w:hAnsiTheme="majorBidi" w:cstheme="majorBidi"/>
        </w:rPr>
        <w:t>here</w:t>
      </w:r>
      <w:proofErr w:type="gramEnd"/>
      <w:r w:rsidRPr="005142E7">
        <w:rPr>
          <w:rFonts w:asciiTheme="majorBidi" w:eastAsiaTheme="minorEastAsia" w:hAnsiTheme="majorBidi" w:cstheme="majorBidi"/>
        </w:rPr>
        <w:t xml:space="preserve"> </w:t>
      </w:r>
      <w:proofErr w:type="spellStart"/>
      <w:r w:rsidRPr="005142E7">
        <w:rPr>
          <w:rFonts w:asciiTheme="majorBidi" w:eastAsiaTheme="minorEastAsia" w:hAnsiTheme="majorBidi" w:cstheme="majorBidi"/>
        </w:rPr>
        <w:t>a</w:t>
      </w:r>
      <w:r w:rsidRPr="005142E7">
        <w:rPr>
          <w:rFonts w:asciiTheme="majorBidi" w:eastAsiaTheme="minorEastAsia" w:hAnsiTheme="majorBidi" w:cstheme="majorBidi"/>
          <w:vertAlign w:val="subscript"/>
        </w:rPr>
        <w:t>i</w:t>
      </w:r>
      <w:proofErr w:type="spellEnd"/>
      <w:r w:rsidRPr="005142E7">
        <w:rPr>
          <w:rFonts w:asciiTheme="majorBidi" w:eastAsiaTheme="minorEastAsia" w:hAnsiTheme="majorBidi" w:cstheme="majorBidi"/>
        </w:rPr>
        <w:t xml:space="preserve"> is the ion size parameter, </w:t>
      </w:r>
      <w:proofErr w:type="spellStart"/>
      <w:r w:rsidRPr="005142E7">
        <w:rPr>
          <w:rFonts w:asciiTheme="majorBidi" w:eastAsiaTheme="minorEastAsia" w:hAnsiTheme="majorBidi" w:cstheme="majorBidi"/>
        </w:rPr>
        <w:t>Aγ</w:t>
      </w:r>
      <w:proofErr w:type="spellEnd"/>
      <w:r w:rsidRPr="005142E7">
        <w:rPr>
          <w:rFonts w:asciiTheme="majorBidi" w:eastAsiaTheme="minorEastAsia" w:hAnsiTheme="majorBidi" w:cstheme="majorBidi"/>
        </w:rPr>
        <w:t xml:space="preserve">, </w:t>
      </w:r>
      <w:proofErr w:type="spellStart"/>
      <w:r w:rsidRPr="005142E7">
        <w:rPr>
          <w:rFonts w:asciiTheme="majorBidi" w:eastAsiaTheme="minorEastAsia" w:hAnsiTheme="majorBidi" w:cstheme="majorBidi"/>
        </w:rPr>
        <w:t>Bγ</w:t>
      </w:r>
      <w:proofErr w:type="spellEnd"/>
      <w:r w:rsidRPr="005142E7">
        <w:rPr>
          <w:rFonts w:asciiTheme="majorBidi" w:eastAsiaTheme="minorEastAsia" w:hAnsiTheme="majorBidi" w:cstheme="majorBidi"/>
        </w:rPr>
        <w:t xml:space="preserve"> and B are functions of temperature and I is the ionic strength calculated as follows: </w:t>
      </w:r>
    </w:p>
    <w:p w:rsidR="00475C4F" w:rsidRPr="005142E7" w:rsidRDefault="00475C4F" w:rsidP="00475C4F">
      <w:pPr>
        <w:spacing w:line="360" w:lineRule="auto"/>
        <w:jc w:val="both"/>
        <w:rPr>
          <w:rFonts w:asciiTheme="majorBidi" w:eastAsiaTheme="minorEastAsia" w:hAnsiTheme="majorBidi" w:cstheme="majorBidi"/>
        </w:rPr>
      </w:pPr>
      <w:r w:rsidRPr="005142E7">
        <w:rPr>
          <w:rFonts w:asciiTheme="majorBidi" w:eastAsiaTheme="minorEastAsia" w:hAnsiTheme="majorBidi" w:cstheme="majorBidi"/>
        </w:rPr>
        <w:t xml:space="preserve">I = </w:t>
      </w:r>
      <m:oMath>
        <m:f>
          <m:fPr>
            <m:ctrlPr>
              <w:rPr>
                <w:rFonts w:ascii="Cambria Math" w:eastAsiaTheme="minorEastAsia" w:hAnsi="Cambria Math" w:cstheme="majorBidi"/>
                <w:i/>
              </w:rPr>
            </m:ctrlPr>
          </m:fPr>
          <m:num>
            <m:r>
              <w:rPr>
                <w:rFonts w:ascii="Cambria Math" w:eastAsiaTheme="minorEastAsia" w:hAnsi="Cambria Math" w:cstheme="majorBidi"/>
              </w:rPr>
              <m:t>1</m:t>
            </m:r>
          </m:num>
          <m:den>
            <m:r>
              <w:rPr>
                <w:rFonts w:ascii="Cambria Math" w:eastAsiaTheme="minorEastAsia" w:hAnsi="Cambria Math" w:cstheme="majorBidi"/>
              </w:rPr>
              <m:t>2</m:t>
            </m:r>
          </m:den>
        </m:f>
        <m:nary>
          <m:naryPr>
            <m:chr m:val="∑"/>
            <m:limLoc m:val="undOvr"/>
            <m:ctrlPr>
              <w:rPr>
                <w:rFonts w:ascii="Cambria Math" w:eastAsiaTheme="minorEastAsia" w:hAnsi="Cambria Math" w:cstheme="majorBidi"/>
                <w:i/>
              </w:rPr>
            </m:ctrlPr>
          </m:naryPr>
          <m:sub>
            <m:r>
              <w:rPr>
                <w:rFonts w:ascii="Cambria Math" w:eastAsiaTheme="minorEastAsia" w:hAnsi="Cambria Math" w:cstheme="majorBidi"/>
              </w:rPr>
              <m:t>k=1</m:t>
            </m:r>
          </m:sub>
          <m:sup>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aq</m:t>
                </m:r>
              </m:sub>
            </m:sSub>
          </m:sup>
          <m:e>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k</m:t>
                </m:r>
              </m:sub>
            </m:sSub>
            <m:sSubSup>
              <m:sSubSupPr>
                <m:ctrlPr>
                  <w:rPr>
                    <w:rFonts w:ascii="Cambria Math" w:eastAsiaTheme="minorEastAsia" w:hAnsi="Cambria Math" w:cstheme="majorBidi"/>
                    <w:i/>
                  </w:rPr>
                </m:ctrlPr>
              </m:sSubSupPr>
              <m:e>
                <m:r>
                  <w:rPr>
                    <w:rFonts w:ascii="Cambria Math" w:eastAsiaTheme="minorEastAsia" w:hAnsi="Cambria Math" w:cstheme="majorBidi"/>
                  </w:rPr>
                  <m:t>z</m:t>
                </m:r>
              </m:e>
              <m:sub>
                <m:r>
                  <w:rPr>
                    <w:rFonts w:ascii="Cambria Math" w:eastAsiaTheme="minorEastAsia" w:hAnsi="Cambria Math" w:cstheme="majorBidi"/>
                  </w:rPr>
                  <m:t>k</m:t>
                </m:r>
              </m:sub>
              <m:sup>
                <m:r>
                  <w:rPr>
                    <w:rFonts w:ascii="Cambria Math" w:eastAsiaTheme="minorEastAsia" w:hAnsi="Cambria Math" w:cstheme="majorBidi"/>
                  </w:rPr>
                  <m:t>2</m:t>
                </m:r>
              </m:sup>
            </m:sSubSup>
          </m:e>
        </m:nary>
      </m:oMath>
      <w:r w:rsidRPr="005142E7">
        <w:rPr>
          <w:rFonts w:asciiTheme="majorBidi" w:eastAsiaTheme="minorEastAsia" w:hAnsiTheme="majorBidi" w:cstheme="majorBidi"/>
        </w:rPr>
        <w:t xml:space="preserve"> </w:t>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Pr="005142E7">
        <w:rPr>
          <w:rFonts w:asciiTheme="majorBidi" w:eastAsiaTheme="minorEastAsia" w:hAnsiTheme="majorBidi" w:cstheme="majorBidi"/>
        </w:rPr>
        <w:tab/>
      </w:r>
      <w:r w:rsidR="00A9169A">
        <w:rPr>
          <w:rFonts w:asciiTheme="majorBidi" w:eastAsiaTheme="minorEastAsia" w:hAnsiTheme="majorBidi" w:cstheme="majorBidi"/>
        </w:rPr>
        <w:t xml:space="preserve">  </w:t>
      </w:r>
      <w:r w:rsidRPr="005142E7">
        <w:rPr>
          <w:rFonts w:asciiTheme="majorBidi" w:eastAsiaTheme="minorEastAsia" w:hAnsiTheme="majorBidi" w:cstheme="majorBidi"/>
        </w:rPr>
        <w:t>(</w:t>
      </w:r>
      <w:r>
        <w:rPr>
          <w:rFonts w:asciiTheme="majorBidi" w:eastAsiaTheme="minorEastAsia" w:hAnsiTheme="majorBidi" w:cstheme="majorBidi"/>
        </w:rPr>
        <w:t>11</w:t>
      </w:r>
      <w:r w:rsidRPr="005142E7">
        <w:rPr>
          <w:rFonts w:asciiTheme="majorBidi" w:eastAsiaTheme="minorEastAsia" w:hAnsiTheme="majorBidi" w:cstheme="majorBidi"/>
        </w:rPr>
        <w:t>)</w:t>
      </w:r>
    </w:p>
    <w:p w:rsidR="00475C4F" w:rsidRPr="00F40F26" w:rsidRDefault="00475C4F" w:rsidP="00475C4F">
      <w:pPr>
        <w:spacing w:line="360" w:lineRule="auto"/>
        <w:jc w:val="both"/>
        <w:rPr>
          <w:rFonts w:asciiTheme="majorBidi" w:eastAsiaTheme="minorEastAsia" w:hAnsiTheme="majorBidi" w:cstheme="majorBidi"/>
        </w:rPr>
      </w:pPr>
      <w:proofErr w:type="gramStart"/>
      <w:r w:rsidRPr="005142E7">
        <w:rPr>
          <w:rFonts w:asciiTheme="majorBidi" w:eastAsiaTheme="minorEastAsia" w:hAnsiTheme="majorBidi" w:cstheme="majorBidi"/>
        </w:rPr>
        <w:t>where</w:t>
      </w:r>
      <w:proofErr w:type="gramEnd"/>
      <w:r w:rsidRPr="005142E7">
        <w:rPr>
          <w:rFonts w:asciiTheme="majorBidi" w:eastAsiaTheme="minorEastAsia" w:hAnsiTheme="majorBidi" w:cstheme="majorBidi"/>
        </w:rPr>
        <w:t xml:space="preserve"> </w:t>
      </w:r>
      <w:proofErr w:type="spellStart"/>
      <w:r w:rsidRPr="005142E7">
        <w:rPr>
          <w:rFonts w:asciiTheme="majorBidi" w:eastAsiaTheme="minorEastAsia" w:hAnsiTheme="majorBidi" w:cstheme="majorBidi"/>
        </w:rPr>
        <w:t>z</w:t>
      </w:r>
      <w:r w:rsidRPr="005142E7">
        <w:rPr>
          <w:rFonts w:asciiTheme="majorBidi" w:eastAsiaTheme="minorEastAsia" w:hAnsiTheme="majorBidi" w:cstheme="majorBidi"/>
          <w:vertAlign w:val="subscript"/>
        </w:rPr>
        <w:t>k</w:t>
      </w:r>
      <w:proofErr w:type="spellEnd"/>
      <w:r w:rsidRPr="005142E7">
        <w:rPr>
          <w:rFonts w:asciiTheme="majorBidi" w:eastAsiaTheme="minorEastAsia" w:hAnsiTheme="majorBidi" w:cstheme="majorBidi"/>
        </w:rPr>
        <w:t xml:space="preserve"> is the ionic charge of the </w:t>
      </w:r>
      <w:proofErr w:type="spellStart"/>
      <w:r w:rsidRPr="005142E7">
        <w:rPr>
          <w:rFonts w:asciiTheme="majorBidi" w:eastAsiaTheme="minorEastAsia" w:hAnsiTheme="majorBidi" w:cstheme="majorBidi"/>
        </w:rPr>
        <w:t>k</w:t>
      </w:r>
      <w:r w:rsidRPr="005142E7">
        <w:rPr>
          <w:rFonts w:asciiTheme="majorBidi" w:eastAsiaTheme="minorEastAsia" w:hAnsiTheme="majorBidi" w:cstheme="majorBidi"/>
          <w:vertAlign w:val="subscript"/>
        </w:rPr>
        <w:t>th</w:t>
      </w:r>
      <w:proofErr w:type="spellEnd"/>
      <w:r w:rsidRPr="005142E7">
        <w:rPr>
          <w:rFonts w:asciiTheme="majorBidi" w:eastAsiaTheme="minorEastAsia" w:hAnsiTheme="majorBidi" w:cstheme="majorBidi"/>
        </w:rPr>
        <w:t xml:space="preserve"> ion</w:t>
      </w:r>
      <w:r>
        <w:rPr>
          <w:rFonts w:asciiTheme="majorBidi" w:eastAsiaTheme="minorEastAsia" w:hAnsiTheme="majorBidi" w:cstheme="majorBidi"/>
        </w:rPr>
        <w:t xml:space="preserve"> and </w:t>
      </w:r>
      <w:proofErr w:type="spellStart"/>
      <w:r>
        <w:rPr>
          <w:rFonts w:asciiTheme="majorBidi" w:eastAsiaTheme="minorEastAsia" w:hAnsiTheme="majorBidi" w:cstheme="majorBidi"/>
        </w:rPr>
        <w:t>m</w:t>
      </w:r>
      <w:r w:rsidRPr="005142E7">
        <w:rPr>
          <w:rFonts w:asciiTheme="majorBidi" w:eastAsiaTheme="minorEastAsia" w:hAnsiTheme="majorBidi" w:cstheme="majorBidi"/>
          <w:vertAlign w:val="subscript"/>
        </w:rPr>
        <w:t>k</w:t>
      </w:r>
      <w:proofErr w:type="spellEnd"/>
      <w:r>
        <w:rPr>
          <w:rFonts w:asciiTheme="majorBidi" w:eastAsiaTheme="minorEastAsia" w:hAnsiTheme="majorBidi" w:cstheme="majorBidi"/>
        </w:rPr>
        <w:t xml:space="preserve"> is the molality of the </w:t>
      </w:r>
      <w:proofErr w:type="spellStart"/>
      <w:r w:rsidRPr="005142E7">
        <w:rPr>
          <w:rFonts w:asciiTheme="majorBidi" w:eastAsiaTheme="minorEastAsia" w:hAnsiTheme="majorBidi" w:cstheme="majorBidi"/>
        </w:rPr>
        <w:t>k</w:t>
      </w:r>
      <w:r w:rsidRPr="005142E7">
        <w:rPr>
          <w:rFonts w:asciiTheme="majorBidi" w:eastAsiaTheme="minorEastAsia" w:hAnsiTheme="majorBidi" w:cstheme="majorBidi"/>
          <w:vertAlign w:val="subscript"/>
        </w:rPr>
        <w:t>th</w:t>
      </w:r>
      <w:proofErr w:type="spellEnd"/>
      <w:r w:rsidRPr="005142E7">
        <w:rPr>
          <w:rFonts w:asciiTheme="majorBidi" w:eastAsiaTheme="minorEastAsia" w:hAnsiTheme="majorBidi" w:cstheme="majorBidi"/>
        </w:rPr>
        <w:t xml:space="preserve"> ion</w:t>
      </w:r>
      <w:r>
        <w:rPr>
          <w:rFonts w:asciiTheme="majorBidi" w:eastAsiaTheme="minorEastAsia" w:hAnsiTheme="majorBidi" w:cstheme="majorBidi"/>
        </w:rPr>
        <w:t>.</w:t>
      </w:r>
    </w:p>
    <w:p w:rsidR="004973EB" w:rsidRDefault="004973EB" w:rsidP="00011D29">
      <w:pPr>
        <w:pStyle w:val="Heading2"/>
        <w:bidi w:val="0"/>
      </w:pPr>
      <w:bookmarkStart w:id="26" w:name="_Toc459198420"/>
    </w:p>
    <w:p w:rsidR="00475C4F" w:rsidRDefault="00011D29" w:rsidP="004973EB">
      <w:pPr>
        <w:pStyle w:val="Heading2"/>
        <w:bidi w:val="0"/>
      </w:pPr>
      <w:r w:rsidRPr="00011D29">
        <w:t xml:space="preserve">2.4: </w:t>
      </w:r>
      <w:r w:rsidR="00475C4F" w:rsidRPr="00011D29">
        <w:t>Developed Models for Scaling Prediction</w:t>
      </w:r>
      <w:bookmarkEnd w:id="26"/>
    </w:p>
    <w:p w:rsidR="00011D29" w:rsidRPr="00011D29" w:rsidRDefault="00011D29" w:rsidP="00011D29">
      <w:pPr>
        <w:rPr>
          <w:lang w:bidi="fa-IR"/>
        </w:rPr>
      </w:pPr>
    </w:p>
    <w:p w:rsidR="00475C4F" w:rsidRPr="00A8139F" w:rsidRDefault="00475C4F" w:rsidP="00475C4F">
      <w:pPr>
        <w:spacing w:line="480" w:lineRule="auto"/>
        <w:jc w:val="both"/>
        <w:rPr>
          <w:rFonts w:asciiTheme="majorBidi" w:hAnsiTheme="majorBidi" w:cstheme="majorBidi"/>
        </w:rPr>
      </w:pPr>
      <w:proofErr w:type="spellStart"/>
      <w:r w:rsidRPr="00A8139F">
        <w:rPr>
          <w:rFonts w:asciiTheme="majorBidi" w:hAnsiTheme="majorBidi" w:cstheme="majorBidi"/>
        </w:rPr>
        <w:t>OSPMod</w:t>
      </w:r>
      <w:proofErr w:type="spellEnd"/>
      <w:r w:rsidRPr="00A8139F">
        <w:rPr>
          <w:rFonts w:asciiTheme="majorBidi" w:hAnsiTheme="majorBidi" w:cstheme="majorBidi"/>
        </w:rPr>
        <w:t xml:space="preserve"> </w:t>
      </w:r>
      <w:proofErr w:type="gramStart"/>
      <w:r w:rsidRPr="00A8139F">
        <w:rPr>
          <w:rFonts w:asciiTheme="majorBidi" w:hAnsiTheme="majorBidi" w:cstheme="majorBidi"/>
        </w:rPr>
        <w:t>was developed</w:t>
      </w:r>
      <w:proofErr w:type="gramEnd"/>
      <w:r w:rsidRPr="00A8139F">
        <w:rPr>
          <w:rFonts w:asciiTheme="majorBidi" w:hAnsiTheme="majorBidi" w:cstheme="majorBidi"/>
        </w:rPr>
        <w:t xml:space="preserve"> for prediction of scaling tendency based on the kinetic and thermodynamic data. By determining the critical saturation indices, this model first predicts the possibility of scale formation and then predicts the amount of scale formation in terms of scale profiles as a function of time and location </w:t>
      </w:r>
      <w:r w:rsidRPr="00A8139F">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&lt;EndNote&gt;&lt;Cite&gt;&lt;Author&gt;Yeboah&lt;/Author&gt;&lt;Year&gt;1993&lt;/Year&gt;&lt;RecNum&gt;220&lt;/RecNum&gt;&lt;DisplayText&gt;[16]&lt;/DisplayText&gt;&lt;record&gt;&lt;rec-number&gt;220&lt;/rec-number&gt;&lt;foreign-keys&gt;&lt;key app="EN" db-id="dxfa9axss0z9a9ep0wfvw0x2ddvs5x9frd9z" timestamp="1465062501"&gt;220&lt;/key&gt;&lt;/foreign-keys&gt;&lt;ref-type name="Conference Proceedings"&gt;10&lt;/ref-type&gt;&lt;contributors&gt;&lt;authors&gt;&lt;author&gt;Yeboah, YD&lt;/author&gt;&lt;author&gt;Somuah, SK&lt;/author&gt;&lt;author&gt;Saeed, MR&lt;/author&gt;&lt;/authors&gt;&lt;/contributors&gt;&lt;titles&gt;&lt;title&gt;A new and reliable model for predicting oilfield scale formation&lt;/title&gt;&lt;secondary-title&gt;SPE International Symposium on Oilfield Chemistry&lt;/secondary-title&gt;&lt;/titles&gt;&lt;dates&gt;&lt;year&gt;1993&lt;/year&gt;&lt;/dates&gt;&lt;publisher&gt;Society of Petroleum Engineers&lt;/publisher&gt;&lt;isbn&gt;1555634923&lt;/isbn&gt;&lt;urls&gt;&lt;/urls&gt;&lt;/record&gt;&lt;/Cite&gt;&lt;/EndNote&gt;</w:instrText>
      </w:r>
      <w:r w:rsidRPr="00A8139F">
        <w:rPr>
          <w:rFonts w:asciiTheme="majorBidi" w:hAnsiTheme="majorBidi" w:cstheme="majorBidi"/>
          <w:color w:val="00B0F0"/>
        </w:rPr>
        <w:fldChar w:fldCharType="separate"/>
      </w:r>
      <w:r>
        <w:rPr>
          <w:rFonts w:asciiTheme="majorBidi" w:hAnsiTheme="majorBidi" w:cstheme="majorBidi"/>
          <w:noProof/>
          <w:color w:val="00B0F0"/>
        </w:rPr>
        <w:t>[16]</w:t>
      </w:r>
      <w:r w:rsidRPr="00A8139F">
        <w:rPr>
          <w:rFonts w:asciiTheme="majorBidi" w:hAnsiTheme="majorBidi" w:cstheme="majorBidi"/>
          <w:color w:val="00B0F0"/>
        </w:rPr>
        <w:fldChar w:fldCharType="end"/>
      </w:r>
      <w:r w:rsidRPr="00A8139F">
        <w:rPr>
          <w:rFonts w:asciiTheme="majorBidi" w:hAnsiTheme="majorBidi" w:cstheme="majorBidi"/>
          <w:color w:val="00B0F0"/>
        </w:rPr>
        <w:t xml:space="preserve">. </w:t>
      </w:r>
      <w:r w:rsidRPr="00A8139F">
        <w:rPr>
          <w:rFonts w:asciiTheme="majorBidi" w:hAnsiTheme="majorBidi" w:cstheme="majorBidi"/>
        </w:rPr>
        <w:t xml:space="preserve">This model, however, is limited to the well and surface locations. In other words, this model is not able to model scaling in reservoir. </w:t>
      </w:r>
    </w:p>
    <w:p w:rsidR="00475C4F" w:rsidRPr="00A8139F" w:rsidRDefault="00475C4F" w:rsidP="00475C4F">
      <w:pPr>
        <w:spacing w:line="480" w:lineRule="auto"/>
        <w:jc w:val="both"/>
        <w:rPr>
          <w:rFonts w:asciiTheme="majorBidi" w:hAnsiTheme="majorBidi" w:cstheme="majorBidi"/>
        </w:rPr>
      </w:pPr>
      <w:r w:rsidRPr="00A8139F">
        <w:rPr>
          <w:rFonts w:asciiTheme="majorBidi" w:hAnsiTheme="majorBidi" w:cstheme="majorBidi"/>
        </w:rPr>
        <w:t xml:space="preserve">AGIPS is a finite difference numerical model that </w:t>
      </w:r>
      <w:proofErr w:type="gramStart"/>
      <w:r w:rsidRPr="00A8139F">
        <w:rPr>
          <w:rFonts w:asciiTheme="majorBidi" w:hAnsiTheme="majorBidi" w:cstheme="majorBidi"/>
        </w:rPr>
        <w:t>was developed</w:t>
      </w:r>
      <w:proofErr w:type="gramEnd"/>
      <w:r w:rsidRPr="00A8139F">
        <w:rPr>
          <w:rFonts w:asciiTheme="majorBidi" w:hAnsiTheme="majorBidi" w:cstheme="majorBidi"/>
        </w:rPr>
        <w:t xml:space="preserve"> through coupling a chemical equilibrium code with a fluid flow simulator. This model is able to capture the impact of temperature and incompatible injection on the scaling issue in reservoir and wells. It also matched the results of experimental measurements on different water compositions taken fr</w:t>
      </w:r>
      <w:r>
        <w:rPr>
          <w:rFonts w:asciiTheme="majorBidi" w:hAnsiTheme="majorBidi" w:cstheme="majorBidi"/>
        </w:rPr>
        <w:t>om the North African oil fields</w:t>
      </w:r>
      <w:r w:rsidRPr="00A8139F">
        <w:rPr>
          <w:rFonts w:asciiTheme="majorBidi" w:hAnsiTheme="majorBidi" w:cstheme="majorBidi"/>
        </w:rPr>
        <w:t xml:space="preserve"> </w:t>
      </w:r>
      <w:r w:rsidRPr="00A8139F">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&lt;EndNote&gt;&lt;Cite&gt;&lt;Author&gt;Bertero&lt;/Author&gt;&lt;Year&gt;1988&lt;/Year&gt;&lt;RecNum&gt;218&lt;/RecNum&gt;&lt;DisplayText&gt;[17]&lt;/DisplayText&gt;&lt;record&gt;&lt;rec-number&gt;218&lt;/rec-number&gt;&lt;foreign-keys&gt;&lt;key app="EN" db-id="dxfa9axss0z9a9ep0wfvw0x2ddvs5x9frd9z" timestamp="1465062396"&gt;218&lt;/key&gt;&lt;/foreign-keys&gt;&lt;ref-type name="Journal Article"&gt;17&lt;/ref-type&gt;&lt;contributors&gt;&lt;authors&gt;&lt;author&gt;Bertero, L&lt;/author&gt;&lt;author&gt;Chierici, GL&lt;/author&gt;&lt;author&gt;Gottardi, G&lt;/author&gt;&lt;author&gt;Mesini, E&lt;/author&gt;&lt;author&gt;Mormino, G&lt;/author&gt;&lt;/authors&gt;&lt;/contributors&gt;&lt;titles&gt;&lt;title&gt;Chemical equilibrium models: their use in simulating the injection of incompatible waters&lt;/title&gt;&lt;secondary-title&gt;SPE Reservoir Engineering&lt;/secondary-title&gt;&lt;/titles&gt;&lt;periodical&gt;&lt;full-title&gt;SPE Reservoir Engineering&lt;/full-title&gt;&lt;/periodical&gt;&lt;pages&gt;288-294&lt;/pages&gt;&lt;volume&gt;3&lt;/volume&gt;&lt;number&gt;01&lt;/number&gt;&lt;dates&gt;&lt;year&gt;1988&lt;/year&gt;&lt;/dates&gt;&lt;isbn&gt;0885-9248&lt;/isbn&gt;&lt;urls&gt;&lt;/urls&gt;&lt;/record&gt;&lt;/Cite&gt;&lt;/EndNote&gt;</w:instrText>
      </w:r>
      <w:r w:rsidRPr="00A8139F">
        <w:rPr>
          <w:rFonts w:asciiTheme="majorBidi" w:hAnsiTheme="majorBidi" w:cstheme="majorBidi"/>
          <w:color w:val="00B0F0"/>
        </w:rPr>
        <w:fldChar w:fldCharType="separate"/>
      </w:r>
      <w:r>
        <w:rPr>
          <w:rFonts w:asciiTheme="majorBidi" w:hAnsiTheme="majorBidi" w:cstheme="majorBidi"/>
          <w:noProof/>
          <w:color w:val="00B0F0"/>
        </w:rPr>
        <w:t>[17]</w:t>
      </w:r>
      <w:r w:rsidRPr="00A8139F">
        <w:rPr>
          <w:rFonts w:asciiTheme="majorBidi" w:hAnsiTheme="majorBidi" w:cstheme="majorBidi"/>
          <w:color w:val="00B0F0"/>
        </w:rPr>
        <w:fldChar w:fldCharType="end"/>
      </w:r>
      <w:r w:rsidRPr="00A8139F">
        <w:rPr>
          <w:rFonts w:asciiTheme="majorBidi" w:hAnsiTheme="majorBidi" w:cstheme="majorBidi"/>
        </w:rPr>
        <w:t>.</w:t>
      </w:r>
    </w:p>
    <w:p w:rsidR="00475C4F" w:rsidRPr="004E0744" w:rsidRDefault="00475C4F" w:rsidP="00475C4F">
      <w:pPr>
        <w:spacing w:line="480" w:lineRule="auto"/>
        <w:jc w:val="both"/>
        <w:rPr>
          <w:rFonts w:asciiTheme="majorBidi" w:hAnsiTheme="majorBidi" w:cstheme="majorBidi"/>
        </w:rPr>
      </w:pPr>
      <w:r w:rsidRPr="00A8139F">
        <w:rPr>
          <w:rFonts w:asciiTheme="majorBidi" w:hAnsiTheme="majorBidi" w:cstheme="majorBidi"/>
        </w:rPr>
        <w:t xml:space="preserve">FROCKI is another predictive model in which the impact of rock-fluid interactions on permeability impairment during production and injection in oil fields </w:t>
      </w:r>
      <w:proofErr w:type="gramStart"/>
      <w:r w:rsidRPr="00A8139F">
        <w:rPr>
          <w:rFonts w:asciiTheme="majorBidi" w:hAnsiTheme="majorBidi" w:cstheme="majorBidi"/>
        </w:rPr>
        <w:t>is investigated</w:t>
      </w:r>
      <w:proofErr w:type="gramEnd"/>
      <w:r w:rsidRPr="00A8139F">
        <w:rPr>
          <w:rFonts w:asciiTheme="majorBidi" w:hAnsiTheme="majorBidi" w:cstheme="majorBidi"/>
        </w:rPr>
        <w:t xml:space="preserve">. In this model, the rock fluid interactions are related to the changes in temperature, ionic strength, pH and the hydro mechanical processes within reservoir </w:t>
      </w:r>
      <w:r w:rsidRPr="00A8139F">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&lt;EndNote&gt;&lt;Cite&gt;&lt;Author&gt;Thomas&lt;/Author&gt;&lt;Year&gt;1995&lt;/Year&gt;&lt;RecNum&gt;221&lt;/RecNum&gt;&lt;DisplayText&gt;[18]&lt;/DisplayText&gt;&lt;record&gt;&lt;rec-number&gt;221&lt;/rec-number&gt;&lt;foreign-keys&gt;&lt;key app="EN" db-id="dxfa9axss0z9a9ep0wfvw0x2ddvs5x9frd9z" timestamp="1465062580"&gt;221&lt;/key&gt;&lt;/foreign-keys&gt;&lt;ref-type name="Conference Proceedings"&gt;10&lt;/ref-type&gt;&lt;contributors&gt;&lt;authors&gt;&lt;author&gt;Thomas, LG&lt;/author&gt;&lt;author&gt;Albertsen, Manfred&lt;/author&gt;&lt;author&gt;Perdeger, Asaf&lt;/author&gt;&lt;author&gt;Knoke, HHK&lt;/author&gt;&lt;author&gt;Horstmann, BW&lt;/author&gt;&lt;author&gt;Schenk, Dietmar&lt;/author&gt;&lt;/authors&gt;&lt;/contributors&gt;&lt;titles&gt;&lt;title&gt;Chemical characterization of fluids and their modelling with respect to their damage potential in injection on production processes using an expert system&lt;/title&gt;&lt;secondary-title&gt;SPE International Symposium on Oilfield Chemistry&lt;/secondary-title&gt;&lt;/titles&gt;&lt;dates&gt;&lt;year&gt;1995&lt;/year&gt;&lt;/dates&gt;&lt;publisher&gt;Society of Petroleum Engineers&lt;/publisher&gt;&lt;isbn&gt;1555634575&lt;/isbn&gt;&lt;urls&gt;&lt;/urls&gt;&lt;/record&gt;&lt;/Cite&gt;&lt;/EndNote&gt;</w:instrText>
      </w:r>
      <w:r w:rsidRPr="00A8139F">
        <w:rPr>
          <w:rFonts w:asciiTheme="majorBidi" w:hAnsiTheme="majorBidi" w:cstheme="majorBidi"/>
          <w:color w:val="00B0F0"/>
        </w:rPr>
        <w:fldChar w:fldCharType="separate"/>
      </w:r>
      <w:r>
        <w:rPr>
          <w:rFonts w:asciiTheme="majorBidi" w:hAnsiTheme="majorBidi" w:cstheme="majorBidi"/>
          <w:noProof/>
          <w:color w:val="00B0F0"/>
        </w:rPr>
        <w:t>[18]</w:t>
      </w:r>
      <w:r w:rsidRPr="00A8139F">
        <w:rPr>
          <w:rFonts w:asciiTheme="majorBidi" w:hAnsiTheme="majorBidi" w:cstheme="majorBidi"/>
          <w:color w:val="00B0F0"/>
        </w:rPr>
        <w:fldChar w:fldCharType="end"/>
      </w:r>
      <w:r w:rsidRPr="00A8139F">
        <w:rPr>
          <w:rFonts w:asciiTheme="majorBidi" w:hAnsiTheme="majorBidi" w:cstheme="majorBidi"/>
        </w:rPr>
        <w:t>.</w:t>
      </w:r>
    </w:p>
    <w:p w:rsidR="00475C4F" w:rsidRDefault="00011D29" w:rsidP="00011D29">
      <w:pPr>
        <w:pStyle w:val="Heading2"/>
        <w:bidi w:val="0"/>
      </w:pPr>
      <w:bookmarkStart w:id="27" w:name="_Toc459198421"/>
      <w:r w:rsidRPr="00011D29">
        <w:t xml:space="preserve">2.5: </w:t>
      </w:r>
      <w:r w:rsidR="00475C4F" w:rsidRPr="00011D29">
        <w:t>Field Cases</w:t>
      </w:r>
      <w:bookmarkEnd w:id="27"/>
    </w:p>
    <w:p w:rsidR="00011D29" w:rsidRPr="00011D29" w:rsidRDefault="00011D29" w:rsidP="00011D29">
      <w:pPr>
        <w:rPr>
          <w:lang w:bidi="fa-IR"/>
        </w:rPr>
      </w:pPr>
    </w:p>
    <w:p w:rsidR="00475C4F" w:rsidRPr="0021739F" w:rsidRDefault="00475C4F" w:rsidP="000A1668">
      <w:pPr>
        <w:spacing w:line="480" w:lineRule="auto"/>
        <w:jc w:val="both"/>
        <w:rPr>
          <w:rFonts w:asciiTheme="majorBidi" w:hAnsiTheme="majorBidi" w:cstheme="majorBidi"/>
        </w:rPr>
      </w:pPr>
      <w:r w:rsidRPr="0021739F">
        <w:rPr>
          <w:rFonts w:asciiTheme="majorBidi" w:hAnsiTheme="majorBidi" w:cstheme="majorBidi"/>
        </w:rPr>
        <w:t xml:space="preserve">Although the objective of </w:t>
      </w:r>
      <w:r w:rsidR="000A1668">
        <w:rPr>
          <w:rFonts w:asciiTheme="majorBidi" w:hAnsiTheme="majorBidi" w:cstheme="majorBidi"/>
        </w:rPr>
        <w:t>water flooding</w:t>
      </w:r>
      <w:r w:rsidR="000A1668" w:rsidRPr="0021739F">
        <w:rPr>
          <w:rFonts w:asciiTheme="majorBidi" w:hAnsiTheme="majorBidi" w:cstheme="majorBidi"/>
        </w:rPr>
        <w:t xml:space="preserve"> </w:t>
      </w:r>
      <w:r w:rsidRPr="0021739F">
        <w:rPr>
          <w:rFonts w:asciiTheme="majorBidi" w:hAnsiTheme="majorBidi" w:cstheme="majorBidi"/>
        </w:rPr>
        <w:t xml:space="preserve">operations is </w:t>
      </w:r>
      <w:r>
        <w:rPr>
          <w:rFonts w:asciiTheme="majorBidi" w:hAnsiTheme="majorBidi" w:cstheme="majorBidi"/>
        </w:rPr>
        <w:t>to increase the</w:t>
      </w:r>
      <w:r w:rsidRPr="0021739F">
        <w:rPr>
          <w:rFonts w:asciiTheme="majorBidi" w:hAnsiTheme="majorBidi" w:cstheme="majorBidi"/>
        </w:rPr>
        <w:t xml:space="preserve"> hydr</w:t>
      </w:r>
      <w:r>
        <w:rPr>
          <w:rFonts w:asciiTheme="majorBidi" w:hAnsiTheme="majorBidi" w:cstheme="majorBidi"/>
        </w:rPr>
        <w:t xml:space="preserve">ocarbon recovery, in most cases the </w:t>
      </w:r>
      <w:r w:rsidRPr="0021739F">
        <w:rPr>
          <w:rFonts w:asciiTheme="majorBidi" w:hAnsiTheme="majorBidi" w:cstheme="majorBidi"/>
        </w:rPr>
        <w:t>production</w:t>
      </w:r>
      <w:r>
        <w:rPr>
          <w:rFonts w:asciiTheme="majorBidi" w:hAnsiTheme="majorBidi" w:cstheme="majorBidi"/>
        </w:rPr>
        <w:t xml:space="preserve"> because of</w:t>
      </w:r>
      <w:r w:rsidRPr="004A1BD7">
        <w:rPr>
          <w:rFonts w:asciiTheme="majorBidi" w:hAnsiTheme="majorBidi" w:cstheme="majorBidi"/>
        </w:rPr>
        <w:t xml:space="preserve"> </w:t>
      </w:r>
      <w:r>
        <w:rPr>
          <w:rFonts w:asciiTheme="majorBidi" w:hAnsiTheme="majorBidi" w:cstheme="majorBidi"/>
        </w:rPr>
        <w:t>water injection decreases</w:t>
      </w:r>
      <w:r w:rsidRPr="0021739F">
        <w:rPr>
          <w:rFonts w:asciiTheme="majorBidi" w:hAnsiTheme="majorBidi" w:cstheme="majorBidi"/>
        </w:rPr>
        <w:t xml:space="preserve"> dramatically</w:t>
      </w:r>
      <w:r>
        <w:rPr>
          <w:rFonts w:asciiTheme="majorBidi" w:hAnsiTheme="majorBidi" w:cstheme="majorBidi"/>
        </w:rPr>
        <w:t xml:space="preserve"> after a short time</w:t>
      </w:r>
      <w:r w:rsidRPr="0021739F">
        <w:rPr>
          <w:rFonts w:asciiTheme="majorBidi" w:hAnsiTheme="majorBidi" w:cstheme="majorBidi"/>
        </w:rPr>
        <w:t xml:space="preserve"> </w:t>
      </w:r>
      <w:r>
        <w:rPr>
          <w:rFonts w:asciiTheme="majorBidi" w:hAnsiTheme="majorBidi" w:cstheme="majorBidi"/>
        </w:rPr>
        <w:t xml:space="preserve">if no scale inhibition action </w:t>
      </w:r>
      <w:proofErr w:type="gramStart"/>
      <w:r>
        <w:rPr>
          <w:rFonts w:asciiTheme="majorBidi" w:hAnsiTheme="majorBidi" w:cstheme="majorBidi"/>
        </w:rPr>
        <w:t>is taken</w:t>
      </w:r>
      <w:proofErr w:type="gramEnd"/>
      <w:r w:rsidRPr="0021739F">
        <w:rPr>
          <w:rFonts w:asciiTheme="majorBidi" w:hAnsiTheme="majorBidi" w:cstheme="majorBidi"/>
        </w:rPr>
        <w:t xml:space="preserve">. </w:t>
      </w:r>
      <w:r>
        <w:rPr>
          <w:rFonts w:asciiTheme="majorBidi" w:hAnsiTheme="majorBidi" w:cstheme="majorBidi"/>
        </w:rPr>
        <w:t>In this section,</w:t>
      </w:r>
      <w:r w:rsidRPr="0021739F">
        <w:rPr>
          <w:rFonts w:asciiTheme="majorBidi" w:hAnsiTheme="majorBidi" w:cstheme="majorBidi"/>
        </w:rPr>
        <w:t xml:space="preserve"> some real field cases of production decline because of scale formation </w:t>
      </w:r>
      <w:proofErr w:type="gramStart"/>
      <w:r w:rsidRPr="0021739F">
        <w:rPr>
          <w:rFonts w:asciiTheme="majorBidi" w:hAnsiTheme="majorBidi" w:cstheme="majorBidi"/>
        </w:rPr>
        <w:t>are presented</w:t>
      </w:r>
      <w:proofErr w:type="gramEnd"/>
      <w:r w:rsidRPr="0021739F">
        <w:rPr>
          <w:rFonts w:asciiTheme="majorBidi" w:hAnsiTheme="majorBidi" w:cstheme="majorBidi"/>
        </w:rPr>
        <w:t>:</w:t>
      </w:r>
    </w:p>
    <w:p w:rsidR="00475C4F" w:rsidRPr="0021739F" w:rsidRDefault="00475C4F" w:rsidP="00030A8C">
      <w:pPr>
        <w:spacing w:after="0" w:line="480" w:lineRule="auto"/>
        <w:jc w:val="both"/>
        <w:rPr>
          <w:rFonts w:asciiTheme="majorBidi" w:hAnsiTheme="majorBidi" w:cstheme="majorBidi"/>
        </w:rPr>
      </w:pPr>
      <w:r w:rsidRPr="0021739F">
        <w:rPr>
          <w:rFonts w:asciiTheme="majorBidi" w:hAnsiTheme="majorBidi" w:cstheme="majorBidi"/>
        </w:rPr>
        <w:lastRenderedPageBreak/>
        <w:t xml:space="preserve">The first field case is Siri offshore oil field with four platforms which is located in Persian Gulf </w:t>
      </w:r>
      <w:r w:rsidRPr="00E129D2">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&lt;EndNote&gt;&lt;Cite&gt;&lt;Author&gt;Moghadasi&lt;/Author&gt;&lt;Year&gt;2002&lt;/Year&gt;&lt;RecNum&gt;76&lt;/RecNum&gt;&lt;DisplayText&gt;[19]&lt;/DisplayText&gt;&lt;record&gt;&lt;rec-number&gt;76&lt;/rec-number&gt;&lt;foreign-keys&gt;&lt;key app="EN" db-id="dxfa9axss0z9a9ep0wfvw0x2ddvs5x9frd9z" timestamp="1443334370"&gt;76&lt;/key&gt;&lt;/foreign-keys&gt;&lt;ref-type name="Conference Proceedings"&gt;10&lt;/ref-type&gt;&lt;contributors&gt;&lt;authors&gt;&lt;author&gt;Moghadasi, J&lt;/author&gt;&lt;author&gt;Jamialahmadi, M&lt;/author&gt;&lt;author&gt;Müller-Steinhagen, H&lt;/author&gt;&lt;author&gt;Sharif, A&lt;/author&gt;&lt;author&gt;Izadpanah, MR&lt;/author&gt;&lt;author&gt;Motaei, E&lt;/author&gt;&lt;author&gt;Barati, R&lt;/author&gt;&lt;/authors&gt;&lt;/contributors&gt;&lt;titles&gt;&lt;title&gt;Formation damage in Iranian oil fields&lt;/title&gt;&lt;secondary-title&gt;International Symposium and Exhibition on Formation Damage Control&lt;/secondary-title&gt;&lt;/titles&gt;&lt;dates&gt;&lt;year&gt;2002&lt;/year&gt;&lt;/dates&gt;&lt;publisher&gt;Society of Petroleum Engineers&lt;/publisher&gt;&lt;isbn&gt;1555639410&lt;/isbn&gt;&lt;urls&gt;&lt;/urls&gt;&lt;/record&gt;&lt;/Cite&gt;&lt;/EndNote&gt;</w:instrText>
      </w:r>
      <w:r w:rsidRPr="00E129D2">
        <w:rPr>
          <w:rFonts w:asciiTheme="majorBidi" w:hAnsiTheme="majorBidi" w:cstheme="majorBidi"/>
          <w:color w:val="00B0F0"/>
        </w:rPr>
        <w:fldChar w:fldCharType="separate"/>
      </w:r>
      <w:r>
        <w:rPr>
          <w:rFonts w:asciiTheme="majorBidi" w:hAnsiTheme="majorBidi" w:cstheme="majorBidi"/>
          <w:noProof/>
          <w:color w:val="00B0F0"/>
        </w:rPr>
        <w:t>[19]</w:t>
      </w:r>
      <w:r w:rsidRPr="00E129D2">
        <w:rPr>
          <w:rFonts w:asciiTheme="majorBidi" w:hAnsiTheme="majorBidi" w:cstheme="majorBidi"/>
          <w:color w:val="00B0F0"/>
        </w:rPr>
        <w:fldChar w:fldCharType="end"/>
      </w:r>
      <w:r w:rsidRPr="0021739F">
        <w:rPr>
          <w:rFonts w:asciiTheme="majorBidi" w:hAnsiTheme="majorBidi" w:cstheme="majorBidi"/>
        </w:rPr>
        <w:t xml:space="preserve">. The oil field </w:t>
      </w:r>
      <w:proofErr w:type="gramStart"/>
      <w:r w:rsidRPr="0021739F">
        <w:rPr>
          <w:rFonts w:asciiTheme="majorBidi" w:hAnsiTheme="majorBidi" w:cstheme="majorBidi"/>
        </w:rPr>
        <w:t>was discovered</w:t>
      </w:r>
      <w:proofErr w:type="gramEnd"/>
      <w:r w:rsidRPr="0021739F">
        <w:rPr>
          <w:rFonts w:asciiTheme="majorBidi" w:hAnsiTheme="majorBidi" w:cstheme="majorBidi"/>
        </w:rPr>
        <w:t xml:space="preserve"> in 1970 </w:t>
      </w:r>
      <w:r>
        <w:rPr>
          <w:rFonts w:asciiTheme="majorBidi" w:hAnsiTheme="majorBidi" w:cstheme="majorBidi"/>
        </w:rPr>
        <w:t xml:space="preserve">and </w:t>
      </w:r>
      <w:r w:rsidRPr="0021739F">
        <w:rPr>
          <w:rFonts w:asciiTheme="majorBidi" w:hAnsiTheme="majorBidi" w:cstheme="majorBidi"/>
        </w:rPr>
        <w:t xml:space="preserve">the drilling process started in 1975. A total number of 33 wells </w:t>
      </w:r>
      <w:proofErr w:type="gramStart"/>
      <w:r w:rsidRPr="0021739F">
        <w:rPr>
          <w:rFonts w:asciiTheme="majorBidi" w:hAnsiTheme="majorBidi" w:cstheme="majorBidi"/>
        </w:rPr>
        <w:t>were drilled</w:t>
      </w:r>
      <w:proofErr w:type="gramEnd"/>
      <w:r w:rsidRPr="0021739F">
        <w:rPr>
          <w:rFonts w:asciiTheme="majorBidi" w:hAnsiTheme="majorBidi" w:cstheme="majorBidi"/>
        </w:rPr>
        <w:t xml:space="preserve"> and 24 of them were chosen to be producer, seven were selected </w:t>
      </w:r>
      <w:r>
        <w:rPr>
          <w:rFonts w:asciiTheme="majorBidi" w:hAnsiTheme="majorBidi" w:cstheme="majorBidi"/>
        </w:rPr>
        <w:t xml:space="preserve">to be </w:t>
      </w:r>
      <w:r w:rsidRPr="0021739F">
        <w:rPr>
          <w:rFonts w:asciiTheme="majorBidi" w:hAnsiTheme="majorBidi" w:cstheme="majorBidi"/>
        </w:rPr>
        <w:t>injectors and two to be producer/injector wells and production started in 19</w:t>
      </w:r>
      <w:r>
        <w:rPr>
          <w:rFonts w:asciiTheme="majorBidi" w:hAnsiTheme="majorBidi" w:cstheme="majorBidi"/>
        </w:rPr>
        <w:t>78</w:t>
      </w:r>
      <w:r w:rsidRPr="0021739F">
        <w:rPr>
          <w:rFonts w:asciiTheme="majorBidi" w:hAnsiTheme="majorBidi" w:cstheme="majorBidi"/>
        </w:rPr>
        <w:t xml:space="preserve">. The total amount of cumulative oil production after </w:t>
      </w:r>
      <w:r>
        <w:rPr>
          <w:rFonts w:asciiTheme="majorBidi" w:hAnsiTheme="majorBidi" w:cstheme="majorBidi"/>
        </w:rPr>
        <w:t xml:space="preserve">the </w:t>
      </w:r>
      <w:r w:rsidRPr="0021739F">
        <w:rPr>
          <w:rFonts w:asciiTheme="majorBidi" w:hAnsiTheme="majorBidi" w:cstheme="majorBidi"/>
        </w:rPr>
        <w:t xml:space="preserve">primary production was 13 MMSTB, which was about 2.3% of the oil in place. After the primary production, existence of appropriate conditions including an active aquifer leaded to </w:t>
      </w:r>
      <w:r>
        <w:rPr>
          <w:rFonts w:asciiTheme="majorBidi" w:hAnsiTheme="majorBidi" w:cstheme="majorBidi"/>
        </w:rPr>
        <w:t>operation of</w:t>
      </w:r>
      <w:r w:rsidRPr="0021739F">
        <w:rPr>
          <w:rFonts w:asciiTheme="majorBidi" w:hAnsiTheme="majorBidi" w:cstheme="majorBidi"/>
        </w:rPr>
        <w:t xml:space="preserve"> a </w:t>
      </w:r>
      <w:proofErr w:type="spellStart"/>
      <w:r w:rsidRPr="0021739F">
        <w:rPr>
          <w:rFonts w:asciiTheme="majorBidi" w:hAnsiTheme="majorBidi" w:cstheme="majorBidi"/>
        </w:rPr>
        <w:t>waterflooding</w:t>
      </w:r>
      <w:proofErr w:type="spellEnd"/>
      <w:r w:rsidRPr="0021739F">
        <w:rPr>
          <w:rFonts w:asciiTheme="majorBidi" w:hAnsiTheme="majorBidi" w:cstheme="majorBidi"/>
        </w:rPr>
        <w:t xml:space="preserve"> project </w:t>
      </w:r>
      <w:r>
        <w:rPr>
          <w:rFonts w:asciiTheme="majorBidi" w:hAnsiTheme="majorBidi" w:cstheme="majorBidi"/>
        </w:rPr>
        <w:t>in</w:t>
      </w:r>
      <w:r w:rsidRPr="0021739F">
        <w:rPr>
          <w:rFonts w:asciiTheme="majorBidi" w:hAnsiTheme="majorBidi" w:cstheme="majorBidi"/>
        </w:rPr>
        <w:t xml:space="preserve"> the oil field. With an objective of reservoir pressure maintenance and oil production increase</w:t>
      </w:r>
      <w:r>
        <w:rPr>
          <w:rFonts w:asciiTheme="majorBidi" w:hAnsiTheme="majorBidi" w:cstheme="majorBidi"/>
        </w:rPr>
        <w:t>, the water flooding process</w:t>
      </w:r>
      <w:r w:rsidRPr="0021739F">
        <w:rPr>
          <w:rFonts w:asciiTheme="majorBidi" w:hAnsiTheme="majorBidi" w:cstheme="majorBidi"/>
        </w:rPr>
        <w:t xml:space="preserve"> started in 1984 with an initial injection rate of 9100 </w:t>
      </w:r>
      <w:proofErr w:type="spellStart"/>
      <w:r w:rsidRPr="0021739F">
        <w:rPr>
          <w:rFonts w:asciiTheme="majorBidi" w:hAnsiTheme="majorBidi" w:cstheme="majorBidi"/>
        </w:rPr>
        <w:t>bbl</w:t>
      </w:r>
      <w:proofErr w:type="spellEnd"/>
      <w:r w:rsidRPr="0021739F">
        <w:rPr>
          <w:rFonts w:asciiTheme="majorBidi" w:hAnsiTheme="majorBidi" w:cstheme="majorBidi"/>
        </w:rPr>
        <w:t xml:space="preserve">/day. However, after six years of </w:t>
      </w:r>
      <w:r>
        <w:rPr>
          <w:rFonts w:asciiTheme="majorBidi" w:hAnsiTheme="majorBidi" w:cstheme="majorBidi"/>
        </w:rPr>
        <w:t xml:space="preserve">injection and </w:t>
      </w:r>
      <w:r w:rsidRPr="0021739F">
        <w:rPr>
          <w:rFonts w:asciiTheme="majorBidi" w:hAnsiTheme="majorBidi" w:cstheme="majorBidi"/>
        </w:rPr>
        <w:t>production</w:t>
      </w:r>
      <w:r>
        <w:rPr>
          <w:rFonts w:asciiTheme="majorBidi" w:hAnsiTheme="majorBidi" w:cstheme="majorBidi"/>
        </w:rPr>
        <w:t>,</w:t>
      </w:r>
      <w:r w:rsidRPr="0021739F">
        <w:rPr>
          <w:rFonts w:asciiTheme="majorBidi" w:hAnsiTheme="majorBidi" w:cstheme="majorBidi"/>
        </w:rPr>
        <w:t xml:space="preserve"> the water injection rate decreased to only 2200 </w:t>
      </w:r>
      <w:proofErr w:type="spellStart"/>
      <w:r w:rsidRPr="0021739F">
        <w:rPr>
          <w:rFonts w:asciiTheme="majorBidi" w:hAnsiTheme="majorBidi" w:cstheme="majorBidi"/>
        </w:rPr>
        <w:t>bbl</w:t>
      </w:r>
      <w:proofErr w:type="spellEnd"/>
      <w:r w:rsidRPr="0021739F">
        <w:rPr>
          <w:rFonts w:asciiTheme="majorBidi" w:hAnsiTheme="majorBidi" w:cstheme="majorBidi"/>
        </w:rPr>
        <w:t xml:space="preserve">/day (7000 </w:t>
      </w:r>
      <w:proofErr w:type="spellStart"/>
      <w:r w:rsidRPr="0021739F">
        <w:rPr>
          <w:rFonts w:asciiTheme="majorBidi" w:hAnsiTheme="majorBidi" w:cstheme="majorBidi"/>
        </w:rPr>
        <w:t>bbl</w:t>
      </w:r>
      <w:proofErr w:type="spellEnd"/>
      <w:r w:rsidRPr="0021739F">
        <w:rPr>
          <w:rFonts w:asciiTheme="majorBidi" w:hAnsiTheme="majorBidi" w:cstheme="majorBidi"/>
        </w:rPr>
        <w:t xml:space="preserve">/day reduction) </w:t>
      </w:r>
      <w:proofErr w:type="gramStart"/>
      <w:r w:rsidRPr="0021739F">
        <w:rPr>
          <w:rFonts w:asciiTheme="majorBidi" w:hAnsiTheme="majorBidi" w:cstheme="majorBidi"/>
        </w:rPr>
        <w:t>as a result</w:t>
      </w:r>
      <w:proofErr w:type="gramEnd"/>
      <w:r w:rsidRPr="0021739F">
        <w:rPr>
          <w:rFonts w:asciiTheme="majorBidi" w:hAnsiTheme="majorBidi" w:cstheme="majorBidi"/>
        </w:rPr>
        <w:t xml:space="preserve"> of scale formation and consequently the water flooding project was stopped.</w:t>
      </w:r>
      <w:r w:rsidR="00030A8C">
        <w:rPr>
          <w:rFonts w:asciiTheme="majorBidi" w:hAnsiTheme="majorBidi" w:cstheme="majorBidi"/>
        </w:rPr>
        <w:t xml:space="preserve"> </w:t>
      </w:r>
      <w:r w:rsidR="00381724">
        <w:rPr>
          <w:rFonts w:asciiTheme="majorBidi" w:hAnsiTheme="majorBidi" w:cstheme="majorBidi"/>
          <w:color w:val="00B0F0"/>
        </w:rPr>
        <w:fldChar w:fldCharType="begin"/>
      </w:r>
      <w:r w:rsidR="00381724">
        <w:rPr>
          <w:rFonts w:asciiTheme="majorBidi" w:hAnsiTheme="majorBidi" w:cstheme="majorBidi"/>
          <w:color w:val="00B0F0"/>
        </w:rPr>
        <w:instrText xml:space="preserve"> REF _Ref456350485 \h  \* MERGEFORMAT </w:instrText>
      </w:r>
      <w:r w:rsidR="00381724">
        <w:rPr>
          <w:rFonts w:asciiTheme="majorBidi" w:hAnsiTheme="majorBidi" w:cstheme="majorBidi"/>
          <w:color w:val="00B0F0"/>
        </w:rPr>
      </w:r>
      <w:r w:rsidR="00381724">
        <w:rPr>
          <w:rFonts w:asciiTheme="majorBidi" w:hAnsiTheme="majorBidi" w:cstheme="majorBidi"/>
          <w:color w:val="00B0F0"/>
        </w:rPr>
        <w:fldChar w:fldCharType="separate"/>
      </w:r>
      <w:r w:rsidR="00B0573E" w:rsidRPr="00B0573E">
        <w:rPr>
          <w:rFonts w:asciiTheme="majorBidi" w:hAnsiTheme="majorBidi" w:cstheme="majorBidi"/>
          <w:color w:val="00B0F0"/>
        </w:rPr>
        <w:t>Figure 2- 3</w:t>
      </w:r>
      <w:r w:rsidR="00381724">
        <w:rPr>
          <w:rFonts w:asciiTheme="majorBidi" w:hAnsiTheme="majorBidi" w:cstheme="majorBidi"/>
          <w:color w:val="00B0F0"/>
        </w:rPr>
        <w:fldChar w:fldCharType="end"/>
      </w:r>
      <w:r w:rsidR="00090EFF">
        <w:rPr>
          <w:rFonts w:asciiTheme="majorBidi" w:hAnsiTheme="majorBidi" w:cstheme="majorBidi"/>
          <w:color w:val="00B0F0"/>
        </w:rPr>
        <w:t xml:space="preserve"> </w:t>
      </w:r>
      <w:r w:rsidRPr="0021739F">
        <w:rPr>
          <w:rFonts w:asciiTheme="majorBidi" w:hAnsiTheme="majorBidi" w:cstheme="majorBidi"/>
        </w:rPr>
        <w:t>shows the history of water injection in Siri oil field:</w:t>
      </w:r>
    </w:p>
    <w:p w:rsidR="00381724" w:rsidRDefault="00475C4F" w:rsidP="00432CBF">
      <w:pPr>
        <w:keepNext/>
        <w:spacing w:after="0" w:line="480" w:lineRule="auto"/>
        <w:jc w:val="center"/>
      </w:pPr>
      <w:r w:rsidRPr="0021739F">
        <w:rPr>
          <w:rFonts w:asciiTheme="majorBidi" w:hAnsiTheme="majorBidi" w:cstheme="majorBidi"/>
          <w:noProof/>
        </w:rPr>
        <w:lastRenderedPageBreak/>
        <w:drawing>
          <wp:inline distT="0" distB="0" distL="0" distR="0" wp14:anchorId="4E2C2C44" wp14:editId="0FAAF935">
            <wp:extent cx="5265420" cy="3520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65420" cy="3520440"/>
                    </a:xfrm>
                    <a:prstGeom prst="rect">
                      <a:avLst/>
                    </a:prstGeom>
                  </pic:spPr>
                </pic:pic>
              </a:graphicData>
            </a:graphic>
          </wp:inline>
        </w:drawing>
      </w:r>
    </w:p>
    <w:p w:rsidR="00090EFF" w:rsidRDefault="00381724" w:rsidP="006F1A78">
      <w:pPr>
        <w:pStyle w:val="Heading4"/>
      </w:pPr>
      <w:bookmarkStart w:id="28" w:name="_Ref456350485"/>
      <w:bookmarkStart w:id="29" w:name="_Toc456632619"/>
      <w:r>
        <w:t xml:space="preserve">Figure 2- </w:t>
      </w:r>
      <w:fldSimple w:instr=" SEQ Figure_2- \* ARABIC ">
        <w:r w:rsidR="00B0573E">
          <w:rPr>
            <w:noProof/>
          </w:rPr>
          <w:t>3</w:t>
        </w:r>
      </w:fldSimple>
      <w:bookmarkEnd w:id="28"/>
      <w:r>
        <w:t>:</w:t>
      </w:r>
      <w:r w:rsidRPr="00381724">
        <w:t xml:space="preserve"> </w:t>
      </w:r>
      <w:r w:rsidRPr="000B5E3D">
        <w:t xml:space="preserve">Water injection rate of Siri oil field. After six years of injection, the water injection rate decreased from 9100 </w:t>
      </w:r>
      <w:proofErr w:type="spellStart"/>
      <w:r w:rsidRPr="000B5E3D">
        <w:t>bbl</w:t>
      </w:r>
      <w:proofErr w:type="spellEnd"/>
      <w:r w:rsidRPr="000B5E3D">
        <w:t xml:space="preserve">/day to only 2200 </w:t>
      </w:r>
      <w:proofErr w:type="spellStart"/>
      <w:r w:rsidRPr="000B5E3D">
        <w:t>bbl</w:t>
      </w:r>
      <w:proofErr w:type="spellEnd"/>
      <w:r w:rsidRPr="000B5E3D">
        <w:t xml:space="preserve">/day (7000 </w:t>
      </w:r>
      <w:proofErr w:type="spellStart"/>
      <w:r w:rsidRPr="000B5E3D">
        <w:t>bbl</w:t>
      </w:r>
      <w:proofErr w:type="spellEnd"/>
      <w:r w:rsidRPr="000B5E3D">
        <w:t xml:space="preserve">/day reduction) as a result of scale formation </w:t>
      </w:r>
      <w:r w:rsidRPr="00B007AC">
        <w:rPr>
          <w:color w:val="00B0F0"/>
        </w:rPr>
        <w:fldChar w:fldCharType="begin"/>
      </w:r>
      <w:r w:rsidRPr="00B007AC">
        <w:rPr>
          <w:color w:val="00B0F0"/>
        </w:rPr>
        <w:instrText xml:space="preserve"> ADDIN EN.CITE &lt;EndNote&gt;&lt;Cite&gt;&lt;Author&gt;Moghadasi&lt;/Author&gt;&lt;Year&gt;2002&lt;/Year&gt;&lt;RecNum&gt;76&lt;/RecNum&gt;&lt;DisplayText&gt;[19]&lt;/DisplayText&gt;&lt;record&gt;&lt;rec-number&gt;76&lt;/rec-number&gt;&lt;foreign-keys&gt;&lt;key app="EN" db-id="dxfa9axss0z9a9ep0wfvw0x2ddvs5x9frd9z" timestamp="1443334370"&gt;76&lt;/key&gt;&lt;/foreign-keys&gt;&lt;ref-type name="Conference Proceedings"&gt;10&lt;/ref-type&gt;&lt;contributors&gt;&lt;authors&gt;&lt;author&gt;Moghadasi, J&lt;/author&gt;&lt;author&gt;Jamialahmadi, M&lt;/author&gt;&lt;author&gt;Müller-Steinhagen, H&lt;/author&gt;&lt;author&gt;Sharif, A&lt;/author&gt;&lt;author&gt;Izadpanah, MR&lt;/author&gt;&lt;author&gt;Motaei, E&lt;/author&gt;&lt;author&gt;Barati, R&lt;/author&gt;&lt;/authors&gt;&lt;/contributors&gt;&lt;titles&gt;&lt;title&gt;Formation damage in Iranian oil fields&lt;/title&gt;&lt;secondary-title&gt;International Symposium and Exhibition on Formation Damage Control&lt;/secondary-title&gt;&lt;/titles&gt;&lt;dates&gt;&lt;year&gt;2002&lt;/year&gt;&lt;/dates&gt;&lt;publisher&gt;Society of Petroleum Engineers&lt;/publisher&gt;&lt;isbn&gt;1555639410&lt;/isbn&gt;&lt;urls&gt;&lt;/urls&gt;&lt;/record&gt;&lt;/Cite&gt;&lt;/EndNote&gt;</w:instrText>
      </w:r>
      <w:r w:rsidRPr="00B007AC">
        <w:rPr>
          <w:color w:val="00B0F0"/>
        </w:rPr>
        <w:fldChar w:fldCharType="separate"/>
      </w:r>
      <w:r w:rsidRPr="00B007AC">
        <w:rPr>
          <w:noProof/>
          <w:color w:val="00B0F0"/>
        </w:rPr>
        <w:t>[19]</w:t>
      </w:r>
      <w:r w:rsidRPr="00B007AC">
        <w:rPr>
          <w:color w:val="00B0F0"/>
        </w:rPr>
        <w:fldChar w:fldCharType="end"/>
      </w:r>
      <w:r>
        <w:t>.</w:t>
      </w:r>
      <w:bookmarkEnd w:id="29"/>
    </w:p>
    <w:p w:rsidR="00381724" w:rsidRPr="00381724" w:rsidRDefault="00381724" w:rsidP="00381724"/>
    <w:p w:rsidR="00B007AC" w:rsidRDefault="00475C4F" w:rsidP="00B007AC">
      <w:pPr>
        <w:spacing w:line="480" w:lineRule="auto"/>
      </w:pPr>
      <w:r w:rsidRPr="0021739F">
        <w:t>A</w:t>
      </w:r>
      <w:r>
        <w:t>nother</w:t>
      </w:r>
      <w:r w:rsidRPr="0021739F">
        <w:t xml:space="preserve"> severe case of oil field scale formation </w:t>
      </w:r>
      <w:r>
        <w:t>took place</w:t>
      </w:r>
      <w:r w:rsidRPr="0021739F">
        <w:t xml:space="preserve"> in a well in North Sea in Miller field. Oil production decreased from 30000 </w:t>
      </w:r>
      <w:proofErr w:type="spellStart"/>
      <w:r w:rsidRPr="0021739F">
        <w:t>bbl</w:t>
      </w:r>
      <w:proofErr w:type="spellEnd"/>
      <w:r w:rsidRPr="0021739F">
        <w:t>/day to zero in 24 hours</w:t>
      </w:r>
      <w:r w:rsidR="00E40A41">
        <w:t xml:space="preserve"> </w:t>
      </w:r>
      <w:r w:rsidR="00E40A41" w:rsidRPr="004973EB">
        <w:rPr>
          <w:color w:val="00B0F0"/>
        </w:rPr>
        <w:fldChar w:fldCharType="begin"/>
      </w:r>
      <w:r w:rsidR="00E40A41" w:rsidRPr="004973EB">
        <w:rPr>
          <w:color w:val="00B0F0"/>
        </w:rPr>
        <w:instrText xml:space="preserve"> ADDIN EN.CITE &lt;EndNote&gt;&lt;Cite&gt;&lt;Author&gt;Crabtree&lt;/Author&gt;&lt;RecNum&gt;259&lt;/RecNum&gt;&lt;DisplayText&gt;[20]&lt;/DisplayText&gt;&lt;record&gt;&lt;rec-number&gt;259&lt;/rec-number&gt;&lt;foreign-keys&gt;&lt;key app="EN" db-id="dxfa9axss0z9a9ep0wfvw0x2ddvs5x9frd9z" timestamp="1468728381"&gt;259&lt;/key&gt;&lt;/foreign-keys&gt;&lt;ref-type name="Journal Article"&gt;17&lt;/ref-type&gt;&lt;contributors&gt;&lt;authors&gt;&lt;author&gt;Crabtree, Mike&lt;/author&gt;&lt;author&gt;Eslinger, David&lt;/author&gt;&lt;author&gt;Fletcher, Phil&lt;/author&gt;&lt;author&gt;Miller, Matt&lt;/author&gt;&lt;author&gt;Johnson, Ashley&lt;/author&gt;&lt;author&gt;King, George&lt;/author&gt;&lt;/authors&gt;&lt;/contributors&gt;&lt;titles&gt;&lt;title&gt;Fighting scale—removal and prevention&lt;/title&gt;&lt;/titles&gt;&lt;dates&gt;&lt;/dates&gt;&lt;urls&gt;&lt;/urls&gt;&lt;/record&gt;&lt;/Cite&gt;&lt;/EndNote&gt;</w:instrText>
      </w:r>
      <w:r w:rsidR="00E40A41" w:rsidRPr="004973EB">
        <w:rPr>
          <w:color w:val="00B0F0"/>
        </w:rPr>
        <w:fldChar w:fldCharType="separate"/>
      </w:r>
      <w:r w:rsidR="00E40A41" w:rsidRPr="004973EB">
        <w:rPr>
          <w:noProof/>
          <w:color w:val="00B0F0"/>
        </w:rPr>
        <w:t>[20]</w:t>
      </w:r>
      <w:r w:rsidR="00E40A41" w:rsidRPr="004973EB">
        <w:rPr>
          <w:color w:val="00B0F0"/>
        </w:rPr>
        <w:fldChar w:fldCharType="end"/>
      </w:r>
      <w:r w:rsidRPr="0021739F">
        <w:t>.</w:t>
      </w:r>
      <w:r w:rsidR="00D303AD">
        <w:t xml:space="preserve"> </w:t>
      </w:r>
    </w:p>
    <w:p w:rsidR="00475C4F" w:rsidRDefault="00011D29" w:rsidP="00B007AC">
      <w:pPr>
        <w:pStyle w:val="Heading2"/>
        <w:bidi w:val="0"/>
      </w:pPr>
      <w:bookmarkStart w:id="30" w:name="_Toc459198422"/>
      <w:r w:rsidRPr="00011D29">
        <w:t xml:space="preserve">2.6: </w:t>
      </w:r>
      <w:r w:rsidR="00475C4F" w:rsidRPr="00011D29">
        <w:t>Permeability Impairment in Porous Media Resulting from Scale Formation</w:t>
      </w:r>
      <w:bookmarkEnd w:id="30"/>
    </w:p>
    <w:p w:rsidR="00011D29" w:rsidRPr="00011D29" w:rsidRDefault="00011D29" w:rsidP="00011D29">
      <w:pPr>
        <w:rPr>
          <w:lang w:bidi="fa-IR"/>
        </w:rPr>
      </w:pPr>
    </w:p>
    <w:p w:rsidR="00475C4F" w:rsidRDefault="00475C4F" w:rsidP="00300517">
      <w:pPr>
        <w:spacing w:line="480" w:lineRule="auto"/>
        <w:jc w:val="both"/>
        <w:rPr>
          <w:rFonts w:asciiTheme="majorBidi" w:hAnsiTheme="majorBidi" w:cstheme="majorBidi"/>
        </w:rPr>
      </w:pPr>
      <w:r w:rsidRPr="0021739F">
        <w:rPr>
          <w:rFonts w:asciiTheme="majorBidi" w:hAnsiTheme="majorBidi" w:cstheme="majorBidi"/>
        </w:rPr>
        <w:t xml:space="preserve">In the case of scale formation in porous media, the corresponding formation damage </w:t>
      </w:r>
      <w:proofErr w:type="gramStart"/>
      <w:r w:rsidRPr="0021739F">
        <w:rPr>
          <w:rFonts w:asciiTheme="majorBidi" w:hAnsiTheme="majorBidi" w:cstheme="majorBidi"/>
        </w:rPr>
        <w:t>is evaluated</w:t>
      </w:r>
      <w:proofErr w:type="gramEnd"/>
      <w:r w:rsidRPr="0021739F">
        <w:rPr>
          <w:rFonts w:asciiTheme="majorBidi" w:hAnsiTheme="majorBidi" w:cstheme="majorBidi"/>
        </w:rPr>
        <w:t xml:space="preserve"> in terms of permeability impairment. </w:t>
      </w:r>
      <w:r w:rsidR="00D303AD">
        <w:rPr>
          <w:rFonts w:asciiTheme="majorBidi" w:hAnsiTheme="majorBidi" w:cstheme="majorBidi"/>
        </w:rPr>
        <w:t>M</w:t>
      </w:r>
      <w:r w:rsidRPr="00864EBB">
        <w:rPr>
          <w:rFonts w:asciiTheme="majorBidi" w:hAnsiTheme="majorBidi" w:cstheme="majorBidi"/>
        </w:rPr>
        <w:t xml:space="preserve">odels have been developed for predicting permeability reduction because of scaling issue with a mean absolute error of 11.16% compared with the experimental observations </w:t>
      </w:r>
      <w:r w:rsidRPr="00864EBB">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&lt;EndNote&gt;&lt;Cite&gt;&lt;Author&gt;Ghaderi&lt;/Author&gt;&lt;Year&gt;2009&lt;/Year&gt;&lt;RecNum&gt;224&lt;/RecNum&gt;&lt;DisplayText&gt;[12]&lt;/DisplayText&gt;&lt;record&gt;&lt;rec-number&gt;224&lt;/rec-number&gt;&lt;foreign-keys&gt;&lt;key app="EN" db-id="dxfa9axss0z9a9ep0wfvw0x2ddvs5x9frd9z" timestamp="1465063117"&gt;224&lt;/key&gt;&lt;/foreign-keys&gt;&lt;ref-type name="Journal Article"&gt;17&lt;/ref-type&gt;&lt;contributors&gt;&lt;authors&gt;&lt;author&gt;Ghaderi, SM&lt;/author&gt;&lt;author&gt;Kharrat, R&lt;/author&gt;&lt;author&gt;Tahmasebi, HA&lt;/author&gt;&lt;/authors&gt;&lt;/contributors&gt;&lt;titles&gt;&lt;title&gt;Experimental and theoretical study of calcium sulphate precipitation in porous media using glass micromodel&lt;/title&gt;&lt;secondary-title&gt;Oil &amp;amp; Gas Science and Technology-Revue de l&amp;apos;IFP&lt;/secondary-title&gt;&lt;/titles&gt;&lt;periodical&gt;&lt;full-title&gt;Oil &amp;amp; Gas Science and Technology-Revue de l&amp;apos;IFP&lt;/full-title&gt;&lt;/periodical&gt;&lt;pages&gt;489-501&lt;/pages&gt;&lt;volume&gt;64&lt;/volume&gt;&lt;number&gt;4&lt;/number&gt;&lt;dates&gt;&lt;year&gt;2009&lt;/year&gt;&lt;/dates&gt;&lt;isbn&gt;1294-4475&lt;/isbn&gt;&lt;urls&gt;&lt;/urls&gt;&lt;/record&gt;&lt;/Cite&gt;&lt;/EndNote&gt;</w:instrText>
      </w:r>
      <w:r w:rsidRPr="00864EBB">
        <w:rPr>
          <w:rFonts w:asciiTheme="majorBidi" w:hAnsiTheme="majorBidi" w:cstheme="majorBidi"/>
          <w:color w:val="00B0F0"/>
        </w:rPr>
        <w:fldChar w:fldCharType="separate"/>
      </w:r>
      <w:r>
        <w:rPr>
          <w:rFonts w:asciiTheme="majorBidi" w:hAnsiTheme="majorBidi" w:cstheme="majorBidi"/>
          <w:noProof/>
          <w:color w:val="00B0F0"/>
        </w:rPr>
        <w:t>[12]</w:t>
      </w:r>
      <w:r w:rsidRPr="00864EBB">
        <w:rPr>
          <w:rFonts w:asciiTheme="majorBidi" w:hAnsiTheme="majorBidi" w:cstheme="majorBidi"/>
          <w:color w:val="00B0F0"/>
        </w:rPr>
        <w:fldChar w:fldCharType="end"/>
      </w:r>
      <w:r w:rsidRPr="00864EBB">
        <w:rPr>
          <w:rFonts w:asciiTheme="majorBidi" w:hAnsiTheme="majorBidi" w:cstheme="majorBidi"/>
        </w:rPr>
        <w:t>.</w:t>
      </w:r>
      <w:r w:rsidRPr="00C02754">
        <w:rPr>
          <w:rFonts w:asciiTheme="majorBidi" w:hAnsiTheme="majorBidi" w:cstheme="majorBidi"/>
        </w:rPr>
        <w:t xml:space="preserve"> </w:t>
      </w:r>
      <w:r>
        <w:rPr>
          <w:rFonts w:asciiTheme="majorBidi" w:hAnsiTheme="majorBidi" w:cstheme="majorBidi"/>
        </w:rPr>
        <w:t>The detailed description of</w:t>
      </w:r>
      <w:r w:rsidRPr="0021739F">
        <w:rPr>
          <w:rFonts w:asciiTheme="majorBidi" w:hAnsiTheme="majorBidi" w:cstheme="majorBidi"/>
        </w:rPr>
        <w:t xml:space="preserve"> </w:t>
      </w:r>
      <w:r>
        <w:rPr>
          <w:rFonts w:asciiTheme="majorBidi" w:hAnsiTheme="majorBidi" w:cstheme="majorBidi"/>
        </w:rPr>
        <w:t>formation damage</w:t>
      </w:r>
      <w:r w:rsidRPr="0021739F">
        <w:rPr>
          <w:rFonts w:asciiTheme="majorBidi" w:hAnsiTheme="majorBidi" w:cstheme="majorBidi"/>
        </w:rPr>
        <w:t xml:space="preserve"> models </w:t>
      </w:r>
      <w:r>
        <w:rPr>
          <w:rFonts w:asciiTheme="majorBidi" w:hAnsiTheme="majorBidi" w:cstheme="majorBidi"/>
        </w:rPr>
        <w:t xml:space="preserve">have been reported in the literature </w:t>
      </w:r>
      <w:r w:rsidRPr="00E129D2">
        <w:rPr>
          <w:rFonts w:asciiTheme="majorBidi" w:hAnsiTheme="majorBidi" w:cstheme="majorBidi"/>
          <w:color w:val="00B0F0"/>
        </w:rPr>
        <w:fldChar w:fldCharType="begin"/>
      </w:r>
      <w:r w:rsidR="00E40A41">
        <w:rPr>
          <w:rFonts w:asciiTheme="majorBidi" w:hAnsiTheme="majorBidi" w:cstheme="majorBidi"/>
          <w:color w:val="00B0F0"/>
        </w:rPr>
        <w:instrText xml:space="preserve"> ADDIN EN.CITE &lt;EndNote&gt;&lt;Cite&gt;&lt;Author&gt;Fadairo&lt;/Author&gt;&lt;Year&gt;2009&lt;/Year&gt;&lt;RecNum&gt;72&lt;/RecNum&gt;&lt;DisplayText&gt;[21]&lt;/DisplayText&gt;&lt;record&gt;&lt;rec-number&gt;72&lt;/rec-number&gt;&lt;foreign-keys&gt;&lt;key app="EN" db-id="dxfa9axss0z9a9ep0wfvw0x2ddvs5x9frd9z" timestamp="1443334314"&gt;72&lt;/key&gt;&lt;/foreign-keys&gt;&lt;ref-type name="Journal Article"&gt;17&lt;/ref-type&gt;&lt;contributors&gt;&lt;authors&gt;&lt;author&gt;Fadairo, ASA&lt;/author&gt;&lt;author&gt;Omole, O&lt;/author&gt;&lt;author&gt;Falode, O&lt;/author&gt;&lt;/authors&gt;&lt;/contributors&gt;&lt;titles&gt;&lt;title&gt;A Modified Model for Predicting Permeability Damage due to Oilfield Scale Deposition&lt;/title&gt;&lt;secondary-title&gt;Petroleum Science and Technology&lt;/secondary-title&gt;&lt;/titles&gt;&lt;periodical&gt;&lt;full-title&gt;Petroleum science and technology&lt;/full-title&gt;&lt;/periodical&gt;&lt;pages&gt;1454-1465&lt;/pages&gt;&lt;volume&gt;27&lt;/volume&gt;&lt;number&gt;13&lt;/number&gt;&lt;dates&gt;&lt;year&gt;2009&lt;/year&gt;&lt;/dates&gt;&lt;isbn&gt;1091-6466&lt;/isbn&gt;&lt;urls&gt;&lt;/urls&gt;&lt;/record&gt;&lt;/Cite&gt;&lt;/EndNote&gt;</w:instrText>
      </w:r>
      <w:r w:rsidRPr="00E129D2">
        <w:rPr>
          <w:rFonts w:asciiTheme="majorBidi" w:hAnsiTheme="majorBidi" w:cstheme="majorBidi"/>
          <w:color w:val="00B0F0"/>
        </w:rPr>
        <w:fldChar w:fldCharType="separate"/>
      </w:r>
      <w:r w:rsidR="00E40A41">
        <w:rPr>
          <w:rFonts w:asciiTheme="majorBidi" w:hAnsiTheme="majorBidi" w:cstheme="majorBidi"/>
          <w:noProof/>
          <w:color w:val="00B0F0"/>
        </w:rPr>
        <w:t>[21]</w:t>
      </w:r>
      <w:r w:rsidRPr="00E129D2">
        <w:rPr>
          <w:rFonts w:asciiTheme="majorBidi" w:hAnsiTheme="majorBidi" w:cstheme="majorBidi"/>
          <w:color w:val="00B0F0"/>
        </w:rPr>
        <w:fldChar w:fldCharType="end"/>
      </w:r>
      <w:r>
        <w:rPr>
          <w:rFonts w:asciiTheme="majorBidi" w:hAnsiTheme="majorBidi" w:cstheme="majorBidi"/>
        </w:rPr>
        <w:t>.</w:t>
      </w:r>
      <w:r w:rsidR="004973EB">
        <w:rPr>
          <w:rFonts w:asciiTheme="majorBidi" w:hAnsiTheme="majorBidi" w:cstheme="majorBidi"/>
        </w:rPr>
        <w:t xml:space="preserve"> </w:t>
      </w:r>
      <w:r w:rsidR="00D40D2E">
        <w:rPr>
          <w:rFonts w:asciiTheme="majorBidi" w:hAnsiTheme="majorBidi" w:cstheme="majorBidi"/>
        </w:rPr>
        <w:t>Intelligent methods have been widely used in various fields</w:t>
      </w:r>
      <w:r w:rsidR="00D40D2E">
        <w:rPr>
          <w:rFonts w:asciiTheme="majorBidi" w:hAnsiTheme="majorBidi" w:cstheme="majorBidi"/>
        </w:rPr>
        <w:t xml:space="preserve"> of </w:t>
      </w:r>
      <w:r w:rsidR="00D40D2E">
        <w:rPr>
          <w:rFonts w:asciiTheme="majorBidi" w:hAnsiTheme="majorBidi" w:cstheme="majorBidi"/>
        </w:rPr>
        <w:t>science</w:t>
      </w:r>
      <w:r w:rsidR="00D40D2E">
        <w:rPr>
          <w:rFonts w:asciiTheme="majorBidi" w:hAnsiTheme="majorBidi" w:cstheme="majorBidi"/>
        </w:rPr>
        <w:t xml:space="preserve"> and engineering </w:t>
      </w:r>
      <w:r w:rsidR="00300517" w:rsidRPr="00300517">
        <w:rPr>
          <w:rFonts w:asciiTheme="majorBidi" w:hAnsiTheme="majorBidi" w:cstheme="majorBidi"/>
          <w:color w:val="00B0F0"/>
        </w:rPr>
        <w:fldChar w:fldCharType="begin">
          <w:fldData xml:space="preserve">PEVuZE5vdGU+PENpdGU+PFJlY051bT4yNjk8L1JlY051bT48RGlzcGxheVRleHQ+WzIyLTI4XTwv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</w:fldData>
        </w:fldChar>
      </w:r>
      <w:r w:rsidR="00300517" w:rsidRPr="00300517">
        <w:rPr>
          <w:rFonts w:asciiTheme="majorBidi" w:hAnsiTheme="majorBidi" w:cstheme="majorBidi"/>
          <w:color w:val="00B0F0"/>
        </w:rPr>
        <w:instrText xml:space="preserve"> ADDIN EN.CITE </w:instrText>
      </w:r>
      <w:r w:rsidR="00300517" w:rsidRPr="00300517">
        <w:rPr>
          <w:rFonts w:asciiTheme="majorBidi" w:hAnsiTheme="majorBidi" w:cstheme="majorBidi"/>
          <w:color w:val="00B0F0"/>
        </w:rPr>
        <w:fldChar w:fldCharType="begin">
          <w:fldData xml:space="preserve">PEVuZE5vdGU+PENpdGU+PFJlY051bT4yNjk8L1JlY051bT48RGlzcGxheVRleHQ+WzIyLTI4XTwv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</w:fldData>
        </w:fldChar>
      </w:r>
      <w:r w:rsidR="00300517" w:rsidRPr="00300517">
        <w:rPr>
          <w:rFonts w:asciiTheme="majorBidi" w:hAnsiTheme="majorBidi" w:cstheme="majorBidi"/>
          <w:color w:val="00B0F0"/>
        </w:rPr>
        <w:instrText xml:space="preserve"> ADDIN EN.CITE.DATA </w:instrText>
      </w:r>
      <w:r w:rsidR="00300517" w:rsidRPr="00300517">
        <w:rPr>
          <w:rFonts w:asciiTheme="majorBidi" w:hAnsiTheme="majorBidi" w:cstheme="majorBidi"/>
          <w:color w:val="00B0F0"/>
        </w:rPr>
      </w:r>
      <w:r w:rsidR="00300517" w:rsidRPr="00300517">
        <w:rPr>
          <w:rFonts w:asciiTheme="majorBidi" w:hAnsiTheme="majorBidi" w:cstheme="majorBidi"/>
          <w:color w:val="00B0F0"/>
        </w:rPr>
        <w:fldChar w:fldCharType="end"/>
      </w:r>
      <w:r w:rsidR="00300517" w:rsidRPr="00300517">
        <w:rPr>
          <w:rFonts w:asciiTheme="majorBidi" w:hAnsiTheme="majorBidi" w:cstheme="majorBidi"/>
          <w:color w:val="00B0F0"/>
        </w:rPr>
        <w:fldChar w:fldCharType="separate"/>
      </w:r>
      <w:r w:rsidR="00300517" w:rsidRPr="00300517">
        <w:rPr>
          <w:rFonts w:asciiTheme="majorBidi" w:hAnsiTheme="majorBidi" w:cstheme="majorBidi"/>
          <w:noProof/>
          <w:color w:val="00B0F0"/>
        </w:rPr>
        <w:t>[22-28]</w:t>
      </w:r>
      <w:r w:rsidR="00300517" w:rsidRPr="00300517">
        <w:rPr>
          <w:rFonts w:asciiTheme="majorBidi" w:hAnsiTheme="majorBidi" w:cstheme="majorBidi"/>
          <w:color w:val="00B0F0"/>
        </w:rPr>
        <w:fldChar w:fldCharType="end"/>
      </w:r>
      <w:r w:rsidR="00D40D2E">
        <w:rPr>
          <w:rFonts w:asciiTheme="majorBidi" w:hAnsiTheme="majorBidi" w:cstheme="majorBidi"/>
        </w:rPr>
        <w:t>.</w:t>
      </w:r>
      <w:r w:rsidR="00D40D2E">
        <w:rPr>
          <w:rFonts w:asciiTheme="majorBidi" w:hAnsiTheme="majorBidi" w:cstheme="majorBidi"/>
        </w:rPr>
        <w:t xml:space="preserve"> </w:t>
      </w:r>
      <w:r w:rsidR="004973EB">
        <w:rPr>
          <w:rFonts w:asciiTheme="majorBidi" w:hAnsiTheme="majorBidi" w:cstheme="majorBidi"/>
        </w:rPr>
        <w:t xml:space="preserve">In addition </w:t>
      </w:r>
      <w:r w:rsidR="004973EB">
        <w:rPr>
          <w:rFonts w:asciiTheme="majorBidi" w:hAnsiTheme="majorBidi" w:cstheme="majorBidi"/>
        </w:rPr>
        <w:lastRenderedPageBreak/>
        <w:t>to the analytical models, several researchers have attempted to employ intelligent models for studying scale formation</w:t>
      </w:r>
      <w:r w:rsidR="00D40D2E">
        <w:rPr>
          <w:rFonts w:asciiTheme="majorBidi" w:hAnsiTheme="majorBidi" w:cstheme="majorBidi"/>
        </w:rPr>
        <w:t xml:space="preserve"> </w:t>
      </w:r>
      <w:r w:rsidR="00D40D2E" w:rsidRPr="00D40D2E">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&lt;EndNote&gt;&lt;Cite&gt;&lt;Author&gt;Safari&lt;/Author&gt;&lt;Year&gt;2014&lt;/Year&gt;&lt;RecNum&gt;267&lt;/RecNum&gt;&lt;DisplayText&gt;[29, 30]&lt;/DisplayText&gt;&lt;record&gt;&lt;rec-number&gt;267&lt;/rec-number&gt;&lt;foreign-keys&gt;&lt;key app="EN" db-id="dxfa9axss0z9a9ep0wfvw0x2ddvs5x9frd9z" timestamp="1471639987"&gt;267&lt;/key&gt;&lt;/foreign-keys&gt;&lt;ref-type name="Journal Article"&gt;17&lt;/ref-type&gt;&lt;contributors&gt;&lt;authors&gt;&lt;author&gt;Safari, H&lt;/author&gt;&lt;author&gt;Jamialahmadi, M&lt;/author&gt;&lt;/authors&gt;&lt;/contributors&gt;&lt;titles&gt;&lt;title&gt;Estimating the kinetic parameters regarding barium sulfate deposition in porous media: a genetic algorithm approach&lt;/title&gt;&lt;secondary-title&gt;Asia</w:instrText>
      </w:r>
      <w:r w:rsidR="00300517">
        <w:rPr>
          <w:rFonts w:ascii="Cambria Math" w:hAnsi="Cambria Math" w:cs="Cambria Math"/>
          <w:color w:val="00B0F0"/>
        </w:rPr>
        <w:instrText>‐</w:instrText>
      </w:r>
      <w:r w:rsidR="00300517">
        <w:rPr>
          <w:rFonts w:asciiTheme="majorBidi" w:hAnsiTheme="majorBidi" w:cstheme="majorBidi"/>
          <w:color w:val="00B0F0"/>
        </w:rPr>
        <w:instrText>Pacific Journal of Chemical Engineering&lt;/secondary-title&gt;&lt;/titles&gt;&lt;periodical&gt;&lt;full-title&gt;Asia</w:instrText>
      </w:r>
      <w:r w:rsidR="00300517">
        <w:rPr>
          <w:rFonts w:ascii="Cambria Math" w:hAnsi="Cambria Math" w:cs="Cambria Math"/>
          <w:color w:val="00B0F0"/>
        </w:rPr>
        <w:instrText>‐</w:instrText>
      </w:r>
      <w:r w:rsidR="00300517">
        <w:rPr>
          <w:rFonts w:asciiTheme="majorBidi" w:hAnsiTheme="majorBidi" w:cstheme="majorBidi"/>
          <w:color w:val="00B0F0"/>
        </w:rPr>
        <w:instrText>Pacific Journal of Chemical Engineering&lt;/full-title&gt;&lt;/periodical&gt;&lt;pages&gt;256-264&lt;/pages&gt;&lt;volume&gt;9&lt;/volume&gt;&lt;number&gt;2&lt;/number&gt;&lt;dates&gt;&lt;year&gt;2014&lt;/year&gt;&lt;/dates&gt;&lt;isbn&gt;1932-2143&lt;/isbn&gt;&lt;urls&gt;&lt;/urls&gt;&lt;/record&gt;&lt;/Cite&gt;&lt;Cite&gt;&lt;Author&gt;Safari&lt;/Author&gt;&lt;Year&gt;2014&lt;/Year&gt;&lt;RecNum&gt;266&lt;/RecNum&gt;&lt;record&gt;&lt;rec-number&gt;266&lt;/rec-number&gt;&lt;foreign-keys&gt;&lt;key app="EN" db-id="dxfa9axss0z9a9ep0wfvw0x2ddvs5x9frd9z" timestamp="1471639982"&gt;266&lt;/key&gt;&lt;/foreign-keys&gt;&lt;ref-type name="Journal Article"&gt;17&lt;/ref-type&gt;&lt;contributors&gt;&lt;authors&gt;&lt;author&gt;Safari, Hossein&lt;/author&gt;&lt;author&gt;Shokrollahi, Amin&lt;/author&gt;&lt;author&gt;Jamialahmadi, Mohammad&lt;/author&gt;&lt;author&gt;Ghazanfari, Mohammad Hossein&lt;/author&gt;&lt;author&gt;Bahadori, Alireza&lt;/author&gt;&lt;author&gt;Zendehboudi, Sohrab&lt;/author&gt;&lt;/authors&gt;&lt;/contributors&gt;&lt;titles&gt;&lt;title&gt;Prediction of the aqueous solubility of BaSO 4 using pitzer ion interaction model and LSSVM algorithm&lt;/title&gt;&lt;secondary-title&gt;Fluid Phase Equilibria&lt;/secondary-title&gt;&lt;/titles&gt;&lt;periodical&gt;&lt;full-title&gt;Fluid Phase Equilibria&lt;/full-title&gt;&lt;/periodical&gt;&lt;pages&gt;48-62&lt;/pages&gt;&lt;volume&gt;374&lt;/volume&gt;&lt;dates&gt;&lt;year&gt;2014&lt;/year&gt;&lt;/dates&gt;&lt;isbn&gt;0378-3812&lt;/isbn&gt;&lt;urls&gt;&lt;/urls&gt;&lt;/record&gt;&lt;/Cite&gt;&lt;/EndNote&gt;</w:instrText>
      </w:r>
      <w:r w:rsidR="00D40D2E" w:rsidRPr="00D40D2E">
        <w:rPr>
          <w:rFonts w:asciiTheme="majorBidi" w:hAnsiTheme="majorBidi" w:cstheme="majorBidi"/>
          <w:color w:val="00B0F0"/>
        </w:rPr>
        <w:fldChar w:fldCharType="separate"/>
      </w:r>
      <w:r w:rsidR="00300517">
        <w:rPr>
          <w:rFonts w:asciiTheme="majorBidi" w:hAnsiTheme="majorBidi" w:cstheme="majorBidi"/>
          <w:noProof/>
          <w:color w:val="00B0F0"/>
        </w:rPr>
        <w:t>[29, 30]</w:t>
      </w:r>
      <w:r w:rsidR="00D40D2E" w:rsidRPr="00D40D2E">
        <w:rPr>
          <w:rFonts w:asciiTheme="majorBidi" w:hAnsiTheme="majorBidi" w:cstheme="majorBidi"/>
          <w:color w:val="00B0F0"/>
        </w:rPr>
        <w:fldChar w:fldCharType="end"/>
      </w:r>
      <w:r w:rsidR="004973EB">
        <w:rPr>
          <w:rFonts w:asciiTheme="majorBidi" w:hAnsiTheme="majorBidi" w:cstheme="majorBidi"/>
        </w:rPr>
        <w:t>.</w:t>
      </w:r>
      <w:r w:rsidR="00D40D2E">
        <w:rPr>
          <w:rFonts w:asciiTheme="majorBidi" w:hAnsiTheme="majorBidi" w:cstheme="majorBidi"/>
        </w:rPr>
        <w:t xml:space="preserve"> </w:t>
      </w:r>
    </w:p>
    <w:p w:rsidR="00475C4F" w:rsidRPr="00DE767F" w:rsidRDefault="00475C4F" w:rsidP="00300517">
      <w:pPr>
        <w:spacing w:line="480" w:lineRule="auto"/>
        <w:jc w:val="both"/>
        <w:rPr>
          <w:rFonts w:asciiTheme="majorBidi" w:hAnsiTheme="majorBidi" w:cstheme="majorBidi"/>
        </w:rPr>
      </w:pPr>
      <w:r w:rsidRPr="00DE767F">
        <w:rPr>
          <w:rFonts w:asciiTheme="majorBidi" w:hAnsiTheme="majorBidi" w:cstheme="majorBidi"/>
        </w:rPr>
        <w:t xml:space="preserve">Extensive studies of scaling issue in the Iranian oil fields and production equipment resulted from incompatible water flooding projects have shown that the accuracy of results is mainly governed by the accuracy of the ions concentrations. The important parameters </w:t>
      </w:r>
      <w:proofErr w:type="gramStart"/>
      <w:r w:rsidRPr="00DE767F">
        <w:rPr>
          <w:rFonts w:asciiTheme="majorBidi" w:hAnsiTheme="majorBidi" w:cstheme="majorBidi"/>
        </w:rPr>
        <w:t>have been found</w:t>
      </w:r>
      <w:proofErr w:type="gramEnd"/>
      <w:r w:rsidRPr="00DE767F">
        <w:rPr>
          <w:rFonts w:asciiTheme="majorBidi" w:hAnsiTheme="majorBidi" w:cstheme="majorBidi"/>
        </w:rPr>
        <w:t xml:space="preserve"> to be pressure, the ions concentrations and the ratio of injected water to reservoir water. In addition, it </w:t>
      </w:r>
      <w:proofErr w:type="gramStart"/>
      <w:r w:rsidRPr="00DE767F">
        <w:rPr>
          <w:rFonts w:asciiTheme="majorBidi" w:hAnsiTheme="majorBidi" w:cstheme="majorBidi"/>
        </w:rPr>
        <w:t>has been demonstrated</w:t>
      </w:r>
      <w:proofErr w:type="gramEnd"/>
      <w:r w:rsidRPr="00DE767F">
        <w:rPr>
          <w:rFonts w:asciiTheme="majorBidi" w:hAnsiTheme="majorBidi" w:cstheme="majorBidi"/>
        </w:rPr>
        <w:t xml:space="preserve"> that the permeability reduction is larger at higher flow rates as more cations and anions react leading to larger saturation indices. Moreover, experimental</w:t>
      </w:r>
      <w:r>
        <w:rPr>
          <w:rFonts w:asciiTheme="majorBidi" w:hAnsiTheme="majorBidi" w:cstheme="majorBidi"/>
        </w:rPr>
        <w:t xml:space="preserve"> works</w:t>
      </w:r>
      <w:r w:rsidRPr="00DE767F">
        <w:rPr>
          <w:rFonts w:asciiTheme="majorBidi" w:hAnsiTheme="majorBidi" w:cstheme="majorBidi"/>
        </w:rPr>
        <w:t xml:space="preserve"> </w:t>
      </w:r>
      <w:r>
        <w:rPr>
          <w:rFonts w:asciiTheme="majorBidi" w:hAnsiTheme="majorBidi" w:cstheme="majorBidi"/>
        </w:rPr>
        <w:t>on the samples of</w:t>
      </w:r>
      <w:r w:rsidRPr="00DE767F">
        <w:rPr>
          <w:rFonts w:asciiTheme="majorBidi" w:hAnsiTheme="majorBidi" w:cstheme="majorBidi"/>
        </w:rPr>
        <w:t xml:space="preserve"> the same filed have shown that permeability decreases up to 90% of the initial permeability depending on temperature, flow rate, injection period, initial permeability and the solution composition. In addition, it </w:t>
      </w:r>
      <w:proofErr w:type="gramStart"/>
      <w:r w:rsidRPr="00DE767F">
        <w:rPr>
          <w:rFonts w:asciiTheme="majorBidi" w:hAnsiTheme="majorBidi" w:cstheme="majorBidi"/>
        </w:rPr>
        <w:t>has been observed</w:t>
      </w:r>
      <w:proofErr w:type="gramEnd"/>
      <w:r w:rsidRPr="00DE767F">
        <w:rPr>
          <w:rFonts w:asciiTheme="majorBidi" w:hAnsiTheme="majorBidi" w:cstheme="majorBidi"/>
        </w:rPr>
        <w:t xml:space="preserve"> that the initial scale deposition rate is fast followed by a relatively slower ultimate deposition rate </w:t>
      </w:r>
      <w:r w:rsidRPr="00DE767F">
        <w:rPr>
          <w:rFonts w:asciiTheme="majorBidi" w:hAnsiTheme="majorBidi" w:cstheme="majorBidi"/>
          <w:color w:val="00B0F0"/>
        </w:rPr>
        <w:fldChar w:fldCharType="begin">
          <w:fldData xml:space="preserve">PEVuZE5vdGU+PENpdGU+PEF1dGhvcj5NZXJkaGFoPC9BdXRob3I+PFllYXI+MjAwODwvWWVhcj48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==
</w:fldData>
        </w:fldChar>
      </w:r>
      <w:r w:rsidR="00300517">
        <w:rPr>
          <w:rFonts w:asciiTheme="majorBidi" w:hAnsiTheme="majorBidi" w:cstheme="majorBidi"/>
          <w:color w:val="00B0F0"/>
        </w:rPr>
        <w:instrText xml:space="preserve"> ADDIN EN.CITE </w:instrText>
      </w:r>
      <w:r w:rsidR="00300517">
        <w:rPr>
          <w:rFonts w:asciiTheme="majorBidi" w:hAnsiTheme="majorBidi" w:cstheme="majorBidi"/>
          <w:color w:val="00B0F0"/>
        </w:rPr>
        <w:fldChar w:fldCharType="begin">
          <w:fldData xml:space="preserve">PEVuZE5vdGU+PENpdGU+PEF1dGhvcj5NZXJkaGFoPC9BdXRob3I+PFllYXI+MjAwODwvWWVhcj48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==
</w:fldData>
        </w:fldChar>
      </w:r>
      <w:r w:rsidR="00300517">
        <w:rPr>
          <w:rFonts w:asciiTheme="majorBidi" w:hAnsiTheme="majorBidi" w:cstheme="majorBidi"/>
          <w:color w:val="00B0F0"/>
        </w:rPr>
        <w:instrText xml:space="preserve"> ADDIN EN.CITE.DATA </w:instrText>
      </w:r>
      <w:r w:rsidR="00300517">
        <w:rPr>
          <w:rFonts w:asciiTheme="majorBidi" w:hAnsiTheme="majorBidi" w:cstheme="majorBidi"/>
          <w:color w:val="00B0F0"/>
        </w:rPr>
      </w:r>
      <w:r w:rsidR="00300517">
        <w:rPr>
          <w:rFonts w:asciiTheme="majorBidi" w:hAnsiTheme="majorBidi" w:cstheme="majorBidi"/>
          <w:color w:val="00B0F0"/>
        </w:rPr>
        <w:fldChar w:fldCharType="end"/>
      </w:r>
      <w:r w:rsidRPr="00DE767F">
        <w:rPr>
          <w:rFonts w:asciiTheme="majorBidi" w:hAnsiTheme="majorBidi" w:cstheme="majorBidi"/>
          <w:color w:val="00B0F0"/>
        </w:rPr>
        <w:fldChar w:fldCharType="separate"/>
      </w:r>
      <w:r w:rsidR="00300517">
        <w:rPr>
          <w:rFonts w:asciiTheme="majorBidi" w:hAnsiTheme="majorBidi" w:cstheme="majorBidi"/>
          <w:noProof/>
          <w:color w:val="00B0F0"/>
        </w:rPr>
        <w:t>[1, 19, 31-34]</w:t>
      </w:r>
      <w:r w:rsidRPr="00DE767F">
        <w:rPr>
          <w:rFonts w:asciiTheme="majorBidi" w:hAnsiTheme="majorBidi" w:cstheme="majorBidi"/>
          <w:color w:val="00B0F0"/>
        </w:rPr>
        <w:fldChar w:fldCharType="end"/>
      </w:r>
      <w:r w:rsidRPr="00DE767F">
        <w:rPr>
          <w:rFonts w:asciiTheme="majorBidi" w:hAnsiTheme="majorBidi" w:cstheme="majorBidi"/>
        </w:rPr>
        <w:t>.</w:t>
      </w:r>
    </w:p>
    <w:p w:rsidR="00475C4F" w:rsidRPr="00DE767F" w:rsidRDefault="00475C4F" w:rsidP="00300517">
      <w:pPr>
        <w:spacing w:line="480" w:lineRule="auto"/>
        <w:jc w:val="both"/>
        <w:rPr>
          <w:rFonts w:asciiTheme="majorBidi" w:hAnsiTheme="majorBidi" w:cstheme="majorBidi"/>
        </w:rPr>
      </w:pPr>
      <w:r w:rsidRPr="00DE767F">
        <w:rPr>
          <w:rFonts w:asciiTheme="majorBidi" w:hAnsiTheme="majorBidi" w:cstheme="majorBidi"/>
        </w:rPr>
        <w:t xml:space="preserve">Formation damage </w:t>
      </w:r>
      <w:proofErr w:type="gramStart"/>
      <w:r w:rsidRPr="00DE767F">
        <w:rPr>
          <w:rFonts w:asciiTheme="majorBidi" w:hAnsiTheme="majorBidi" w:cstheme="majorBidi"/>
        </w:rPr>
        <w:t>has been studied</w:t>
      </w:r>
      <w:proofErr w:type="gramEnd"/>
      <w:r w:rsidRPr="00DE767F">
        <w:rPr>
          <w:rFonts w:asciiTheme="majorBidi" w:hAnsiTheme="majorBidi" w:cstheme="majorBidi"/>
        </w:rPr>
        <w:t xml:space="preserve"> in terms of a combination of mineral precipitation, clay swelling and fine migration in reservoir</w:t>
      </w:r>
      <w:r>
        <w:rPr>
          <w:rFonts w:asciiTheme="majorBidi" w:hAnsiTheme="majorBidi" w:cstheme="majorBidi"/>
        </w:rPr>
        <w:t>s as well</w:t>
      </w:r>
      <w:r w:rsidRPr="00DE767F">
        <w:rPr>
          <w:rFonts w:asciiTheme="majorBidi" w:hAnsiTheme="majorBidi" w:cstheme="majorBidi"/>
        </w:rPr>
        <w:t xml:space="preserve">. Multivariate numerical regression on experimental data has shown that by considering only the dominating chemical components, the impact of pore volume reduction on permeability impairment can be captured without including all the geochemical reactions involved in the process </w:t>
      </w:r>
      <w:r w:rsidRPr="00DE767F">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&lt;EndNote&gt;&lt;Cite&gt;&lt;Author&gt;Chang&lt;/Author&gt;&lt;Year&gt;1997&lt;/Year&gt;&lt;RecNum&gt;222&lt;/RecNum&gt;&lt;DisplayText&gt;[35]&lt;/DisplayText&gt;&lt;record&gt;&lt;rec-number&gt;222&lt;/rec-number&gt;&lt;foreign-keys&gt;&lt;key app="EN" db-id="dxfa9axss0z9a9ep0wfvw0x2ddvs5x9frd9z" timestamp="1465062740"&gt;222&lt;/key&gt;&lt;/foreign-keys&gt;&lt;ref-type name="Journal Article"&gt;17&lt;/ref-type&gt;&lt;contributors&gt;&lt;authors&gt;&lt;author&gt;Chang, FF&lt;/author&gt;&lt;author&gt;Civan, Faruk&lt;/author&gt;&lt;/authors&gt;&lt;/contributors&gt;&lt;titles&gt;&lt;title&gt;Practical model for chemically induced formation damage&lt;/title&gt;&lt;secondary-title&gt;Journal of Petroleum Science and Engineering&lt;/secondary-title&gt;&lt;/titles&gt;&lt;periodical&gt;&lt;full-title&gt;Journal of Petroleum Science and Engineering&lt;/full-title&gt;&lt;/periodical&gt;&lt;pages&gt;123-137&lt;/pages&gt;&lt;volume&gt;17&lt;/volume&gt;&lt;number&gt;1&lt;/number&gt;&lt;dates&gt;&lt;year&gt;1997&lt;/year&gt;&lt;/dates&gt;&lt;isbn&gt;0920-4105&lt;/isbn&gt;&lt;urls&gt;&lt;/urls&gt;&lt;/record&gt;&lt;/Cite&gt;&lt;/EndNote&gt;</w:instrText>
      </w:r>
      <w:r w:rsidRPr="00DE767F">
        <w:rPr>
          <w:rFonts w:asciiTheme="majorBidi" w:hAnsiTheme="majorBidi" w:cstheme="majorBidi"/>
          <w:color w:val="00B0F0"/>
        </w:rPr>
        <w:fldChar w:fldCharType="separate"/>
      </w:r>
      <w:r w:rsidR="00300517">
        <w:rPr>
          <w:rFonts w:asciiTheme="majorBidi" w:hAnsiTheme="majorBidi" w:cstheme="majorBidi"/>
          <w:noProof/>
          <w:color w:val="00B0F0"/>
        </w:rPr>
        <w:t>[35]</w:t>
      </w:r>
      <w:r w:rsidRPr="00DE767F">
        <w:rPr>
          <w:rFonts w:asciiTheme="majorBidi" w:hAnsiTheme="majorBidi" w:cstheme="majorBidi"/>
          <w:color w:val="00B0F0"/>
        </w:rPr>
        <w:fldChar w:fldCharType="end"/>
      </w:r>
      <w:r w:rsidRPr="00DE767F">
        <w:rPr>
          <w:rFonts w:asciiTheme="majorBidi" w:hAnsiTheme="majorBidi" w:cstheme="majorBidi"/>
        </w:rPr>
        <w:t>.</w:t>
      </w:r>
    </w:p>
    <w:p w:rsidR="00475C4F" w:rsidRDefault="00475C4F" w:rsidP="00300517">
      <w:pPr>
        <w:spacing w:line="480" w:lineRule="auto"/>
        <w:jc w:val="both"/>
        <w:rPr>
          <w:rFonts w:asciiTheme="majorBidi" w:hAnsiTheme="majorBidi" w:cstheme="majorBidi"/>
        </w:rPr>
      </w:pPr>
      <w:r w:rsidRPr="00DE767F">
        <w:rPr>
          <w:rFonts w:asciiTheme="majorBidi" w:hAnsiTheme="majorBidi" w:cstheme="majorBidi"/>
        </w:rPr>
        <w:t xml:space="preserve">Studies on the impact of various ratios of injected water to formation water have shown that the largest permeability reduction occurs for the blends consisting of 90% formation water and 10% seawater. Moreover, it has been shown that more scales will </w:t>
      </w:r>
      <w:r w:rsidRPr="00DE767F">
        <w:rPr>
          <w:rFonts w:asciiTheme="majorBidi" w:hAnsiTheme="majorBidi" w:cstheme="majorBidi"/>
        </w:rPr>
        <w:lastRenderedPageBreak/>
        <w:t>form when the injected seawater reaches the production wells</w:t>
      </w:r>
      <w:r>
        <w:rPr>
          <w:rFonts w:asciiTheme="majorBidi" w:hAnsiTheme="majorBidi" w:cstheme="majorBidi"/>
        </w:rPr>
        <w:t xml:space="preserve"> and </w:t>
      </w:r>
      <w:r w:rsidRPr="004E0744">
        <w:rPr>
          <w:rFonts w:asciiTheme="majorBidi" w:hAnsiTheme="majorBidi" w:cstheme="majorBidi"/>
        </w:rPr>
        <w:t>some studies have proposed that the permeability near the wellbore region can decrease up to 60%</w:t>
      </w:r>
      <w:r w:rsidRPr="00282EFA">
        <w:rPr>
          <w:rFonts w:asciiTheme="majorBidi" w:hAnsiTheme="majorBidi" w:cstheme="majorBidi"/>
          <w:b/>
          <w:bCs/>
        </w:rPr>
        <w:t xml:space="preserve"> </w:t>
      </w:r>
      <w:r w:rsidRPr="00DE767F">
        <w:rPr>
          <w:rFonts w:asciiTheme="majorBidi" w:hAnsiTheme="majorBidi" w:cstheme="majorBidi"/>
        </w:rPr>
        <w:t xml:space="preserve"> </w:t>
      </w:r>
      <w:r w:rsidRPr="000B5E3D">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&lt;EndNote&gt;&lt;Cite&gt;&lt;Author&gt;Muller&lt;/Author&gt;&lt;Year&gt;2009&lt;/Year&gt;&lt;RecNum&gt;228&lt;/RecNum&gt;&lt;DisplayText&gt;[11, 36]&lt;/DisplayText&gt;&lt;record&gt;&lt;rec-number&gt;228&lt;/rec-number&gt;&lt;foreign-keys&gt;&lt;key app="EN" db-id="dxfa9axss0z9a9ep0wfvw0x2ddvs5x9frd9z" timestamp="1465063767"&gt;228&lt;/key&gt;&lt;/foreign-keys&gt;&lt;ref-type name="Journal Article"&gt;17&lt;/ref-type&gt;&lt;contributors&gt;&lt;authors&gt;&lt;author&gt;Muller, Nadja&lt;/author&gt;&lt;author&gt;Qi, Ran&lt;/author&gt;&lt;author&gt;Mackie, Elizabeth&lt;/author&gt;&lt;author&gt;Pruess, Karsten&lt;/author&gt;&lt;author&gt;Blunt, Martin J&lt;/author&gt;&lt;/authors&gt;&lt;/contributors&gt;&lt;titles&gt;&lt;title&gt;CO2 injection impairment due to halite precipitation&lt;/title&gt;&lt;secondary-title&gt;Energy procedia&lt;/secondary-title&gt;&lt;/titles&gt;&lt;periodical&gt;&lt;full-title&gt;Energy procedia&lt;/full-title&gt;&lt;/periodical&gt;&lt;pages&gt;3507-3514&lt;/pages&gt;&lt;volume&gt;1&lt;/volume&gt;&lt;number&gt;1&lt;/number&gt;&lt;dates&gt;&lt;year&gt;2009&lt;/year&gt;&lt;/dates&gt;&lt;isbn&gt;1876-6102&lt;/isbn&gt;&lt;urls&gt;&lt;/urls&gt;&lt;/record&gt;&lt;/Cite&gt;&lt;Cite&gt;&lt;Author&gt;Read&lt;/Author&gt;&lt;Year&gt;1982&lt;/Year&gt;&lt;RecNum&gt;226&lt;/RecNum&gt;&lt;record&gt;&lt;rec-number&gt;226&lt;/rec-number&gt;&lt;foreign-keys&gt;&lt;key app="EN" db-id="dxfa9axss0z9a9ep0wfvw0x2ddvs5x9frd9z" timestamp="1465063457"&gt;226&lt;/key&gt;&lt;/foreign-keys&gt;&lt;ref-type name="Conference Proceedings"&gt;10&lt;/ref-type&gt;&lt;contributors&gt;&lt;authors&gt;&lt;author&gt;Read, Peter Arne&lt;/author&gt;&lt;author&gt;Ringen, Jon Knut&lt;/author&gt;&lt;/authors&gt;&lt;/contributors&gt;&lt;titles&gt;&lt;title&gt;The use of laboratory tests to evaluate scaling problems during water injection&lt;/title&gt;&lt;secondary-title&gt;SPE Oilfield and Geothermal Chemistry Symposium&lt;/secondary-title&gt;&lt;/titles&gt;&lt;dates&gt;&lt;year&gt;1982&lt;/year&gt;&lt;/dates&gt;&lt;publisher&gt;Society of Petroleum Engineers&lt;/publisher&gt;&lt;isbn&gt;1555636764&lt;/isbn&gt;&lt;urls&gt;&lt;/urls&gt;&lt;/record&gt;&lt;/Cite&gt;&lt;/EndNote&gt;</w:instrText>
      </w:r>
      <w:r w:rsidRPr="000B5E3D">
        <w:rPr>
          <w:rFonts w:asciiTheme="majorBidi" w:hAnsiTheme="majorBidi" w:cstheme="majorBidi"/>
          <w:color w:val="00B0F0"/>
        </w:rPr>
        <w:fldChar w:fldCharType="separate"/>
      </w:r>
      <w:r w:rsidR="00300517">
        <w:rPr>
          <w:rFonts w:asciiTheme="majorBidi" w:hAnsiTheme="majorBidi" w:cstheme="majorBidi"/>
          <w:noProof/>
          <w:color w:val="00B0F0"/>
        </w:rPr>
        <w:t>[11, 36]</w:t>
      </w:r>
      <w:r w:rsidRPr="000B5E3D">
        <w:rPr>
          <w:rFonts w:asciiTheme="majorBidi" w:hAnsiTheme="majorBidi" w:cstheme="majorBidi"/>
          <w:color w:val="00B0F0"/>
        </w:rPr>
        <w:fldChar w:fldCharType="end"/>
      </w:r>
      <w:r w:rsidRPr="00DE767F">
        <w:rPr>
          <w:rFonts w:asciiTheme="majorBidi" w:hAnsiTheme="majorBidi" w:cstheme="majorBidi"/>
        </w:rPr>
        <w:t>.</w:t>
      </w:r>
    </w:p>
    <w:p w:rsidR="00AA04AF" w:rsidRDefault="00AA04AF" w:rsidP="00AA04AF">
      <w:pPr>
        <w:pStyle w:val="Heading2"/>
        <w:bidi w:val="0"/>
      </w:pPr>
      <w:bookmarkStart w:id="31" w:name="_Toc459198423"/>
      <w:r>
        <w:t>2.7: Summary</w:t>
      </w:r>
      <w:bookmarkEnd w:id="31"/>
    </w:p>
    <w:p w:rsidR="002F2CBF" w:rsidRPr="002F2CBF" w:rsidRDefault="002F2CBF" w:rsidP="002F2CBF">
      <w:pPr>
        <w:rPr>
          <w:lang w:bidi="fa-IR"/>
        </w:rPr>
      </w:pPr>
    </w:p>
    <w:p w:rsidR="00DE26BE" w:rsidRDefault="00CD6628" w:rsidP="002F2CBF">
      <w:pPr>
        <w:spacing w:line="480" w:lineRule="auto"/>
        <w:jc w:val="both"/>
        <w:rPr>
          <w:lang w:bidi="fa-IR"/>
        </w:rPr>
      </w:pPr>
      <w:r>
        <w:rPr>
          <w:lang w:bidi="fa-IR"/>
        </w:rPr>
        <w:t xml:space="preserve">The fundamentals of scale formation as well as the related literature </w:t>
      </w:r>
      <w:proofErr w:type="gramStart"/>
      <w:r>
        <w:rPr>
          <w:lang w:bidi="fa-IR"/>
        </w:rPr>
        <w:t>were reviewed</w:t>
      </w:r>
      <w:proofErr w:type="gramEnd"/>
      <w:r>
        <w:rPr>
          <w:lang w:bidi="fa-IR"/>
        </w:rPr>
        <w:t xml:space="preserve"> in this chapter. </w:t>
      </w:r>
      <w:r w:rsidR="00DE26BE">
        <w:rPr>
          <w:lang w:bidi="fa-IR"/>
        </w:rPr>
        <w:t xml:space="preserve">Various modeling and experimental approaches </w:t>
      </w:r>
      <w:r w:rsidR="00D303AD">
        <w:rPr>
          <w:lang w:bidi="fa-IR"/>
        </w:rPr>
        <w:t>performed</w:t>
      </w:r>
      <w:r w:rsidR="00DE26BE">
        <w:rPr>
          <w:lang w:bidi="fa-IR"/>
        </w:rPr>
        <w:t xml:space="preserve"> by the </w:t>
      </w:r>
      <w:r w:rsidR="00D303AD">
        <w:rPr>
          <w:lang w:bidi="fa-IR"/>
        </w:rPr>
        <w:t>previous</w:t>
      </w:r>
      <w:r w:rsidR="00DE26BE">
        <w:rPr>
          <w:lang w:bidi="fa-IR"/>
        </w:rPr>
        <w:t xml:space="preserve"> researchers were examined and a few field cases were presented. </w:t>
      </w:r>
    </w:p>
    <w:p w:rsidR="00AA04AF" w:rsidRDefault="00DE26BE" w:rsidP="0002065C">
      <w:pPr>
        <w:spacing w:line="480" w:lineRule="auto"/>
        <w:jc w:val="both"/>
        <w:rPr>
          <w:rFonts w:asciiTheme="majorBidi" w:hAnsiTheme="majorBidi" w:cstheme="majorBidi"/>
        </w:rPr>
      </w:pPr>
      <w:r>
        <w:rPr>
          <w:lang w:bidi="fa-IR"/>
        </w:rPr>
        <w:t>A</w:t>
      </w:r>
      <w:r w:rsidR="002F2CBF">
        <w:rPr>
          <w:lang w:bidi="fa-IR"/>
        </w:rPr>
        <w:t xml:space="preserve"> brief description of different types of scale including barium sulfate, calcium sulfate, strontium sulfate and calcium carbonate </w:t>
      </w:r>
      <w:proofErr w:type="gramStart"/>
      <w:r w:rsidR="002F2CBF">
        <w:rPr>
          <w:lang w:bidi="fa-IR"/>
        </w:rPr>
        <w:t>was provided</w:t>
      </w:r>
      <w:proofErr w:type="gramEnd"/>
      <w:r w:rsidR="002F2CBF">
        <w:rPr>
          <w:lang w:bidi="fa-IR"/>
        </w:rPr>
        <w:t>.</w:t>
      </w:r>
      <w:r w:rsidR="0002065C">
        <w:rPr>
          <w:lang w:bidi="fa-IR"/>
        </w:rPr>
        <w:t xml:space="preserve"> </w:t>
      </w:r>
      <w:r w:rsidR="00221E26">
        <w:rPr>
          <w:lang w:bidi="fa-IR"/>
        </w:rPr>
        <w:t>Some of the</w:t>
      </w:r>
      <w:r>
        <w:rPr>
          <w:lang w:bidi="fa-IR"/>
        </w:rPr>
        <w:t xml:space="preserve"> parameters that affect scale formation were found to be </w:t>
      </w:r>
      <w:r w:rsidR="002F2CBF" w:rsidRPr="0021739F">
        <w:rPr>
          <w:rFonts w:asciiTheme="majorBidi" w:hAnsiTheme="majorBidi" w:cstheme="majorBidi"/>
        </w:rPr>
        <w:t xml:space="preserve">pressure, temperature, cumulative volume of injection fluid, the concentration of ions in the injected fluid, precipitation reaction rate and crystal growth rate, pore size distribution, fluid dynamics in porous media, </w:t>
      </w:r>
      <w:r w:rsidR="002F2CBF">
        <w:rPr>
          <w:rFonts w:asciiTheme="majorBidi" w:hAnsiTheme="majorBidi" w:cstheme="majorBidi"/>
        </w:rPr>
        <w:t>porous media surface properties.</w:t>
      </w:r>
      <w:r w:rsidR="002F2CBF" w:rsidRPr="0021739F">
        <w:rPr>
          <w:rFonts w:asciiTheme="majorBidi" w:hAnsiTheme="majorBidi" w:cstheme="majorBidi"/>
        </w:rPr>
        <w:t xml:space="preserve"> </w:t>
      </w:r>
    </w:p>
    <w:p w:rsidR="00D4140D" w:rsidRDefault="00D4140D" w:rsidP="0002065C">
      <w:pPr>
        <w:spacing w:line="480" w:lineRule="auto"/>
        <w:jc w:val="both"/>
        <w:rPr>
          <w:rFonts w:asciiTheme="majorBidi" w:hAnsiTheme="majorBidi" w:cstheme="majorBidi"/>
        </w:rPr>
      </w:pPr>
    </w:p>
    <w:p w:rsidR="00D4140D" w:rsidRDefault="00D4140D" w:rsidP="0002065C">
      <w:pPr>
        <w:spacing w:line="480" w:lineRule="auto"/>
        <w:jc w:val="both"/>
        <w:rPr>
          <w:rFonts w:asciiTheme="majorBidi" w:hAnsiTheme="majorBidi" w:cstheme="majorBidi"/>
        </w:rPr>
      </w:pPr>
    </w:p>
    <w:p w:rsidR="00D4140D" w:rsidRDefault="00D4140D" w:rsidP="0002065C">
      <w:pPr>
        <w:spacing w:line="480" w:lineRule="auto"/>
        <w:jc w:val="both"/>
        <w:rPr>
          <w:rFonts w:asciiTheme="majorBidi" w:hAnsiTheme="majorBidi" w:cstheme="majorBidi"/>
        </w:rPr>
      </w:pPr>
    </w:p>
    <w:p w:rsidR="00D4140D" w:rsidRDefault="00D4140D" w:rsidP="0002065C">
      <w:pPr>
        <w:spacing w:line="480" w:lineRule="auto"/>
        <w:jc w:val="both"/>
        <w:rPr>
          <w:rFonts w:asciiTheme="majorBidi" w:hAnsiTheme="majorBidi" w:cstheme="majorBidi"/>
        </w:rPr>
      </w:pPr>
    </w:p>
    <w:p w:rsidR="00D4140D" w:rsidRPr="00AA04AF" w:rsidRDefault="00C246D4" w:rsidP="00B007AC">
      <w:pPr>
        <w:rPr>
          <w:lang w:bidi="fa-IR"/>
        </w:rPr>
      </w:pPr>
      <w:r>
        <w:rPr>
          <w:lang w:bidi="fa-IR"/>
        </w:rPr>
        <w:br w:type="page"/>
      </w:r>
    </w:p>
    <w:p w:rsidR="00475C4F" w:rsidRDefault="00475C4F" w:rsidP="00FC0995">
      <w:pPr>
        <w:pStyle w:val="Heading1"/>
        <w:bidi w:val="0"/>
        <w:jc w:val="center"/>
      </w:pPr>
      <w:bookmarkStart w:id="32" w:name="_Toc459198424"/>
      <w:r w:rsidRPr="00011D29">
        <w:lastRenderedPageBreak/>
        <w:t xml:space="preserve">Chapter </w:t>
      </w:r>
      <w:r w:rsidR="00044C45" w:rsidRPr="00011D29">
        <w:t>3</w:t>
      </w:r>
      <w:r w:rsidR="0005666B" w:rsidRPr="00011D29">
        <w:t xml:space="preserve">: </w:t>
      </w:r>
      <w:proofErr w:type="spellStart"/>
      <w:r w:rsidRPr="00011D29">
        <w:t>Micro</w:t>
      </w:r>
      <w:r w:rsidR="00011D29">
        <w:t>s</w:t>
      </w:r>
      <w:r w:rsidRPr="00011D29">
        <w:t>cale</w:t>
      </w:r>
      <w:proofErr w:type="spellEnd"/>
      <w:r w:rsidRPr="00011D29">
        <w:t xml:space="preserve"> Modeling of Mineral Deposition in Porous Media</w:t>
      </w:r>
      <w:bookmarkEnd w:id="32"/>
    </w:p>
    <w:p w:rsidR="00011D29" w:rsidRPr="00011D29" w:rsidRDefault="00011D29" w:rsidP="00011D29">
      <w:pPr>
        <w:rPr>
          <w:lang w:bidi="fa-IR"/>
        </w:rPr>
      </w:pPr>
    </w:p>
    <w:p w:rsidR="00FC6AB6" w:rsidRPr="000D14CD" w:rsidRDefault="00475C4F" w:rsidP="0016046E">
      <w:pPr>
        <w:spacing w:line="480" w:lineRule="auto"/>
        <w:jc w:val="both"/>
        <w:rPr>
          <w:rFonts w:asciiTheme="majorBidi" w:hAnsiTheme="majorBidi" w:cstheme="majorBidi"/>
        </w:rPr>
      </w:pPr>
      <w:r>
        <w:rPr>
          <w:rFonts w:asciiTheme="majorBidi" w:hAnsiTheme="majorBidi" w:cstheme="majorBidi"/>
        </w:rPr>
        <w:t>Few</w:t>
      </w:r>
      <w:r w:rsidRPr="00810ECE">
        <w:rPr>
          <w:rFonts w:asciiTheme="majorBidi" w:hAnsiTheme="majorBidi" w:cstheme="majorBidi"/>
        </w:rPr>
        <w:t xml:space="preserve"> studies </w:t>
      </w:r>
      <w:proofErr w:type="gramStart"/>
      <w:r w:rsidRPr="00810ECE">
        <w:rPr>
          <w:rFonts w:asciiTheme="majorBidi" w:hAnsiTheme="majorBidi" w:cstheme="majorBidi"/>
        </w:rPr>
        <w:t xml:space="preserve">have been </w:t>
      </w:r>
      <w:r>
        <w:rPr>
          <w:rFonts w:asciiTheme="majorBidi" w:hAnsiTheme="majorBidi" w:cstheme="majorBidi"/>
        </w:rPr>
        <w:t>carried out</w:t>
      </w:r>
      <w:proofErr w:type="gramEnd"/>
      <w:r w:rsidRPr="00810ECE">
        <w:rPr>
          <w:rFonts w:asciiTheme="majorBidi" w:hAnsiTheme="majorBidi" w:cstheme="majorBidi"/>
        </w:rPr>
        <w:t xml:space="preserve"> to study the </w:t>
      </w:r>
      <w:r>
        <w:rPr>
          <w:rFonts w:asciiTheme="majorBidi" w:hAnsiTheme="majorBidi" w:cstheme="majorBidi"/>
        </w:rPr>
        <w:t>impact</w:t>
      </w:r>
      <w:r w:rsidRPr="00810ECE">
        <w:rPr>
          <w:rFonts w:asciiTheme="majorBidi" w:hAnsiTheme="majorBidi" w:cstheme="majorBidi"/>
        </w:rPr>
        <w:t xml:space="preserve"> of scaling issue on formation damage. Therefore, development of comprehensive </w:t>
      </w:r>
      <w:r>
        <w:rPr>
          <w:rFonts w:asciiTheme="majorBidi" w:hAnsiTheme="majorBidi" w:cstheme="majorBidi"/>
        </w:rPr>
        <w:t>models</w:t>
      </w:r>
      <w:r w:rsidRPr="00810ECE">
        <w:rPr>
          <w:rFonts w:asciiTheme="majorBidi" w:hAnsiTheme="majorBidi" w:cstheme="majorBidi"/>
        </w:rPr>
        <w:t xml:space="preserve"> between the mechanisms of scaling tendency and porous media properties related to </w:t>
      </w:r>
      <w:r>
        <w:rPr>
          <w:rFonts w:asciiTheme="majorBidi" w:hAnsiTheme="majorBidi" w:cstheme="majorBidi"/>
        </w:rPr>
        <w:t xml:space="preserve">fluids </w:t>
      </w:r>
      <w:r w:rsidRPr="00F12B13">
        <w:rPr>
          <w:rFonts w:asciiTheme="majorBidi" w:hAnsiTheme="majorBidi" w:cstheme="majorBidi"/>
        </w:rPr>
        <w:t xml:space="preserve">conductivity and </w:t>
      </w:r>
      <w:proofErr w:type="spellStart"/>
      <w:r w:rsidRPr="00F12B13">
        <w:rPr>
          <w:rFonts w:asciiTheme="majorBidi" w:hAnsiTheme="majorBidi" w:cstheme="majorBidi"/>
        </w:rPr>
        <w:t>storativity</w:t>
      </w:r>
      <w:proofErr w:type="spellEnd"/>
      <w:r>
        <w:rPr>
          <w:rFonts w:asciiTheme="majorBidi" w:hAnsiTheme="majorBidi" w:cstheme="majorBidi"/>
        </w:rPr>
        <w:t xml:space="preserve"> is</w:t>
      </w:r>
      <w:r w:rsidRPr="00810ECE">
        <w:rPr>
          <w:rFonts w:asciiTheme="majorBidi" w:hAnsiTheme="majorBidi" w:cstheme="majorBidi"/>
        </w:rPr>
        <w:t xml:space="preserve"> vital. In this </w:t>
      </w:r>
      <w:r>
        <w:rPr>
          <w:rFonts w:asciiTheme="majorBidi" w:hAnsiTheme="majorBidi" w:cstheme="majorBidi"/>
        </w:rPr>
        <w:t>chapter</w:t>
      </w:r>
      <w:r w:rsidRPr="00810ECE">
        <w:rPr>
          <w:rFonts w:asciiTheme="majorBidi" w:hAnsiTheme="majorBidi" w:cstheme="majorBidi"/>
        </w:rPr>
        <w:t xml:space="preserve">, a model based on multivariate regression analysis </w:t>
      </w:r>
      <w:proofErr w:type="gramStart"/>
      <w:r>
        <w:rPr>
          <w:rFonts w:asciiTheme="majorBidi" w:hAnsiTheme="majorBidi" w:cstheme="majorBidi"/>
        </w:rPr>
        <w:t>is</w:t>
      </w:r>
      <w:r w:rsidRPr="00810ECE">
        <w:rPr>
          <w:rFonts w:asciiTheme="majorBidi" w:hAnsiTheme="majorBidi" w:cstheme="majorBidi"/>
        </w:rPr>
        <w:t xml:space="preserve"> developed</w:t>
      </w:r>
      <w:proofErr w:type="gramEnd"/>
      <w:r w:rsidRPr="00810ECE">
        <w:rPr>
          <w:rFonts w:asciiTheme="majorBidi" w:hAnsiTheme="majorBidi" w:cstheme="majorBidi"/>
        </w:rPr>
        <w:t xml:space="preserve"> for determining the permeability reduction in reservoir resulting from mineral scale deposition. To </w:t>
      </w:r>
      <w:r>
        <w:rPr>
          <w:rFonts w:asciiTheme="majorBidi" w:hAnsiTheme="majorBidi" w:cstheme="majorBidi"/>
        </w:rPr>
        <w:t xml:space="preserve">achieve </w:t>
      </w:r>
      <w:r w:rsidRPr="00810ECE">
        <w:rPr>
          <w:rFonts w:asciiTheme="majorBidi" w:hAnsiTheme="majorBidi" w:cstheme="majorBidi"/>
        </w:rPr>
        <w:t xml:space="preserve">this objective, 216 </w:t>
      </w:r>
      <w:r w:rsidR="00D303AD">
        <w:rPr>
          <w:rFonts w:asciiTheme="majorBidi" w:hAnsiTheme="majorBidi" w:cstheme="majorBidi"/>
        </w:rPr>
        <w:t xml:space="preserve">experimental </w:t>
      </w:r>
      <w:r w:rsidRPr="00810ECE">
        <w:rPr>
          <w:rFonts w:asciiTheme="majorBidi" w:hAnsiTheme="majorBidi" w:cstheme="majorBidi"/>
        </w:rPr>
        <w:t xml:space="preserve">data points covering a wide range of thermodynamic and reservoir conditions were collected from </w:t>
      </w:r>
      <w:r>
        <w:rPr>
          <w:rFonts w:asciiTheme="majorBidi" w:hAnsiTheme="majorBidi" w:cstheme="majorBidi"/>
        </w:rPr>
        <w:t xml:space="preserve">the </w:t>
      </w:r>
      <w:r w:rsidRPr="00810ECE">
        <w:rPr>
          <w:rFonts w:asciiTheme="majorBidi" w:hAnsiTheme="majorBidi" w:cstheme="majorBidi"/>
        </w:rPr>
        <w:t xml:space="preserve">literature </w:t>
      </w:r>
      <w:r w:rsidRPr="00810ECE">
        <w:rPr>
          <w:rFonts w:asciiTheme="majorBidi" w:hAnsiTheme="majorBidi" w:cstheme="majorBidi"/>
          <w:color w:val="00B0F0"/>
        </w:rPr>
        <w:fldChar w:fldCharType="begin"/>
      </w:r>
      <w:r w:rsidR="00811D0B">
        <w:rPr>
          <w:rFonts w:asciiTheme="majorBidi" w:hAnsiTheme="majorBidi" w:cstheme="majorBidi"/>
          <w:color w:val="00B0F0"/>
        </w:rPr>
        <w:instrText xml:space="preserve"> ADDIN EN.CITE &lt;EndNote&gt;&lt;Cite&gt;&lt;Author&gt;Merdhah&lt;/Author&gt;&lt;Year&gt;2008&lt;/Year&gt;&lt;RecNum&gt;100&lt;/RecNum&gt;&lt;DisplayText&gt;[2]&lt;/DisplayText&gt;&lt;record&gt;&lt;rec-number&gt;100&lt;/rec-number&gt;&lt;foreign-keys&gt;&lt;key app="EN" db-id="dxfa9axss0z9a9ep0wfvw0x2ddvs5x9frd9z" timestamp="1447883328"&gt;100&lt;/key&gt;&lt;/foreign-keys&gt;&lt;ref-type name="Thesis"&gt;32&lt;/ref-type&gt;&lt;contributors&gt;&lt;authors&gt;&lt;author&gt;Merdhah, Mohammed&lt;/author&gt;&lt;author&gt;Badr, Amer&lt;/author&gt;&lt;/authors&gt;&lt;/contributors&gt;&lt;titles&gt;&lt;title&gt;The study of scale formation in oil reservoir during water injection at high-barium and high-salinity formation water&lt;/title&gt;&lt;/titles&gt;&lt;dates&gt;&lt;year&gt;2008&lt;/year&gt;&lt;/dates&gt;&lt;publisher&gt;Universiti Teknologi Malaysia, Faculty of Chemical and Natural Resources Engineering&lt;/publisher&gt;&lt;urls&gt;&lt;/urls&gt;&lt;/record&gt;&lt;/Cite&gt;&lt;/EndNote&gt;</w:instrText>
      </w:r>
      <w:r w:rsidRPr="00810ECE">
        <w:rPr>
          <w:rFonts w:asciiTheme="majorBidi" w:hAnsiTheme="majorBidi" w:cstheme="majorBidi"/>
          <w:color w:val="00B0F0"/>
        </w:rPr>
        <w:fldChar w:fldCharType="separate"/>
      </w:r>
      <w:r w:rsidR="00811D0B">
        <w:rPr>
          <w:rFonts w:asciiTheme="majorBidi" w:hAnsiTheme="majorBidi" w:cstheme="majorBidi"/>
          <w:noProof/>
          <w:color w:val="00B0F0"/>
        </w:rPr>
        <w:t>[2]</w:t>
      </w:r>
      <w:r w:rsidRPr="00810ECE">
        <w:rPr>
          <w:rFonts w:asciiTheme="majorBidi" w:hAnsiTheme="majorBidi" w:cstheme="majorBidi"/>
          <w:color w:val="00B0F0"/>
        </w:rPr>
        <w:fldChar w:fldCharType="end"/>
      </w:r>
      <w:r w:rsidRPr="00810ECE">
        <w:rPr>
          <w:rFonts w:asciiTheme="majorBidi" w:hAnsiTheme="majorBidi" w:cstheme="majorBidi"/>
        </w:rPr>
        <w:t xml:space="preserve">. Barium sulfate </w:t>
      </w:r>
      <w:proofErr w:type="gramStart"/>
      <w:r w:rsidRPr="00810ECE">
        <w:rPr>
          <w:rFonts w:asciiTheme="majorBidi" w:hAnsiTheme="majorBidi" w:cstheme="majorBidi"/>
        </w:rPr>
        <w:t>was considered</w:t>
      </w:r>
      <w:proofErr w:type="gramEnd"/>
      <w:r w:rsidRPr="00810ECE">
        <w:rPr>
          <w:rFonts w:asciiTheme="majorBidi" w:hAnsiTheme="majorBidi" w:cstheme="majorBidi"/>
        </w:rPr>
        <w:t xml:space="preserve"> as the main candidate of scale formation. The proposed model </w:t>
      </w:r>
      <w:r>
        <w:rPr>
          <w:rFonts w:asciiTheme="majorBidi" w:hAnsiTheme="majorBidi" w:cstheme="majorBidi"/>
        </w:rPr>
        <w:t>is</w:t>
      </w:r>
      <w:r w:rsidRPr="00810ECE">
        <w:rPr>
          <w:rFonts w:asciiTheme="majorBidi" w:hAnsiTheme="majorBidi" w:cstheme="majorBidi"/>
        </w:rPr>
        <w:t xml:space="preserve"> considered </w:t>
      </w:r>
      <w:proofErr w:type="gramStart"/>
      <w:r w:rsidRPr="00810ECE">
        <w:rPr>
          <w:rFonts w:asciiTheme="majorBidi" w:hAnsiTheme="majorBidi" w:cstheme="majorBidi"/>
        </w:rPr>
        <w:t>to be a</w:t>
      </w:r>
      <w:proofErr w:type="gramEnd"/>
      <w:r w:rsidRPr="00810ECE">
        <w:rPr>
          <w:rFonts w:asciiTheme="majorBidi" w:hAnsiTheme="majorBidi" w:cstheme="majorBidi"/>
        </w:rPr>
        <w:t xml:space="preserve"> function of fluid pressure and reservoir temperature change, rate and time period of fluid injection, pore volume of the medium and solubility of BaSO</w:t>
      </w:r>
      <w:r w:rsidRPr="00810ECE">
        <w:rPr>
          <w:rFonts w:asciiTheme="majorBidi" w:hAnsiTheme="majorBidi" w:cstheme="majorBidi"/>
          <w:vertAlign w:val="subscript"/>
        </w:rPr>
        <w:t>4</w:t>
      </w:r>
      <w:r w:rsidRPr="00810ECE">
        <w:rPr>
          <w:rFonts w:asciiTheme="majorBidi" w:hAnsiTheme="majorBidi" w:cstheme="majorBidi"/>
        </w:rPr>
        <w:t xml:space="preserve">. The statistical description of experimental data used in this study </w:t>
      </w:r>
      <w:proofErr w:type="gramStart"/>
      <w:r w:rsidRPr="00810ECE">
        <w:rPr>
          <w:rFonts w:asciiTheme="majorBidi" w:hAnsiTheme="majorBidi" w:cstheme="majorBidi"/>
        </w:rPr>
        <w:t>is illustrated</w:t>
      </w:r>
      <w:proofErr w:type="gramEnd"/>
      <w:r w:rsidRPr="00810ECE">
        <w:rPr>
          <w:rFonts w:asciiTheme="majorBidi" w:hAnsiTheme="majorBidi" w:cstheme="majorBidi"/>
        </w:rPr>
        <w:t xml:space="preserve"> in</w:t>
      </w:r>
      <w:r w:rsidR="000D14CD">
        <w:rPr>
          <w:rFonts w:asciiTheme="majorBidi" w:hAnsiTheme="majorBidi" w:cstheme="majorBidi"/>
        </w:rPr>
        <w:t xml:space="preserve"> </w:t>
      </w:r>
      <w:r w:rsidR="000D14CD" w:rsidRPr="0016046E">
        <w:rPr>
          <w:rFonts w:asciiTheme="majorBidi" w:hAnsiTheme="majorBidi" w:cstheme="majorBidi"/>
          <w:color w:val="00B0F0"/>
        </w:rPr>
        <w:fldChar w:fldCharType="begin"/>
      </w:r>
      <w:r w:rsidR="000D14CD" w:rsidRPr="0016046E">
        <w:rPr>
          <w:rFonts w:asciiTheme="majorBidi" w:hAnsiTheme="majorBidi" w:cstheme="majorBidi"/>
          <w:color w:val="00B0F0"/>
        </w:rPr>
        <w:instrText xml:space="preserve"> REF _Ref456019786 \h </w:instrText>
      </w:r>
      <w:r w:rsidR="0016046E">
        <w:rPr>
          <w:rFonts w:asciiTheme="majorBidi" w:hAnsiTheme="majorBidi" w:cstheme="majorBidi"/>
          <w:color w:val="00B0F0"/>
        </w:rPr>
        <w:instrText xml:space="preserve"> \* MERGEFORMAT </w:instrText>
      </w:r>
      <w:r w:rsidR="000D14CD" w:rsidRPr="0016046E">
        <w:rPr>
          <w:rFonts w:asciiTheme="majorBidi" w:hAnsiTheme="majorBidi" w:cstheme="majorBidi"/>
          <w:color w:val="00B0F0"/>
        </w:rPr>
      </w:r>
      <w:r w:rsidR="000D14CD" w:rsidRPr="0016046E">
        <w:rPr>
          <w:rFonts w:asciiTheme="majorBidi" w:hAnsiTheme="majorBidi" w:cstheme="majorBidi"/>
          <w:color w:val="00B0F0"/>
        </w:rPr>
        <w:fldChar w:fldCharType="separate"/>
      </w:r>
      <w:r w:rsidR="00B0573E" w:rsidRPr="00B0573E">
        <w:rPr>
          <w:color w:val="00B0F0"/>
        </w:rPr>
        <w:t xml:space="preserve">Table 3- </w:t>
      </w:r>
      <w:r w:rsidR="00B0573E" w:rsidRPr="00B0573E">
        <w:rPr>
          <w:noProof/>
          <w:color w:val="00B0F0"/>
        </w:rPr>
        <w:t>1</w:t>
      </w:r>
      <w:r w:rsidR="000D14CD" w:rsidRPr="0016046E">
        <w:rPr>
          <w:rFonts w:asciiTheme="majorBidi" w:hAnsiTheme="majorBidi" w:cstheme="majorBidi"/>
          <w:color w:val="00B0F0"/>
        </w:rPr>
        <w:fldChar w:fldCharType="end"/>
      </w:r>
      <w:r w:rsidR="0016046E">
        <w:rPr>
          <w:rFonts w:asciiTheme="majorBidi" w:hAnsiTheme="majorBidi" w:cstheme="majorBidi"/>
        </w:rPr>
        <w:t>.</w:t>
      </w:r>
    </w:p>
    <w:p w:rsidR="000D14CD" w:rsidRPr="000D14CD" w:rsidRDefault="000D14CD" w:rsidP="006F1A78">
      <w:pPr>
        <w:pStyle w:val="Heading4"/>
      </w:pPr>
    </w:p>
    <w:p w:rsidR="000D14CD" w:rsidRPr="00090EFF" w:rsidRDefault="000D14CD" w:rsidP="00C955BC">
      <w:pPr>
        <w:pStyle w:val="Heading5"/>
      </w:pPr>
      <w:bookmarkStart w:id="33" w:name="_Ref456019786"/>
      <w:bookmarkStart w:id="34" w:name="_Toc456632604"/>
      <w:r w:rsidRPr="00090EFF">
        <w:t xml:space="preserve">Table 3- </w:t>
      </w:r>
      <w:fldSimple w:instr=" SEQ Table_3- \* ARABIC ">
        <w:r w:rsidR="00B0573E">
          <w:rPr>
            <w:noProof/>
          </w:rPr>
          <w:t>1</w:t>
        </w:r>
      </w:fldSimple>
      <w:bookmarkEnd w:id="33"/>
      <w:r w:rsidRPr="00090EFF">
        <w:t>: Statistical description of the experimental dataset</w:t>
      </w:r>
      <w:bookmarkEnd w:id="34"/>
    </w:p>
    <w:tbl>
      <w:tblPr>
        <w:tblStyle w:val="LightShading1"/>
        <w:tblW w:w="8174" w:type="dxa"/>
        <w:jc w:val="center"/>
        <w:tblLook w:val="04A0" w:firstRow="1" w:lastRow="0" w:firstColumn="1" w:lastColumn="0" w:noHBand="0" w:noVBand="1"/>
      </w:tblPr>
      <w:tblGrid>
        <w:gridCol w:w="3043"/>
        <w:gridCol w:w="1565"/>
        <w:gridCol w:w="1308"/>
        <w:gridCol w:w="1189"/>
        <w:gridCol w:w="1069"/>
      </w:tblGrid>
      <w:tr w:rsidR="00011D29" w:rsidRPr="00927253" w:rsidTr="00586AD7">
        <w:trPr>
          <w:cnfStyle w:val="100000000000" w:firstRow="1" w:lastRow="0" w:firstColumn="0" w:lastColumn="0" w:oddVBand="0" w:evenVBand="0" w:oddHBand="0"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3043" w:type="dxa"/>
            <w:hideMark/>
          </w:tcPr>
          <w:p w:rsidR="00011D29" w:rsidRPr="00C00A3F" w:rsidRDefault="00011D29" w:rsidP="00FD0C32">
            <w:pPr>
              <w:spacing w:line="480" w:lineRule="auto"/>
              <w:rPr>
                <w:rFonts w:asciiTheme="majorBidi" w:hAnsiTheme="majorBidi" w:cstheme="majorBidi"/>
                <w:b w:val="0"/>
                <w:bCs w:val="0"/>
                <w:color w:val="auto"/>
              </w:rPr>
            </w:pPr>
            <w:r w:rsidRPr="00C00A3F">
              <w:rPr>
                <w:rFonts w:asciiTheme="majorBidi" w:hAnsiTheme="majorBidi" w:cstheme="majorBidi"/>
                <w:b w:val="0"/>
                <w:bCs w:val="0"/>
                <w:color w:val="auto"/>
              </w:rPr>
              <w:t>Inputs/Outputs</w:t>
            </w:r>
          </w:p>
        </w:tc>
        <w:tc>
          <w:tcPr>
            <w:tcW w:w="1565" w:type="dxa"/>
            <w:hideMark/>
          </w:tcPr>
          <w:p w:rsidR="00011D29" w:rsidRPr="00C00A3F" w:rsidRDefault="00011D29" w:rsidP="00FD0C32">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C00A3F">
              <w:rPr>
                <w:rFonts w:asciiTheme="majorBidi" w:hAnsiTheme="majorBidi" w:cstheme="majorBidi"/>
                <w:b w:val="0"/>
                <w:bCs w:val="0"/>
                <w:color w:val="auto"/>
              </w:rPr>
              <w:t>Min</w:t>
            </w:r>
          </w:p>
        </w:tc>
        <w:tc>
          <w:tcPr>
            <w:tcW w:w="1308" w:type="dxa"/>
            <w:hideMark/>
          </w:tcPr>
          <w:p w:rsidR="00011D29" w:rsidRPr="00C00A3F" w:rsidRDefault="00011D29" w:rsidP="00FD0C32">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C00A3F">
              <w:rPr>
                <w:rFonts w:asciiTheme="majorBidi" w:hAnsiTheme="majorBidi" w:cstheme="majorBidi"/>
                <w:b w:val="0"/>
                <w:bCs w:val="0"/>
                <w:color w:val="auto"/>
              </w:rPr>
              <w:t>Max</w:t>
            </w:r>
          </w:p>
        </w:tc>
        <w:tc>
          <w:tcPr>
            <w:tcW w:w="1189" w:type="dxa"/>
            <w:hideMark/>
          </w:tcPr>
          <w:p w:rsidR="00011D29" w:rsidRPr="00C00A3F" w:rsidRDefault="00011D29" w:rsidP="00FD0C32">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C00A3F">
              <w:rPr>
                <w:rFonts w:asciiTheme="majorBidi" w:hAnsiTheme="majorBidi" w:cstheme="majorBidi"/>
                <w:b w:val="0"/>
                <w:bCs w:val="0"/>
                <w:color w:val="auto"/>
              </w:rPr>
              <w:t>Mean</w:t>
            </w:r>
          </w:p>
        </w:tc>
        <w:tc>
          <w:tcPr>
            <w:tcW w:w="1069" w:type="dxa"/>
            <w:hideMark/>
          </w:tcPr>
          <w:p w:rsidR="00011D29" w:rsidRPr="00C00A3F" w:rsidRDefault="00011D29" w:rsidP="00FD0C32">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Pr>
                <w:rFonts w:asciiTheme="majorBidi" w:hAnsiTheme="majorBidi" w:cstheme="majorBidi"/>
                <w:b w:val="0"/>
                <w:bCs w:val="0"/>
                <w:color w:val="auto"/>
              </w:rPr>
              <w:t>SD</w:t>
            </w:r>
          </w:p>
        </w:tc>
      </w:tr>
      <w:tr w:rsidR="00011D29" w:rsidRPr="00927253" w:rsidTr="00586AD7">
        <w:trPr>
          <w:cnfStyle w:val="000000100000" w:firstRow="0" w:lastRow="0" w:firstColumn="0" w:lastColumn="0" w:oddVBand="0" w:evenVBand="0" w:oddHBand="1"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3043" w:type="dxa"/>
            <w:shd w:val="clear" w:color="auto" w:fill="FFFFFF" w:themeFill="background1"/>
            <w:hideMark/>
          </w:tcPr>
          <w:p w:rsidR="00011D29" w:rsidRPr="00C00A3F" w:rsidRDefault="00011D29" w:rsidP="00FD0C32">
            <w:pPr>
              <w:spacing w:line="480" w:lineRule="auto"/>
              <w:rPr>
                <w:rFonts w:asciiTheme="majorBidi" w:hAnsiTheme="majorBidi" w:cstheme="majorBidi"/>
                <w:b w:val="0"/>
                <w:bCs w:val="0"/>
                <w:color w:val="auto"/>
              </w:rPr>
            </w:pPr>
            <w:r w:rsidRPr="00C00A3F">
              <w:rPr>
                <w:rFonts w:asciiTheme="majorBidi" w:hAnsiTheme="majorBidi" w:cstheme="majorBidi"/>
                <w:b w:val="0"/>
                <w:bCs w:val="0"/>
                <w:color w:val="auto"/>
              </w:rPr>
              <w:t>Injection rate, ft</w:t>
            </w:r>
            <w:r w:rsidRPr="00C00A3F">
              <w:rPr>
                <w:rFonts w:asciiTheme="majorBidi" w:hAnsiTheme="majorBidi" w:cstheme="majorBidi"/>
                <w:b w:val="0"/>
                <w:bCs w:val="0"/>
                <w:color w:val="auto"/>
                <w:vertAlign w:val="superscript"/>
              </w:rPr>
              <w:t>3</w:t>
            </w:r>
            <w:r w:rsidRPr="00C00A3F">
              <w:rPr>
                <w:rFonts w:asciiTheme="majorBidi" w:hAnsiTheme="majorBidi" w:cstheme="majorBidi"/>
                <w:b w:val="0"/>
                <w:bCs w:val="0"/>
                <w:color w:val="auto"/>
              </w:rPr>
              <w:t>/min</w:t>
            </w:r>
          </w:p>
        </w:tc>
        <w:tc>
          <w:tcPr>
            <w:tcW w:w="1565"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tl/>
              </w:rPr>
            </w:pPr>
            <w:r w:rsidRPr="00C00A3F">
              <w:rPr>
                <w:rFonts w:asciiTheme="majorBidi" w:hAnsiTheme="majorBidi" w:cstheme="majorBidi"/>
                <w:color w:val="auto"/>
              </w:rPr>
              <w:t>3.02*10</w:t>
            </w:r>
            <w:r w:rsidRPr="00C00A3F">
              <w:rPr>
                <w:rFonts w:asciiTheme="majorBidi" w:hAnsiTheme="majorBidi" w:cstheme="majorBidi"/>
                <w:color w:val="auto"/>
                <w:vertAlign w:val="superscript"/>
              </w:rPr>
              <w:t>-4</w:t>
            </w:r>
          </w:p>
        </w:tc>
        <w:tc>
          <w:tcPr>
            <w:tcW w:w="1308"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tl/>
              </w:rPr>
            </w:pPr>
            <w:r w:rsidRPr="00C00A3F">
              <w:rPr>
                <w:rFonts w:asciiTheme="majorBidi" w:hAnsiTheme="majorBidi" w:cstheme="majorBidi"/>
                <w:color w:val="auto"/>
              </w:rPr>
              <w:t>10</w:t>
            </w:r>
            <w:r w:rsidRPr="00C00A3F">
              <w:rPr>
                <w:rFonts w:asciiTheme="majorBidi" w:hAnsiTheme="majorBidi" w:cstheme="majorBidi"/>
                <w:color w:val="auto"/>
                <w:vertAlign w:val="superscript"/>
              </w:rPr>
              <w:t>-3</w:t>
            </w:r>
          </w:p>
        </w:tc>
        <w:tc>
          <w:tcPr>
            <w:tcW w:w="1189"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 xml:space="preserve"> 6.31*10</w:t>
            </w:r>
            <w:r w:rsidRPr="00C00A3F">
              <w:rPr>
                <w:rFonts w:asciiTheme="majorBidi" w:hAnsiTheme="majorBidi" w:cstheme="majorBidi"/>
                <w:color w:val="auto"/>
                <w:vertAlign w:val="superscript"/>
              </w:rPr>
              <w:t>-4</w:t>
            </w:r>
          </w:p>
        </w:tc>
        <w:tc>
          <w:tcPr>
            <w:tcW w:w="1069"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1.87*10</w:t>
            </w:r>
            <w:r w:rsidRPr="00C00A3F">
              <w:rPr>
                <w:rFonts w:asciiTheme="majorBidi" w:hAnsiTheme="majorBidi" w:cstheme="majorBidi"/>
                <w:color w:val="auto"/>
                <w:vertAlign w:val="superscript"/>
              </w:rPr>
              <w:t>-4</w:t>
            </w:r>
          </w:p>
        </w:tc>
      </w:tr>
      <w:tr w:rsidR="00011D29" w:rsidRPr="00927253" w:rsidTr="00586AD7">
        <w:trPr>
          <w:trHeight w:val="484"/>
          <w:jc w:val="center"/>
        </w:trPr>
        <w:tc>
          <w:tcPr>
            <w:cnfStyle w:val="001000000000" w:firstRow="0" w:lastRow="0" w:firstColumn="1" w:lastColumn="0" w:oddVBand="0" w:evenVBand="0" w:oddHBand="0" w:evenHBand="0" w:firstRowFirstColumn="0" w:firstRowLastColumn="0" w:lastRowFirstColumn="0" w:lastRowLastColumn="0"/>
            <w:tcW w:w="3043" w:type="dxa"/>
            <w:shd w:val="clear" w:color="auto" w:fill="FFFFFF" w:themeFill="background1"/>
            <w:hideMark/>
          </w:tcPr>
          <w:p w:rsidR="00011D29" w:rsidRPr="00C00A3F" w:rsidRDefault="00011D29" w:rsidP="00FD0C32">
            <w:pPr>
              <w:spacing w:line="480" w:lineRule="auto"/>
              <w:rPr>
                <w:rFonts w:asciiTheme="majorBidi" w:hAnsiTheme="majorBidi" w:cstheme="majorBidi"/>
                <w:b w:val="0"/>
                <w:bCs w:val="0"/>
                <w:color w:val="auto"/>
              </w:rPr>
            </w:pPr>
            <w:r w:rsidRPr="00C00A3F">
              <w:rPr>
                <w:rFonts w:asciiTheme="majorBidi" w:hAnsiTheme="majorBidi" w:cstheme="majorBidi"/>
                <w:b w:val="0"/>
                <w:bCs w:val="0"/>
                <w:color w:val="auto"/>
              </w:rPr>
              <w:t>Reservoir Temperature, °F</w:t>
            </w:r>
          </w:p>
        </w:tc>
        <w:tc>
          <w:tcPr>
            <w:tcW w:w="1565"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tl/>
              </w:rPr>
              <w:t>122</w:t>
            </w:r>
          </w:p>
        </w:tc>
        <w:tc>
          <w:tcPr>
            <w:tcW w:w="1308"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176</w:t>
            </w:r>
          </w:p>
        </w:tc>
        <w:tc>
          <w:tcPr>
            <w:tcW w:w="1189"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152</w:t>
            </w:r>
          </w:p>
        </w:tc>
        <w:tc>
          <w:tcPr>
            <w:tcW w:w="1069"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tl/>
              </w:rPr>
              <w:t>22.5</w:t>
            </w:r>
            <w:r w:rsidRPr="00C00A3F">
              <w:rPr>
                <w:rFonts w:asciiTheme="majorBidi" w:hAnsiTheme="majorBidi" w:cstheme="majorBidi"/>
                <w:color w:val="auto"/>
              </w:rPr>
              <w:t>0</w:t>
            </w:r>
          </w:p>
        </w:tc>
      </w:tr>
      <w:tr w:rsidR="00011D29" w:rsidRPr="00927253" w:rsidTr="00586AD7">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3043" w:type="dxa"/>
            <w:shd w:val="clear" w:color="auto" w:fill="FFFFFF" w:themeFill="background1"/>
            <w:hideMark/>
          </w:tcPr>
          <w:p w:rsidR="00011D29" w:rsidRPr="00C00A3F" w:rsidRDefault="00011D29" w:rsidP="00FD0C32">
            <w:pPr>
              <w:spacing w:line="480" w:lineRule="auto"/>
              <w:rPr>
                <w:rFonts w:asciiTheme="majorBidi" w:hAnsiTheme="majorBidi" w:cstheme="majorBidi"/>
                <w:b w:val="0"/>
                <w:bCs w:val="0"/>
                <w:color w:val="auto"/>
              </w:rPr>
            </w:pPr>
            <w:r w:rsidRPr="00C00A3F">
              <w:rPr>
                <w:rFonts w:asciiTheme="majorBidi" w:hAnsiTheme="majorBidi" w:cstheme="majorBidi"/>
                <w:b w:val="0"/>
                <w:bCs w:val="0"/>
                <w:color w:val="auto"/>
              </w:rPr>
              <w:t>Fluid Pressure Gradient, psi</w:t>
            </w:r>
          </w:p>
        </w:tc>
        <w:tc>
          <w:tcPr>
            <w:tcW w:w="1565"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100</w:t>
            </w:r>
          </w:p>
        </w:tc>
        <w:tc>
          <w:tcPr>
            <w:tcW w:w="1308"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200</w:t>
            </w:r>
          </w:p>
        </w:tc>
        <w:tc>
          <w:tcPr>
            <w:tcW w:w="1189"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150</w:t>
            </w:r>
          </w:p>
        </w:tc>
        <w:tc>
          <w:tcPr>
            <w:tcW w:w="1069"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40.90</w:t>
            </w:r>
          </w:p>
        </w:tc>
      </w:tr>
      <w:tr w:rsidR="00011D29" w:rsidRPr="00927253" w:rsidTr="00586AD7">
        <w:trPr>
          <w:trHeight w:val="484"/>
          <w:jc w:val="center"/>
        </w:trPr>
        <w:tc>
          <w:tcPr>
            <w:cnfStyle w:val="001000000000" w:firstRow="0" w:lastRow="0" w:firstColumn="1" w:lastColumn="0" w:oddVBand="0" w:evenVBand="0" w:oddHBand="0" w:evenHBand="0" w:firstRowFirstColumn="0" w:firstRowLastColumn="0" w:lastRowFirstColumn="0" w:lastRowLastColumn="0"/>
            <w:tcW w:w="3043" w:type="dxa"/>
            <w:shd w:val="clear" w:color="auto" w:fill="FFFFFF" w:themeFill="background1"/>
            <w:hideMark/>
          </w:tcPr>
          <w:p w:rsidR="00011D29" w:rsidRPr="00C00A3F" w:rsidRDefault="00011D29" w:rsidP="00FD0C32">
            <w:pPr>
              <w:spacing w:line="480" w:lineRule="auto"/>
              <w:rPr>
                <w:rFonts w:asciiTheme="majorBidi" w:hAnsiTheme="majorBidi" w:cstheme="majorBidi"/>
                <w:b w:val="0"/>
                <w:bCs w:val="0"/>
                <w:noProof/>
                <w:color w:val="auto"/>
                <w:position w:val="-12"/>
              </w:rPr>
            </w:pPr>
            <w:r w:rsidRPr="00C00A3F">
              <w:rPr>
                <w:rFonts w:asciiTheme="majorBidi" w:hAnsiTheme="majorBidi" w:cstheme="majorBidi"/>
                <w:b w:val="0"/>
                <w:bCs w:val="0"/>
                <w:noProof/>
                <w:color w:val="auto"/>
                <w:position w:val="-12"/>
              </w:rPr>
              <w:t>Time, min</w:t>
            </w:r>
          </w:p>
        </w:tc>
        <w:tc>
          <w:tcPr>
            <w:tcW w:w="1565"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00A3F">
              <w:rPr>
                <w:rFonts w:asciiTheme="majorBidi" w:hAnsiTheme="majorBidi" w:cstheme="majorBidi"/>
                <w:color w:val="000000"/>
              </w:rPr>
              <w:t>10</w:t>
            </w:r>
          </w:p>
        </w:tc>
        <w:tc>
          <w:tcPr>
            <w:tcW w:w="1308"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00A3F">
              <w:rPr>
                <w:rFonts w:asciiTheme="majorBidi" w:hAnsiTheme="majorBidi" w:cstheme="majorBidi"/>
                <w:color w:val="000000"/>
              </w:rPr>
              <w:t>120</w:t>
            </w:r>
          </w:p>
        </w:tc>
        <w:tc>
          <w:tcPr>
            <w:tcW w:w="1189"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00A3F">
              <w:rPr>
                <w:rFonts w:asciiTheme="majorBidi" w:hAnsiTheme="majorBidi" w:cstheme="majorBidi"/>
                <w:color w:val="000000"/>
              </w:rPr>
              <w:t>65</w:t>
            </w:r>
          </w:p>
        </w:tc>
        <w:tc>
          <w:tcPr>
            <w:tcW w:w="1069"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00A3F">
              <w:rPr>
                <w:rFonts w:asciiTheme="majorBidi" w:hAnsiTheme="majorBidi" w:cstheme="majorBidi"/>
                <w:color w:val="000000"/>
              </w:rPr>
              <w:t>34.60</w:t>
            </w:r>
          </w:p>
        </w:tc>
      </w:tr>
      <w:tr w:rsidR="00011D29" w:rsidRPr="00927253" w:rsidTr="00586AD7">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3043" w:type="dxa"/>
            <w:shd w:val="clear" w:color="auto" w:fill="FFFFFF" w:themeFill="background1"/>
          </w:tcPr>
          <w:p w:rsidR="00011D29" w:rsidRPr="00C00A3F" w:rsidRDefault="00011D29" w:rsidP="00FD0C32">
            <w:pPr>
              <w:spacing w:line="480" w:lineRule="auto"/>
              <w:rPr>
                <w:rFonts w:asciiTheme="majorBidi" w:hAnsiTheme="majorBidi" w:cstheme="majorBidi"/>
                <w:b w:val="0"/>
                <w:bCs w:val="0"/>
                <w:noProof/>
                <w:color w:val="auto"/>
                <w:position w:val="-12"/>
              </w:rPr>
            </w:pPr>
            <w:r w:rsidRPr="00C00A3F">
              <w:rPr>
                <w:rFonts w:asciiTheme="majorBidi" w:hAnsiTheme="majorBidi" w:cstheme="majorBidi"/>
                <w:b w:val="0"/>
                <w:bCs w:val="0"/>
                <w:noProof/>
                <w:color w:val="auto"/>
                <w:position w:val="-12"/>
              </w:rPr>
              <w:t>Barite Solubility, ppm</w:t>
            </w:r>
          </w:p>
        </w:tc>
        <w:tc>
          <w:tcPr>
            <w:tcW w:w="1565" w:type="dxa"/>
            <w:shd w:val="clear" w:color="auto" w:fill="FFFFFF" w:themeFill="background1"/>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00A3F">
              <w:rPr>
                <w:rFonts w:asciiTheme="majorBidi" w:hAnsiTheme="majorBidi" w:cstheme="majorBidi"/>
                <w:color w:val="000000"/>
              </w:rPr>
              <w:t>137</w:t>
            </w:r>
          </w:p>
        </w:tc>
        <w:tc>
          <w:tcPr>
            <w:tcW w:w="1308" w:type="dxa"/>
            <w:shd w:val="clear" w:color="auto" w:fill="FFFFFF" w:themeFill="background1"/>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00A3F">
              <w:rPr>
                <w:rFonts w:asciiTheme="majorBidi" w:hAnsiTheme="majorBidi" w:cstheme="majorBidi"/>
                <w:color w:val="000000"/>
              </w:rPr>
              <w:t>1620</w:t>
            </w:r>
          </w:p>
        </w:tc>
        <w:tc>
          <w:tcPr>
            <w:tcW w:w="1189" w:type="dxa"/>
            <w:shd w:val="clear" w:color="auto" w:fill="FFFFFF" w:themeFill="background1"/>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00A3F">
              <w:rPr>
                <w:rFonts w:asciiTheme="majorBidi" w:hAnsiTheme="majorBidi" w:cstheme="majorBidi"/>
                <w:color w:val="000000"/>
              </w:rPr>
              <w:t>758</w:t>
            </w:r>
          </w:p>
        </w:tc>
        <w:tc>
          <w:tcPr>
            <w:tcW w:w="1069" w:type="dxa"/>
            <w:shd w:val="clear" w:color="auto" w:fill="FFFFFF" w:themeFill="background1"/>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00A3F">
              <w:rPr>
                <w:rFonts w:asciiTheme="majorBidi" w:hAnsiTheme="majorBidi" w:cstheme="majorBidi"/>
                <w:color w:val="000000"/>
              </w:rPr>
              <w:t>636</w:t>
            </w:r>
          </w:p>
        </w:tc>
      </w:tr>
      <w:tr w:rsidR="00011D29" w:rsidRPr="00927253" w:rsidTr="00586AD7">
        <w:trPr>
          <w:trHeight w:val="484"/>
          <w:jc w:val="center"/>
        </w:trPr>
        <w:tc>
          <w:tcPr>
            <w:cnfStyle w:val="001000000000" w:firstRow="0" w:lastRow="0" w:firstColumn="1" w:lastColumn="0" w:oddVBand="0" w:evenVBand="0" w:oddHBand="0" w:evenHBand="0" w:firstRowFirstColumn="0" w:firstRowLastColumn="0" w:lastRowFirstColumn="0" w:lastRowLastColumn="0"/>
            <w:tcW w:w="3043" w:type="dxa"/>
            <w:shd w:val="clear" w:color="auto" w:fill="FFFFFF" w:themeFill="background1"/>
            <w:hideMark/>
          </w:tcPr>
          <w:p w:rsidR="00011D29" w:rsidRPr="00C00A3F" w:rsidRDefault="00011D29" w:rsidP="00FD0C32">
            <w:pPr>
              <w:spacing w:line="480" w:lineRule="auto"/>
              <w:rPr>
                <w:rFonts w:asciiTheme="majorBidi" w:hAnsiTheme="majorBidi" w:cstheme="majorBidi"/>
                <w:b w:val="0"/>
                <w:bCs w:val="0"/>
                <w:color w:val="auto"/>
              </w:rPr>
            </w:pPr>
            <w:r w:rsidRPr="00C00A3F">
              <w:rPr>
                <w:rFonts w:asciiTheme="majorBidi" w:hAnsiTheme="majorBidi" w:cstheme="majorBidi"/>
                <w:b w:val="0"/>
                <w:bCs w:val="0"/>
                <w:color w:val="auto"/>
              </w:rPr>
              <w:t>Pore Volume, ft</w:t>
            </w:r>
            <w:r w:rsidRPr="00C00A3F">
              <w:rPr>
                <w:rFonts w:asciiTheme="majorBidi" w:hAnsiTheme="majorBidi" w:cstheme="majorBidi"/>
                <w:b w:val="0"/>
                <w:bCs w:val="0"/>
                <w:color w:val="auto"/>
                <w:vertAlign w:val="superscript"/>
              </w:rPr>
              <w:t>3</w:t>
            </w:r>
          </w:p>
        </w:tc>
        <w:tc>
          <w:tcPr>
            <w:tcW w:w="1565"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3.98*10</w:t>
            </w:r>
            <w:r w:rsidRPr="00C00A3F">
              <w:rPr>
                <w:rFonts w:asciiTheme="majorBidi" w:hAnsiTheme="majorBidi" w:cstheme="majorBidi"/>
                <w:color w:val="auto"/>
                <w:vertAlign w:val="superscript"/>
              </w:rPr>
              <w:t>-4</w:t>
            </w:r>
          </w:p>
        </w:tc>
        <w:tc>
          <w:tcPr>
            <w:tcW w:w="1308"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vertAlign w:val="superscript"/>
              </w:rPr>
            </w:pPr>
            <w:r w:rsidRPr="00C00A3F">
              <w:rPr>
                <w:rFonts w:asciiTheme="majorBidi" w:hAnsiTheme="majorBidi" w:cstheme="majorBidi"/>
                <w:color w:val="auto"/>
              </w:rPr>
              <w:t>5.28*10</w:t>
            </w:r>
            <w:r w:rsidRPr="00C00A3F">
              <w:rPr>
                <w:rFonts w:asciiTheme="majorBidi" w:hAnsiTheme="majorBidi" w:cstheme="majorBidi"/>
                <w:color w:val="auto"/>
                <w:vertAlign w:val="superscript"/>
              </w:rPr>
              <w:t>-4</w:t>
            </w:r>
          </w:p>
        </w:tc>
        <w:tc>
          <w:tcPr>
            <w:tcW w:w="1189"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vertAlign w:val="superscript"/>
              </w:rPr>
            </w:pPr>
            <w:r w:rsidRPr="00C00A3F">
              <w:rPr>
                <w:rFonts w:asciiTheme="majorBidi" w:hAnsiTheme="majorBidi" w:cstheme="majorBidi"/>
                <w:color w:val="auto"/>
              </w:rPr>
              <w:t>4.66*10</w:t>
            </w:r>
            <w:r w:rsidRPr="00C00A3F">
              <w:rPr>
                <w:rFonts w:asciiTheme="majorBidi" w:hAnsiTheme="majorBidi" w:cstheme="majorBidi"/>
                <w:color w:val="auto"/>
                <w:vertAlign w:val="superscript"/>
              </w:rPr>
              <w:t>-4</w:t>
            </w:r>
          </w:p>
        </w:tc>
        <w:tc>
          <w:tcPr>
            <w:tcW w:w="1069" w:type="dxa"/>
            <w:shd w:val="clear" w:color="auto" w:fill="FFFFFF" w:themeFill="background1"/>
            <w:hideMark/>
          </w:tcPr>
          <w:p w:rsidR="00011D29" w:rsidRPr="00C00A3F" w:rsidRDefault="00011D29" w:rsidP="00FD0C3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tl/>
              </w:rPr>
              <w:t>4.23</w:t>
            </w:r>
            <w:r w:rsidRPr="00C00A3F">
              <w:rPr>
                <w:rFonts w:asciiTheme="majorBidi" w:hAnsiTheme="majorBidi" w:cstheme="majorBidi"/>
                <w:color w:val="auto"/>
              </w:rPr>
              <w:t>*10</w:t>
            </w:r>
            <w:r w:rsidRPr="00C00A3F">
              <w:rPr>
                <w:rFonts w:asciiTheme="majorBidi" w:hAnsiTheme="majorBidi" w:cstheme="majorBidi"/>
                <w:color w:val="auto"/>
                <w:vertAlign w:val="superscript"/>
              </w:rPr>
              <w:t>-5</w:t>
            </w:r>
          </w:p>
        </w:tc>
      </w:tr>
      <w:tr w:rsidR="00011D29" w:rsidRPr="00927253" w:rsidTr="00586AD7">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3043" w:type="dxa"/>
            <w:shd w:val="clear" w:color="auto" w:fill="FFFFFF" w:themeFill="background1"/>
            <w:hideMark/>
          </w:tcPr>
          <w:p w:rsidR="00011D29" w:rsidRPr="00C00A3F" w:rsidRDefault="00011D29" w:rsidP="00FD0C32">
            <w:pPr>
              <w:spacing w:line="480" w:lineRule="auto"/>
              <w:rPr>
                <w:rFonts w:asciiTheme="majorBidi" w:hAnsiTheme="majorBidi" w:cstheme="majorBidi"/>
                <w:b w:val="0"/>
                <w:bCs w:val="0"/>
                <w:color w:val="auto"/>
              </w:rPr>
            </w:pPr>
            <w:proofErr w:type="spellStart"/>
            <w:r w:rsidRPr="00C00A3F">
              <w:rPr>
                <w:rFonts w:asciiTheme="majorBidi" w:hAnsiTheme="majorBidi" w:cstheme="majorBidi"/>
                <w:b w:val="0"/>
                <w:bCs w:val="0"/>
                <w:color w:val="auto"/>
              </w:rPr>
              <w:t>Kf</w:t>
            </w:r>
            <w:proofErr w:type="spellEnd"/>
            <w:r w:rsidRPr="00C00A3F">
              <w:rPr>
                <w:rFonts w:asciiTheme="majorBidi" w:hAnsiTheme="majorBidi" w:cstheme="majorBidi"/>
                <w:b w:val="0"/>
                <w:bCs w:val="0"/>
                <w:color w:val="auto"/>
              </w:rPr>
              <w:t>/Ki</w:t>
            </w:r>
          </w:p>
        </w:tc>
        <w:tc>
          <w:tcPr>
            <w:tcW w:w="1565"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0.812</w:t>
            </w:r>
          </w:p>
        </w:tc>
        <w:tc>
          <w:tcPr>
            <w:tcW w:w="1308"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0.999</w:t>
            </w:r>
          </w:p>
        </w:tc>
        <w:tc>
          <w:tcPr>
            <w:tcW w:w="1189" w:type="dxa"/>
            <w:shd w:val="clear" w:color="auto" w:fill="FFFFFF" w:themeFill="background1"/>
            <w:hideMark/>
          </w:tcPr>
          <w:p w:rsidR="00011D29" w:rsidRPr="00C00A3F" w:rsidRDefault="00011D29" w:rsidP="00FD0C32">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0.94</w:t>
            </w:r>
          </w:p>
        </w:tc>
        <w:tc>
          <w:tcPr>
            <w:tcW w:w="1069" w:type="dxa"/>
            <w:shd w:val="clear" w:color="auto" w:fill="FFFFFF" w:themeFill="background1"/>
            <w:hideMark/>
          </w:tcPr>
          <w:p w:rsidR="00011D29" w:rsidRPr="00C00A3F" w:rsidRDefault="00011D29" w:rsidP="000D14CD">
            <w:pPr>
              <w:keepNext/>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C00A3F">
              <w:rPr>
                <w:rFonts w:asciiTheme="majorBidi" w:hAnsiTheme="majorBidi" w:cstheme="majorBidi"/>
                <w:color w:val="auto"/>
              </w:rPr>
              <w:t>0.04</w:t>
            </w:r>
          </w:p>
        </w:tc>
      </w:tr>
    </w:tbl>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lastRenderedPageBreak/>
        <w:t xml:space="preserve">Additionally, various statistical and graphical analyses </w:t>
      </w:r>
      <w:proofErr w:type="gramStart"/>
      <w:r w:rsidRPr="00810ECE">
        <w:rPr>
          <w:rFonts w:asciiTheme="majorBidi" w:hAnsiTheme="majorBidi" w:cstheme="majorBidi"/>
        </w:rPr>
        <w:t>were employed</w:t>
      </w:r>
      <w:proofErr w:type="gramEnd"/>
      <w:r w:rsidRPr="00810ECE">
        <w:rPr>
          <w:rFonts w:asciiTheme="majorBidi" w:hAnsiTheme="majorBidi" w:cstheme="majorBidi"/>
        </w:rPr>
        <w:t xml:space="preserve"> to evaluate the accuracy and validity of the developed model. Moreover, Carman-</w:t>
      </w:r>
      <w:proofErr w:type="spellStart"/>
      <w:r w:rsidRPr="00810ECE">
        <w:rPr>
          <w:rFonts w:asciiTheme="majorBidi" w:hAnsiTheme="majorBidi" w:cstheme="majorBidi"/>
        </w:rPr>
        <w:t>Kozeny</w:t>
      </w:r>
      <w:proofErr w:type="spellEnd"/>
      <w:r w:rsidRPr="00810ECE">
        <w:rPr>
          <w:rFonts w:asciiTheme="majorBidi" w:hAnsiTheme="majorBidi" w:cstheme="majorBidi"/>
        </w:rPr>
        <w:t xml:space="preserve"> equation </w:t>
      </w:r>
      <w:proofErr w:type="gramStart"/>
      <w:r w:rsidRPr="00810ECE">
        <w:rPr>
          <w:rFonts w:asciiTheme="majorBidi" w:hAnsiTheme="majorBidi" w:cstheme="majorBidi"/>
        </w:rPr>
        <w:t>was incorporated</w:t>
      </w:r>
      <w:proofErr w:type="gramEnd"/>
      <w:r w:rsidRPr="00810ECE">
        <w:rPr>
          <w:rFonts w:asciiTheme="majorBidi" w:hAnsiTheme="majorBidi" w:cstheme="majorBidi"/>
        </w:rPr>
        <w:t xml:space="preserve"> into the model to find a modified model for porosity-permeability relationship in porous media when aff</w:t>
      </w:r>
      <w:r>
        <w:rPr>
          <w:rFonts w:asciiTheme="majorBidi" w:hAnsiTheme="majorBidi" w:cstheme="majorBidi"/>
        </w:rPr>
        <w:t>ected by scale formation.</w:t>
      </w:r>
    </w:p>
    <w:p w:rsidR="00475C4F" w:rsidRPr="009D1D87" w:rsidRDefault="009D1D87" w:rsidP="009D1D87">
      <w:pPr>
        <w:pStyle w:val="Heading2"/>
        <w:bidi w:val="0"/>
      </w:pPr>
      <w:bookmarkStart w:id="35" w:name="_Toc459198425"/>
      <w:r w:rsidRPr="009D1D87">
        <w:t xml:space="preserve">3.1: Model Development- </w:t>
      </w:r>
      <w:r w:rsidR="00475C4F" w:rsidRPr="009D1D87">
        <w:t>Multivariate Regression Analysis</w:t>
      </w:r>
      <w:bookmarkEnd w:id="35"/>
    </w:p>
    <w:p w:rsidR="009D1D87" w:rsidRPr="009D1D87" w:rsidRDefault="009D1D87" w:rsidP="009D1D87">
      <w:pPr>
        <w:rPr>
          <w:lang w:bidi="fa-IR"/>
        </w:rPr>
      </w:pPr>
    </w:p>
    <w:p w:rsidR="00475C4F" w:rsidRPr="00810ECE" w:rsidRDefault="00475C4F" w:rsidP="00300517">
      <w:pPr>
        <w:spacing w:line="480" w:lineRule="auto"/>
        <w:jc w:val="both"/>
        <w:rPr>
          <w:rFonts w:asciiTheme="majorBidi" w:hAnsiTheme="majorBidi" w:cstheme="majorBidi"/>
        </w:rPr>
      </w:pPr>
      <w:r w:rsidRPr="00810ECE">
        <w:rPr>
          <w:rFonts w:asciiTheme="majorBidi" w:hAnsiTheme="majorBidi" w:cstheme="majorBidi"/>
        </w:rPr>
        <w:t xml:space="preserve">In order to </w:t>
      </w:r>
      <w:r>
        <w:rPr>
          <w:rFonts w:asciiTheme="majorBidi" w:hAnsiTheme="majorBidi" w:cstheme="majorBidi"/>
        </w:rPr>
        <w:t>obtain</w:t>
      </w:r>
      <w:r w:rsidRPr="00810ECE">
        <w:rPr>
          <w:rFonts w:asciiTheme="majorBidi" w:hAnsiTheme="majorBidi" w:cstheme="majorBidi"/>
        </w:rPr>
        <w:t xml:space="preserve"> an accurate predictive model, multivariate regression using least square error method was utilized</w:t>
      </w:r>
      <w:r w:rsidRPr="00810ECE">
        <w:rPr>
          <w:rFonts w:asciiTheme="majorBidi" w:hAnsiTheme="majorBidi" w:cstheme="majorBidi"/>
          <w:color w:val="00B0F0"/>
        </w:rPr>
        <w:t xml:space="preserve"> </w:t>
      </w:r>
      <w:r w:rsidRPr="00810ECE">
        <w:rPr>
          <w:rFonts w:asciiTheme="majorBidi" w:hAnsiTheme="majorBidi" w:cstheme="majorBidi"/>
          <w:color w:val="00B0F0"/>
        </w:rPr>
        <w:fldChar w:fldCharType="begin">
          <w:fldData xml:space="preserve">PEVuZE5vdGU+PENpdGU+PEF1dGhvcj5NYXJkaWE8L0F1dGhvcj48WWVhcj4xOTc5PC9ZZWFyPjxS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==
</w:fldData>
        </w:fldChar>
      </w:r>
      <w:r w:rsidR="00300517">
        <w:rPr>
          <w:rFonts w:asciiTheme="majorBidi" w:hAnsiTheme="majorBidi" w:cstheme="majorBidi"/>
          <w:color w:val="00B0F0"/>
        </w:rPr>
        <w:instrText xml:space="preserve"> ADDIN EN.CITE </w:instrText>
      </w:r>
      <w:r w:rsidR="00300517">
        <w:rPr>
          <w:rFonts w:asciiTheme="majorBidi" w:hAnsiTheme="majorBidi" w:cstheme="majorBidi"/>
          <w:color w:val="00B0F0"/>
        </w:rPr>
        <w:fldChar w:fldCharType="begin">
          <w:fldData xml:space="preserve">PEVuZE5vdGU+PENpdGU+PEF1dGhvcj5NYXJkaWE8L0F1dGhvcj48WWVhcj4xOTc5PC9ZZWFyPjxS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==
</w:fldData>
        </w:fldChar>
      </w:r>
      <w:r w:rsidR="00300517">
        <w:rPr>
          <w:rFonts w:asciiTheme="majorBidi" w:hAnsiTheme="majorBidi" w:cstheme="majorBidi"/>
          <w:color w:val="00B0F0"/>
        </w:rPr>
        <w:instrText xml:space="preserve"> ADDIN EN.CITE.DATA </w:instrText>
      </w:r>
      <w:r w:rsidR="00300517">
        <w:rPr>
          <w:rFonts w:asciiTheme="majorBidi" w:hAnsiTheme="majorBidi" w:cstheme="majorBidi"/>
          <w:color w:val="00B0F0"/>
        </w:rPr>
      </w:r>
      <w:r w:rsidR="00300517">
        <w:rPr>
          <w:rFonts w:asciiTheme="majorBidi" w:hAnsiTheme="majorBidi" w:cstheme="majorBidi"/>
          <w:color w:val="00B0F0"/>
        </w:rPr>
        <w:fldChar w:fldCharType="end"/>
      </w:r>
      <w:r w:rsidRPr="00810ECE">
        <w:rPr>
          <w:rFonts w:asciiTheme="majorBidi" w:hAnsiTheme="majorBidi" w:cstheme="majorBidi"/>
          <w:color w:val="00B0F0"/>
        </w:rPr>
        <w:fldChar w:fldCharType="separate"/>
      </w:r>
      <w:r w:rsidR="00300517">
        <w:rPr>
          <w:rFonts w:asciiTheme="majorBidi" w:hAnsiTheme="majorBidi" w:cstheme="majorBidi"/>
          <w:noProof/>
          <w:color w:val="00B0F0"/>
        </w:rPr>
        <w:t>[37-41]</w:t>
      </w:r>
      <w:r w:rsidRPr="00810ECE">
        <w:rPr>
          <w:rFonts w:asciiTheme="majorBidi" w:hAnsiTheme="majorBidi" w:cstheme="majorBidi"/>
          <w:color w:val="00B0F0"/>
        </w:rPr>
        <w:fldChar w:fldCharType="end"/>
      </w:r>
      <w:r w:rsidRPr="00810ECE">
        <w:rPr>
          <w:rFonts w:asciiTheme="majorBidi" w:hAnsiTheme="majorBidi" w:cstheme="majorBidi"/>
        </w:rPr>
        <w:t>. The description of multivariate regression methodology is as follows:</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It </w:t>
      </w:r>
      <w:proofErr w:type="gramStart"/>
      <w:r w:rsidRPr="00810ECE">
        <w:rPr>
          <w:rFonts w:asciiTheme="majorBidi" w:hAnsiTheme="majorBidi" w:cstheme="majorBidi"/>
        </w:rPr>
        <w:t>is assumed</w:t>
      </w:r>
      <w:proofErr w:type="gramEnd"/>
      <w:r w:rsidRPr="00810ECE">
        <w:rPr>
          <w:rFonts w:asciiTheme="majorBidi" w:hAnsiTheme="majorBidi" w:cstheme="majorBidi"/>
        </w:rPr>
        <w:t xml:space="preserve"> that the following relationship exists between the experimental data outputs and inputs</w:t>
      </w:r>
    </w:p>
    <w:p w:rsidR="00475C4F" w:rsidRPr="00810ECE" w:rsidRDefault="00475C4F" w:rsidP="00475C4F">
      <w:pPr>
        <w:spacing w:line="480" w:lineRule="auto"/>
        <w:jc w:val="both"/>
        <w:rPr>
          <w:rFonts w:asciiTheme="majorBidi" w:hAnsiTheme="majorBidi" w:cstheme="majorBidi"/>
        </w:rPr>
      </w:pPr>
      <w:r w:rsidRPr="00CA078C">
        <w:rPr>
          <w:rFonts w:asciiTheme="majorBidi" w:hAnsiTheme="majorBidi" w:cstheme="majorBidi"/>
          <w:position w:val="-6"/>
        </w:rPr>
        <w:object w:dxaOrig="1180" w:dyaOrig="340">
          <v:shape id="_x0000_i1026" type="#_x0000_t75" style="width:59.4pt;height:17.4pt" o:ole="">
            <v:imagedata r:id="rId18" o:title=""/>
          </v:shape>
          <o:OLEObject Type="Embed" ProgID="Equation.DSMT4" ShapeID="_x0000_i1026" DrawAspect="Content" ObjectID="_1533129074" r:id="rId19"/>
        </w:objec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1</w:t>
      </w:r>
      <w:r w:rsidRPr="00810ECE">
        <w:rPr>
          <w:rFonts w:asciiTheme="majorBidi" w:hAnsiTheme="majorBidi" w:cstheme="majorBidi"/>
        </w:rPr>
        <w:t>)</w:t>
      </w:r>
    </w:p>
    <w:p w:rsidR="00475C4F"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Where, </w:t>
      </w:r>
      <w:r w:rsidRPr="003558DA">
        <w:rPr>
          <w:rFonts w:asciiTheme="majorBidi" w:hAnsiTheme="majorBidi" w:cstheme="majorBidi"/>
          <w:position w:val="-4"/>
        </w:rPr>
        <w:object w:dxaOrig="260" w:dyaOrig="300">
          <v:shape id="_x0000_i1027" type="#_x0000_t75" style="width:13.2pt;height:15pt" o:ole="">
            <v:imagedata r:id="rId20" o:title=""/>
          </v:shape>
          <o:OLEObject Type="Embed" ProgID="Equation.DSMT4" ShapeID="_x0000_i1027" DrawAspect="Content" ObjectID="_1533129075" r:id="rId21"/>
        </w:object>
      </w:r>
      <w:r w:rsidRPr="00810ECE">
        <w:rPr>
          <w:rFonts w:asciiTheme="majorBidi" w:hAnsiTheme="majorBidi" w:cstheme="majorBidi"/>
        </w:rPr>
        <w:t xml:space="preserve">represents the experimental outputs, </w:t>
      </w:r>
      <w:r w:rsidRPr="003558DA">
        <w:rPr>
          <w:rFonts w:asciiTheme="majorBidi" w:hAnsiTheme="majorBidi" w:cstheme="majorBidi"/>
          <w:position w:val="-4"/>
        </w:rPr>
        <w:object w:dxaOrig="260" w:dyaOrig="300">
          <v:shape id="_x0000_i1028" type="#_x0000_t75" style="width:13.2pt;height:15pt" o:ole="">
            <v:imagedata r:id="rId22" o:title=""/>
          </v:shape>
          <o:OLEObject Type="Embed" ProgID="Equation.DSMT4" ShapeID="_x0000_i1028" DrawAspect="Content" ObjectID="_1533129076" r:id="rId23"/>
        </w:object>
      </w:r>
      <w:r w:rsidRPr="00810ECE">
        <w:rPr>
          <w:rFonts w:asciiTheme="majorBidi" w:hAnsiTheme="majorBidi" w:cstheme="majorBidi"/>
        </w:rPr>
        <w:t xml:space="preserve">represents the experimental input data, A is the coefficients of the proposed model and </w:t>
      </w:r>
      <w:r w:rsidRPr="003558DA">
        <w:rPr>
          <w:rFonts w:asciiTheme="majorBidi" w:hAnsiTheme="majorBidi" w:cstheme="majorBidi"/>
          <w:position w:val="-6"/>
        </w:rPr>
        <w:object w:dxaOrig="180" w:dyaOrig="279">
          <v:shape id="_x0000_i1029" type="#_x0000_t75" style="width:9pt;height:13.8pt" o:ole="">
            <v:imagedata r:id="rId24" o:title=""/>
          </v:shape>
          <o:OLEObject Type="Embed" ProgID="Equation.DSMT4" ShapeID="_x0000_i1029" DrawAspect="Content" ObjectID="_1533129077" r:id="rId25"/>
        </w:object>
      </w:r>
      <w:r w:rsidRPr="00810ECE">
        <w:rPr>
          <w:rFonts w:asciiTheme="majorBidi" w:hAnsiTheme="majorBidi" w:cstheme="majorBidi"/>
        </w:rPr>
        <w:t xml:space="preserve"> stands for the residuals between model predictions and the corresponding experimental values. This equation </w:t>
      </w:r>
      <w:proofErr w:type="gramStart"/>
      <w:r w:rsidRPr="00810ECE">
        <w:rPr>
          <w:rFonts w:asciiTheme="majorBidi" w:hAnsiTheme="majorBidi" w:cstheme="majorBidi"/>
        </w:rPr>
        <w:t>can be written</w:t>
      </w:r>
      <w:proofErr w:type="gramEnd"/>
      <w:r w:rsidRPr="00810ECE">
        <w:rPr>
          <w:rFonts w:asciiTheme="majorBidi" w:hAnsiTheme="majorBidi" w:cstheme="majorBidi"/>
        </w:rPr>
        <w:t xml:space="preserve"> in a more general matrix form </w:t>
      </w:r>
      <w:r>
        <w:rPr>
          <w:rFonts w:asciiTheme="majorBidi" w:hAnsiTheme="majorBidi" w:cstheme="majorBidi"/>
        </w:rPr>
        <w:t>as follows</w:t>
      </w:r>
      <w:r w:rsidRPr="00810ECE">
        <w:rPr>
          <w:rFonts w:asciiTheme="majorBidi" w:hAnsiTheme="majorBidi" w:cstheme="majorBidi"/>
        </w:rPr>
        <w:t>:</w:t>
      </w:r>
    </w:p>
    <w:p w:rsidR="00475C4F" w:rsidRPr="00810ECE" w:rsidRDefault="004973EB" w:rsidP="00475C4F">
      <w:pPr>
        <w:spacing w:line="480" w:lineRule="auto"/>
        <w:jc w:val="both"/>
        <w:rPr>
          <w:rFonts w:asciiTheme="majorBidi" w:hAnsiTheme="majorBidi" w:cstheme="majorBidi"/>
        </w:rPr>
      </w:pPr>
      <m:oMath>
        <m:d>
          <m:dPr>
            <m:begChr m:val="["/>
            <m:endChr m:val="]"/>
            <m:ctrlPr>
              <w:rPr>
                <w:rFonts w:ascii="Cambria Math" w:hAnsi="Cambria Math" w:cstheme="majorBidi"/>
                <w:i/>
              </w:rPr>
            </m:ctrlPr>
          </m:dPr>
          <m:e>
            <m:eqArr>
              <m:eqArrPr>
                <m:ctrlPr>
                  <w:rPr>
                    <w:rFonts w:ascii="Cambria Math" w:hAnsi="Cambria Math" w:cstheme="majorBidi"/>
                    <w:i/>
                  </w:rPr>
                </m:ctrlPr>
              </m:eqArr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m:t>
                    </m:r>
                  </m:sub>
                </m:sSub>
              </m:e>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m:t>
                    </m:r>
                  </m:sub>
                </m:sSub>
                <m:ctrlPr>
                  <w:rPr>
                    <w:rFonts w:ascii="Cambria Math" w:eastAsia="Cambria Math" w:hAnsi="Cambria Math" w:cstheme="majorBidi"/>
                    <w:i/>
                  </w:rPr>
                </m:ctrlPr>
              </m:e>
              <m:e>
                <m:r>
                  <w:rPr>
                    <w:rFonts w:ascii="Cambria Math" w:eastAsia="Cambria Math" w:hAnsi="Cambria Math" w:cstheme="majorBidi"/>
                  </w:rPr>
                  <m:t>⋮</m:t>
                </m:r>
                <m:ctrlPr>
                  <w:rPr>
                    <w:rFonts w:ascii="Cambria Math" w:eastAsia="Cambria Math" w:hAnsi="Cambria Math" w:cstheme="majorBidi"/>
                    <w:i/>
                  </w:rPr>
                </m:ctrlPr>
              </m:e>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n1</m:t>
                    </m:r>
                  </m:sub>
                </m:sSub>
              </m:e>
            </m:eqArr>
          </m:e>
        </m:d>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12</m:t>
                    </m:r>
                  </m:sub>
                </m:sSub>
                <m:r>
                  <w:rPr>
                    <w:rFonts w:ascii="Cambria Math" w:hAnsi="Cambria Math" w:cstheme="majorBidi"/>
                  </w:rPr>
                  <m:t xml:space="preserve">   …   </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1k</m:t>
                    </m:r>
                  </m:sub>
                </m:sSub>
              </m:e>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22</m:t>
                    </m:r>
                  </m:sub>
                </m:sSub>
                <m:r>
                  <w:rPr>
                    <w:rFonts w:ascii="Cambria Math" w:hAnsi="Cambria Math" w:cstheme="majorBidi"/>
                  </w:rPr>
                  <m:t xml:space="preserve">   …   </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2k</m:t>
                    </m:r>
                  </m:sub>
                </m:sSub>
                <m:ctrlPr>
                  <w:rPr>
                    <w:rFonts w:ascii="Cambria Math" w:eastAsia="Cambria Math" w:hAnsi="Cambria Math" w:cstheme="majorBidi"/>
                    <w:i/>
                  </w:rPr>
                </m:ctrlPr>
              </m:e>
              <m:e>
                <m:r>
                  <w:rPr>
                    <w:rFonts w:ascii="Cambria Math" w:eastAsia="Cambria Math" w:hAnsi="Cambria Math" w:cstheme="majorBidi"/>
                  </w:rPr>
                  <m:t>⋮         ⋱         ⋱         ⋮</m:t>
                </m:r>
                <m:ctrlPr>
                  <w:rPr>
                    <w:rFonts w:ascii="Cambria Math" w:eastAsia="Cambria Math" w:hAnsi="Cambria Math" w:cstheme="majorBidi"/>
                    <w:i/>
                  </w:rPr>
                </m:ctrlPr>
              </m:e>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n1</m:t>
                    </m:r>
                  </m:sub>
                </m:sSub>
                <m:r>
                  <w:rPr>
                    <w:rFonts w:ascii="Cambria Math" w:eastAsia="Cambria Math" w:hAnsi="Cambria Math" w:cstheme="majorBidi"/>
                  </w:rPr>
                  <m:t xml:space="preserve">   </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n2</m:t>
                    </m:r>
                  </m:sub>
                </m:sSub>
                <m:r>
                  <w:rPr>
                    <w:rFonts w:ascii="Cambria Math" w:eastAsia="Cambria Math" w:hAnsi="Cambria Math" w:cstheme="majorBidi"/>
                  </w:rPr>
                  <m:t xml:space="preserve">   …   </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nk</m:t>
                    </m:r>
                  </m:sub>
                </m:sSub>
              </m:e>
            </m:eqArr>
          </m:e>
        </m:d>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1</m:t>
                    </m:r>
                  </m:sub>
                </m:sSub>
              </m:e>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2</m:t>
                    </m:r>
                  </m:sub>
                </m:sSub>
                <m:ctrlPr>
                  <w:rPr>
                    <w:rFonts w:ascii="Cambria Math" w:eastAsia="Cambria Math" w:hAnsi="Cambria Math" w:cstheme="majorBidi"/>
                    <w:i/>
                  </w:rPr>
                </m:ctrlPr>
              </m:e>
              <m:e>
                <m:r>
                  <w:rPr>
                    <w:rFonts w:ascii="Cambria Math" w:eastAsia="Cambria Math" w:hAnsi="Cambria Math" w:cstheme="majorBidi"/>
                  </w:rPr>
                  <m:t>⋮</m:t>
                </m:r>
                <m:ctrlPr>
                  <w:rPr>
                    <w:rFonts w:ascii="Cambria Math" w:eastAsia="Cambria Math" w:hAnsi="Cambria Math" w:cstheme="majorBidi"/>
                    <w:i/>
                  </w:rPr>
                </m:ctrlPr>
              </m:e>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n</m:t>
                    </m:r>
                  </m:sub>
                </m:sSub>
              </m:e>
            </m:eqArr>
          </m:e>
        </m:d>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1</m:t>
                    </m:r>
                  </m:sub>
                </m:sSub>
              </m:e>
              <m:e>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2</m:t>
                    </m:r>
                  </m:sub>
                </m:sSub>
                <m:ctrlPr>
                  <w:rPr>
                    <w:rFonts w:ascii="Cambria Math" w:eastAsia="Cambria Math" w:hAnsi="Cambria Math" w:cstheme="majorBidi"/>
                    <w:i/>
                  </w:rPr>
                </m:ctrlPr>
              </m:e>
              <m:e>
                <m:r>
                  <w:rPr>
                    <w:rFonts w:ascii="Cambria Math" w:eastAsia="Cambria Math" w:hAnsi="Cambria Math" w:cstheme="majorBidi"/>
                  </w:rPr>
                  <m:t>⋮</m:t>
                </m:r>
                <m:ctrlPr>
                  <w:rPr>
                    <w:rFonts w:ascii="Cambria Math" w:eastAsia="Cambria Math" w:hAnsi="Cambria Math" w:cstheme="majorBidi"/>
                    <w:i/>
                  </w:rPr>
                </m:ctrlPr>
              </m:e>
              <m:e>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n</m:t>
                    </m:r>
                  </m:sub>
                </m:sSub>
              </m:e>
            </m:eqArr>
          </m:e>
        </m:d>
      </m:oMath>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00475C4F" w:rsidRPr="00810ECE">
        <w:rPr>
          <w:rFonts w:asciiTheme="majorBidi" w:hAnsiTheme="majorBidi" w:cstheme="majorBidi"/>
        </w:rPr>
        <w:t>(</w:t>
      </w:r>
      <w:r w:rsidR="00475C4F">
        <w:rPr>
          <w:rFonts w:asciiTheme="majorBidi" w:hAnsiTheme="majorBidi" w:cstheme="majorBidi"/>
        </w:rPr>
        <w:t>2</w:t>
      </w:r>
      <w:r w:rsidR="00475C4F"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Least square estimator defines the matrix of A in such a way that the summation of square residuals becomes as small as possible. This means that the following summation </w:t>
      </w:r>
      <w:proofErr w:type="gramStart"/>
      <w:r w:rsidRPr="00810ECE">
        <w:rPr>
          <w:rFonts w:asciiTheme="majorBidi" w:hAnsiTheme="majorBidi" w:cstheme="majorBidi"/>
        </w:rPr>
        <w:t>should be minimized</w:t>
      </w:r>
      <w:proofErr w:type="gramEnd"/>
      <w:r w:rsidRPr="00810ECE">
        <w:rPr>
          <w:rFonts w:asciiTheme="majorBidi" w:hAnsiTheme="majorBidi" w:cstheme="majorBidi"/>
        </w:rPr>
        <w:t>:</w:t>
      </w:r>
    </w:p>
    <w:p w:rsidR="00475C4F" w:rsidRPr="00810ECE" w:rsidRDefault="004973EB" w:rsidP="00475C4F">
      <w:pPr>
        <w:spacing w:line="480" w:lineRule="auto"/>
        <w:jc w:val="both"/>
        <w:rPr>
          <w:rFonts w:asciiTheme="majorBidi" w:hAnsiTheme="majorBidi" w:cstheme="majorBidi"/>
        </w:rPr>
      </w:pPr>
      <m:oMath>
        <m:nary>
          <m:naryPr>
            <m:chr m:val="∑"/>
            <m:limLoc m:val="subSup"/>
            <m:ctrlPr>
              <w:rPr>
                <w:rFonts w:ascii="Cambria Math" w:hAnsi="Cambria Math" w:cstheme="majorBidi"/>
                <w:i/>
                <w:sz w:val="28"/>
                <w:szCs w:val="28"/>
              </w:rPr>
            </m:ctrlPr>
          </m:naryPr>
          <m:sub>
            <m:r>
              <w:rPr>
                <w:rFonts w:ascii="Cambria Math" w:hAnsi="Cambria Math" w:cstheme="majorBidi"/>
                <w:sz w:val="28"/>
                <w:szCs w:val="28"/>
              </w:rPr>
              <m:t>i=1</m:t>
            </m:r>
          </m:sub>
          <m:sup>
            <m:r>
              <w:rPr>
                <w:rFonts w:ascii="Cambria Math" w:hAnsi="Cambria Math" w:cstheme="majorBidi"/>
                <w:sz w:val="28"/>
                <w:szCs w:val="28"/>
              </w:rPr>
              <m:t>n</m:t>
            </m:r>
          </m:sup>
          <m:e>
            <m:sSup>
              <m:sSupPr>
                <m:ctrlPr>
                  <w:rPr>
                    <w:rFonts w:ascii="Cambria Math" w:hAnsi="Cambria Math" w:cstheme="majorBidi"/>
                    <w:i/>
                    <w:sz w:val="28"/>
                    <w:szCs w:val="28"/>
                  </w:rPr>
                </m:ctrlPr>
              </m:sSupPr>
              <m:e>
                <m:sSub>
                  <m:sSubPr>
                    <m:ctrlPr>
                      <w:rPr>
                        <w:rFonts w:ascii="Cambria Math" w:hAnsi="Cambria Math" w:cstheme="majorBidi"/>
                        <w:i/>
                        <w:sz w:val="28"/>
                        <w:szCs w:val="28"/>
                      </w:rPr>
                    </m:ctrlPr>
                  </m:sSubPr>
                  <m:e>
                    <m:r>
                      <w:rPr>
                        <w:rFonts w:ascii="Cambria Math" w:hAnsi="Cambria Math" w:cstheme="majorBidi"/>
                        <w:sz w:val="28"/>
                        <w:szCs w:val="28"/>
                      </w:rPr>
                      <m:t>e</m:t>
                    </m:r>
                  </m:e>
                  <m:sub>
                    <m:r>
                      <w:rPr>
                        <w:rFonts w:ascii="Cambria Math" w:hAnsi="Cambria Math" w:cstheme="majorBidi"/>
                        <w:sz w:val="28"/>
                        <w:szCs w:val="28"/>
                      </w:rPr>
                      <m:t>i</m:t>
                    </m:r>
                  </m:sub>
                </m:sSub>
              </m:e>
              <m:sup>
                <m:r>
                  <w:rPr>
                    <w:rFonts w:ascii="Cambria Math" w:hAnsi="Cambria Math" w:cstheme="majorBidi"/>
                    <w:sz w:val="28"/>
                    <w:szCs w:val="28"/>
                  </w:rPr>
                  <m:t>2</m:t>
                </m:r>
              </m:sup>
            </m:sSup>
          </m:e>
        </m:nary>
      </m:oMath>
      <w:r w:rsidR="00475C4F" w:rsidRPr="00810ECE">
        <w:rPr>
          <w:rFonts w:asciiTheme="majorBidi" w:hAnsiTheme="majorBidi" w:cstheme="majorBidi"/>
          <w:sz w:val="28"/>
          <w:szCs w:val="28"/>
        </w:rPr>
        <w:t xml:space="preserve">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00475C4F" w:rsidRPr="00810ECE">
        <w:rPr>
          <w:rFonts w:asciiTheme="majorBidi" w:hAnsiTheme="majorBidi" w:cstheme="majorBidi"/>
        </w:rPr>
        <w:t>(</w:t>
      </w:r>
      <w:r w:rsidR="00475C4F">
        <w:rPr>
          <w:rFonts w:asciiTheme="majorBidi" w:hAnsiTheme="majorBidi" w:cstheme="majorBidi"/>
        </w:rPr>
        <w:t>3</w:t>
      </w:r>
      <w:r w:rsidR="00475C4F"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proofErr w:type="gramStart"/>
      <w:r w:rsidRPr="00810ECE">
        <w:rPr>
          <w:rFonts w:asciiTheme="majorBidi" w:hAnsiTheme="majorBidi" w:cstheme="majorBidi"/>
        </w:rPr>
        <w:t>which</w:t>
      </w:r>
      <w:proofErr w:type="gramEnd"/>
      <w:r w:rsidRPr="00810ECE">
        <w:rPr>
          <w:rFonts w:asciiTheme="majorBidi" w:hAnsiTheme="majorBidi" w:cstheme="majorBidi"/>
        </w:rPr>
        <w:t xml:space="preserve"> can be written in a matrix form as follows:</w:t>
      </w:r>
    </w:p>
    <w:p w:rsidR="00475C4F" w:rsidRPr="00087301" w:rsidRDefault="00475C4F" w:rsidP="00475C4F">
      <w:pPr>
        <w:rPr>
          <w:rFonts w:asciiTheme="majorBidi" w:hAnsiTheme="majorBidi" w:cstheme="majorBidi"/>
        </w:rPr>
      </w:pPr>
      <w:proofErr w:type="spellStart"/>
      <w:r w:rsidRPr="00087301">
        <w:rPr>
          <w:rFonts w:asciiTheme="majorBidi" w:hAnsiTheme="majorBidi" w:cstheme="majorBidi"/>
        </w:rPr>
        <w:t>e'e</w:t>
      </w:r>
      <w:proofErr w:type="spellEnd"/>
      <w:r w:rsidRPr="00087301">
        <w:rPr>
          <w:rFonts w:asciiTheme="majorBidi" w:hAnsiTheme="majorBidi" w:cstheme="majorBidi"/>
        </w:rPr>
        <w:t xml:space="preserve"> =</w:t>
      </w:r>
      <m:oMath>
        <m:r>
          <w:rPr>
            <w:rFonts w:ascii="Cambria Math" w:hAnsi="Cambria Math" w:cstheme="majorBidi"/>
          </w:rPr>
          <m:t xml:space="preserve"> </m:t>
        </m:r>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2</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n</m:t>
                </m:r>
              </m:sub>
            </m:sSub>
          </m:e>
        </m:d>
        <m:d>
          <m:dPr>
            <m:begChr m:val="["/>
            <m:endChr m:val="]"/>
            <m:ctrlPr>
              <w:rPr>
                <w:rFonts w:ascii="Cambria Math" w:hAnsi="Cambria Math" w:cstheme="majorBidi"/>
                <w:i/>
              </w:rPr>
            </m:ctrlPr>
          </m:dPr>
          <m:e>
            <m:eqArr>
              <m:eqArrPr>
                <m:ctrlPr>
                  <w:rPr>
                    <w:rFonts w:ascii="Cambria Math" w:hAnsi="Cambria Math" w:cstheme="majorBidi"/>
                    <w:i/>
                  </w:rPr>
                </m:ctrlPr>
              </m:eqArrPr>
              <m:e>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1</m:t>
                    </m:r>
                  </m:sub>
                </m:sSub>
              </m:e>
              <m:e>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2</m:t>
                    </m:r>
                  </m:sub>
                </m:sSub>
                <m:ctrlPr>
                  <w:rPr>
                    <w:rFonts w:ascii="Cambria Math" w:eastAsia="Cambria Math" w:hAnsi="Cambria Math" w:cstheme="majorBidi"/>
                    <w:i/>
                  </w:rPr>
                </m:ctrlPr>
              </m:e>
              <m:e>
                <m:r>
                  <w:rPr>
                    <w:rFonts w:ascii="Cambria Math" w:eastAsia="Cambria Math" w:hAnsi="Cambria Math" w:cstheme="majorBidi"/>
                  </w:rPr>
                  <m:t>⋮</m:t>
                </m:r>
                <m:ctrlPr>
                  <w:rPr>
                    <w:rFonts w:ascii="Cambria Math" w:eastAsia="Cambria Math" w:hAnsi="Cambria Math" w:cstheme="majorBidi"/>
                    <w:i/>
                  </w:rPr>
                </m:ctrlPr>
              </m:e>
              <m:e>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n</m:t>
                    </m:r>
                  </m:sub>
                </m:sSub>
              </m:e>
            </m:eqArr>
          </m:e>
        </m:d>
      </m:oMath>
      <w:r w:rsidRPr="00087301">
        <w:rPr>
          <w:rFonts w:asciiTheme="majorBidi" w:hAnsiTheme="majorBidi" w:cstheme="majorBidi"/>
        </w:rPr>
        <w:t xml:space="preserve"> =</w:t>
      </w:r>
      <m:oMath>
        <m:r>
          <w:rPr>
            <w:rFonts w:ascii="Cambria Math" w:hAnsi="Cambria Math" w:cstheme="majorBidi"/>
          </w:rPr>
          <m:t xml:space="preserve"> </m:t>
        </m:r>
        <m:nary>
          <m:naryPr>
            <m:chr m:val="∑"/>
            <m:limLoc m:val="subSup"/>
            <m:ctrlPr>
              <w:rPr>
                <w:rFonts w:ascii="Cambria Math" w:hAnsi="Cambria Math" w:cstheme="majorBidi"/>
                <w:i/>
              </w:rPr>
            </m:ctrlPr>
          </m:naryPr>
          <m:sub>
            <m:r>
              <w:rPr>
                <w:rFonts w:ascii="Cambria Math" w:hAnsi="Cambria Math" w:cstheme="majorBidi"/>
              </w:rPr>
              <m:t>i=1</m:t>
            </m:r>
          </m:sub>
          <m:sup>
            <m:r>
              <w:rPr>
                <w:rFonts w:ascii="Cambria Math" w:hAnsi="Cambria Math" w:cstheme="majorBidi"/>
              </w:rPr>
              <m:t>n</m:t>
            </m:r>
          </m:sup>
          <m:e>
            <m:sSup>
              <m:sSupPr>
                <m:ctrlPr>
                  <w:rPr>
                    <w:rFonts w:ascii="Cambria Math" w:hAnsi="Cambria Math" w:cstheme="majorBidi"/>
                    <w:i/>
                  </w:rPr>
                </m:ctrlPr>
              </m:sSupPr>
              <m:e>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i</m:t>
                    </m:r>
                  </m:sub>
                </m:sSub>
              </m:e>
              <m:sup>
                <m:r>
                  <w:rPr>
                    <w:rFonts w:ascii="Cambria Math" w:hAnsi="Cambria Math" w:cstheme="majorBidi"/>
                  </w:rPr>
                  <m:t>2</m:t>
                </m:r>
              </m:sup>
            </m:sSup>
          </m:e>
        </m:nary>
      </m:oMath>
      <w:r w:rsidR="00A9169A">
        <w:rPr>
          <w:rFonts w:asciiTheme="majorBidi" w:hAnsiTheme="majorBidi" w:cstheme="majorBidi"/>
        </w:rPr>
        <w:t xml:space="preserve">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087301">
        <w:rPr>
          <w:rFonts w:asciiTheme="majorBidi" w:hAnsiTheme="majorBidi" w:cstheme="majorBidi"/>
        </w:rPr>
        <w:t>(</w:t>
      </w:r>
      <w:r>
        <w:rPr>
          <w:rFonts w:asciiTheme="majorBidi" w:hAnsiTheme="majorBidi" w:cstheme="majorBidi"/>
        </w:rPr>
        <w:t>4</w:t>
      </w:r>
      <w:r w:rsidRPr="00087301">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Thus, in order to estimate the coefficient matrix A, the term </w:t>
      </w:r>
      <w:proofErr w:type="spellStart"/>
      <w:r w:rsidRPr="00810ECE">
        <w:rPr>
          <w:rFonts w:asciiTheme="majorBidi" w:hAnsiTheme="majorBidi" w:cstheme="majorBidi"/>
        </w:rPr>
        <w:t>ee</w:t>
      </w:r>
      <w:proofErr w:type="spellEnd"/>
      <w:r w:rsidRPr="00810ECE">
        <w:rPr>
          <w:rFonts w:asciiTheme="majorBidi" w:hAnsiTheme="majorBidi" w:cstheme="majorBidi"/>
        </w:rPr>
        <w:t xml:space="preserve">' =(Y-XA)'(Y-XA) </w:t>
      </w:r>
      <w:proofErr w:type="gramStart"/>
      <w:r w:rsidRPr="00810ECE">
        <w:rPr>
          <w:rFonts w:asciiTheme="majorBidi" w:hAnsiTheme="majorBidi" w:cstheme="majorBidi"/>
        </w:rPr>
        <w:t>should be minimized</w:t>
      </w:r>
      <w:proofErr w:type="gramEnd"/>
      <w:r w:rsidRPr="00810ECE">
        <w:rPr>
          <w:rFonts w:asciiTheme="majorBidi" w:hAnsiTheme="majorBidi" w:cstheme="majorBidi"/>
        </w:rPr>
        <w:t xml:space="preserve"> which can be written as follows:</w:t>
      </w:r>
    </w:p>
    <w:p w:rsidR="00475C4F" w:rsidRPr="00810ECE" w:rsidRDefault="00475C4F" w:rsidP="00475C4F">
      <w:pPr>
        <w:spacing w:line="480" w:lineRule="auto"/>
        <w:jc w:val="both"/>
        <w:rPr>
          <w:rFonts w:asciiTheme="majorBidi" w:hAnsiTheme="majorBidi" w:cstheme="majorBidi"/>
        </w:rPr>
      </w:pPr>
      <w:proofErr w:type="spellStart"/>
      <w:r w:rsidRPr="00810ECE">
        <w:rPr>
          <w:rFonts w:asciiTheme="majorBidi" w:hAnsiTheme="majorBidi" w:cstheme="majorBidi"/>
        </w:rPr>
        <w:t>e'e</w:t>
      </w:r>
      <w:proofErr w:type="spellEnd"/>
      <w:r w:rsidRPr="00810ECE">
        <w:rPr>
          <w:rFonts w:asciiTheme="majorBidi" w:hAnsiTheme="majorBidi" w:cstheme="majorBidi"/>
        </w:rPr>
        <w:t xml:space="preserve"> =</w:t>
      </w:r>
      <w:r w:rsidR="00A9169A">
        <w:rPr>
          <w:rFonts w:asciiTheme="majorBidi" w:hAnsiTheme="majorBidi" w:cstheme="majorBidi"/>
        </w:rPr>
        <w:t xml:space="preserve"> (Y - XA)'(Y - XA)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5</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proofErr w:type="spellStart"/>
      <w:r w:rsidRPr="00810ECE">
        <w:rPr>
          <w:rFonts w:asciiTheme="majorBidi" w:hAnsiTheme="majorBidi" w:cstheme="majorBidi"/>
        </w:rPr>
        <w:t>e'e</w:t>
      </w:r>
      <w:proofErr w:type="spellEnd"/>
      <w:r w:rsidR="00A9169A">
        <w:rPr>
          <w:rFonts w:asciiTheme="majorBidi" w:hAnsiTheme="majorBidi" w:cstheme="majorBidi"/>
        </w:rPr>
        <w:t xml:space="preserve"> = (Y' – A'X'</w:t>
      </w:r>
      <w:proofErr w:type="gramStart"/>
      <w:r w:rsidR="00A9169A">
        <w:rPr>
          <w:rFonts w:asciiTheme="majorBidi" w:hAnsiTheme="majorBidi" w:cstheme="majorBidi"/>
        </w:rPr>
        <w:t>)(</w:t>
      </w:r>
      <w:proofErr w:type="gramEnd"/>
      <w:r w:rsidR="00A9169A">
        <w:rPr>
          <w:rFonts w:asciiTheme="majorBidi" w:hAnsiTheme="majorBidi" w:cstheme="majorBidi"/>
        </w:rPr>
        <w:t>Y - XA)</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6</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proofErr w:type="spellStart"/>
      <w:r w:rsidRPr="00810ECE">
        <w:rPr>
          <w:rFonts w:asciiTheme="majorBidi" w:hAnsiTheme="majorBidi" w:cstheme="majorBidi"/>
        </w:rPr>
        <w:t>e'e</w:t>
      </w:r>
      <w:proofErr w:type="spellEnd"/>
      <w:r w:rsidRPr="00810ECE">
        <w:rPr>
          <w:rFonts w:asciiTheme="majorBidi" w:hAnsiTheme="majorBidi" w:cstheme="majorBidi"/>
        </w:rPr>
        <w:t xml:space="preserve"> = YY' – A'X'</w:t>
      </w:r>
      <w:r w:rsidR="00A9169A">
        <w:rPr>
          <w:rFonts w:asciiTheme="majorBidi" w:hAnsiTheme="majorBidi" w:cstheme="majorBidi"/>
        </w:rPr>
        <w:t xml:space="preserve">Y – Y'XA+A'X'XA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(7)</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Hence, the above expression </w:t>
      </w:r>
      <w:proofErr w:type="gramStart"/>
      <w:r w:rsidRPr="00810ECE">
        <w:rPr>
          <w:rFonts w:asciiTheme="majorBidi" w:hAnsiTheme="majorBidi" w:cstheme="majorBidi"/>
        </w:rPr>
        <w:t>should be minimized</w:t>
      </w:r>
      <w:proofErr w:type="gramEnd"/>
      <w:r>
        <w:rPr>
          <w:rFonts w:asciiTheme="majorBidi" w:hAnsiTheme="majorBidi" w:cstheme="majorBidi"/>
        </w:rPr>
        <w:t xml:space="preserve"> as written below</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proofErr w:type="gramStart"/>
      <w:r w:rsidRPr="00810ECE">
        <w:rPr>
          <w:rFonts w:asciiTheme="majorBidi" w:hAnsiTheme="majorBidi" w:cstheme="majorBidi"/>
        </w:rPr>
        <w:t>min</w:t>
      </w:r>
      <w:proofErr w:type="gramEnd"/>
      <w:r w:rsidRPr="00810ECE">
        <w:rPr>
          <w:rFonts w:asciiTheme="majorBidi" w:hAnsiTheme="majorBidi" w:cstheme="majorBidi"/>
        </w:rPr>
        <w:t xml:space="preserve"> [</w:t>
      </w:r>
      <w:proofErr w:type="spellStart"/>
      <w:r w:rsidRPr="00810ECE">
        <w:rPr>
          <w:rFonts w:asciiTheme="majorBidi" w:hAnsiTheme="majorBidi" w:cstheme="majorBidi"/>
        </w:rPr>
        <w:t>e'e</w:t>
      </w:r>
      <w:proofErr w:type="spellEnd"/>
      <w:r w:rsidRPr="00810ECE">
        <w:rPr>
          <w:rFonts w:asciiTheme="majorBidi" w:hAnsiTheme="majorBidi" w:cstheme="majorBidi"/>
        </w:rPr>
        <w:t xml:space="preserve"> = Y</w:t>
      </w:r>
      <w:r w:rsidR="00A9169A">
        <w:rPr>
          <w:rFonts w:asciiTheme="majorBidi" w:hAnsiTheme="majorBidi" w:cstheme="majorBidi"/>
        </w:rPr>
        <w:t xml:space="preserve">Y' – 2A'X'Y +A'X'XA]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8</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In order to minimize the last equation, </w:t>
      </w:r>
      <w:r>
        <w:rPr>
          <w:rFonts w:asciiTheme="majorBidi" w:hAnsiTheme="majorBidi" w:cstheme="majorBidi"/>
        </w:rPr>
        <w:t>one</w:t>
      </w:r>
      <w:r w:rsidRPr="00810ECE">
        <w:rPr>
          <w:rFonts w:asciiTheme="majorBidi" w:hAnsiTheme="majorBidi" w:cstheme="majorBidi"/>
        </w:rPr>
        <w:t xml:space="preserve"> is required to take a derivative with respect to A and equate it to zero. The following statement </w:t>
      </w:r>
      <w:proofErr w:type="gramStart"/>
      <w:r w:rsidRPr="00810ECE">
        <w:rPr>
          <w:rFonts w:asciiTheme="majorBidi" w:hAnsiTheme="majorBidi" w:cstheme="majorBidi"/>
        </w:rPr>
        <w:t>can be used</w:t>
      </w:r>
      <w:proofErr w:type="gramEnd"/>
      <w:r w:rsidRPr="00810ECE">
        <w:rPr>
          <w:rFonts w:asciiTheme="majorBidi" w:hAnsiTheme="majorBidi" w:cstheme="majorBidi"/>
        </w:rPr>
        <w:t xml:space="preserve"> for this purpose:</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A'X'Y </w:t>
      </w:r>
      <w:r w:rsidR="00A9169A">
        <w:rPr>
          <w:rFonts w:asciiTheme="majorBidi" w:hAnsiTheme="majorBidi" w:cstheme="majorBidi"/>
        </w:rPr>
        <w:t xml:space="preserve">= (A'X'Y)' = Y'XA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9</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proofErr w:type="gramStart"/>
      <w:r>
        <w:rPr>
          <w:rFonts w:asciiTheme="majorBidi" w:hAnsiTheme="majorBidi" w:cstheme="majorBidi"/>
        </w:rPr>
        <w:t>t</w:t>
      </w:r>
      <w:r w:rsidRPr="00810ECE">
        <w:rPr>
          <w:rFonts w:asciiTheme="majorBidi" w:hAnsiTheme="majorBidi" w:cstheme="majorBidi"/>
        </w:rPr>
        <w:t>hen</w:t>
      </w:r>
      <w:proofErr w:type="gramEnd"/>
      <w:r w:rsidRPr="00810ECE">
        <w:rPr>
          <w:rFonts w:asciiTheme="majorBidi" w:hAnsiTheme="majorBidi" w:cstheme="majorBidi"/>
        </w:rPr>
        <w:t xml:space="preserve"> the</w:t>
      </w:r>
      <w:r>
        <w:rPr>
          <w:rFonts w:asciiTheme="majorBidi" w:hAnsiTheme="majorBidi" w:cstheme="majorBidi"/>
        </w:rPr>
        <w:t xml:space="preserve"> derivation terms are as follow</w:t>
      </w:r>
      <w:r w:rsidRPr="00810ECE">
        <w:rPr>
          <w:rFonts w:asciiTheme="majorBidi" w:hAnsiTheme="majorBidi" w:cstheme="majorBidi"/>
        </w:rPr>
        <w:t>:</w:t>
      </w:r>
    </w:p>
    <w:p w:rsidR="00475C4F" w:rsidRPr="00810ECE" w:rsidRDefault="004973EB" w:rsidP="00475C4F">
      <w:pPr>
        <w:spacing w:line="480" w:lineRule="auto"/>
        <w:jc w:val="both"/>
        <w:rPr>
          <w:rFonts w:asciiTheme="majorBidi" w:hAnsiTheme="majorBidi" w:cstheme="majorBidi"/>
        </w:rPr>
      </w:pPr>
      <m:oMath>
        <m:f>
          <m:fPr>
            <m:ctrlPr>
              <w:rPr>
                <w:rFonts w:ascii="Cambria Math" w:hAnsi="Cambria Math" w:cstheme="majorBidi"/>
                <w:iCs/>
                <w:sz w:val="28"/>
                <w:szCs w:val="28"/>
              </w:rPr>
            </m:ctrlPr>
          </m:fPr>
          <m:num>
            <m:r>
              <m:rPr>
                <m:sty m:val="p"/>
              </m:rPr>
              <w:rPr>
                <w:rFonts w:ascii="Cambria Math" w:hAnsi="Cambria Math" w:cstheme="majorBidi"/>
                <w:sz w:val="28"/>
                <w:szCs w:val="28"/>
              </w:rPr>
              <m:t>∂(</m:t>
            </m:r>
            <m:sSup>
              <m:sSupPr>
                <m:ctrlPr>
                  <w:rPr>
                    <w:rFonts w:ascii="Cambria Math" w:hAnsi="Cambria Math" w:cstheme="majorBidi"/>
                    <w:iCs/>
                    <w:sz w:val="28"/>
                    <w:szCs w:val="28"/>
                  </w:rPr>
                </m:ctrlPr>
              </m:sSupPr>
              <m:e>
                <m:r>
                  <m:rPr>
                    <m:sty m:val="p"/>
                  </m:rPr>
                  <w:rPr>
                    <w:rFonts w:ascii="Cambria Math" w:hAnsi="Cambria Math" w:cstheme="majorBidi"/>
                    <w:sz w:val="28"/>
                    <w:szCs w:val="28"/>
                  </w:rPr>
                  <m:t>A</m:t>
                </m:r>
              </m:e>
              <m:sup>
                <m:r>
                  <m:rPr>
                    <m:sty m:val="p"/>
                  </m:rPr>
                  <w:rPr>
                    <w:rFonts w:ascii="Cambria Math" w:hAnsi="Cambria Math" w:cstheme="majorBidi"/>
                    <w:sz w:val="28"/>
                    <w:szCs w:val="28"/>
                  </w:rPr>
                  <m:t>'</m:t>
                </m:r>
              </m:sup>
            </m:sSup>
            <m:sSup>
              <m:sSupPr>
                <m:ctrlPr>
                  <w:rPr>
                    <w:rFonts w:ascii="Cambria Math" w:hAnsi="Cambria Math" w:cstheme="majorBidi"/>
                    <w:iCs/>
                    <w:sz w:val="28"/>
                    <w:szCs w:val="28"/>
                  </w:rPr>
                </m:ctrlPr>
              </m:sSupPr>
              <m:e>
                <m:r>
                  <m:rPr>
                    <m:sty m:val="p"/>
                  </m:rPr>
                  <w:rPr>
                    <w:rFonts w:ascii="Cambria Math" w:hAnsi="Cambria Math" w:cstheme="majorBidi"/>
                    <w:sz w:val="28"/>
                    <w:szCs w:val="28"/>
                  </w:rPr>
                  <m:t>X</m:t>
                </m:r>
              </m:e>
              <m:sup>
                <m:r>
                  <m:rPr>
                    <m:sty m:val="p"/>
                  </m:rPr>
                  <w:rPr>
                    <w:rFonts w:ascii="Cambria Math" w:hAnsi="Cambria Math" w:cstheme="majorBidi"/>
                    <w:sz w:val="28"/>
                    <w:szCs w:val="28"/>
                  </w:rPr>
                  <m:t>'</m:t>
                </m:r>
              </m:sup>
            </m:sSup>
            <m:r>
              <m:rPr>
                <m:sty m:val="p"/>
              </m:rPr>
              <w:rPr>
                <w:rFonts w:ascii="Cambria Math" w:hAnsi="Cambria Math" w:cstheme="majorBidi"/>
                <w:sz w:val="28"/>
                <w:szCs w:val="28"/>
              </w:rPr>
              <m:t>Y)</m:t>
            </m:r>
          </m:num>
          <m:den>
            <m:r>
              <m:rPr>
                <m:sty m:val="p"/>
              </m:rPr>
              <w:rPr>
                <w:rFonts w:ascii="Cambria Math" w:hAnsi="Cambria Math" w:cstheme="majorBidi"/>
                <w:sz w:val="28"/>
                <w:szCs w:val="28"/>
              </w:rPr>
              <m:t>∂A</m:t>
            </m:r>
          </m:den>
        </m:f>
      </m:oMath>
      <w:r w:rsidR="00475C4F" w:rsidRPr="00810ECE">
        <w:rPr>
          <w:rFonts w:asciiTheme="majorBidi" w:hAnsiTheme="majorBidi" w:cstheme="majorBidi"/>
          <w:sz w:val="28"/>
          <w:szCs w:val="28"/>
        </w:rPr>
        <w:t xml:space="preserve"> </w:t>
      </w:r>
      <w:r w:rsidR="00A9169A">
        <w:rPr>
          <w:rFonts w:asciiTheme="majorBidi" w:hAnsiTheme="majorBidi" w:cstheme="majorBidi"/>
        </w:rPr>
        <w:t xml:space="preserve">= X'Y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00475C4F" w:rsidRPr="00810ECE">
        <w:rPr>
          <w:rFonts w:asciiTheme="majorBidi" w:hAnsiTheme="majorBidi" w:cstheme="majorBidi"/>
        </w:rPr>
        <w:t>(1</w:t>
      </w:r>
      <w:r w:rsidR="00475C4F">
        <w:rPr>
          <w:rFonts w:asciiTheme="majorBidi" w:hAnsiTheme="majorBidi" w:cstheme="majorBidi"/>
        </w:rPr>
        <w:t>0</w:t>
      </w:r>
      <w:r w:rsidR="00475C4F" w:rsidRPr="00810ECE">
        <w:rPr>
          <w:rFonts w:asciiTheme="majorBidi" w:hAnsiTheme="majorBidi" w:cstheme="majorBidi"/>
        </w:rPr>
        <w:t>)</w:t>
      </w:r>
    </w:p>
    <w:p w:rsidR="00475C4F" w:rsidRPr="00810ECE" w:rsidRDefault="004973EB" w:rsidP="00475C4F">
      <w:pPr>
        <w:spacing w:line="480" w:lineRule="auto"/>
        <w:jc w:val="both"/>
        <w:rPr>
          <w:rFonts w:asciiTheme="majorBidi" w:hAnsiTheme="majorBidi" w:cstheme="majorBidi"/>
        </w:rPr>
      </w:pPr>
      <m:oMath>
        <m:f>
          <m:fPr>
            <m:ctrlPr>
              <w:rPr>
                <w:rFonts w:ascii="Cambria Math" w:hAnsi="Cambria Math" w:cstheme="majorBidi"/>
                <w:iCs/>
                <w:sz w:val="28"/>
                <w:szCs w:val="28"/>
              </w:rPr>
            </m:ctrlPr>
          </m:fPr>
          <m:num>
            <m:r>
              <m:rPr>
                <m:sty m:val="p"/>
              </m:rPr>
              <w:rPr>
                <w:rFonts w:ascii="Cambria Math" w:hAnsi="Cambria Math" w:cstheme="majorBidi"/>
                <w:sz w:val="28"/>
                <w:szCs w:val="28"/>
              </w:rPr>
              <m:t>∂(</m:t>
            </m:r>
            <m:sSup>
              <m:sSupPr>
                <m:ctrlPr>
                  <w:rPr>
                    <w:rFonts w:ascii="Cambria Math" w:hAnsi="Cambria Math" w:cstheme="majorBidi"/>
                    <w:iCs/>
                    <w:sz w:val="28"/>
                    <w:szCs w:val="28"/>
                  </w:rPr>
                </m:ctrlPr>
              </m:sSupPr>
              <m:e>
                <m:r>
                  <m:rPr>
                    <m:sty m:val="p"/>
                  </m:rPr>
                  <w:rPr>
                    <w:rFonts w:ascii="Cambria Math" w:hAnsi="Cambria Math" w:cstheme="majorBidi"/>
                    <w:sz w:val="28"/>
                    <w:szCs w:val="28"/>
                  </w:rPr>
                  <m:t>A</m:t>
                </m:r>
              </m:e>
              <m:sup>
                <m:r>
                  <m:rPr>
                    <m:sty m:val="p"/>
                  </m:rPr>
                  <w:rPr>
                    <w:rFonts w:ascii="Cambria Math" w:hAnsi="Cambria Math" w:cstheme="majorBidi"/>
                    <w:sz w:val="28"/>
                    <w:szCs w:val="28"/>
                  </w:rPr>
                  <m:t>'</m:t>
                </m:r>
              </m:sup>
            </m:sSup>
            <m:sSup>
              <m:sSupPr>
                <m:ctrlPr>
                  <w:rPr>
                    <w:rFonts w:ascii="Cambria Math" w:hAnsi="Cambria Math" w:cstheme="majorBidi"/>
                    <w:iCs/>
                    <w:sz w:val="28"/>
                    <w:szCs w:val="28"/>
                  </w:rPr>
                </m:ctrlPr>
              </m:sSupPr>
              <m:e>
                <m:r>
                  <m:rPr>
                    <m:sty m:val="p"/>
                  </m:rPr>
                  <w:rPr>
                    <w:rFonts w:ascii="Cambria Math" w:hAnsi="Cambria Math" w:cstheme="majorBidi"/>
                    <w:sz w:val="28"/>
                    <w:szCs w:val="28"/>
                  </w:rPr>
                  <m:t>X</m:t>
                </m:r>
              </m:e>
              <m:sup>
                <m:r>
                  <m:rPr>
                    <m:sty m:val="p"/>
                  </m:rPr>
                  <w:rPr>
                    <w:rFonts w:ascii="Cambria Math" w:hAnsi="Cambria Math" w:cstheme="majorBidi"/>
                    <w:sz w:val="28"/>
                    <w:szCs w:val="28"/>
                  </w:rPr>
                  <m:t>'</m:t>
                </m:r>
              </m:sup>
            </m:sSup>
            <m:r>
              <m:rPr>
                <m:sty m:val="p"/>
              </m:rPr>
              <w:rPr>
                <w:rFonts w:ascii="Cambria Math" w:hAnsi="Cambria Math" w:cstheme="majorBidi"/>
                <w:sz w:val="28"/>
                <w:szCs w:val="28"/>
              </w:rPr>
              <m:t>XA)</m:t>
            </m:r>
          </m:num>
          <m:den>
            <m:r>
              <m:rPr>
                <m:sty m:val="p"/>
              </m:rPr>
              <w:rPr>
                <w:rFonts w:ascii="Cambria Math" w:hAnsi="Cambria Math" w:cstheme="majorBidi"/>
                <w:sz w:val="28"/>
                <w:szCs w:val="28"/>
              </w:rPr>
              <m:t>∂A</m:t>
            </m:r>
          </m:den>
        </m:f>
      </m:oMath>
      <w:r w:rsidR="00475C4F" w:rsidRPr="00810ECE">
        <w:rPr>
          <w:rFonts w:asciiTheme="majorBidi" w:hAnsiTheme="majorBidi" w:cstheme="majorBidi"/>
          <w:sz w:val="28"/>
          <w:szCs w:val="28"/>
        </w:rPr>
        <w:t xml:space="preserve"> </w:t>
      </w:r>
      <w:r w:rsidR="00A9169A">
        <w:rPr>
          <w:rFonts w:asciiTheme="majorBidi" w:hAnsiTheme="majorBidi" w:cstheme="majorBidi"/>
        </w:rPr>
        <w:t xml:space="preserve">= 2X'XA </w:t>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r>
      <w:r w:rsidR="00A9169A">
        <w:rPr>
          <w:rFonts w:asciiTheme="majorBidi" w:hAnsiTheme="majorBidi" w:cstheme="majorBidi"/>
        </w:rPr>
        <w:tab/>
        <w:t xml:space="preserve">  </w:t>
      </w:r>
      <w:r w:rsidR="00475C4F" w:rsidRPr="00810ECE">
        <w:rPr>
          <w:rFonts w:asciiTheme="majorBidi" w:hAnsiTheme="majorBidi" w:cstheme="majorBidi"/>
        </w:rPr>
        <w:t>(1</w:t>
      </w:r>
      <w:r w:rsidR="00475C4F">
        <w:rPr>
          <w:rFonts w:asciiTheme="majorBidi" w:hAnsiTheme="majorBidi" w:cstheme="majorBidi"/>
        </w:rPr>
        <w:t>1</w:t>
      </w:r>
      <w:r w:rsidR="00475C4F" w:rsidRPr="00810ECE">
        <w:rPr>
          <w:rFonts w:asciiTheme="majorBidi" w:hAnsiTheme="majorBidi" w:cstheme="majorBidi"/>
        </w:rPr>
        <w:t>)</w:t>
      </w:r>
    </w:p>
    <w:p w:rsidR="00475C4F" w:rsidRPr="00810ECE" w:rsidRDefault="00475C4F" w:rsidP="00AA6AEF">
      <w:pPr>
        <w:spacing w:line="480" w:lineRule="auto"/>
        <w:jc w:val="both"/>
        <w:rPr>
          <w:rFonts w:asciiTheme="majorBidi" w:hAnsiTheme="majorBidi" w:cstheme="majorBidi"/>
        </w:rPr>
      </w:pPr>
      <w:proofErr w:type="gramStart"/>
      <w:r>
        <w:rPr>
          <w:rFonts w:asciiTheme="majorBidi" w:hAnsiTheme="majorBidi" w:cstheme="majorBidi"/>
        </w:rPr>
        <w:lastRenderedPageBreak/>
        <w:t>t</w:t>
      </w:r>
      <w:r w:rsidRPr="00810ECE">
        <w:rPr>
          <w:rFonts w:asciiTheme="majorBidi" w:hAnsiTheme="majorBidi" w:cstheme="majorBidi"/>
        </w:rPr>
        <w:t>hus</w:t>
      </w:r>
      <w:proofErr w:type="gramEnd"/>
      <w:r w:rsidRPr="00810ECE">
        <w:rPr>
          <w:rFonts w:asciiTheme="majorBidi" w:hAnsiTheme="majorBidi" w:cstheme="majorBidi"/>
        </w:rPr>
        <w:t xml:space="preserve">, the derivative of </w:t>
      </w:r>
      <w:r w:rsidRPr="00BA1FB0">
        <w:rPr>
          <w:rFonts w:asciiTheme="majorBidi" w:hAnsiTheme="majorBidi" w:cstheme="majorBidi"/>
          <w:color w:val="00B0F0"/>
        </w:rPr>
        <w:t xml:space="preserve">Eq. </w:t>
      </w:r>
      <w:r w:rsidR="00AA6AEF">
        <w:rPr>
          <w:rFonts w:asciiTheme="majorBidi" w:hAnsiTheme="majorBidi" w:cstheme="majorBidi"/>
          <w:color w:val="00B0F0"/>
        </w:rPr>
        <w:t>7</w:t>
      </w:r>
      <w:r w:rsidRPr="00BA1FB0">
        <w:rPr>
          <w:rFonts w:asciiTheme="majorBidi" w:hAnsiTheme="majorBidi" w:cstheme="majorBidi"/>
          <w:color w:val="00B0F0"/>
        </w:rPr>
        <w:t xml:space="preserve"> </w:t>
      </w:r>
      <w:r w:rsidRPr="00810ECE">
        <w:rPr>
          <w:rFonts w:asciiTheme="majorBidi" w:hAnsiTheme="majorBidi" w:cstheme="majorBidi"/>
        </w:rPr>
        <w:t>becomes:</w:t>
      </w:r>
    </w:p>
    <w:p w:rsidR="00475C4F" w:rsidRPr="00810ECE" w:rsidRDefault="004973EB" w:rsidP="00475C4F">
      <w:pPr>
        <w:spacing w:line="480" w:lineRule="auto"/>
        <w:jc w:val="both"/>
        <w:rPr>
          <w:rFonts w:asciiTheme="majorBidi" w:hAnsiTheme="majorBidi" w:cstheme="majorBidi"/>
        </w:rPr>
      </w:pPr>
      <m:oMath>
        <m:f>
          <m:fPr>
            <m:ctrlPr>
              <w:rPr>
                <w:rFonts w:ascii="Cambria Math" w:hAnsi="Cambria Math" w:cstheme="majorBidi"/>
                <w:iCs/>
                <w:sz w:val="28"/>
                <w:szCs w:val="28"/>
              </w:rPr>
            </m:ctrlPr>
          </m:fPr>
          <m:num>
            <m:r>
              <m:rPr>
                <m:sty m:val="p"/>
              </m:rPr>
              <w:rPr>
                <w:rFonts w:ascii="Cambria Math" w:hAnsi="Cambria Math" w:cstheme="majorBidi"/>
                <w:sz w:val="28"/>
                <w:szCs w:val="28"/>
              </w:rPr>
              <m:t>∂(</m:t>
            </m:r>
            <m:sSup>
              <m:sSupPr>
                <m:ctrlPr>
                  <w:rPr>
                    <w:rFonts w:ascii="Cambria Math" w:hAnsi="Cambria Math" w:cstheme="majorBidi"/>
                    <w:iCs/>
                    <w:sz w:val="28"/>
                    <w:szCs w:val="28"/>
                  </w:rPr>
                </m:ctrlPr>
              </m:sSupPr>
              <m:e>
                <m:r>
                  <m:rPr>
                    <m:sty m:val="p"/>
                  </m:rPr>
                  <w:rPr>
                    <w:rFonts w:ascii="Cambria Math" w:hAnsi="Cambria Math" w:cstheme="majorBidi"/>
                    <w:sz w:val="28"/>
                    <w:szCs w:val="28"/>
                  </w:rPr>
                  <m:t>e</m:t>
                </m:r>
              </m:e>
              <m:sup>
                <m:r>
                  <m:rPr>
                    <m:sty m:val="p"/>
                  </m:rPr>
                  <w:rPr>
                    <w:rFonts w:ascii="Cambria Math" w:hAnsi="Cambria Math" w:cstheme="majorBidi"/>
                    <w:sz w:val="28"/>
                    <w:szCs w:val="28"/>
                  </w:rPr>
                  <m:t>'</m:t>
                </m:r>
              </m:sup>
            </m:sSup>
            <m:r>
              <m:rPr>
                <m:sty m:val="p"/>
              </m:rPr>
              <w:rPr>
                <w:rFonts w:ascii="Cambria Math" w:hAnsi="Cambria Math" w:cstheme="majorBidi"/>
                <w:sz w:val="28"/>
                <w:szCs w:val="28"/>
              </w:rPr>
              <m:t>e)</m:t>
            </m:r>
          </m:num>
          <m:den>
            <m:r>
              <m:rPr>
                <m:sty m:val="p"/>
              </m:rPr>
              <w:rPr>
                <w:rFonts w:ascii="Cambria Math" w:hAnsi="Cambria Math" w:cstheme="majorBidi"/>
                <w:sz w:val="28"/>
                <w:szCs w:val="28"/>
              </w:rPr>
              <m:t>∂A</m:t>
            </m:r>
          </m:den>
        </m:f>
      </m:oMath>
      <w:r w:rsidR="00475C4F" w:rsidRPr="00810ECE">
        <w:rPr>
          <w:rFonts w:asciiTheme="majorBidi" w:hAnsiTheme="majorBidi" w:cstheme="majorBidi"/>
          <w:sz w:val="28"/>
          <w:szCs w:val="28"/>
        </w:rPr>
        <w:t xml:space="preserve"> </w:t>
      </w:r>
      <w:r w:rsidR="00475C4F" w:rsidRPr="00810ECE">
        <w:rPr>
          <w:rFonts w:asciiTheme="majorBidi" w:hAnsiTheme="majorBidi" w:cstheme="majorBidi"/>
        </w:rPr>
        <w:t>= -2X'Y</w:t>
      </w:r>
      <w:r w:rsidR="00AA6AEF">
        <w:rPr>
          <w:rFonts w:asciiTheme="majorBidi" w:hAnsiTheme="majorBidi" w:cstheme="majorBidi"/>
        </w:rPr>
        <w:t xml:space="preserve"> + 2X'XA = 0 </w:t>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t xml:space="preserve">  </w:t>
      </w:r>
      <w:r w:rsidR="00475C4F" w:rsidRPr="00810ECE">
        <w:rPr>
          <w:rFonts w:asciiTheme="majorBidi" w:hAnsiTheme="majorBidi" w:cstheme="majorBidi"/>
        </w:rPr>
        <w:t>(1</w:t>
      </w:r>
      <w:r w:rsidR="00475C4F">
        <w:rPr>
          <w:rFonts w:asciiTheme="majorBidi" w:hAnsiTheme="majorBidi" w:cstheme="majorBidi"/>
        </w:rPr>
        <w:t>2</w:t>
      </w:r>
      <w:r w:rsidR="00475C4F"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proofErr w:type="gramStart"/>
      <w:r w:rsidRPr="00810ECE">
        <w:rPr>
          <w:rFonts w:asciiTheme="majorBidi" w:hAnsiTheme="majorBidi" w:cstheme="majorBidi"/>
        </w:rPr>
        <w:t>which</w:t>
      </w:r>
      <w:proofErr w:type="gramEnd"/>
      <w:r w:rsidRPr="00810ECE">
        <w:rPr>
          <w:rFonts w:asciiTheme="majorBidi" w:hAnsiTheme="majorBidi" w:cstheme="majorBidi"/>
        </w:rPr>
        <w:t xml:space="preserve"> leads to the following equation:</w:t>
      </w:r>
    </w:p>
    <w:p w:rsidR="00475C4F" w:rsidRPr="00810ECE" w:rsidRDefault="00AA6AEF" w:rsidP="00475C4F">
      <w:pPr>
        <w:spacing w:line="480" w:lineRule="auto"/>
        <w:jc w:val="both"/>
        <w:rPr>
          <w:rFonts w:asciiTheme="majorBidi" w:hAnsiTheme="majorBidi" w:cstheme="majorBidi"/>
        </w:rPr>
      </w:pPr>
      <w:r>
        <w:rPr>
          <w:rFonts w:asciiTheme="majorBidi" w:hAnsiTheme="majorBidi" w:cstheme="majorBidi"/>
        </w:rPr>
        <w:t xml:space="preserve">X'XA = X'Y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w:t>
      </w:r>
      <w:r w:rsidR="00475C4F" w:rsidRPr="00810ECE">
        <w:rPr>
          <w:rFonts w:asciiTheme="majorBidi" w:hAnsiTheme="majorBidi" w:cstheme="majorBidi"/>
        </w:rPr>
        <w:t>(1</w:t>
      </w:r>
      <w:r w:rsidR="00475C4F">
        <w:rPr>
          <w:rFonts w:asciiTheme="majorBidi" w:hAnsiTheme="majorBidi" w:cstheme="majorBidi"/>
        </w:rPr>
        <w:t>3</w:t>
      </w:r>
      <w:r w:rsidR="00475C4F"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proofErr w:type="gramStart"/>
      <w:r>
        <w:rPr>
          <w:rFonts w:asciiTheme="majorBidi" w:hAnsiTheme="majorBidi" w:cstheme="majorBidi"/>
        </w:rPr>
        <w:t>f</w:t>
      </w:r>
      <w:r w:rsidRPr="00810ECE">
        <w:rPr>
          <w:rFonts w:asciiTheme="majorBidi" w:hAnsiTheme="majorBidi" w:cstheme="majorBidi"/>
        </w:rPr>
        <w:t>inally</w:t>
      </w:r>
      <w:proofErr w:type="gramEnd"/>
      <w:r w:rsidRPr="00810ECE">
        <w:rPr>
          <w:rFonts w:asciiTheme="majorBidi" w:hAnsiTheme="majorBidi" w:cstheme="majorBidi"/>
        </w:rPr>
        <w:t>, A can be obtained by a simple manipulation as follows:</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A = (X'X)</w:t>
      </w:r>
      <w:r w:rsidRPr="00810ECE">
        <w:rPr>
          <w:rFonts w:asciiTheme="majorBidi" w:hAnsiTheme="majorBidi" w:cstheme="majorBidi"/>
          <w:vertAlign w:val="superscript"/>
        </w:rPr>
        <w:t>-1</w:t>
      </w:r>
      <w:r w:rsidR="00AA6AEF">
        <w:rPr>
          <w:rFonts w:asciiTheme="majorBidi" w:hAnsiTheme="majorBidi" w:cstheme="majorBidi"/>
        </w:rPr>
        <w:t xml:space="preserve">X'Y </w:t>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t xml:space="preserve"> </w:t>
      </w:r>
      <w:r w:rsidR="00AA6AEF">
        <w:rPr>
          <w:rFonts w:asciiTheme="majorBidi" w:hAnsiTheme="majorBidi" w:cstheme="majorBidi"/>
        </w:rPr>
        <w:tab/>
        <w:t xml:space="preserve">  </w:t>
      </w:r>
      <w:r w:rsidRPr="00810ECE">
        <w:rPr>
          <w:rFonts w:asciiTheme="majorBidi" w:hAnsiTheme="majorBidi" w:cstheme="majorBidi"/>
        </w:rPr>
        <w:t>(1</w:t>
      </w:r>
      <w:r>
        <w:rPr>
          <w:rFonts w:asciiTheme="majorBidi" w:hAnsiTheme="majorBidi" w:cstheme="majorBidi"/>
        </w:rPr>
        <w:t>4</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This is the general formula for multivariate regression when there are many parameters (variables) affecting the output.</w:t>
      </w:r>
    </w:p>
    <w:p w:rsidR="00475C4F" w:rsidRDefault="009D1D87" w:rsidP="009D1D87">
      <w:pPr>
        <w:pStyle w:val="Heading2"/>
        <w:bidi w:val="0"/>
      </w:pPr>
      <w:bookmarkStart w:id="36" w:name="_Toc459198426"/>
      <w:r>
        <w:t xml:space="preserve">3.2: </w:t>
      </w:r>
      <w:r w:rsidR="00475C4F" w:rsidRPr="00810ECE">
        <w:t>Evaluation of the Model Performance</w:t>
      </w:r>
      <w:bookmarkEnd w:id="36"/>
    </w:p>
    <w:p w:rsidR="009D1D87" w:rsidRPr="009D1D87" w:rsidRDefault="009D1D87" w:rsidP="009D1D87">
      <w:pPr>
        <w:rPr>
          <w:lang w:bidi="fa-IR"/>
        </w:rPr>
      </w:pPr>
    </w:p>
    <w:p w:rsidR="009D1D87" w:rsidRDefault="009D1D87" w:rsidP="009D1D87">
      <w:pPr>
        <w:pStyle w:val="Heading3"/>
        <w:bidi w:val="0"/>
      </w:pPr>
      <w:bookmarkStart w:id="37" w:name="_Toc459198427"/>
      <w:r>
        <w:t xml:space="preserve">3.2.1: </w:t>
      </w:r>
      <w:r w:rsidR="00475C4F" w:rsidRPr="00810ECE">
        <w:t>Statistical Error Analysis</w:t>
      </w:r>
      <w:bookmarkEnd w:id="37"/>
    </w:p>
    <w:p w:rsidR="00475C4F" w:rsidRPr="00810ECE" w:rsidRDefault="00475C4F" w:rsidP="009D1D87">
      <w:pPr>
        <w:pStyle w:val="Heading3"/>
        <w:bidi w:val="0"/>
      </w:pPr>
      <w:r w:rsidRPr="00810ECE">
        <w:t xml:space="preserve"> </w:t>
      </w:r>
    </w:p>
    <w:p w:rsidR="00475C4F" w:rsidRPr="00810ECE" w:rsidRDefault="00475C4F" w:rsidP="00300517">
      <w:pPr>
        <w:spacing w:line="480" w:lineRule="auto"/>
        <w:jc w:val="both"/>
        <w:rPr>
          <w:rFonts w:asciiTheme="majorBidi" w:hAnsiTheme="majorBidi" w:cstheme="majorBidi"/>
        </w:rPr>
      </w:pPr>
      <w:r w:rsidRPr="00810ECE">
        <w:rPr>
          <w:rFonts w:asciiTheme="majorBidi" w:hAnsiTheme="majorBidi" w:cstheme="majorBidi"/>
        </w:rPr>
        <w:t xml:space="preserve">Several statistical parameters including Average Percentage Relative Error, Average Absolute Percentage Relative Error, Root Mean Square Error and Coefficient of Determination were utilized to measure the efficiency and accuracy of the proposed models </w:t>
      </w:r>
      <w:r w:rsidRPr="00810ECE">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&lt;EndNote&gt;&lt;Cite&gt;&lt;Author&gt;Dixon&lt;/Author&gt;&lt;Year&gt;1969&lt;/Year&gt;&lt;RecNum&gt;96&lt;/RecNum&gt;&lt;DisplayText&gt;[42, 43]&lt;/DisplayText&gt;&lt;record&gt;&lt;rec-number&gt;96&lt;/rec-number&gt;&lt;foreign-keys&gt;&lt;key app="EN" db-id="dxfa9axss0z9a9ep0wfvw0x2ddvs5x9frd9z" timestamp="1447882676"&gt;96&lt;/key&gt;&lt;/foreign-keys&gt;&lt;ref-type name="Book"&gt;6&lt;/ref-type&gt;&lt;contributors&gt;&lt;authors&gt;&lt;author&gt;Dixon, Wilfrid Joseph&lt;/author&gt;&lt;author&gt;Massey, Frank Jones&lt;/author&gt;&lt;/authors&gt;&lt;/contributors&gt;&lt;titles&gt;&lt;title&gt;Introduction to statistical analysis&lt;/title&gt;&lt;/titles&gt;&lt;volume&gt;344&lt;/volume&gt;&lt;dates&gt;&lt;year&gt;1969&lt;/year&gt;&lt;/dates&gt;&lt;publisher&gt;McGraw-Hill New York&lt;/publisher&gt;&lt;urls&gt;&lt;/urls&gt;&lt;/record&gt;&lt;/Cite&gt;&lt;Cite&gt;&lt;Author&gt;Johnson&lt;/Author&gt;&lt;Year&gt;1992&lt;/Year&gt;&lt;RecNum&gt;95&lt;/RecNum&gt;&lt;record&gt;&lt;rec-number&gt;95&lt;/rec-number&gt;&lt;foreign-keys&gt;&lt;key app="EN" db-id="dxfa9axss0z9a9ep0wfvw0x2ddvs5x9frd9z" timestamp="1447882674"&gt;95&lt;/key&gt;&lt;/foreign-keys&gt;&lt;ref-type name="Book"&gt;6&lt;/ref-type&gt;&lt;contributors&gt;&lt;authors&gt;&lt;author&gt;Johnson, Richard Arnold&lt;/author&gt;&lt;author&gt;Wichern, Dean W&lt;/author&gt;&lt;/authors&gt;&lt;/contributors&gt;&lt;titles&gt;&lt;title&gt;Applied multivariate statistical analysis&lt;/title&gt;&lt;/titles&gt;&lt;volume&gt;4&lt;/volume&gt;&lt;dates&gt;&lt;year&gt;1992&lt;/year&gt;&lt;/dates&gt;&lt;publisher&gt;Prentice hall Englewood Cliffs, NJ&lt;/publisher&gt;&lt;urls&gt;&lt;/urls&gt;&lt;/record&gt;&lt;/Cite&gt;&lt;/EndNote&gt;</w:instrText>
      </w:r>
      <w:r w:rsidRPr="00810ECE">
        <w:rPr>
          <w:rFonts w:asciiTheme="majorBidi" w:hAnsiTheme="majorBidi" w:cstheme="majorBidi"/>
          <w:color w:val="00B0F0"/>
        </w:rPr>
        <w:fldChar w:fldCharType="separate"/>
      </w:r>
      <w:r w:rsidR="00300517">
        <w:rPr>
          <w:rFonts w:asciiTheme="majorBidi" w:hAnsiTheme="majorBidi" w:cstheme="majorBidi"/>
          <w:noProof/>
          <w:color w:val="00B0F0"/>
        </w:rPr>
        <w:t>[42, 43]</w:t>
      </w:r>
      <w:r w:rsidRPr="00810ECE">
        <w:rPr>
          <w:rFonts w:asciiTheme="majorBidi" w:hAnsiTheme="majorBidi" w:cstheme="majorBidi"/>
          <w:color w:val="00B0F0"/>
        </w:rPr>
        <w:fldChar w:fldCharType="end"/>
      </w:r>
      <w:r w:rsidRPr="00810ECE">
        <w:rPr>
          <w:rFonts w:asciiTheme="majorBidi" w:hAnsiTheme="majorBidi" w:cstheme="majorBidi"/>
        </w:rPr>
        <w:t>. These p</w:t>
      </w:r>
      <w:r>
        <w:rPr>
          <w:rFonts w:asciiTheme="majorBidi" w:hAnsiTheme="majorBidi" w:cstheme="majorBidi"/>
        </w:rPr>
        <w:t xml:space="preserve">arameters </w:t>
      </w:r>
      <w:proofErr w:type="gramStart"/>
      <w:r>
        <w:rPr>
          <w:rFonts w:asciiTheme="majorBidi" w:hAnsiTheme="majorBidi" w:cstheme="majorBidi"/>
        </w:rPr>
        <w:t>are defined</w:t>
      </w:r>
      <w:proofErr w:type="gramEnd"/>
      <w:r>
        <w:rPr>
          <w:rFonts w:asciiTheme="majorBidi" w:hAnsiTheme="majorBidi" w:cstheme="majorBidi"/>
        </w:rPr>
        <w:t xml:space="preserve"> as follow</w:t>
      </w:r>
      <w:r w:rsidRPr="00810ECE">
        <w:rPr>
          <w:rFonts w:asciiTheme="majorBidi" w:hAnsiTheme="majorBidi" w:cstheme="majorBidi"/>
        </w:rPr>
        <w:t xml:space="preserve">: </w:t>
      </w:r>
    </w:p>
    <w:p w:rsidR="00475C4F" w:rsidRPr="00810ECE" w:rsidRDefault="00475C4F" w:rsidP="00475C4F">
      <w:pPr>
        <w:spacing w:line="480" w:lineRule="auto"/>
        <w:jc w:val="both"/>
        <w:rPr>
          <w:rFonts w:asciiTheme="majorBidi" w:hAnsiTheme="majorBidi" w:cstheme="majorBidi"/>
        </w:rPr>
      </w:pPr>
      <w:proofErr w:type="gramStart"/>
      <w:r w:rsidRPr="00810ECE">
        <w:rPr>
          <w:rFonts w:asciiTheme="majorBidi" w:hAnsiTheme="majorBidi" w:cstheme="majorBidi"/>
        </w:rPr>
        <w:t>1. Average Percentage Relative Error (APRE).</w:t>
      </w:r>
      <w:proofErr w:type="gramEnd"/>
      <w:r w:rsidRPr="00810ECE">
        <w:rPr>
          <w:rFonts w:asciiTheme="majorBidi" w:hAnsiTheme="majorBidi" w:cstheme="majorBidi"/>
        </w:rPr>
        <w:t xml:space="preserve"> The relative deviation from the experimental data </w:t>
      </w:r>
      <w:proofErr w:type="gramStart"/>
      <w:r w:rsidRPr="00810ECE">
        <w:rPr>
          <w:rFonts w:asciiTheme="majorBidi" w:hAnsiTheme="majorBidi" w:cstheme="majorBidi"/>
        </w:rPr>
        <w:t>is calculated</w:t>
      </w:r>
      <w:proofErr w:type="gramEnd"/>
      <w:r w:rsidRPr="00810ECE">
        <w:rPr>
          <w:rFonts w:asciiTheme="majorBidi" w:hAnsiTheme="majorBidi" w:cstheme="majorBidi"/>
        </w:rPr>
        <w:t xml:space="preserve"> by this parameter and is defined based on the following equation:</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position w:val="-28"/>
        </w:rPr>
        <w:object w:dxaOrig="1280" w:dyaOrig="680">
          <v:shape id="_x0000_i1030" type="#_x0000_t75" style="width:64.8pt;height:34.8pt" o:ole="">
            <v:imagedata r:id="rId26" o:title=""/>
          </v:shape>
          <o:OLEObject Type="Embed" ProgID="Equation.3" ShapeID="_x0000_i1030" DrawAspect="Content" ObjectID="_1533129078" r:id="rId27"/>
        </w:object>
      </w:r>
      <w:r w:rsidR="00AA6AEF">
        <w:rPr>
          <w:rFonts w:asciiTheme="majorBidi" w:hAnsiTheme="majorBidi" w:cstheme="majorBidi"/>
        </w:rPr>
        <w:t xml:space="preserve"> </w:t>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t xml:space="preserve">    </w:t>
      </w:r>
      <w:r w:rsidR="00AA6AEF">
        <w:rPr>
          <w:rFonts w:asciiTheme="majorBidi" w:hAnsiTheme="majorBidi" w:cstheme="majorBidi"/>
        </w:rPr>
        <w:tab/>
        <w:t xml:space="preserve">  </w:t>
      </w:r>
      <w:r w:rsidRPr="00810ECE">
        <w:rPr>
          <w:rFonts w:asciiTheme="majorBidi" w:hAnsiTheme="majorBidi" w:cstheme="majorBidi"/>
        </w:rPr>
        <w:t>(1</w:t>
      </w:r>
      <w:r>
        <w:rPr>
          <w:rFonts w:asciiTheme="majorBidi" w:hAnsiTheme="majorBidi" w:cstheme="majorBidi"/>
        </w:rPr>
        <w:t>5</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lastRenderedPageBreak/>
        <w:t xml:space="preserve">Where </w:t>
      </w:r>
      <w:proofErr w:type="spellStart"/>
      <w:r w:rsidRPr="00810ECE">
        <w:rPr>
          <w:rFonts w:asciiTheme="majorBidi" w:hAnsiTheme="majorBidi" w:cstheme="majorBidi"/>
        </w:rPr>
        <w:t>E</w:t>
      </w:r>
      <w:r w:rsidRPr="00E11027">
        <w:rPr>
          <w:rFonts w:asciiTheme="majorBidi" w:hAnsiTheme="majorBidi" w:cstheme="majorBidi"/>
          <w:vertAlign w:val="subscript"/>
        </w:rPr>
        <w:t>i</w:t>
      </w:r>
      <w:proofErr w:type="spellEnd"/>
      <w:r w:rsidRPr="00810ECE">
        <w:rPr>
          <w:rFonts w:asciiTheme="majorBidi" w:hAnsiTheme="majorBidi" w:cstheme="majorBidi"/>
        </w:rPr>
        <w:t xml:space="preserve"> is Percentage Relative Error and is the relative deviation of a predicted value from the corresponding experimental value. It </w:t>
      </w:r>
      <w:proofErr w:type="gramStart"/>
      <w:r w:rsidRPr="00810ECE">
        <w:rPr>
          <w:rFonts w:asciiTheme="majorBidi" w:hAnsiTheme="majorBidi" w:cstheme="majorBidi"/>
        </w:rPr>
        <w:t>is defined</w:t>
      </w:r>
      <w:proofErr w:type="gramEnd"/>
      <w:r w:rsidRPr="00810ECE">
        <w:rPr>
          <w:rFonts w:asciiTheme="majorBidi" w:hAnsiTheme="majorBidi" w:cstheme="majorBidi"/>
        </w:rPr>
        <w:t xml:space="preserve"> based on the following equation:</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position w:val="-66"/>
        </w:rPr>
        <w:object w:dxaOrig="5100" w:dyaOrig="1440">
          <v:shape id="_x0000_i1031" type="#_x0000_t75" style="width:255pt;height:1in" o:ole="">
            <v:imagedata r:id="rId28" o:title=""/>
          </v:shape>
          <o:OLEObject Type="Embed" ProgID="Equation.3" ShapeID="_x0000_i1031" DrawAspect="Content" ObjectID="_1533129079" r:id="rId29"/>
        </w:object>
      </w:r>
      <w:r w:rsidR="00AA6AEF">
        <w:rPr>
          <w:rFonts w:asciiTheme="majorBidi" w:hAnsiTheme="majorBidi" w:cstheme="majorBidi"/>
        </w:rPr>
        <w:t xml:space="preserve">   </w:t>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t xml:space="preserve">  </w:t>
      </w:r>
      <w:r w:rsidRPr="00810ECE">
        <w:rPr>
          <w:rFonts w:asciiTheme="majorBidi" w:hAnsiTheme="majorBidi" w:cstheme="majorBidi"/>
        </w:rPr>
        <w:t>(1</w:t>
      </w:r>
      <w:r>
        <w:rPr>
          <w:rFonts w:asciiTheme="majorBidi" w:hAnsiTheme="majorBidi" w:cstheme="majorBidi"/>
        </w:rPr>
        <w:t>6</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proofErr w:type="gramStart"/>
      <w:r w:rsidRPr="00810ECE">
        <w:rPr>
          <w:rFonts w:asciiTheme="majorBidi" w:hAnsiTheme="majorBidi" w:cstheme="majorBidi"/>
        </w:rPr>
        <w:t>2. Average Absolute Percentage Relative Error (AAPRE).</w:t>
      </w:r>
      <w:proofErr w:type="gramEnd"/>
      <w:r w:rsidRPr="00810ECE">
        <w:rPr>
          <w:rFonts w:asciiTheme="majorBidi" w:hAnsiTheme="majorBidi" w:cstheme="majorBidi"/>
        </w:rPr>
        <w:t xml:space="preserve"> It is a measure of relative absolute deviation of the predicted values from the experimental data and </w:t>
      </w:r>
      <w:proofErr w:type="gramStart"/>
      <w:r w:rsidRPr="00810ECE">
        <w:rPr>
          <w:rFonts w:asciiTheme="majorBidi" w:hAnsiTheme="majorBidi" w:cstheme="majorBidi"/>
        </w:rPr>
        <w:t>is defined</w:t>
      </w:r>
      <w:proofErr w:type="gramEnd"/>
      <w:r w:rsidRPr="00810ECE">
        <w:rPr>
          <w:rFonts w:asciiTheme="majorBidi" w:hAnsiTheme="majorBidi" w:cstheme="majorBidi"/>
        </w:rPr>
        <w:t xml:space="preserve"> as follows:</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position w:val="-28"/>
        </w:rPr>
        <w:object w:dxaOrig="1500" w:dyaOrig="684">
          <v:shape id="_x0000_i1032" type="#_x0000_t75" style="width:75pt;height:34.8pt" o:ole="">
            <v:imagedata r:id="rId30" o:title=""/>
          </v:shape>
          <o:OLEObject Type="Embed" ProgID="Equation.3" ShapeID="_x0000_i1032" DrawAspect="Content" ObjectID="_1533129080" r:id="rId31"/>
        </w:object>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17</w:t>
      </w:r>
      <w:r w:rsidRPr="00810ECE">
        <w:rPr>
          <w:rFonts w:asciiTheme="majorBidi" w:hAnsiTheme="majorBidi" w:cstheme="majorBidi"/>
        </w:rPr>
        <w:t>)</w:t>
      </w:r>
    </w:p>
    <w:p w:rsidR="00475C4F"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3. Root Mean Square Error (RMSE): </w:t>
      </w:r>
      <w:r>
        <w:rPr>
          <w:rFonts w:asciiTheme="majorBidi" w:hAnsiTheme="majorBidi" w:cstheme="majorBidi"/>
        </w:rPr>
        <w:t>T</w:t>
      </w:r>
      <w:r w:rsidRPr="00810ECE">
        <w:rPr>
          <w:rFonts w:asciiTheme="majorBidi" w:hAnsiTheme="majorBidi" w:cstheme="majorBidi"/>
        </w:rPr>
        <w:t xml:space="preserve">his parameter </w:t>
      </w:r>
      <w:r>
        <w:rPr>
          <w:rFonts w:asciiTheme="majorBidi" w:hAnsiTheme="majorBidi" w:cstheme="majorBidi"/>
        </w:rPr>
        <w:t>measures the d</w:t>
      </w:r>
      <w:r w:rsidRPr="00810ECE">
        <w:rPr>
          <w:rFonts w:asciiTheme="majorBidi" w:hAnsiTheme="majorBidi" w:cstheme="majorBidi"/>
        </w:rPr>
        <w:t>ata dispers</w:t>
      </w:r>
      <w:r>
        <w:rPr>
          <w:rFonts w:asciiTheme="majorBidi" w:hAnsiTheme="majorBidi" w:cstheme="majorBidi"/>
        </w:rPr>
        <w:t>ion around zero deviation</w:t>
      </w:r>
      <w:r w:rsidRPr="00810ECE">
        <w:rPr>
          <w:rFonts w:asciiTheme="majorBidi" w:hAnsiTheme="majorBidi" w:cstheme="majorBidi"/>
        </w:rPr>
        <w:t xml:space="preserve"> based on the following equation:</w:t>
      </w:r>
    </w:p>
    <w:p w:rsidR="00AA6AEF" w:rsidRPr="00810ECE" w:rsidRDefault="00AA6AEF" w:rsidP="00475C4F">
      <w:pPr>
        <w:spacing w:line="480" w:lineRule="auto"/>
        <w:jc w:val="both"/>
        <w:rPr>
          <w:rFonts w:asciiTheme="majorBidi" w:hAnsiTheme="majorBidi" w:cstheme="majorBidi"/>
        </w:rPr>
      </w:pPr>
      <w:r w:rsidRPr="00AA6AEF">
        <w:rPr>
          <w:rFonts w:asciiTheme="majorBidi" w:hAnsiTheme="majorBidi" w:cstheme="majorBidi"/>
          <w:position w:val="-30"/>
        </w:rPr>
        <w:object w:dxaOrig="3940" w:dyaOrig="800">
          <v:shape id="_x0000_i1033" type="#_x0000_t75" style="width:197.4pt;height:39.6pt" o:ole="">
            <v:imagedata r:id="rId32" o:title=""/>
          </v:shape>
          <o:OLEObject Type="Embed" ProgID="Equation.DSMT4" ShapeID="_x0000_i1033" DrawAspect="Content" ObjectID="_1533129081" r:id="rId33"/>
        </w:object>
      </w: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(18)</w:t>
      </w:r>
    </w:p>
    <w:p w:rsidR="00475C4F" w:rsidRDefault="00475C4F" w:rsidP="00475C4F">
      <w:pPr>
        <w:spacing w:line="480" w:lineRule="auto"/>
        <w:jc w:val="both"/>
        <w:rPr>
          <w:rFonts w:asciiTheme="majorBidi" w:hAnsiTheme="majorBidi" w:cstheme="majorBidi"/>
        </w:rPr>
      </w:pPr>
      <w:r w:rsidRPr="00810ECE">
        <w:rPr>
          <w:rFonts w:asciiTheme="majorBidi" w:hAnsiTheme="majorBidi" w:cstheme="majorBidi"/>
        </w:rPr>
        <w:t>4. Coefficient of Determination (R</w:t>
      </w:r>
      <w:r w:rsidRPr="00810ECE">
        <w:rPr>
          <w:rFonts w:asciiTheme="majorBidi" w:hAnsiTheme="majorBidi" w:cstheme="majorBidi"/>
          <w:vertAlign w:val="superscript"/>
        </w:rPr>
        <w:t>2</w:t>
      </w:r>
      <w:r w:rsidRPr="00810ECE">
        <w:rPr>
          <w:rFonts w:asciiTheme="majorBidi" w:hAnsiTheme="majorBidi" w:cstheme="majorBidi"/>
        </w:rPr>
        <w:t xml:space="preserve">): This parameter is an indicator of how </w:t>
      </w:r>
      <w:r>
        <w:rPr>
          <w:rFonts w:asciiTheme="majorBidi" w:hAnsiTheme="majorBidi" w:cstheme="majorBidi"/>
        </w:rPr>
        <w:t>well</w:t>
      </w:r>
      <w:r w:rsidRPr="00810ECE">
        <w:rPr>
          <w:rFonts w:asciiTheme="majorBidi" w:hAnsiTheme="majorBidi" w:cstheme="majorBidi"/>
        </w:rPr>
        <w:t xml:space="preserve"> the model predictions are close to the corresponding experimental values. The closer this value to unity, the better is the performance of the model in predicting experimental values. This parameter </w:t>
      </w:r>
      <w:proofErr w:type="gramStart"/>
      <w:r w:rsidRPr="00810ECE">
        <w:rPr>
          <w:rFonts w:asciiTheme="majorBidi" w:hAnsiTheme="majorBidi" w:cstheme="majorBidi"/>
        </w:rPr>
        <w:t>is calculated</w:t>
      </w:r>
      <w:proofErr w:type="gramEnd"/>
      <w:r w:rsidRPr="00810ECE">
        <w:rPr>
          <w:rFonts w:asciiTheme="majorBidi" w:hAnsiTheme="majorBidi" w:cstheme="majorBidi"/>
        </w:rPr>
        <w:t xml:space="preserve"> based on the following statement: </w:t>
      </w:r>
    </w:p>
    <w:p w:rsidR="00AA6AEF" w:rsidRPr="00810ECE" w:rsidRDefault="00AA6AEF" w:rsidP="00475C4F">
      <w:pPr>
        <w:spacing w:line="480" w:lineRule="auto"/>
        <w:jc w:val="both"/>
        <w:rPr>
          <w:rFonts w:asciiTheme="majorBidi" w:hAnsiTheme="majorBidi" w:cstheme="majorBidi"/>
        </w:rPr>
      </w:pPr>
      <w:r w:rsidRPr="00AA6AEF">
        <w:rPr>
          <w:rFonts w:asciiTheme="majorBidi" w:hAnsiTheme="majorBidi" w:cstheme="majorBidi"/>
          <w:position w:val="-72"/>
        </w:rPr>
        <w:object w:dxaOrig="3500" w:dyaOrig="1480">
          <v:shape id="_x0000_i1034" type="#_x0000_t75" style="width:175.2pt;height:74.4pt" o:ole="">
            <v:imagedata r:id="rId34" o:title=""/>
          </v:shape>
          <o:OLEObject Type="Embed" ProgID="Equation.DSMT4" ShapeID="_x0000_i1034" DrawAspect="Content" ObjectID="_1533129082" r:id="rId35"/>
        </w:object>
      </w: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(19)</w:t>
      </w:r>
    </w:p>
    <w:p w:rsidR="00475C4F" w:rsidRPr="00810ECE" w:rsidRDefault="00475C4F" w:rsidP="00475C4F">
      <w:pPr>
        <w:spacing w:line="480" w:lineRule="auto"/>
        <w:jc w:val="both"/>
        <w:rPr>
          <w:rFonts w:asciiTheme="majorBidi" w:hAnsiTheme="majorBidi" w:cstheme="majorBidi"/>
        </w:rPr>
      </w:pPr>
      <w:proofErr w:type="gramStart"/>
      <w:r w:rsidRPr="00810ECE">
        <w:rPr>
          <w:rFonts w:asciiTheme="majorBidi" w:hAnsiTheme="majorBidi" w:cstheme="majorBidi"/>
        </w:rPr>
        <w:t>where</w:t>
      </w:r>
      <w:proofErr w:type="gramEnd"/>
      <w:r w:rsidRPr="00810ECE">
        <w:rPr>
          <w:rFonts w:asciiTheme="majorBidi" w:hAnsiTheme="majorBidi" w:cstheme="majorBidi"/>
        </w:rPr>
        <w:t xml:space="preserve"> </w:t>
      </w:r>
      <w:r w:rsidRPr="00810ECE">
        <w:rPr>
          <w:rFonts w:asciiTheme="majorBidi" w:hAnsiTheme="majorBidi" w:cstheme="majorBidi"/>
          <w:position w:val="-24"/>
          <w:szCs w:val="18"/>
        </w:rPr>
        <w:object w:dxaOrig="580" w:dyaOrig="660">
          <v:shape id="_x0000_i1035" type="#_x0000_t75" style="width:28.8pt;height:34.2pt" o:ole="">
            <v:imagedata r:id="rId36" o:title=""/>
          </v:shape>
          <o:OLEObject Type="Embed" ProgID="Equation.3" ShapeID="_x0000_i1035" DrawAspect="Content" ObjectID="_1533129083" r:id="rId37"/>
        </w:object>
      </w:r>
      <w:r w:rsidRPr="00810ECE">
        <w:rPr>
          <w:rFonts w:asciiTheme="majorBidi" w:hAnsiTheme="majorBidi" w:cstheme="majorBidi"/>
          <w:szCs w:val="20"/>
        </w:rPr>
        <w:t xml:space="preserve"> is the experimental data mean.</w:t>
      </w:r>
    </w:p>
    <w:p w:rsidR="00475C4F" w:rsidRDefault="009D1D87" w:rsidP="009D1D87">
      <w:pPr>
        <w:pStyle w:val="Heading3"/>
        <w:bidi w:val="0"/>
      </w:pPr>
      <w:bookmarkStart w:id="38" w:name="_Toc459198428"/>
      <w:r>
        <w:t xml:space="preserve">3.2.2: </w:t>
      </w:r>
      <w:r w:rsidR="00475C4F" w:rsidRPr="00810ECE">
        <w:t>Graphical Error Analysis</w:t>
      </w:r>
      <w:bookmarkEnd w:id="38"/>
      <w:r w:rsidR="00475C4F" w:rsidRPr="00810ECE">
        <w:t xml:space="preserve"> </w:t>
      </w:r>
    </w:p>
    <w:p w:rsidR="009D1D87" w:rsidRPr="009D1D87" w:rsidRDefault="009D1D87" w:rsidP="009D1D87">
      <w:pPr>
        <w:rPr>
          <w:lang w:bidi="fa-IR"/>
        </w:rPr>
      </w:pP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In order to get a better vision of the performance of the developed models, graphical error analyses </w:t>
      </w:r>
      <w:proofErr w:type="gramStart"/>
      <w:r w:rsidRPr="00810ECE">
        <w:rPr>
          <w:rFonts w:asciiTheme="majorBidi" w:hAnsiTheme="majorBidi" w:cstheme="majorBidi"/>
        </w:rPr>
        <w:t>were employed</w:t>
      </w:r>
      <w:proofErr w:type="gramEnd"/>
      <w:r w:rsidRPr="00810ECE">
        <w:rPr>
          <w:rFonts w:asciiTheme="majorBidi" w:hAnsiTheme="majorBidi" w:cstheme="majorBidi"/>
        </w:rPr>
        <w:t xml:space="preserve">. These methods </w:t>
      </w:r>
      <w:proofErr w:type="gramStart"/>
      <w:r w:rsidRPr="00810ECE">
        <w:rPr>
          <w:rFonts w:asciiTheme="majorBidi" w:hAnsiTheme="majorBidi" w:cstheme="majorBidi"/>
        </w:rPr>
        <w:t>are defined</w:t>
      </w:r>
      <w:proofErr w:type="gramEnd"/>
      <w:r w:rsidRPr="00810ECE">
        <w:rPr>
          <w:rFonts w:asciiTheme="majorBidi" w:hAnsiTheme="majorBidi" w:cstheme="majorBidi"/>
        </w:rPr>
        <w:t xml:space="preserve"> as follow:</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1. </w:t>
      </w:r>
      <w:proofErr w:type="spellStart"/>
      <w:r w:rsidRPr="00810ECE">
        <w:rPr>
          <w:rFonts w:asciiTheme="majorBidi" w:hAnsiTheme="majorBidi" w:cstheme="majorBidi"/>
        </w:rPr>
        <w:t>Crossplot</w:t>
      </w:r>
      <w:proofErr w:type="spellEnd"/>
      <w:r w:rsidRPr="00810ECE">
        <w:rPr>
          <w:rFonts w:asciiTheme="majorBidi" w:hAnsiTheme="majorBidi" w:cstheme="majorBidi"/>
        </w:rPr>
        <w:t xml:space="preserve">: In this technique, the experimental data points </w:t>
      </w:r>
      <w:proofErr w:type="gramStart"/>
      <w:r w:rsidRPr="00810ECE">
        <w:rPr>
          <w:rFonts w:asciiTheme="majorBidi" w:hAnsiTheme="majorBidi" w:cstheme="majorBidi"/>
        </w:rPr>
        <w:t>are plotted</w:t>
      </w:r>
      <w:proofErr w:type="gramEnd"/>
      <w:r w:rsidRPr="00810ECE">
        <w:rPr>
          <w:rFonts w:asciiTheme="majorBidi" w:hAnsiTheme="majorBidi" w:cstheme="majorBidi"/>
        </w:rPr>
        <w:t xml:space="preserve"> versus the predicted values by the model. The closer the relationship of these points to the unit slope line, the more accurate is the model.</w:t>
      </w:r>
    </w:p>
    <w:p w:rsidR="00475C4F" w:rsidRPr="00F12B13" w:rsidRDefault="00475C4F" w:rsidP="00475C4F">
      <w:pPr>
        <w:spacing w:line="480" w:lineRule="auto"/>
        <w:jc w:val="both"/>
        <w:rPr>
          <w:rFonts w:asciiTheme="majorBidi" w:hAnsiTheme="majorBidi" w:cstheme="majorBidi"/>
        </w:rPr>
      </w:pPr>
      <w:r w:rsidRPr="00810ECE">
        <w:rPr>
          <w:rFonts w:asciiTheme="majorBidi" w:hAnsiTheme="majorBidi" w:cstheme="majorBidi"/>
        </w:rPr>
        <w:t>2. Error Distribution: In order to investigate the possible error trend of the model, this technique measures data scat</w:t>
      </w:r>
      <w:r>
        <w:rPr>
          <w:rFonts w:asciiTheme="majorBidi" w:hAnsiTheme="majorBidi" w:cstheme="majorBidi"/>
        </w:rPr>
        <w:t>ter around the zero error line.</w:t>
      </w:r>
    </w:p>
    <w:p w:rsidR="00475C4F" w:rsidRDefault="009D1D87" w:rsidP="009D1D87">
      <w:pPr>
        <w:pStyle w:val="Heading2"/>
        <w:bidi w:val="0"/>
      </w:pPr>
      <w:bookmarkStart w:id="39" w:name="_Toc459198429"/>
      <w:r>
        <w:t>3.3: Model Validation and Results</w:t>
      </w:r>
      <w:bookmarkEnd w:id="39"/>
    </w:p>
    <w:p w:rsidR="009D1D87" w:rsidRPr="009D1D87" w:rsidRDefault="009D1D87" w:rsidP="009D1D87">
      <w:pPr>
        <w:rPr>
          <w:lang w:bidi="fa-IR"/>
        </w:rPr>
      </w:pP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As it </w:t>
      </w:r>
      <w:proofErr w:type="gramStart"/>
      <w:r w:rsidRPr="00810ECE">
        <w:rPr>
          <w:rFonts w:asciiTheme="majorBidi" w:hAnsiTheme="majorBidi" w:cstheme="majorBidi"/>
        </w:rPr>
        <w:t>was mentioned</w:t>
      </w:r>
      <w:proofErr w:type="gramEnd"/>
      <w:r w:rsidRPr="00810ECE">
        <w:rPr>
          <w:rFonts w:asciiTheme="majorBidi" w:hAnsiTheme="majorBidi" w:cstheme="majorBidi"/>
        </w:rPr>
        <w:t xml:space="preserve"> earlier, barium sulfate was considered </w:t>
      </w:r>
      <w:r>
        <w:rPr>
          <w:rFonts w:asciiTheme="majorBidi" w:hAnsiTheme="majorBidi" w:cstheme="majorBidi"/>
        </w:rPr>
        <w:t xml:space="preserve">as </w:t>
      </w:r>
      <w:r w:rsidRPr="00810ECE">
        <w:rPr>
          <w:rFonts w:asciiTheme="majorBidi" w:hAnsiTheme="majorBidi" w:cstheme="majorBidi"/>
        </w:rPr>
        <w:t xml:space="preserve">the main source of scale formation in porous media </w:t>
      </w:r>
      <w:r>
        <w:rPr>
          <w:rFonts w:asciiTheme="majorBidi" w:hAnsiTheme="majorBidi" w:cstheme="majorBidi"/>
        </w:rPr>
        <w:t>resulted from</w:t>
      </w:r>
      <w:r w:rsidRPr="00810ECE">
        <w:rPr>
          <w:rFonts w:asciiTheme="majorBidi" w:hAnsiTheme="majorBidi" w:cstheme="majorBidi"/>
        </w:rPr>
        <w:t xml:space="preserve"> incompatible water injection based on the following reaction:</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Ba</w:t>
      </w:r>
      <w:r w:rsidRPr="00810ECE">
        <w:rPr>
          <w:rFonts w:asciiTheme="majorBidi" w:hAnsiTheme="majorBidi" w:cstheme="majorBidi"/>
          <w:vertAlign w:val="superscript"/>
        </w:rPr>
        <w:t>2+</w:t>
      </w:r>
      <w:r w:rsidRPr="00810ECE">
        <w:rPr>
          <w:rFonts w:asciiTheme="majorBidi" w:hAnsiTheme="majorBidi" w:cstheme="majorBidi"/>
        </w:rPr>
        <w:t xml:space="preserve"> + SO</w:t>
      </w:r>
      <w:r w:rsidRPr="00810ECE">
        <w:rPr>
          <w:rFonts w:asciiTheme="majorBidi" w:hAnsiTheme="majorBidi" w:cstheme="majorBidi"/>
          <w:vertAlign w:val="subscript"/>
        </w:rPr>
        <w:t>4</w:t>
      </w:r>
      <w:r w:rsidRPr="00810ECE">
        <w:rPr>
          <w:rFonts w:asciiTheme="majorBidi" w:hAnsiTheme="majorBidi" w:cstheme="majorBidi"/>
          <w:vertAlign w:val="superscript"/>
        </w:rPr>
        <w:t>2-</w:t>
      </w:r>
      <w:r w:rsidRPr="00810ECE">
        <w:rPr>
          <w:rFonts w:asciiTheme="majorBidi" w:hAnsiTheme="majorBidi" w:cstheme="majorBidi"/>
        </w:rPr>
        <w:t xml:space="preserve"> </w:t>
      </w:r>
      <w:r w:rsidRPr="00810ECE">
        <w:rPr>
          <w:rFonts w:ascii="Cambria Math" w:hAnsi="Cambria Math" w:cs="Cambria Math"/>
        </w:rPr>
        <w:t>⇔</w:t>
      </w:r>
      <w:r w:rsidRPr="00810ECE">
        <w:rPr>
          <w:rFonts w:asciiTheme="majorBidi" w:hAnsiTheme="majorBidi" w:cstheme="majorBidi"/>
        </w:rPr>
        <w:t xml:space="preserve"> BaSO</w:t>
      </w:r>
      <w:r w:rsidRPr="00810ECE">
        <w:rPr>
          <w:rFonts w:asciiTheme="majorBidi" w:hAnsiTheme="majorBidi" w:cstheme="majorBidi"/>
          <w:vertAlign w:val="subscript"/>
        </w:rPr>
        <w:t>4</w:t>
      </w:r>
      <w:r w:rsidR="00AA6AEF">
        <w:rPr>
          <w:rFonts w:asciiTheme="majorBidi" w:hAnsiTheme="majorBidi" w:cstheme="majorBidi"/>
        </w:rPr>
        <w:t xml:space="preserve"> </w:t>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r>
      <w:r w:rsidR="00AA6AEF">
        <w:rPr>
          <w:rFonts w:asciiTheme="majorBidi" w:hAnsiTheme="majorBidi" w:cstheme="majorBidi"/>
        </w:rPr>
        <w:tab/>
        <w:t xml:space="preserve">  </w:t>
      </w:r>
      <w:r w:rsidRPr="00810ECE">
        <w:rPr>
          <w:rFonts w:asciiTheme="majorBidi" w:hAnsiTheme="majorBidi" w:cstheme="majorBidi"/>
        </w:rPr>
        <w:t>(2</w:t>
      </w:r>
      <w:r>
        <w:rPr>
          <w:rFonts w:asciiTheme="majorBidi" w:hAnsiTheme="majorBidi" w:cstheme="majorBidi"/>
        </w:rPr>
        <w:t>0</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Since the scaling behavior highly depends on the concentration of Ba</w:t>
      </w:r>
      <w:r w:rsidRPr="00810ECE">
        <w:rPr>
          <w:rFonts w:asciiTheme="majorBidi" w:hAnsiTheme="majorBidi" w:cstheme="majorBidi"/>
          <w:vertAlign w:val="superscript"/>
        </w:rPr>
        <w:t>2+</w:t>
      </w:r>
      <w:r w:rsidRPr="00810ECE">
        <w:rPr>
          <w:rFonts w:asciiTheme="majorBidi" w:hAnsiTheme="majorBidi" w:cstheme="majorBidi"/>
        </w:rPr>
        <w:t xml:space="preserve"> in the formation water, two different conditions including high barium concentration (2200 ppm) and </w:t>
      </w:r>
      <w:r w:rsidRPr="00810ECE">
        <w:rPr>
          <w:rFonts w:asciiTheme="majorBidi" w:hAnsiTheme="majorBidi" w:cstheme="majorBidi"/>
        </w:rPr>
        <w:lastRenderedPageBreak/>
        <w:t>normal Ba</w:t>
      </w:r>
      <w:r w:rsidRPr="00810ECE">
        <w:rPr>
          <w:rFonts w:asciiTheme="majorBidi" w:hAnsiTheme="majorBidi" w:cstheme="majorBidi"/>
          <w:vertAlign w:val="superscript"/>
        </w:rPr>
        <w:t xml:space="preserve">2+ </w:t>
      </w:r>
      <w:r w:rsidRPr="00810ECE">
        <w:rPr>
          <w:rFonts w:asciiTheme="majorBidi" w:hAnsiTheme="majorBidi" w:cstheme="majorBidi"/>
        </w:rPr>
        <w:t xml:space="preserve">concentration (250 ppm) </w:t>
      </w:r>
      <w:proofErr w:type="gramStart"/>
      <w:r w:rsidRPr="00810ECE">
        <w:rPr>
          <w:rFonts w:asciiTheme="majorBidi" w:hAnsiTheme="majorBidi" w:cstheme="majorBidi"/>
        </w:rPr>
        <w:t>were considered</w:t>
      </w:r>
      <w:proofErr w:type="gramEnd"/>
      <w:r w:rsidRPr="00810ECE">
        <w:rPr>
          <w:rFonts w:asciiTheme="majorBidi" w:hAnsiTheme="majorBidi" w:cstheme="majorBidi"/>
        </w:rPr>
        <w:t xml:space="preserve"> and two models were developed at these conditions. The reason for choosing two models for these specific concentrations was the availability of experimental data at these two conditions. However, if </w:t>
      </w:r>
      <w:proofErr w:type="gramStart"/>
      <w:r w:rsidRPr="00810ECE">
        <w:rPr>
          <w:rFonts w:asciiTheme="majorBidi" w:hAnsiTheme="majorBidi" w:cstheme="majorBidi"/>
        </w:rPr>
        <w:t>more experimental values</w:t>
      </w:r>
      <w:proofErr w:type="gramEnd"/>
      <w:r w:rsidRPr="00810ECE">
        <w:rPr>
          <w:rFonts w:asciiTheme="majorBidi" w:hAnsiTheme="majorBidi" w:cstheme="majorBidi"/>
        </w:rPr>
        <w:t xml:space="preserve"> are available, a more general model considering the effect of barium concentration might be developed to combine the models at different concentrations.</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As mentioned earlier, several parameters affect scale precipitation and deposition in petroleum reservoirs. In this work, the most important parameters based on the experimental data </w:t>
      </w:r>
      <w:proofErr w:type="gramStart"/>
      <w:r w:rsidRPr="00810ECE">
        <w:rPr>
          <w:rFonts w:asciiTheme="majorBidi" w:hAnsiTheme="majorBidi" w:cstheme="majorBidi"/>
        </w:rPr>
        <w:t>were considered</w:t>
      </w:r>
      <w:proofErr w:type="gramEnd"/>
      <w:r w:rsidRPr="00810ECE">
        <w:rPr>
          <w:rFonts w:asciiTheme="majorBidi" w:hAnsiTheme="majorBidi" w:cstheme="majorBidi"/>
        </w:rPr>
        <w:t xml:space="preserve"> to have direct effect on permeability reduction resulting from formation of mineral crystals. Temperature has</w:t>
      </w:r>
      <w:r>
        <w:rPr>
          <w:rFonts w:asciiTheme="majorBidi" w:hAnsiTheme="majorBidi" w:cstheme="majorBidi"/>
        </w:rPr>
        <w:t xml:space="preserve"> a direct effect on dissolution</w:t>
      </w:r>
      <w:r w:rsidRPr="00810ECE">
        <w:rPr>
          <w:rFonts w:asciiTheme="majorBidi" w:hAnsiTheme="majorBidi" w:cstheme="majorBidi"/>
        </w:rPr>
        <w:t xml:space="preserve"> reaction rate and causes an increase in barium sulfate dissolution when it is increased. This situation does not favor scale deposition and thus, permeability decline tends to decrease when temperature increases. Another important parameter affecting scaling tendency is the injected pore volume. Precipitation rate differs from the case in which fluid is moving fast over a small surface area during a specific </w:t>
      </w:r>
      <w:proofErr w:type="gramStart"/>
      <w:r w:rsidRPr="00810ECE">
        <w:rPr>
          <w:rFonts w:asciiTheme="majorBidi" w:hAnsiTheme="majorBidi" w:cstheme="majorBidi"/>
        </w:rPr>
        <w:t>time period</w:t>
      </w:r>
      <w:proofErr w:type="gramEnd"/>
      <w:r w:rsidRPr="00810ECE">
        <w:rPr>
          <w:rFonts w:asciiTheme="majorBidi" w:hAnsiTheme="majorBidi" w:cstheme="majorBidi"/>
        </w:rPr>
        <w:t xml:space="preserve"> to the case in which fluid velocity is controlled by a large surface area. Therefore, the following functionality </w:t>
      </w:r>
      <w:proofErr w:type="gramStart"/>
      <w:r w:rsidRPr="00810ECE">
        <w:rPr>
          <w:rFonts w:asciiTheme="majorBidi" w:hAnsiTheme="majorBidi" w:cstheme="majorBidi"/>
        </w:rPr>
        <w:t>was considered</w:t>
      </w:r>
      <w:proofErr w:type="gramEnd"/>
      <w:r w:rsidRPr="00810ECE">
        <w:rPr>
          <w:rFonts w:asciiTheme="majorBidi" w:hAnsiTheme="majorBidi" w:cstheme="majorBidi"/>
        </w:rPr>
        <w:t xml:space="preserve"> to exist between permeability reduction and the aforementioned parameters in which the power values were found empirically:</w:t>
      </w:r>
    </w:p>
    <w:p w:rsidR="00475C4F" w:rsidRPr="00810ECE" w:rsidRDefault="004973EB" w:rsidP="00475C4F">
      <w:pPr>
        <w:spacing w:line="480" w:lineRule="auto"/>
        <w:jc w:val="both"/>
        <w:rPr>
          <w:rFonts w:asciiTheme="majorBidi" w:hAnsiTheme="majorBidi" w:cstheme="majorBidi"/>
        </w:rPr>
      </w:pPr>
      <m:oMath>
        <m:f>
          <m:fPr>
            <m:ctrlPr>
              <w:rPr>
                <w:rFonts w:ascii="Cambria Math" w:hAnsi="Cambria Math" w:cstheme="majorBidi"/>
                <w:iCs/>
                <w:sz w:val="28"/>
                <w:szCs w:val="28"/>
              </w:rPr>
            </m:ctrlPr>
          </m:fPr>
          <m:num>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m:rPr>
                    <m:sty m:val="p"/>
                  </m:rPr>
                  <w:rPr>
                    <w:rFonts w:ascii="Cambria Math" w:hAnsi="Cambria Math" w:cstheme="majorBidi"/>
                    <w:sz w:val="28"/>
                    <w:szCs w:val="28"/>
                  </w:rPr>
                  <m:t>f</m:t>
                </m:r>
              </m:sub>
            </m:sSub>
          </m:num>
          <m:den>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m:rPr>
                    <m:sty m:val="p"/>
                  </m:rPr>
                  <w:rPr>
                    <w:rFonts w:ascii="Cambria Math" w:hAnsi="Cambria Math" w:cstheme="majorBidi"/>
                    <w:sz w:val="28"/>
                    <w:szCs w:val="28"/>
                  </w:rPr>
                  <m:t>i</m:t>
                </m:r>
              </m:sub>
            </m:sSub>
          </m:den>
        </m:f>
      </m:oMath>
      <w:r w:rsidR="00475C4F" w:rsidRPr="00810ECE">
        <w:rPr>
          <w:rFonts w:asciiTheme="majorBidi" w:hAnsiTheme="majorBidi" w:cstheme="majorBidi"/>
          <w:iCs/>
        </w:rPr>
        <w:t xml:space="preserve"> </w:t>
      </w:r>
      <m:oMath>
        <m:r>
          <m:rPr>
            <m:sty m:val="p"/>
          </m:rPr>
          <w:rPr>
            <w:rFonts w:ascii="Cambria Math" w:hAnsi="Cambria Math" w:cstheme="majorBidi"/>
          </w:rPr>
          <m:t>~</m:t>
        </m:r>
      </m:oMath>
      <w:r w:rsidR="00475C4F" w:rsidRPr="00810ECE">
        <w:rPr>
          <w:rFonts w:asciiTheme="majorBidi" w:hAnsiTheme="majorBidi" w:cstheme="majorBidi"/>
          <w:iCs/>
        </w:rPr>
        <w:t xml:space="preserve"> (</w:t>
      </w:r>
      <m:oMath>
        <m:sSup>
          <m:sSupPr>
            <m:ctrlPr>
              <w:rPr>
                <w:rFonts w:ascii="Cambria Math" w:hAnsi="Cambria Math" w:cstheme="majorBidi"/>
                <w:iCs/>
              </w:rPr>
            </m:ctrlPr>
          </m:sSupPr>
          <m:e>
            <m:r>
              <m:rPr>
                <m:sty m:val="p"/>
              </m:rPr>
              <w:rPr>
                <w:rFonts w:ascii="Cambria Math" w:hAnsi="Cambria Math" w:cstheme="majorBidi"/>
              </w:rPr>
              <m:t>T</m:t>
            </m:r>
          </m:e>
          <m:sup>
            <m:f>
              <m:fPr>
                <m:ctrlPr>
                  <w:rPr>
                    <w:rFonts w:ascii="Cambria Math" w:hAnsi="Cambria Math" w:cstheme="majorBidi"/>
                    <w:iCs/>
                  </w:rPr>
                </m:ctrlPr>
              </m:fPr>
              <m:num>
                <m:r>
                  <m:rPr>
                    <m:sty m:val="p"/>
                  </m:rPr>
                  <w:rPr>
                    <w:rFonts w:ascii="Cambria Math" w:hAnsi="Cambria Math" w:cstheme="majorBidi"/>
                  </w:rPr>
                  <m:t>1</m:t>
                </m:r>
              </m:num>
              <m:den>
                <m:r>
                  <m:rPr>
                    <m:sty m:val="p"/>
                  </m:rPr>
                  <w:rPr>
                    <w:rFonts w:ascii="Cambria Math" w:hAnsi="Cambria Math" w:cstheme="majorBidi"/>
                  </w:rPr>
                  <m:t>6</m:t>
                </m:r>
              </m:den>
            </m:f>
          </m:sup>
        </m:sSup>
      </m:oMath>
      <w:r w:rsidR="00475C4F" w:rsidRPr="00810ECE">
        <w:rPr>
          <w:rFonts w:asciiTheme="majorBidi" w:hAnsiTheme="majorBidi" w:cstheme="majorBidi"/>
          <w:iCs/>
        </w:rPr>
        <w:t>,</w:t>
      </w:r>
      <m:oMath>
        <m:sSubSup>
          <m:sSubSupPr>
            <m:ctrlPr>
              <w:rPr>
                <w:rFonts w:ascii="Cambria Math" w:hAnsi="Cambria Math" w:cstheme="majorBidi"/>
                <w:iCs/>
              </w:rPr>
            </m:ctrlPr>
          </m:sSubSupPr>
          <m:e>
            <m:r>
              <m:rPr>
                <m:sty m:val="p"/>
              </m:rPr>
              <w:rPr>
                <w:rFonts w:ascii="Cambria Math" w:hAnsi="Cambria Math" w:cstheme="majorBidi"/>
              </w:rPr>
              <m:t>PV</m:t>
            </m:r>
          </m:e>
          <m:sub>
            <m:r>
              <m:rPr>
                <m:sty m:val="p"/>
              </m:rPr>
              <w:rPr>
                <w:rFonts w:ascii="Cambria Math" w:hAnsi="Cambria Math" w:cstheme="majorBidi"/>
              </w:rPr>
              <m:t>inj</m:t>
            </m:r>
          </m:sub>
          <m:sup>
            <m:f>
              <m:fPr>
                <m:ctrlPr>
                  <w:rPr>
                    <w:rFonts w:ascii="Cambria Math" w:hAnsi="Cambria Math" w:cstheme="majorBidi"/>
                    <w:iCs/>
                  </w:rPr>
                </m:ctrlPr>
              </m:fPr>
              <m:num>
                <m:r>
                  <m:rPr>
                    <m:sty m:val="p"/>
                  </m:rPr>
                  <w:rPr>
                    <w:rFonts w:ascii="Cambria Math" w:hAnsi="Cambria Math" w:cstheme="majorBidi"/>
                  </w:rPr>
                  <m:t>1</m:t>
                </m:r>
              </m:num>
              <m:den>
                <m:r>
                  <m:rPr>
                    <m:sty m:val="p"/>
                  </m:rPr>
                  <w:rPr>
                    <w:rFonts w:ascii="Cambria Math" w:hAnsi="Cambria Math" w:cstheme="majorBidi"/>
                  </w:rPr>
                  <m:t>4</m:t>
                </m:r>
              </m:den>
            </m:f>
          </m:sup>
        </m:sSubSup>
      </m:oMath>
      <w:r w:rsidR="00475C4F" w:rsidRPr="00810ECE">
        <w:rPr>
          <w:rFonts w:asciiTheme="majorBidi" w:hAnsiTheme="majorBidi" w:cstheme="majorBidi"/>
          <w:iCs/>
        </w:rPr>
        <w:t>)</w:t>
      </w:r>
      <w:r w:rsidR="00E749BB">
        <w:rPr>
          <w:rFonts w:asciiTheme="majorBidi" w:hAnsiTheme="majorBidi" w:cstheme="majorBidi"/>
        </w:rPr>
        <w:t xml:space="preserve"> </w:t>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t xml:space="preserve">  </w:t>
      </w:r>
      <w:r w:rsidR="00475C4F" w:rsidRPr="00810ECE">
        <w:rPr>
          <w:rFonts w:asciiTheme="majorBidi" w:hAnsiTheme="majorBidi" w:cstheme="majorBidi"/>
        </w:rPr>
        <w:t>(2</w:t>
      </w:r>
      <w:r w:rsidR="00475C4F">
        <w:rPr>
          <w:rFonts w:asciiTheme="majorBidi" w:hAnsiTheme="majorBidi" w:cstheme="majorBidi"/>
        </w:rPr>
        <w:t>1</w:t>
      </w:r>
      <w:r w:rsidR="00475C4F" w:rsidRPr="00810ECE">
        <w:rPr>
          <w:rFonts w:asciiTheme="majorBidi" w:hAnsiTheme="majorBidi" w:cstheme="majorBidi"/>
        </w:rPr>
        <w:t>)</w:t>
      </w:r>
    </w:p>
    <w:p w:rsidR="00475C4F" w:rsidRPr="00810ECE" w:rsidRDefault="00475C4F" w:rsidP="00300517">
      <w:pPr>
        <w:spacing w:line="480" w:lineRule="auto"/>
        <w:jc w:val="both"/>
        <w:rPr>
          <w:rFonts w:asciiTheme="majorBidi" w:hAnsiTheme="majorBidi" w:cstheme="majorBidi"/>
        </w:rPr>
      </w:pPr>
      <w:r w:rsidRPr="00810ECE">
        <w:rPr>
          <w:rFonts w:asciiTheme="majorBidi" w:hAnsiTheme="majorBidi" w:cstheme="majorBidi"/>
        </w:rPr>
        <w:t xml:space="preserve">Another important group affecting scaling behavior </w:t>
      </w:r>
      <w:proofErr w:type="gramStart"/>
      <w:r w:rsidRPr="00810ECE">
        <w:rPr>
          <w:rFonts w:asciiTheme="majorBidi" w:hAnsiTheme="majorBidi" w:cstheme="majorBidi"/>
        </w:rPr>
        <w:t>was found</w:t>
      </w:r>
      <w:proofErr w:type="gramEnd"/>
      <w:r w:rsidRPr="00810ECE">
        <w:rPr>
          <w:rFonts w:asciiTheme="majorBidi" w:hAnsiTheme="majorBidi" w:cstheme="majorBidi"/>
        </w:rPr>
        <w:t xml:space="preserve"> to be a combination of pressure, salt solubility and available pore volume of the medium. </w:t>
      </w:r>
      <w:r w:rsidR="0071500B">
        <w:rPr>
          <w:rFonts w:asciiTheme="majorBidi" w:hAnsiTheme="majorBidi" w:cstheme="majorBidi"/>
        </w:rPr>
        <w:t>P</w:t>
      </w:r>
      <w:r w:rsidRPr="00810ECE">
        <w:rPr>
          <w:rFonts w:asciiTheme="majorBidi" w:hAnsiTheme="majorBidi" w:cstheme="majorBidi"/>
        </w:rPr>
        <w:t xml:space="preserve">ressure has an effect on the solubility product of the salt </w:t>
      </w:r>
      <w:proofErr w:type="gramStart"/>
      <w:r w:rsidRPr="00810ECE">
        <w:rPr>
          <w:rFonts w:asciiTheme="majorBidi" w:hAnsiTheme="majorBidi" w:cstheme="majorBidi"/>
        </w:rPr>
        <w:t>and also</w:t>
      </w:r>
      <w:proofErr w:type="gramEnd"/>
      <w:r w:rsidRPr="00810ECE">
        <w:rPr>
          <w:rFonts w:asciiTheme="majorBidi" w:hAnsiTheme="majorBidi" w:cstheme="majorBidi"/>
        </w:rPr>
        <w:t xml:space="preserve"> affects the dynamic of deposition. </w:t>
      </w:r>
      <w:r w:rsidRPr="00810ECE">
        <w:rPr>
          <w:rFonts w:asciiTheme="majorBidi" w:hAnsiTheme="majorBidi" w:cstheme="majorBidi"/>
        </w:rPr>
        <w:lastRenderedPageBreak/>
        <w:t xml:space="preserve">Solubility of the mineral plays a significant role in the scaling tendency of the mixed fluids and can be found in </w:t>
      </w:r>
      <w:r>
        <w:rPr>
          <w:rFonts w:asciiTheme="majorBidi" w:hAnsiTheme="majorBidi" w:cstheme="majorBidi"/>
        </w:rPr>
        <w:t xml:space="preserve">the </w:t>
      </w:r>
      <w:r w:rsidRPr="00810ECE">
        <w:rPr>
          <w:rFonts w:asciiTheme="majorBidi" w:hAnsiTheme="majorBidi" w:cstheme="majorBidi"/>
        </w:rPr>
        <w:t xml:space="preserve">literature at different conditions </w:t>
      </w:r>
      <w:r w:rsidRPr="00810ECE">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&lt;EndNote&gt;&lt;Cite&gt;&lt;Author&gt;Blount&lt;/Author&gt;&lt;Year&gt;1977&lt;/Year&gt;&lt;RecNum&gt;84&lt;/RecNum&gt;&lt;DisplayText&gt;[44]&lt;/DisplayText&gt;&lt;record&gt;&lt;rec-number&gt;84&lt;/rec-number&gt;&lt;foreign-keys&gt;&lt;key app="EN" db-id="dxfa9axss0z9a9ep0wfvw0x2ddvs5x9frd9z" timestamp="1447648133"&gt;84&lt;/key&gt;&lt;/foreign-keys&gt;&lt;ref-type name="Journal Article"&gt;17&lt;/ref-type&gt;&lt;contributors&gt;&lt;authors&gt;&lt;author&gt;Blount, CW&lt;/author&gt;&lt;/authors&gt;&lt;/contributors&gt;&lt;titles&gt;&lt;title&gt;Barite solubilities and thermodynamic quantities up to 300 degrees C and 1400 bars&lt;/title&gt;&lt;secondary-title&gt;American Mineralogist&lt;/secondary-title&gt;&lt;/titles&gt;&lt;periodical&gt;&lt;full-title&gt;American Mineralogist&lt;/full-title&gt;&lt;/periodical&gt;&lt;pages&gt;942-957&lt;/pages&gt;&lt;volume&gt;62&lt;/volume&gt;&lt;number&gt;9-10&lt;/number&gt;&lt;dates&gt;&lt;year&gt;1977&lt;/year&gt;&lt;/dates&gt;&lt;isbn&gt;0003-004X&lt;/isbn&gt;&lt;urls&gt;&lt;/urls&gt;&lt;/record&gt;&lt;/Cite&gt;&lt;/EndNote&gt;</w:instrText>
      </w:r>
      <w:r w:rsidRPr="00810ECE">
        <w:rPr>
          <w:rFonts w:asciiTheme="majorBidi" w:hAnsiTheme="majorBidi" w:cstheme="majorBidi"/>
          <w:color w:val="00B0F0"/>
        </w:rPr>
        <w:fldChar w:fldCharType="separate"/>
      </w:r>
      <w:r w:rsidR="00300517">
        <w:rPr>
          <w:rFonts w:asciiTheme="majorBidi" w:hAnsiTheme="majorBidi" w:cstheme="majorBidi"/>
          <w:noProof/>
          <w:color w:val="00B0F0"/>
        </w:rPr>
        <w:t>[44]</w:t>
      </w:r>
      <w:r w:rsidRPr="00810ECE">
        <w:rPr>
          <w:rFonts w:asciiTheme="majorBidi" w:hAnsiTheme="majorBidi" w:cstheme="majorBidi"/>
          <w:color w:val="00B0F0"/>
        </w:rPr>
        <w:fldChar w:fldCharType="end"/>
      </w:r>
      <w:r w:rsidRPr="00810ECE">
        <w:rPr>
          <w:rFonts w:asciiTheme="majorBidi" w:hAnsiTheme="majorBidi" w:cstheme="majorBidi"/>
        </w:rPr>
        <w:t xml:space="preserve">. Finally, the available pore volume of the medium has a close relationship with the amount of volume available for solid deposition, as it can be an indicator of the reactive surface area of the mineral. The following relationship </w:t>
      </w:r>
      <w:proofErr w:type="gramStart"/>
      <w:r w:rsidRPr="00810ECE">
        <w:rPr>
          <w:rFonts w:asciiTheme="majorBidi" w:hAnsiTheme="majorBidi" w:cstheme="majorBidi"/>
        </w:rPr>
        <w:t>was found</w:t>
      </w:r>
      <w:proofErr w:type="gramEnd"/>
      <w:r w:rsidRPr="00810ECE">
        <w:rPr>
          <w:rFonts w:asciiTheme="majorBidi" w:hAnsiTheme="majorBidi" w:cstheme="majorBidi"/>
        </w:rPr>
        <w:t xml:space="preserve"> to exit between the mentioned group and corresponding permeability impairment:</w:t>
      </w:r>
    </w:p>
    <w:p w:rsidR="00475C4F" w:rsidRPr="00810ECE" w:rsidRDefault="004973EB" w:rsidP="00475C4F">
      <w:pPr>
        <w:spacing w:line="480" w:lineRule="auto"/>
        <w:jc w:val="both"/>
        <w:rPr>
          <w:rFonts w:asciiTheme="majorBidi" w:hAnsiTheme="majorBidi" w:cstheme="majorBidi"/>
          <w:iCs/>
        </w:rPr>
      </w:pPr>
      <m:oMath>
        <m:f>
          <m:fPr>
            <m:ctrlPr>
              <w:rPr>
                <w:rFonts w:ascii="Cambria Math" w:hAnsi="Cambria Math" w:cstheme="majorBidi"/>
                <w:iCs/>
                <w:sz w:val="28"/>
                <w:szCs w:val="28"/>
              </w:rPr>
            </m:ctrlPr>
          </m:fPr>
          <m:num>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m:rPr>
                    <m:sty m:val="p"/>
                  </m:rPr>
                  <w:rPr>
                    <w:rFonts w:ascii="Cambria Math" w:hAnsi="Cambria Math" w:cstheme="majorBidi"/>
                    <w:sz w:val="28"/>
                    <w:szCs w:val="28"/>
                  </w:rPr>
                  <m:t>f</m:t>
                </m:r>
              </m:sub>
            </m:sSub>
          </m:num>
          <m:den>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m:rPr>
                    <m:sty m:val="p"/>
                  </m:rPr>
                  <w:rPr>
                    <w:rFonts w:ascii="Cambria Math" w:hAnsi="Cambria Math" w:cstheme="majorBidi"/>
                    <w:sz w:val="28"/>
                    <w:szCs w:val="28"/>
                  </w:rPr>
                  <m:t>i</m:t>
                </m:r>
              </m:sub>
            </m:sSub>
          </m:den>
        </m:f>
      </m:oMath>
      <w:r w:rsidR="00475C4F" w:rsidRPr="00810ECE">
        <w:rPr>
          <w:rFonts w:asciiTheme="majorBidi" w:hAnsiTheme="majorBidi" w:cstheme="majorBidi"/>
          <w:iCs/>
          <w:sz w:val="28"/>
          <w:szCs w:val="28"/>
        </w:rPr>
        <w:t xml:space="preserve"> </w:t>
      </w:r>
      <m:oMath>
        <m:r>
          <m:rPr>
            <m:sty m:val="p"/>
          </m:rPr>
          <w:rPr>
            <w:rFonts w:ascii="Cambria Math" w:hAnsi="Cambria Math" w:cstheme="majorBidi"/>
          </w:rPr>
          <m:t>~</m:t>
        </m:r>
      </m:oMath>
      <w:r w:rsidR="00475C4F" w:rsidRPr="00810ECE">
        <w:rPr>
          <w:rFonts w:asciiTheme="majorBidi" w:hAnsiTheme="majorBidi" w:cstheme="majorBidi"/>
          <w:iCs/>
        </w:rPr>
        <w:t xml:space="preserve"> Ln (ΔP.V</w:t>
      </w:r>
      <w:r w:rsidR="00475C4F" w:rsidRPr="00810ECE">
        <w:rPr>
          <w:rFonts w:asciiTheme="majorBidi" w:hAnsiTheme="majorBidi" w:cstheme="majorBidi"/>
          <w:iCs/>
          <w:vertAlign w:val="subscript"/>
        </w:rPr>
        <w:t>P</w:t>
      </w:r>
      <w:r w:rsidR="00475C4F" w:rsidRPr="00810ECE">
        <w:rPr>
          <w:rFonts w:asciiTheme="majorBidi" w:hAnsiTheme="majorBidi" w:cstheme="majorBidi"/>
          <w:iCs/>
        </w:rPr>
        <w:t>.S</w:t>
      </w:r>
      <w:r w:rsidR="00475C4F" w:rsidRPr="00810ECE">
        <w:rPr>
          <w:rFonts w:asciiTheme="majorBidi" w:hAnsiTheme="majorBidi" w:cstheme="majorBidi"/>
          <w:iCs/>
          <w:vertAlign w:val="subscript"/>
        </w:rPr>
        <w:t>BaSO4</w:t>
      </w:r>
      <w:r w:rsidR="00E749BB">
        <w:rPr>
          <w:rFonts w:asciiTheme="majorBidi" w:hAnsiTheme="majorBidi" w:cstheme="majorBidi"/>
          <w:iCs/>
        </w:rPr>
        <w:t xml:space="preserve">) </w:t>
      </w:r>
      <w:r w:rsidR="00E749BB">
        <w:rPr>
          <w:rFonts w:asciiTheme="majorBidi" w:hAnsiTheme="majorBidi" w:cstheme="majorBidi"/>
          <w:iCs/>
        </w:rPr>
        <w:tab/>
      </w:r>
      <w:r w:rsidR="00E749BB">
        <w:rPr>
          <w:rFonts w:asciiTheme="majorBidi" w:hAnsiTheme="majorBidi" w:cstheme="majorBidi"/>
          <w:iCs/>
        </w:rPr>
        <w:tab/>
      </w:r>
      <w:r w:rsidR="00E749BB">
        <w:rPr>
          <w:rFonts w:asciiTheme="majorBidi" w:hAnsiTheme="majorBidi" w:cstheme="majorBidi"/>
          <w:iCs/>
        </w:rPr>
        <w:tab/>
      </w:r>
      <w:r w:rsidR="00E749BB">
        <w:rPr>
          <w:rFonts w:asciiTheme="majorBidi" w:hAnsiTheme="majorBidi" w:cstheme="majorBidi"/>
          <w:iCs/>
        </w:rPr>
        <w:tab/>
      </w:r>
      <w:r w:rsidR="00E749BB">
        <w:rPr>
          <w:rFonts w:asciiTheme="majorBidi" w:hAnsiTheme="majorBidi" w:cstheme="majorBidi"/>
          <w:iCs/>
        </w:rPr>
        <w:tab/>
      </w:r>
      <w:r w:rsidR="00E749BB">
        <w:rPr>
          <w:rFonts w:asciiTheme="majorBidi" w:hAnsiTheme="majorBidi" w:cstheme="majorBidi"/>
          <w:iCs/>
        </w:rPr>
        <w:tab/>
      </w:r>
      <w:r w:rsidR="00E749BB">
        <w:rPr>
          <w:rFonts w:asciiTheme="majorBidi" w:hAnsiTheme="majorBidi" w:cstheme="majorBidi"/>
          <w:iCs/>
        </w:rPr>
        <w:tab/>
      </w:r>
      <w:r w:rsidR="00E749BB">
        <w:rPr>
          <w:rFonts w:asciiTheme="majorBidi" w:hAnsiTheme="majorBidi" w:cstheme="majorBidi"/>
          <w:iCs/>
        </w:rPr>
        <w:tab/>
        <w:t xml:space="preserve">  </w:t>
      </w:r>
      <w:r w:rsidR="00475C4F" w:rsidRPr="00810ECE">
        <w:rPr>
          <w:rFonts w:asciiTheme="majorBidi" w:hAnsiTheme="majorBidi" w:cstheme="majorBidi"/>
          <w:iCs/>
        </w:rPr>
        <w:t>(2</w:t>
      </w:r>
      <w:r w:rsidR="00475C4F">
        <w:rPr>
          <w:rFonts w:asciiTheme="majorBidi" w:hAnsiTheme="majorBidi" w:cstheme="majorBidi"/>
          <w:iCs/>
        </w:rPr>
        <w:t>2</w:t>
      </w:r>
      <w:r w:rsidR="00475C4F" w:rsidRPr="00810ECE">
        <w:rPr>
          <w:rFonts w:asciiTheme="majorBidi" w:hAnsiTheme="majorBidi" w:cstheme="majorBidi"/>
          <w:iCs/>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Hence, after analyzing the experimental data and </w:t>
      </w:r>
      <w:r>
        <w:rPr>
          <w:rFonts w:asciiTheme="majorBidi" w:hAnsiTheme="majorBidi" w:cstheme="majorBidi"/>
        </w:rPr>
        <w:t xml:space="preserve">performing </w:t>
      </w:r>
      <w:r w:rsidRPr="00810ECE">
        <w:rPr>
          <w:rFonts w:asciiTheme="majorBidi" w:hAnsiTheme="majorBidi" w:cstheme="majorBidi"/>
        </w:rPr>
        <w:t xml:space="preserve">statistical analysis, the following model was developed for prediction of permeability reduction in porous media </w:t>
      </w:r>
      <w:proofErr w:type="gramStart"/>
      <w:r w:rsidRPr="00810ECE">
        <w:rPr>
          <w:rFonts w:asciiTheme="majorBidi" w:hAnsiTheme="majorBidi" w:cstheme="majorBidi"/>
        </w:rPr>
        <w:t>as a result</w:t>
      </w:r>
      <w:proofErr w:type="gramEnd"/>
      <w:r w:rsidRPr="00810ECE">
        <w:rPr>
          <w:rFonts w:asciiTheme="majorBidi" w:hAnsiTheme="majorBidi" w:cstheme="majorBidi"/>
        </w:rPr>
        <w:t xml:space="preserve"> of barium sulfate scale formation at high barium concentration:</w:t>
      </w:r>
    </w:p>
    <w:p w:rsidR="00475C4F" w:rsidRPr="00810ECE" w:rsidRDefault="00475C4F" w:rsidP="00475C4F">
      <w:pPr>
        <w:spacing w:line="480" w:lineRule="auto"/>
        <w:jc w:val="both"/>
        <w:rPr>
          <w:rFonts w:asciiTheme="majorBidi" w:hAnsiTheme="majorBidi" w:cstheme="majorBidi"/>
          <w:sz w:val="28"/>
          <w:szCs w:val="28"/>
        </w:rPr>
      </w:pPr>
      <w:proofErr w:type="spellStart"/>
      <w:proofErr w:type="gramStart"/>
      <w:r w:rsidRPr="00810ECE">
        <w:rPr>
          <w:rFonts w:asciiTheme="majorBidi" w:hAnsiTheme="majorBidi" w:cstheme="majorBidi"/>
        </w:rPr>
        <w:t>exp</w:t>
      </w:r>
      <w:proofErr w:type="spellEnd"/>
      <w:proofErr w:type="gramEnd"/>
      <w:r w:rsidRPr="00810ECE">
        <w:rPr>
          <w:rFonts w:asciiTheme="majorBidi" w:hAnsiTheme="majorBidi" w:cstheme="majorBidi"/>
        </w:rPr>
        <w:t xml:space="preserve"> (</w:t>
      </w:r>
      <m:oMath>
        <m:f>
          <m:fPr>
            <m:ctrlPr>
              <w:rPr>
                <w:rFonts w:ascii="Cambria Math" w:hAnsi="Cambria Math" w:cstheme="majorBidi"/>
              </w:rPr>
            </m:ctrlPr>
          </m:fPr>
          <m:num>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f</m:t>
                </m:r>
              </m:sub>
            </m:sSub>
          </m:num>
          <m:den>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i</m:t>
                </m:r>
              </m:sub>
            </m:sSub>
          </m:den>
        </m:f>
      </m:oMath>
      <w:r w:rsidRPr="00810ECE">
        <w:rPr>
          <w:rFonts w:asciiTheme="majorBidi" w:hAnsiTheme="majorBidi" w:cstheme="majorBidi"/>
        </w:rPr>
        <w:t>) = A</w:t>
      </w:r>
      <w:r w:rsidRPr="00810ECE">
        <w:rPr>
          <w:rFonts w:asciiTheme="majorBidi" w:hAnsiTheme="majorBidi" w:cstheme="majorBidi"/>
          <w:vertAlign w:val="subscript"/>
        </w:rPr>
        <w:t>0</w:t>
      </w:r>
      <w:r w:rsidRPr="00810ECE">
        <w:rPr>
          <w:rFonts w:asciiTheme="majorBidi" w:hAnsiTheme="majorBidi" w:cstheme="majorBidi"/>
        </w:rPr>
        <w:t>+ A</w:t>
      </w:r>
      <w:r w:rsidRPr="00810ECE">
        <w:rPr>
          <w:rFonts w:asciiTheme="majorBidi" w:hAnsiTheme="majorBidi" w:cstheme="majorBidi"/>
          <w:vertAlign w:val="subscript"/>
        </w:rPr>
        <w:t>1</w:t>
      </w:r>
      <w:r w:rsidRPr="00810ECE">
        <w:rPr>
          <w:rFonts w:asciiTheme="majorBidi" w:hAnsiTheme="majorBidi" w:cstheme="majorBidi"/>
        </w:rPr>
        <w:t>T</w:t>
      </w:r>
      <w:r w:rsidRPr="00810ECE">
        <w:rPr>
          <w:rFonts w:asciiTheme="majorBidi" w:hAnsiTheme="majorBidi" w:cstheme="majorBidi"/>
          <w:vertAlign w:val="superscript"/>
        </w:rPr>
        <w:t>1/6</w:t>
      </w:r>
      <w:r w:rsidRPr="00810ECE">
        <w:rPr>
          <w:rFonts w:asciiTheme="majorBidi" w:hAnsiTheme="majorBidi" w:cstheme="majorBidi"/>
        </w:rPr>
        <w:t xml:space="preserve"> + A</w:t>
      </w:r>
      <w:r w:rsidRPr="00810ECE">
        <w:rPr>
          <w:rFonts w:asciiTheme="majorBidi" w:hAnsiTheme="majorBidi" w:cstheme="majorBidi"/>
          <w:vertAlign w:val="subscript"/>
        </w:rPr>
        <w:t>2</w:t>
      </w:r>
      <w:r w:rsidRPr="00810ECE">
        <w:rPr>
          <w:rFonts w:asciiTheme="majorBidi" w:hAnsiTheme="majorBidi" w:cstheme="majorBidi"/>
        </w:rPr>
        <w:t>(</w:t>
      </w:r>
      <w:proofErr w:type="spellStart"/>
      <w:r w:rsidRPr="00810ECE">
        <w:rPr>
          <w:rFonts w:asciiTheme="majorBidi" w:hAnsiTheme="majorBidi" w:cstheme="majorBidi"/>
        </w:rPr>
        <w:t>Qt</w:t>
      </w:r>
      <w:proofErr w:type="spellEnd"/>
      <w:r w:rsidRPr="00810ECE">
        <w:rPr>
          <w:rFonts w:asciiTheme="majorBidi" w:hAnsiTheme="majorBidi" w:cstheme="majorBidi"/>
        </w:rPr>
        <w:t>)</w:t>
      </w:r>
      <w:r w:rsidRPr="00810ECE">
        <w:rPr>
          <w:rFonts w:asciiTheme="majorBidi" w:hAnsiTheme="majorBidi" w:cstheme="majorBidi"/>
          <w:vertAlign w:val="superscript"/>
        </w:rPr>
        <w:t>1/4</w:t>
      </w:r>
      <w:r w:rsidRPr="00810ECE">
        <w:rPr>
          <w:rFonts w:asciiTheme="majorBidi" w:hAnsiTheme="majorBidi" w:cstheme="majorBidi"/>
        </w:rPr>
        <w:t xml:space="preserve"> + A</w:t>
      </w:r>
      <w:r w:rsidRPr="00810ECE">
        <w:rPr>
          <w:rFonts w:asciiTheme="majorBidi" w:hAnsiTheme="majorBidi" w:cstheme="majorBidi"/>
          <w:vertAlign w:val="subscript"/>
        </w:rPr>
        <w:t>3</w:t>
      </w:r>
      <w:r w:rsidRPr="00810ECE">
        <w:rPr>
          <w:rFonts w:asciiTheme="majorBidi" w:hAnsiTheme="majorBidi" w:cstheme="majorBidi"/>
        </w:rPr>
        <w:t>Ln (V</w:t>
      </w:r>
      <w:r w:rsidRPr="00810ECE">
        <w:rPr>
          <w:rFonts w:asciiTheme="majorBidi" w:hAnsiTheme="majorBidi" w:cstheme="majorBidi"/>
          <w:vertAlign w:val="subscript"/>
        </w:rPr>
        <w:t>P</w:t>
      </w:r>
      <w:r w:rsidRPr="00810ECE">
        <w:rPr>
          <w:rFonts w:asciiTheme="majorBidi" w:hAnsiTheme="majorBidi" w:cstheme="majorBidi"/>
        </w:rPr>
        <w:t>) + A</w:t>
      </w:r>
      <w:r w:rsidRPr="00810ECE">
        <w:rPr>
          <w:rFonts w:asciiTheme="majorBidi" w:hAnsiTheme="majorBidi" w:cstheme="majorBidi"/>
          <w:vertAlign w:val="subscript"/>
        </w:rPr>
        <w:t>4</w:t>
      </w:r>
      <w:r w:rsidRPr="00810ECE">
        <w:rPr>
          <w:rFonts w:asciiTheme="majorBidi" w:hAnsiTheme="majorBidi" w:cstheme="majorBidi"/>
        </w:rPr>
        <w:t>Ln (S</w:t>
      </w:r>
      <w:r w:rsidRPr="00810ECE">
        <w:rPr>
          <w:rFonts w:asciiTheme="majorBidi" w:hAnsiTheme="majorBidi" w:cstheme="majorBidi"/>
          <w:vertAlign w:val="subscript"/>
        </w:rPr>
        <w:t>BaSO4</w:t>
      </w:r>
      <w:r w:rsidRPr="00810ECE">
        <w:rPr>
          <w:rFonts w:asciiTheme="majorBidi" w:hAnsiTheme="majorBidi" w:cstheme="majorBidi"/>
        </w:rPr>
        <w:t>) + A</w:t>
      </w:r>
      <w:r w:rsidRPr="00810ECE">
        <w:rPr>
          <w:rFonts w:asciiTheme="majorBidi" w:hAnsiTheme="majorBidi" w:cstheme="majorBidi"/>
          <w:vertAlign w:val="subscript"/>
        </w:rPr>
        <w:t>5</w:t>
      </w:r>
      <w:r w:rsidRPr="00810ECE">
        <w:rPr>
          <w:rFonts w:asciiTheme="majorBidi" w:hAnsiTheme="majorBidi" w:cstheme="majorBidi"/>
        </w:rPr>
        <w:t>Ln (ΔP)</w:t>
      </w:r>
      <w:r w:rsidR="00E749BB">
        <w:rPr>
          <w:rFonts w:asciiTheme="majorBidi" w:hAnsiTheme="majorBidi" w:cstheme="majorBidi"/>
          <w:sz w:val="32"/>
          <w:szCs w:val="32"/>
        </w:rPr>
        <w:t xml:space="preserve"> </w:t>
      </w:r>
      <w:r w:rsidR="00E749BB">
        <w:rPr>
          <w:rFonts w:asciiTheme="majorBidi" w:hAnsiTheme="majorBidi" w:cstheme="majorBidi"/>
          <w:sz w:val="32"/>
          <w:szCs w:val="32"/>
        </w:rPr>
        <w:tab/>
        <w:t xml:space="preserve">  </w:t>
      </w:r>
      <w:r w:rsidRPr="00810ECE">
        <w:rPr>
          <w:rFonts w:asciiTheme="majorBidi" w:hAnsiTheme="majorBidi" w:cstheme="majorBidi"/>
        </w:rPr>
        <w:t>(2</w:t>
      </w:r>
      <w:r>
        <w:rPr>
          <w:rFonts w:asciiTheme="majorBidi" w:hAnsiTheme="majorBidi" w:cstheme="majorBidi"/>
        </w:rPr>
        <w:t>3</w:t>
      </w:r>
      <w:r w:rsidRPr="00810ECE">
        <w:rPr>
          <w:rFonts w:asciiTheme="majorBidi" w:hAnsiTheme="majorBidi" w:cstheme="majorBidi"/>
        </w:rPr>
        <w:t>)</w:t>
      </w:r>
    </w:p>
    <w:p w:rsidR="00475C4F" w:rsidRPr="00810ECE" w:rsidRDefault="00475C4F" w:rsidP="0016046E">
      <w:pPr>
        <w:spacing w:line="480" w:lineRule="auto"/>
        <w:jc w:val="both"/>
        <w:rPr>
          <w:rFonts w:asciiTheme="majorBidi" w:hAnsiTheme="majorBidi" w:cstheme="majorBidi"/>
        </w:rPr>
      </w:pPr>
      <w:proofErr w:type="gramStart"/>
      <w:r w:rsidRPr="00810ECE">
        <w:rPr>
          <w:rFonts w:asciiTheme="majorBidi" w:hAnsiTheme="majorBidi" w:cstheme="majorBidi"/>
        </w:rPr>
        <w:t xml:space="preserve">In this equation, </w:t>
      </w:r>
      <w:proofErr w:type="spellStart"/>
      <w:r w:rsidRPr="00810ECE">
        <w:rPr>
          <w:rFonts w:asciiTheme="majorBidi" w:hAnsiTheme="majorBidi" w:cstheme="majorBidi"/>
        </w:rPr>
        <w:t>K</w:t>
      </w:r>
      <w:r w:rsidRPr="00810ECE">
        <w:rPr>
          <w:rFonts w:asciiTheme="majorBidi" w:hAnsiTheme="majorBidi" w:cstheme="majorBidi"/>
          <w:vertAlign w:val="subscript"/>
        </w:rPr>
        <w:t>f</w:t>
      </w:r>
      <w:proofErr w:type="spellEnd"/>
      <w:r w:rsidRPr="00810ECE">
        <w:rPr>
          <w:rFonts w:asciiTheme="majorBidi" w:hAnsiTheme="majorBidi" w:cstheme="majorBidi"/>
        </w:rPr>
        <w:t>/K</w:t>
      </w:r>
      <w:r w:rsidRPr="00810ECE">
        <w:rPr>
          <w:rFonts w:asciiTheme="majorBidi" w:hAnsiTheme="majorBidi" w:cstheme="majorBidi"/>
          <w:vertAlign w:val="subscript"/>
        </w:rPr>
        <w:t>i</w:t>
      </w:r>
      <w:r w:rsidRPr="00810ECE">
        <w:rPr>
          <w:rFonts w:asciiTheme="majorBidi" w:hAnsiTheme="majorBidi" w:cstheme="majorBidi"/>
        </w:rPr>
        <w:t xml:space="preserve"> is the permeability damage ratio (</w:t>
      </w:r>
      <w:proofErr w:type="spellStart"/>
      <w:r w:rsidRPr="00810ECE">
        <w:rPr>
          <w:rFonts w:asciiTheme="majorBidi" w:hAnsiTheme="majorBidi" w:cstheme="majorBidi"/>
        </w:rPr>
        <w:t>K</w:t>
      </w:r>
      <w:r w:rsidRPr="00810ECE">
        <w:rPr>
          <w:rFonts w:asciiTheme="majorBidi" w:hAnsiTheme="majorBidi" w:cstheme="majorBidi"/>
          <w:vertAlign w:val="subscript"/>
        </w:rPr>
        <w:t>f</w:t>
      </w:r>
      <w:proofErr w:type="spellEnd"/>
      <w:r w:rsidRPr="00810ECE">
        <w:rPr>
          <w:rFonts w:asciiTheme="majorBidi" w:hAnsiTheme="majorBidi" w:cstheme="majorBidi"/>
        </w:rPr>
        <w:t xml:space="preserve"> and K</w:t>
      </w:r>
      <w:r w:rsidRPr="00810ECE">
        <w:rPr>
          <w:rFonts w:asciiTheme="majorBidi" w:hAnsiTheme="majorBidi" w:cstheme="majorBidi"/>
          <w:vertAlign w:val="subscript"/>
        </w:rPr>
        <w:t>i</w:t>
      </w:r>
      <w:r w:rsidRPr="00810ECE">
        <w:rPr>
          <w:rFonts w:asciiTheme="majorBidi" w:hAnsiTheme="majorBidi" w:cstheme="majorBidi"/>
        </w:rPr>
        <w:t xml:space="preserve"> are the final and initial permeability, respectively), Q is the injection rate in ft</w:t>
      </w:r>
      <w:r w:rsidRPr="00810ECE">
        <w:rPr>
          <w:rFonts w:asciiTheme="majorBidi" w:hAnsiTheme="majorBidi" w:cstheme="majorBidi"/>
          <w:vertAlign w:val="superscript"/>
        </w:rPr>
        <w:t>3</w:t>
      </w:r>
      <w:r w:rsidRPr="00810ECE">
        <w:rPr>
          <w:rFonts w:asciiTheme="majorBidi" w:hAnsiTheme="majorBidi" w:cstheme="majorBidi"/>
        </w:rPr>
        <w:t>/min, t is the injection time in min, V</w:t>
      </w:r>
      <w:r w:rsidRPr="00810ECE">
        <w:rPr>
          <w:rFonts w:asciiTheme="majorBidi" w:hAnsiTheme="majorBidi" w:cstheme="majorBidi"/>
          <w:vertAlign w:val="subscript"/>
        </w:rPr>
        <w:t>P</w:t>
      </w:r>
      <w:r w:rsidRPr="00810ECE">
        <w:rPr>
          <w:rFonts w:asciiTheme="majorBidi" w:hAnsiTheme="majorBidi" w:cstheme="majorBidi"/>
        </w:rPr>
        <w:t xml:space="preserve"> is the pore volume of the porous media in ft</w:t>
      </w:r>
      <w:r w:rsidRPr="00810ECE">
        <w:rPr>
          <w:rFonts w:asciiTheme="majorBidi" w:hAnsiTheme="majorBidi" w:cstheme="majorBidi"/>
          <w:vertAlign w:val="superscript"/>
        </w:rPr>
        <w:t>3</w:t>
      </w:r>
      <w:r w:rsidRPr="00810ECE">
        <w:rPr>
          <w:rFonts w:asciiTheme="majorBidi" w:hAnsiTheme="majorBidi" w:cstheme="majorBidi"/>
        </w:rPr>
        <w:t>, S</w:t>
      </w:r>
      <w:r w:rsidRPr="00810ECE">
        <w:rPr>
          <w:rFonts w:asciiTheme="majorBidi" w:hAnsiTheme="majorBidi" w:cstheme="majorBidi"/>
          <w:vertAlign w:val="subscript"/>
        </w:rPr>
        <w:t>BaSO4</w:t>
      </w:r>
      <w:r w:rsidRPr="00810ECE">
        <w:rPr>
          <w:rFonts w:asciiTheme="majorBidi" w:hAnsiTheme="majorBidi" w:cstheme="majorBidi"/>
        </w:rPr>
        <w:t xml:space="preserve"> is the solubility of BaSO</w:t>
      </w:r>
      <w:r w:rsidRPr="008F40E6">
        <w:rPr>
          <w:rFonts w:asciiTheme="majorBidi" w:hAnsiTheme="majorBidi" w:cstheme="majorBidi"/>
          <w:vertAlign w:val="subscript"/>
        </w:rPr>
        <w:t>4</w:t>
      </w:r>
      <w:r w:rsidRPr="00810ECE">
        <w:rPr>
          <w:rFonts w:asciiTheme="majorBidi" w:hAnsiTheme="majorBidi" w:cstheme="majorBidi"/>
        </w:rPr>
        <w:t xml:space="preserve"> in ppm and ΔP is the pressure difference in psi.</w:t>
      </w:r>
      <w:proofErr w:type="gramEnd"/>
      <w:r w:rsidRPr="00810ECE">
        <w:rPr>
          <w:rFonts w:asciiTheme="majorBidi" w:hAnsiTheme="majorBidi" w:cstheme="majorBidi"/>
        </w:rPr>
        <w:t xml:space="preserve"> A</w:t>
      </w:r>
      <w:r w:rsidRPr="00810ECE">
        <w:rPr>
          <w:rFonts w:asciiTheme="majorBidi" w:hAnsiTheme="majorBidi" w:cstheme="majorBidi"/>
          <w:vertAlign w:val="subscript"/>
        </w:rPr>
        <w:t>1</w:t>
      </w:r>
      <w:r w:rsidRPr="00810ECE">
        <w:rPr>
          <w:rFonts w:asciiTheme="majorBidi" w:hAnsiTheme="majorBidi" w:cstheme="majorBidi"/>
        </w:rPr>
        <w:t>, A</w:t>
      </w:r>
      <w:r w:rsidRPr="00810ECE">
        <w:rPr>
          <w:rFonts w:asciiTheme="majorBidi" w:hAnsiTheme="majorBidi" w:cstheme="majorBidi"/>
          <w:vertAlign w:val="subscript"/>
        </w:rPr>
        <w:t>2</w:t>
      </w:r>
      <w:r w:rsidRPr="00810ECE">
        <w:rPr>
          <w:rFonts w:asciiTheme="majorBidi" w:hAnsiTheme="majorBidi" w:cstheme="majorBidi"/>
        </w:rPr>
        <w:t>, A</w:t>
      </w:r>
      <w:r w:rsidRPr="00810ECE">
        <w:rPr>
          <w:rFonts w:asciiTheme="majorBidi" w:hAnsiTheme="majorBidi" w:cstheme="majorBidi"/>
          <w:vertAlign w:val="subscript"/>
        </w:rPr>
        <w:t xml:space="preserve">3, </w:t>
      </w:r>
      <w:r w:rsidRPr="00810ECE">
        <w:rPr>
          <w:rFonts w:asciiTheme="majorBidi" w:hAnsiTheme="majorBidi" w:cstheme="majorBidi"/>
        </w:rPr>
        <w:t>A</w:t>
      </w:r>
      <w:r w:rsidRPr="00810ECE">
        <w:rPr>
          <w:rFonts w:asciiTheme="majorBidi" w:hAnsiTheme="majorBidi" w:cstheme="majorBidi"/>
          <w:vertAlign w:val="subscript"/>
        </w:rPr>
        <w:t>4,</w:t>
      </w:r>
      <w:r w:rsidRPr="00810ECE">
        <w:rPr>
          <w:rFonts w:asciiTheme="majorBidi" w:hAnsiTheme="majorBidi" w:cstheme="majorBidi"/>
        </w:rPr>
        <w:t xml:space="preserve"> and A</w:t>
      </w:r>
      <w:r w:rsidRPr="00810ECE">
        <w:rPr>
          <w:rFonts w:asciiTheme="majorBidi" w:hAnsiTheme="majorBidi" w:cstheme="majorBidi"/>
          <w:vertAlign w:val="subscript"/>
        </w:rPr>
        <w:t>5</w:t>
      </w:r>
      <w:r w:rsidRPr="00810ECE">
        <w:rPr>
          <w:rFonts w:asciiTheme="majorBidi" w:hAnsiTheme="majorBidi" w:cstheme="majorBidi"/>
        </w:rPr>
        <w:t xml:space="preserve"> are empirical coefficients and A</w:t>
      </w:r>
      <w:r w:rsidRPr="00810ECE">
        <w:rPr>
          <w:rFonts w:asciiTheme="majorBidi" w:hAnsiTheme="majorBidi" w:cstheme="majorBidi"/>
          <w:vertAlign w:val="subscript"/>
        </w:rPr>
        <w:t xml:space="preserve">0 </w:t>
      </w:r>
      <w:r w:rsidRPr="00810ECE">
        <w:rPr>
          <w:rFonts w:asciiTheme="majorBidi" w:hAnsiTheme="majorBidi" w:cstheme="majorBidi"/>
        </w:rPr>
        <w:t xml:space="preserve">is the model intercept that </w:t>
      </w:r>
      <w:proofErr w:type="gramStart"/>
      <w:r w:rsidRPr="00810ECE">
        <w:rPr>
          <w:rFonts w:asciiTheme="majorBidi" w:hAnsiTheme="majorBidi" w:cstheme="majorBidi"/>
        </w:rPr>
        <w:t>were calculated</w:t>
      </w:r>
      <w:proofErr w:type="gramEnd"/>
      <w:r w:rsidRPr="00810ECE">
        <w:rPr>
          <w:rFonts w:asciiTheme="majorBidi" w:hAnsiTheme="majorBidi" w:cstheme="majorBidi"/>
        </w:rPr>
        <w:t xml:space="preserve"> by using multivariate regression analysis. These values </w:t>
      </w:r>
      <w:proofErr w:type="gramStart"/>
      <w:r w:rsidRPr="00810ECE">
        <w:rPr>
          <w:rFonts w:asciiTheme="majorBidi" w:hAnsiTheme="majorBidi" w:cstheme="majorBidi"/>
        </w:rPr>
        <w:t>are reported</w:t>
      </w:r>
      <w:proofErr w:type="gramEnd"/>
      <w:r w:rsidRPr="00810ECE">
        <w:rPr>
          <w:rFonts w:asciiTheme="majorBidi" w:hAnsiTheme="majorBidi" w:cstheme="majorBidi"/>
        </w:rPr>
        <w:t xml:space="preserve"> in</w:t>
      </w:r>
      <w:r w:rsidR="0016046E">
        <w:rPr>
          <w:rFonts w:asciiTheme="majorBidi" w:hAnsiTheme="majorBidi" w:cstheme="majorBidi"/>
        </w:rPr>
        <w:t xml:space="preserve"> </w:t>
      </w:r>
      <w:r w:rsidR="0016046E" w:rsidRPr="0016046E">
        <w:rPr>
          <w:rFonts w:asciiTheme="majorBidi" w:hAnsiTheme="majorBidi" w:cstheme="majorBidi"/>
          <w:color w:val="00B0F0"/>
        </w:rPr>
        <w:fldChar w:fldCharType="begin"/>
      </w:r>
      <w:r w:rsidR="0016046E" w:rsidRPr="0016046E">
        <w:rPr>
          <w:rFonts w:asciiTheme="majorBidi" w:hAnsiTheme="majorBidi" w:cstheme="majorBidi"/>
          <w:color w:val="00B0F0"/>
        </w:rPr>
        <w:instrText xml:space="preserve"> REF _Ref456020120 \h </w:instrText>
      </w:r>
      <w:r w:rsidR="0016046E">
        <w:rPr>
          <w:rFonts w:asciiTheme="majorBidi" w:hAnsiTheme="majorBidi" w:cstheme="majorBidi"/>
          <w:color w:val="00B0F0"/>
        </w:rPr>
        <w:instrText xml:space="preserve"> \* MERGEFORMAT </w:instrText>
      </w:r>
      <w:r w:rsidR="0016046E" w:rsidRPr="0016046E">
        <w:rPr>
          <w:rFonts w:asciiTheme="majorBidi" w:hAnsiTheme="majorBidi" w:cstheme="majorBidi"/>
          <w:color w:val="00B0F0"/>
        </w:rPr>
      </w:r>
      <w:r w:rsidR="0016046E" w:rsidRPr="0016046E">
        <w:rPr>
          <w:rFonts w:asciiTheme="majorBidi" w:hAnsiTheme="majorBidi" w:cstheme="majorBidi"/>
          <w:color w:val="00B0F0"/>
        </w:rPr>
        <w:fldChar w:fldCharType="separate"/>
      </w:r>
      <w:r w:rsidR="00B0573E" w:rsidRPr="00B0573E">
        <w:rPr>
          <w:rFonts w:asciiTheme="majorBidi" w:hAnsiTheme="majorBidi" w:cstheme="majorBidi"/>
          <w:color w:val="00B0F0"/>
        </w:rPr>
        <w:t>Table 3- 2</w:t>
      </w:r>
      <w:r w:rsidR="0016046E" w:rsidRPr="0016046E">
        <w:rPr>
          <w:rFonts w:asciiTheme="majorBidi" w:hAnsiTheme="majorBidi" w:cstheme="majorBidi"/>
          <w:color w:val="00B0F0"/>
        </w:rPr>
        <w:fldChar w:fldCharType="end"/>
      </w:r>
      <w:r w:rsidRPr="00810ECE">
        <w:rPr>
          <w:rFonts w:asciiTheme="majorBidi" w:hAnsiTheme="majorBidi" w:cstheme="majorBidi"/>
        </w:rPr>
        <w:t xml:space="preserve">.  </w:t>
      </w:r>
    </w:p>
    <w:p w:rsidR="009D1D87" w:rsidRPr="00FF46EB" w:rsidRDefault="00475C4F" w:rsidP="00FF46EB">
      <w:pPr>
        <w:spacing w:line="480" w:lineRule="auto"/>
        <w:jc w:val="both"/>
        <w:rPr>
          <w:rFonts w:asciiTheme="majorBidi" w:hAnsiTheme="majorBidi" w:cstheme="majorBidi"/>
        </w:rPr>
      </w:pPr>
      <w:r w:rsidRPr="00810ECE">
        <w:rPr>
          <w:rFonts w:asciiTheme="majorBidi" w:hAnsiTheme="majorBidi" w:cstheme="majorBidi"/>
        </w:rPr>
        <w:t xml:space="preserve">At normal concentration of barium (250 ppm), a similar model with different constants </w:t>
      </w:r>
      <w:proofErr w:type="gramStart"/>
      <w:r w:rsidRPr="00810ECE">
        <w:rPr>
          <w:rFonts w:asciiTheme="majorBidi" w:hAnsiTheme="majorBidi" w:cstheme="majorBidi"/>
        </w:rPr>
        <w:t>was developed</w:t>
      </w:r>
      <w:proofErr w:type="gramEnd"/>
      <w:r w:rsidRPr="00810ECE">
        <w:rPr>
          <w:rFonts w:asciiTheme="majorBidi" w:hAnsiTheme="majorBidi" w:cstheme="majorBidi"/>
        </w:rPr>
        <w:t xml:space="preserve"> </w:t>
      </w:r>
      <w:r>
        <w:rPr>
          <w:rFonts w:asciiTheme="majorBidi" w:hAnsiTheme="majorBidi" w:cstheme="majorBidi"/>
        </w:rPr>
        <w:t>in which</w:t>
      </w:r>
      <w:r w:rsidRPr="00810ECE">
        <w:rPr>
          <w:rFonts w:asciiTheme="majorBidi" w:hAnsiTheme="majorBidi" w:cstheme="majorBidi"/>
        </w:rPr>
        <w:t xml:space="preserve"> the units for the input variables are the same as the previous model</w:t>
      </w:r>
      <w:r>
        <w:rPr>
          <w:rFonts w:asciiTheme="majorBidi" w:hAnsiTheme="majorBidi" w:cstheme="majorBidi"/>
        </w:rPr>
        <w:t xml:space="preserve"> and the constants are shown in the same table</w:t>
      </w:r>
      <w:r w:rsidRPr="00810ECE">
        <w:rPr>
          <w:rFonts w:asciiTheme="majorBidi" w:hAnsiTheme="majorBidi" w:cstheme="majorBidi"/>
        </w:rPr>
        <w:t>.</w:t>
      </w:r>
    </w:p>
    <w:p w:rsidR="0016046E" w:rsidRDefault="0016046E" w:rsidP="00C955BC">
      <w:pPr>
        <w:pStyle w:val="Heading5"/>
      </w:pPr>
      <w:bookmarkStart w:id="40" w:name="_Ref456020120"/>
      <w:bookmarkStart w:id="41" w:name="_Toc456632605"/>
      <w:r>
        <w:lastRenderedPageBreak/>
        <w:t xml:space="preserve">Table 3- </w:t>
      </w:r>
      <w:fldSimple w:instr=" SEQ Table_3- \* ARABIC ">
        <w:r w:rsidR="00B0573E">
          <w:rPr>
            <w:noProof/>
          </w:rPr>
          <w:t>2</w:t>
        </w:r>
      </w:fldSimple>
      <w:bookmarkEnd w:id="40"/>
      <w:r>
        <w:t>:</w:t>
      </w:r>
      <w:r w:rsidRPr="0016046E">
        <w:t xml:space="preserve"> </w:t>
      </w:r>
      <w:r w:rsidRPr="00D87101">
        <w:t>Model Constants at high Barium concentration (2200 ppm) and no</w:t>
      </w:r>
      <w:r>
        <w:t>rmal</w:t>
      </w:r>
      <w:r w:rsidRPr="00D87101">
        <w:t xml:space="preserve"> Barium concentration (250 ppm)</w:t>
      </w:r>
      <w:bookmarkEnd w:id="41"/>
    </w:p>
    <w:tbl>
      <w:tblPr>
        <w:tblStyle w:val="TableGrid"/>
        <w:tblW w:w="0" w:type="auto"/>
        <w:jc w:val="center"/>
        <w:tblLook w:val="04A0" w:firstRow="1" w:lastRow="0" w:firstColumn="1" w:lastColumn="0" w:noHBand="0" w:noVBand="1"/>
      </w:tblPr>
      <w:tblGrid>
        <w:gridCol w:w="2435"/>
        <w:gridCol w:w="2525"/>
        <w:gridCol w:w="2525"/>
      </w:tblGrid>
      <w:tr w:rsidR="00475C4F" w:rsidTr="00475C4F">
        <w:trPr>
          <w:jc w:val="center"/>
        </w:trPr>
        <w:tc>
          <w:tcPr>
            <w:tcW w:w="2435" w:type="dxa"/>
            <w:tcBorders>
              <w:left w:val="nil"/>
              <w:bottom w:val="single" w:sz="4" w:space="0" w:color="auto"/>
              <w:right w:val="nil"/>
            </w:tcBorders>
          </w:tcPr>
          <w:p w:rsidR="00475C4F" w:rsidRPr="009D1D87" w:rsidRDefault="00475C4F" w:rsidP="00EB2798">
            <w:pPr>
              <w:spacing w:line="480" w:lineRule="auto"/>
              <w:rPr>
                <w:rFonts w:asciiTheme="majorBidi" w:hAnsiTheme="majorBidi" w:cstheme="majorBidi"/>
                <w:sz w:val="24"/>
                <w:szCs w:val="24"/>
              </w:rPr>
            </w:pPr>
            <w:r w:rsidRPr="009D1D87">
              <w:rPr>
                <w:rFonts w:asciiTheme="majorBidi" w:hAnsiTheme="majorBidi" w:cstheme="majorBidi"/>
                <w:b/>
                <w:bCs/>
                <w:sz w:val="24"/>
                <w:szCs w:val="24"/>
              </w:rPr>
              <w:t>Constant</w:t>
            </w:r>
          </w:p>
        </w:tc>
        <w:tc>
          <w:tcPr>
            <w:tcW w:w="2525" w:type="dxa"/>
            <w:tcBorders>
              <w:left w:val="nil"/>
              <w:bottom w:val="single" w:sz="4" w:space="0" w:color="auto"/>
              <w:right w:val="nil"/>
            </w:tcBorders>
          </w:tcPr>
          <w:p w:rsidR="00475C4F" w:rsidRPr="009D1D87" w:rsidRDefault="00EB2798" w:rsidP="00EB2798">
            <w:pPr>
              <w:pStyle w:val="Caption"/>
              <w:bidi w:val="0"/>
              <w:spacing w:line="276" w:lineRule="auto"/>
              <w:rPr>
                <w:color w:val="auto"/>
                <w:sz w:val="24"/>
                <w:szCs w:val="24"/>
              </w:rPr>
            </w:pPr>
            <w:r>
              <w:rPr>
                <w:color w:val="auto"/>
                <w:sz w:val="24"/>
                <w:szCs w:val="24"/>
              </w:rPr>
              <w:t xml:space="preserve">High </w:t>
            </w:r>
            <w:r w:rsidR="00475C4F" w:rsidRPr="009D1D87">
              <w:rPr>
                <w:color w:val="auto"/>
                <w:sz w:val="24"/>
                <w:szCs w:val="24"/>
              </w:rPr>
              <w:t>Barium concentration (2200 ppm)</w:t>
            </w:r>
          </w:p>
        </w:tc>
        <w:tc>
          <w:tcPr>
            <w:tcW w:w="2525" w:type="dxa"/>
            <w:tcBorders>
              <w:left w:val="nil"/>
              <w:bottom w:val="single" w:sz="4" w:space="0" w:color="auto"/>
              <w:right w:val="nil"/>
            </w:tcBorders>
          </w:tcPr>
          <w:p w:rsidR="00475C4F" w:rsidRPr="009D1D87" w:rsidRDefault="00475C4F" w:rsidP="00EB2798">
            <w:pPr>
              <w:pStyle w:val="Caption"/>
              <w:bidi w:val="0"/>
              <w:spacing w:line="276" w:lineRule="auto"/>
              <w:rPr>
                <w:color w:val="auto"/>
                <w:sz w:val="24"/>
                <w:szCs w:val="24"/>
              </w:rPr>
            </w:pPr>
            <w:r w:rsidRPr="009D1D87">
              <w:rPr>
                <w:color w:val="auto"/>
                <w:sz w:val="24"/>
                <w:szCs w:val="24"/>
              </w:rPr>
              <w:t>Normal barium concentration (250 ppm)</w:t>
            </w:r>
          </w:p>
        </w:tc>
      </w:tr>
      <w:tr w:rsidR="00475C4F" w:rsidTr="00475C4F">
        <w:trPr>
          <w:jc w:val="center"/>
        </w:trPr>
        <w:tc>
          <w:tcPr>
            <w:tcW w:w="2435" w:type="dxa"/>
            <w:tcBorders>
              <w:left w:val="nil"/>
              <w:bottom w:val="nil"/>
              <w:right w:val="nil"/>
            </w:tcBorders>
          </w:tcPr>
          <w:p w:rsidR="00475C4F" w:rsidRPr="009D1D87" w:rsidRDefault="00475C4F" w:rsidP="00475C4F">
            <w:pPr>
              <w:spacing w:line="276" w:lineRule="auto"/>
              <w:jc w:val="both"/>
              <w:rPr>
                <w:rFonts w:asciiTheme="majorBidi" w:hAnsiTheme="majorBidi" w:cstheme="majorBidi"/>
                <w:b/>
                <w:bCs/>
                <w:sz w:val="24"/>
                <w:szCs w:val="24"/>
                <w:rtl/>
              </w:rPr>
            </w:pPr>
            <w:r w:rsidRPr="009D1D87">
              <w:rPr>
                <w:rFonts w:asciiTheme="majorBidi" w:hAnsiTheme="majorBidi" w:cstheme="majorBidi"/>
                <w:b/>
                <w:bCs/>
                <w:sz w:val="24"/>
                <w:szCs w:val="24"/>
              </w:rPr>
              <w:t>A</w:t>
            </w:r>
            <w:r w:rsidRPr="009D1D87">
              <w:rPr>
                <w:rFonts w:asciiTheme="majorBidi" w:hAnsiTheme="majorBidi" w:cstheme="majorBidi"/>
                <w:b/>
                <w:bCs/>
                <w:sz w:val="24"/>
                <w:szCs w:val="24"/>
                <w:vertAlign w:val="subscript"/>
              </w:rPr>
              <w:t>0</w:t>
            </w:r>
          </w:p>
        </w:tc>
        <w:tc>
          <w:tcPr>
            <w:tcW w:w="2525" w:type="dxa"/>
            <w:tcBorders>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tl/>
              </w:rPr>
            </w:pPr>
            <w:r w:rsidRPr="009D1D87">
              <w:rPr>
                <w:rFonts w:asciiTheme="majorBidi" w:hAnsiTheme="majorBidi" w:cstheme="majorBidi"/>
                <w:sz w:val="24"/>
                <w:szCs w:val="24"/>
              </w:rPr>
              <w:t>-1.69</w:t>
            </w:r>
            <w:r w:rsidRPr="009D1D87">
              <w:rPr>
                <w:rFonts w:asciiTheme="majorBidi" w:hAnsiTheme="majorBidi" w:cstheme="majorBidi"/>
                <w:position w:val="-4"/>
                <w:sz w:val="24"/>
                <w:szCs w:val="24"/>
              </w:rPr>
              <w:object w:dxaOrig="200" w:dyaOrig="200">
                <v:shape id="_x0000_i1036" type="#_x0000_t75" style="width:10.2pt;height:10.2pt" o:ole="">
                  <v:imagedata r:id="rId38" o:title=""/>
                </v:shape>
                <o:OLEObject Type="Embed" ProgID="Equation.DSMT4" ShapeID="_x0000_i1036" DrawAspect="Content" ObjectID="_1533129084" r:id="rId39"/>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2</w:t>
            </w:r>
          </w:p>
        </w:tc>
        <w:tc>
          <w:tcPr>
            <w:tcW w:w="2525" w:type="dxa"/>
            <w:tcBorders>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-1.33</w:t>
            </w:r>
            <w:r w:rsidRPr="009D1D87">
              <w:rPr>
                <w:rFonts w:asciiTheme="majorBidi" w:hAnsiTheme="majorBidi" w:cstheme="majorBidi"/>
                <w:position w:val="-4"/>
                <w:sz w:val="24"/>
                <w:szCs w:val="24"/>
              </w:rPr>
              <w:object w:dxaOrig="200" w:dyaOrig="200">
                <v:shape id="_x0000_i1037" type="#_x0000_t75" style="width:10.2pt;height:10.2pt" o:ole="">
                  <v:imagedata r:id="rId38" o:title=""/>
                </v:shape>
                <o:OLEObject Type="Embed" ProgID="Equation.DSMT4" ShapeID="_x0000_i1037" DrawAspect="Content" ObjectID="_1533129085" r:id="rId40"/>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1</w:t>
            </w:r>
          </w:p>
        </w:tc>
      </w:tr>
      <w:tr w:rsidR="00475C4F" w:rsidTr="00475C4F">
        <w:trPr>
          <w:jc w:val="center"/>
        </w:trPr>
        <w:tc>
          <w:tcPr>
            <w:tcW w:w="243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b/>
                <w:bCs/>
                <w:sz w:val="24"/>
                <w:szCs w:val="24"/>
              </w:rPr>
            </w:pPr>
            <w:r w:rsidRPr="009D1D87">
              <w:rPr>
                <w:rFonts w:asciiTheme="majorBidi" w:hAnsiTheme="majorBidi" w:cstheme="majorBidi"/>
                <w:b/>
                <w:bCs/>
                <w:sz w:val="24"/>
                <w:szCs w:val="24"/>
              </w:rPr>
              <w:t>A</w:t>
            </w:r>
            <w:r w:rsidRPr="009D1D87">
              <w:rPr>
                <w:rFonts w:asciiTheme="majorBidi" w:hAnsiTheme="majorBidi" w:cstheme="majorBidi"/>
                <w:b/>
                <w:bCs/>
                <w:sz w:val="24"/>
                <w:szCs w:val="24"/>
                <w:vertAlign w:val="subscript"/>
              </w:rPr>
              <w:t>1</w:t>
            </w:r>
          </w:p>
        </w:tc>
        <w:tc>
          <w:tcPr>
            <w:tcW w:w="252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1.14</w:t>
            </w:r>
          </w:p>
        </w:tc>
        <w:tc>
          <w:tcPr>
            <w:tcW w:w="252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7.89</w:t>
            </w:r>
            <w:r w:rsidRPr="009D1D87">
              <w:rPr>
                <w:rFonts w:asciiTheme="majorBidi" w:hAnsiTheme="majorBidi" w:cstheme="majorBidi"/>
                <w:position w:val="-4"/>
                <w:sz w:val="24"/>
                <w:szCs w:val="24"/>
              </w:rPr>
              <w:object w:dxaOrig="200" w:dyaOrig="200">
                <v:shape id="_x0000_i1038" type="#_x0000_t75" style="width:10.2pt;height:10.2pt" o:ole="">
                  <v:imagedata r:id="rId38" o:title=""/>
                </v:shape>
                <o:OLEObject Type="Embed" ProgID="Equation.DSMT4" ShapeID="_x0000_i1038" DrawAspect="Content" ObjectID="_1533129086" r:id="rId41"/>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-1</w:t>
            </w:r>
          </w:p>
        </w:tc>
      </w:tr>
      <w:tr w:rsidR="00475C4F" w:rsidTr="00475C4F">
        <w:trPr>
          <w:jc w:val="center"/>
        </w:trPr>
        <w:tc>
          <w:tcPr>
            <w:tcW w:w="243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b/>
                <w:bCs/>
                <w:sz w:val="24"/>
                <w:szCs w:val="24"/>
              </w:rPr>
            </w:pPr>
            <w:r w:rsidRPr="009D1D87">
              <w:rPr>
                <w:rFonts w:asciiTheme="majorBidi" w:hAnsiTheme="majorBidi" w:cstheme="majorBidi"/>
                <w:b/>
                <w:bCs/>
                <w:sz w:val="24"/>
                <w:szCs w:val="24"/>
              </w:rPr>
              <w:t>A</w:t>
            </w:r>
            <w:r w:rsidRPr="009D1D87">
              <w:rPr>
                <w:rFonts w:asciiTheme="majorBidi" w:hAnsiTheme="majorBidi" w:cstheme="majorBidi"/>
                <w:b/>
                <w:bCs/>
                <w:sz w:val="24"/>
                <w:szCs w:val="24"/>
                <w:vertAlign w:val="subscript"/>
              </w:rPr>
              <w:t>2</w:t>
            </w:r>
          </w:p>
        </w:tc>
        <w:tc>
          <w:tcPr>
            <w:tcW w:w="252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-1.51</w:t>
            </w:r>
          </w:p>
        </w:tc>
        <w:tc>
          <w:tcPr>
            <w:tcW w:w="252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-7.61</w:t>
            </w:r>
            <w:r w:rsidRPr="009D1D87">
              <w:rPr>
                <w:rFonts w:asciiTheme="majorBidi" w:hAnsiTheme="majorBidi" w:cstheme="majorBidi"/>
                <w:position w:val="-4"/>
                <w:sz w:val="24"/>
                <w:szCs w:val="24"/>
              </w:rPr>
              <w:object w:dxaOrig="200" w:dyaOrig="200">
                <v:shape id="_x0000_i1039" type="#_x0000_t75" style="width:10.2pt;height:10.2pt" o:ole="">
                  <v:imagedata r:id="rId38" o:title=""/>
                </v:shape>
                <o:OLEObject Type="Embed" ProgID="Equation.DSMT4" ShapeID="_x0000_i1039" DrawAspect="Content" ObjectID="_1533129087" r:id="rId42"/>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-2</w:t>
            </w:r>
          </w:p>
        </w:tc>
      </w:tr>
      <w:tr w:rsidR="00475C4F" w:rsidTr="00475C4F">
        <w:trPr>
          <w:jc w:val="center"/>
        </w:trPr>
        <w:tc>
          <w:tcPr>
            <w:tcW w:w="243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b/>
                <w:bCs/>
                <w:noProof/>
                <w:position w:val="-12"/>
                <w:sz w:val="24"/>
                <w:szCs w:val="24"/>
              </w:rPr>
            </w:pPr>
            <w:r w:rsidRPr="009D1D87">
              <w:rPr>
                <w:rFonts w:asciiTheme="majorBidi" w:hAnsiTheme="majorBidi" w:cstheme="majorBidi"/>
                <w:b/>
                <w:bCs/>
                <w:sz w:val="24"/>
                <w:szCs w:val="24"/>
              </w:rPr>
              <w:t>A</w:t>
            </w:r>
            <w:r w:rsidRPr="009D1D87">
              <w:rPr>
                <w:rFonts w:asciiTheme="majorBidi" w:hAnsiTheme="majorBidi" w:cstheme="majorBidi"/>
                <w:b/>
                <w:bCs/>
                <w:sz w:val="24"/>
                <w:szCs w:val="24"/>
                <w:vertAlign w:val="subscript"/>
              </w:rPr>
              <w:t>3</w:t>
            </w:r>
          </w:p>
        </w:tc>
        <w:tc>
          <w:tcPr>
            <w:tcW w:w="252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1.69</w:t>
            </w:r>
            <w:r w:rsidRPr="009D1D87">
              <w:rPr>
                <w:rFonts w:asciiTheme="majorBidi" w:hAnsiTheme="majorBidi" w:cstheme="majorBidi"/>
                <w:position w:val="-4"/>
                <w:sz w:val="24"/>
                <w:szCs w:val="24"/>
              </w:rPr>
              <w:object w:dxaOrig="200" w:dyaOrig="200">
                <v:shape id="_x0000_i1040" type="#_x0000_t75" style="width:10.2pt;height:10.2pt" o:ole="">
                  <v:imagedata r:id="rId38" o:title=""/>
                </v:shape>
                <o:OLEObject Type="Embed" ProgID="Equation.DSMT4" ShapeID="_x0000_i1040" DrawAspect="Content" ObjectID="_1533129088" r:id="rId43"/>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2</w:t>
            </w:r>
          </w:p>
        </w:tc>
        <w:tc>
          <w:tcPr>
            <w:tcW w:w="252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tl/>
              </w:rPr>
            </w:pPr>
            <w:r w:rsidRPr="009D1D87">
              <w:rPr>
                <w:rFonts w:asciiTheme="majorBidi" w:hAnsiTheme="majorBidi" w:cstheme="majorBidi"/>
                <w:sz w:val="24"/>
                <w:szCs w:val="24"/>
              </w:rPr>
              <w:t>6.06</w:t>
            </w:r>
          </w:p>
        </w:tc>
      </w:tr>
      <w:tr w:rsidR="00475C4F" w:rsidTr="00475C4F">
        <w:trPr>
          <w:jc w:val="center"/>
        </w:trPr>
        <w:tc>
          <w:tcPr>
            <w:tcW w:w="243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b/>
                <w:bCs/>
                <w:noProof/>
                <w:position w:val="-12"/>
                <w:sz w:val="24"/>
                <w:szCs w:val="24"/>
              </w:rPr>
            </w:pPr>
            <w:r w:rsidRPr="009D1D87">
              <w:rPr>
                <w:rFonts w:asciiTheme="majorBidi" w:hAnsiTheme="majorBidi" w:cstheme="majorBidi"/>
                <w:b/>
                <w:bCs/>
                <w:sz w:val="24"/>
                <w:szCs w:val="24"/>
              </w:rPr>
              <w:t>A</w:t>
            </w:r>
            <w:r w:rsidRPr="009D1D87">
              <w:rPr>
                <w:rFonts w:asciiTheme="majorBidi" w:hAnsiTheme="majorBidi" w:cstheme="majorBidi"/>
                <w:b/>
                <w:bCs/>
                <w:sz w:val="24"/>
                <w:szCs w:val="24"/>
                <w:vertAlign w:val="subscript"/>
              </w:rPr>
              <w:t>4</w:t>
            </w:r>
          </w:p>
        </w:tc>
        <w:tc>
          <w:tcPr>
            <w:tcW w:w="252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-1.04</w:t>
            </w:r>
            <w:r w:rsidRPr="009D1D87">
              <w:rPr>
                <w:rFonts w:asciiTheme="majorBidi" w:hAnsiTheme="majorBidi" w:cstheme="majorBidi"/>
                <w:position w:val="-4"/>
                <w:sz w:val="24"/>
                <w:szCs w:val="24"/>
              </w:rPr>
              <w:object w:dxaOrig="200" w:dyaOrig="200">
                <v:shape id="_x0000_i1041" type="#_x0000_t75" style="width:10.2pt;height:10.2pt" o:ole="">
                  <v:imagedata r:id="rId38" o:title=""/>
                </v:shape>
                <o:OLEObject Type="Embed" ProgID="Equation.DSMT4" ShapeID="_x0000_i1041" DrawAspect="Content" ObjectID="_1533129089" r:id="rId44"/>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-1</w:t>
            </w:r>
          </w:p>
        </w:tc>
        <w:tc>
          <w:tcPr>
            <w:tcW w:w="2525" w:type="dxa"/>
            <w:tcBorders>
              <w:top w:val="nil"/>
              <w:left w:val="nil"/>
              <w:bottom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-5.45</w:t>
            </w:r>
            <w:r w:rsidRPr="009D1D87">
              <w:rPr>
                <w:rFonts w:asciiTheme="majorBidi" w:hAnsiTheme="majorBidi" w:cstheme="majorBidi"/>
                <w:position w:val="-4"/>
                <w:sz w:val="24"/>
                <w:szCs w:val="24"/>
              </w:rPr>
              <w:object w:dxaOrig="200" w:dyaOrig="200">
                <v:shape id="_x0000_i1042" type="#_x0000_t75" style="width:10.2pt;height:10.2pt" o:ole="">
                  <v:imagedata r:id="rId38" o:title=""/>
                </v:shape>
                <o:OLEObject Type="Embed" ProgID="Equation.DSMT4" ShapeID="_x0000_i1042" DrawAspect="Content" ObjectID="_1533129090" r:id="rId45"/>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-1</w:t>
            </w:r>
          </w:p>
        </w:tc>
      </w:tr>
      <w:tr w:rsidR="00475C4F" w:rsidTr="00475C4F">
        <w:trPr>
          <w:jc w:val="center"/>
        </w:trPr>
        <w:tc>
          <w:tcPr>
            <w:tcW w:w="2435" w:type="dxa"/>
            <w:tcBorders>
              <w:top w:val="nil"/>
              <w:left w:val="nil"/>
              <w:right w:val="nil"/>
            </w:tcBorders>
          </w:tcPr>
          <w:p w:rsidR="00475C4F" w:rsidRPr="009D1D87" w:rsidRDefault="00475C4F" w:rsidP="00475C4F">
            <w:pPr>
              <w:spacing w:line="276" w:lineRule="auto"/>
              <w:jc w:val="both"/>
              <w:rPr>
                <w:rFonts w:asciiTheme="majorBidi" w:hAnsiTheme="majorBidi" w:cstheme="majorBidi"/>
                <w:b/>
                <w:bCs/>
                <w:sz w:val="24"/>
                <w:szCs w:val="24"/>
              </w:rPr>
            </w:pPr>
            <w:r w:rsidRPr="009D1D87">
              <w:rPr>
                <w:rFonts w:asciiTheme="majorBidi" w:hAnsiTheme="majorBidi" w:cstheme="majorBidi"/>
                <w:b/>
                <w:bCs/>
                <w:sz w:val="24"/>
                <w:szCs w:val="24"/>
              </w:rPr>
              <w:t>A</w:t>
            </w:r>
            <w:r w:rsidRPr="009D1D87">
              <w:rPr>
                <w:rFonts w:asciiTheme="majorBidi" w:hAnsiTheme="majorBidi" w:cstheme="majorBidi"/>
                <w:b/>
                <w:bCs/>
                <w:sz w:val="24"/>
                <w:szCs w:val="24"/>
                <w:vertAlign w:val="subscript"/>
              </w:rPr>
              <w:t>5</w:t>
            </w:r>
          </w:p>
        </w:tc>
        <w:tc>
          <w:tcPr>
            <w:tcW w:w="2525" w:type="dxa"/>
            <w:tcBorders>
              <w:top w:val="nil"/>
              <w:left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1.09</w:t>
            </w:r>
            <w:r w:rsidRPr="009D1D87">
              <w:rPr>
                <w:rFonts w:asciiTheme="majorBidi" w:hAnsiTheme="majorBidi" w:cstheme="majorBidi"/>
                <w:position w:val="-4"/>
                <w:sz w:val="24"/>
                <w:szCs w:val="24"/>
              </w:rPr>
              <w:object w:dxaOrig="200" w:dyaOrig="200">
                <v:shape id="_x0000_i1043" type="#_x0000_t75" style="width:10.2pt;height:10.2pt" o:ole="">
                  <v:imagedata r:id="rId38" o:title=""/>
                </v:shape>
                <o:OLEObject Type="Embed" ProgID="Equation.DSMT4" ShapeID="_x0000_i1043" DrawAspect="Content" ObjectID="_1533129091" r:id="rId46"/>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-1</w:t>
            </w:r>
          </w:p>
        </w:tc>
        <w:tc>
          <w:tcPr>
            <w:tcW w:w="2525" w:type="dxa"/>
            <w:tcBorders>
              <w:top w:val="nil"/>
              <w:left w:val="nil"/>
              <w:right w:val="nil"/>
            </w:tcBorders>
          </w:tcPr>
          <w:p w:rsidR="00475C4F" w:rsidRPr="009D1D87" w:rsidRDefault="00475C4F" w:rsidP="00475C4F">
            <w:pPr>
              <w:spacing w:line="276" w:lineRule="auto"/>
              <w:jc w:val="both"/>
              <w:rPr>
                <w:rFonts w:asciiTheme="majorBidi" w:hAnsiTheme="majorBidi" w:cstheme="majorBidi"/>
                <w:sz w:val="24"/>
                <w:szCs w:val="24"/>
              </w:rPr>
            </w:pPr>
            <w:r w:rsidRPr="009D1D87">
              <w:rPr>
                <w:rFonts w:asciiTheme="majorBidi" w:hAnsiTheme="majorBidi" w:cstheme="majorBidi"/>
                <w:sz w:val="24"/>
                <w:szCs w:val="24"/>
              </w:rPr>
              <w:t>9.40</w:t>
            </w:r>
            <w:r w:rsidRPr="009D1D87">
              <w:rPr>
                <w:rFonts w:asciiTheme="majorBidi" w:hAnsiTheme="majorBidi" w:cstheme="majorBidi"/>
                <w:position w:val="-4"/>
                <w:sz w:val="24"/>
                <w:szCs w:val="24"/>
              </w:rPr>
              <w:object w:dxaOrig="200" w:dyaOrig="200">
                <v:shape id="_x0000_i1044" type="#_x0000_t75" style="width:10.2pt;height:10.2pt" o:ole="">
                  <v:imagedata r:id="rId38" o:title=""/>
                </v:shape>
                <o:OLEObject Type="Embed" ProgID="Equation.DSMT4" ShapeID="_x0000_i1044" DrawAspect="Content" ObjectID="_1533129092" r:id="rId47"/>
              </w:object>
            </w:r>
            <w:r w:rsidRPr="009D1D87">
              <w:rPr>
                <w:rFonts w:asciiTheme="majorBidi" w:hAnsiTheme="majorBidi" w:cstheme="majorBidi"/>
                <w:sz w:val="24"/>
                <w:szCs w:val="24"/>
              </w:rPr>
              <w:t>10</w:t>
            </w:r>
            <w:r w:rsidRPr="009D1D87">
              <w:rPr>
                <w:rFonts w:asciiTheme="majorBidi" w:hAnsiTheme="majorBidi" w:cstheme="majorBidi"/>
                <w:sz w:val="24"/>
                <w:szCs w:val="24"/>
                <w:vertAlign w:val="superscript"/>
              </w:rPr>
              <w:t>-2</w:t>
            </w:r>
          </w:p>
        </w:tc>
      </w:tr>
    </w:tbl>
    <w:p w:rsidR="00475C4F" w:rsidRPr="00810ECE" w:rsidRDefault="00475C4F" w:rsidP="00475C4F">
      <w:pPr>
        <w:spacing w:line="480" w:lineRule="auto"/>
        <w:jc w:val="both"/>
        <w:rPr>
          <w:rFonts w:asciiTheme="majorBidi" w:hAnsiTheme="majorBidi" w:cstheme="majorBidi"/>
        </w:rPr>
      </w:pPr>
    </w:p>
    <w:p w:rsidR="0016046E" w:rsidRDefault="00475C4F" w:rsidP="0016046E">
      <w:pPr>
        <w:spacing w:line="480" w:lineRule="auto"/>
        <w:jc w:val="both"/>
        <w:rPr>
          <w:rFonts w:asciiTheme="majorBidi" w:hAnsiTheme="majorBidi" w:cstheme="majorBidi"/>
        </w:rPr>
      </w:pPr>
      <w:r w:rsidRPr="00810ECE">
        <w:rPr>
          <w:rFonts w:asciiTheme="majorBidi" w:hAnsiTheme="majorBidi" w:cstheme="majorBidi"/>
        </w:rPr>
        <w:t>In order to evaluate the performance of the proposed models, various statistical analyses including Average Percentage Relative Error (APRE), Average Absolute Percentage Relative Error (AAPRE), Root Mean Square Error (RMSE) and Coefficient of Determination (R</w:t>
      </w:r>
      <w:r w:rsidRPr="00810ECE">
        <w:rPr>
          <w:rFonts w:asciiTheme="majorBidi" w:hAnsiTheme="majorBidi" w:cstheme="majorBidi"/>
          <w:vertAlign w:val="superscript"/>
        </w:rPr>
        <w:t>2</w:t>
      </w:r>
      <w:r w:rsidRPr="00810ECE">
        <w:rPr>
          <w:rFonts w:asciiTheme="majorBidi" w:hAnsiTheme="majorBidi" w:cstheme="majorBidi"/>
        </w:rPr>
        <w:t xml:space="preserve">) </w:t>
      </w:r>
      <w:proofErr w:type="gramStart"/>
      <w:r w:rsidRPr="00810ECE">
        <w:rPr>
          <w:rFonts w:asciiTheme="majorBidi" w:hAnsiTheme="majorBidi" w:cstheme="majorBidi"/>
        </w:rPr>
        <w:t>were performed</w:t>
      </w:r>
      <w:proofErr w:type="gramEnd"/>
      <w:r w:rsidRPr="00810ECE">
        <w:rPr>
          <w:rFonts w:asciiTheme="majorBidi" w:hAnsiTheme="majorBidi" w:cstheme="majorBidi"/>
        </w:rPr>
        <w:t xml:space="preserve">. The results </w:t>
      </w:r>
      <w:proofErr w:type="gramStart"/>
      <w:r w:rsidRPr="00810ECE">
        <w:rPr>
          <w:rFonts w:asciiTheme="majorBidi" w:hAnsiTheme="majorBidi" w:cstheme="majorBidi"/>
        </w:rPr>
        <w:t>are summarized</w:t>
      </w:r>
      <w:proofErr w:type="gramEnd"/>
      <w:r w:rsidRPr="00810ECE">
        <w:rPr>
          <w:rFonts w:asciiTheme="majorBidi" w:hAnsiTheme="majorBidi" w:cstheme="majorBidi"/>
        </w:rPr>
        <w:t xml:space="preserve"> in</w:t>
      </w:r>
      <w:r w:rsidR="0016046E">
        <w:rPr>
          <w:rFonts w:asciiTheme="majorBidi" w:hAnsiTheme="majorBidi" w:cstheme="majorBidi"/>
        </w:rPr>
        <w:t xml:space="preserve"> </w:t>
      </w:r>
      <w:r w:rsidR="0016046E" w:rsidRPr="0016046E">
        <w:rPr>
          <w:rFonts w:asciiTheme="majorBidi" w:hAnsiTheme="majorBidi" w:cstheme="majorBidi"/>
          <w:color w:val="00B0F0"/>
        </w:rPr>
        <w:fldChar w:fldCharType="begin"/>
      </w:r>
      <w:r w:rsidR="0016046E" w:rsidRPr="0016046E">
        <w:rPr>
          <w:rFonts w:asciiTheme="majorBidi" w:hAnsiTheme="majorBidi" w:cstheme="majorBidi"/>
          <w:color w:val="00B0F0"/>
        </w:rPr>
        <w:instrText xml:space="preserve"> REF _Ref456020185 \h </w:instrText>
      </w:r>
      <w:r w:rsidR="0016046E">
        <w:rPr>
          <w:rFonts w:asciiTheme="majorBidi" w:hAnsiTheme="majorBidi" w:cstheme="majorBidi"/>
          <w:color w:val="00B0F0"/>
        </w:rPr>
        <w:instrText xml:space="preserve"> \* MERGEFORMAT </w:instrText>
      </w:r>
      <w:r w:rsidR="0016046E" w:rsidRPr="0016046E">
        <w:rPr>
          <w:rFonts w:asciiTheme="majorBidi" w:hAnsiTheme="majorBidi" w:cstheme="majorBidi"/>
          <w:color w:val="00B0F0"/>
        </w:rPr>
      </w:r>
      <w:r w:rsidR="0016046E" w:rsidRPr="0016046E">
        <w:rPr>
          <w:rFonts w:asciiTheme="majorBidi" w:hAnsiTheme="majorBidi" w:cstheme="majorBidi"/>
          <w:color w:val="00B0F0"/>
        </w:rPr>
        <w:fldChar w:fldCharType="separate"/>
      </w:r>
      <w:r w:rsidR="00B0573E" w:rsidRPr="00B0573E">
        <w:rPr>
          <w:rFonts w:asciiTheme="majorBidi" w:hAnsiTheme="majorBidi" w:cstheme="majorBidi"/>
          <w:color w:val="00B0F0"/>
        </w:rPr>
        <w:t>Table 3- 3</w:t>
      </w:r>
      <w:r w:rsidR="0016046E" w:rsidRPr="0016046E">
        <w:rPr>
          <w:rFonts w:asciiTheme="majorBidi" w:hAnsiTheme="majorBidi" w:cstheme="majorBidi"/>
          <w:color w:val="00B0F0"/>
        </w:rPr>
        <w:fldChar w:fldCharType="end"/>
      </w:r>
      <w:r w:rsidRPr="00810ECE">
        <w:rPr>
          <w:rFonts w:asciiTheme="majorBidi" w:hAnsiTheme="majorBidi" w:cstheme="majorBidi"/>
        </w:rPr>
        <w:t>. As can be observed from this table, for the case of high barium concentration, the values of AAPRE, APRE, RMSE and R</w:t>
      </w:r>
      <w:r w:rsidRPr="00810ECE">
        <w:rPr>
          <w:rFonts w:asciiTheme="majorBidi" w:hAnsiTheme="majorBidi" w:cstheme="majorBidi"/>
          <w:vertAlign w:val="superscript"/>
        </w:rPr>
        <w:t>2</w:t>
      </w:r>
      <w:r w:rsidRPr="00810ECE">
        <w:rPr>
          <w:rFonts w:asciiTheme="majorBidi" w:hAnsiTheme="majorBidi" w:cstheme="majorBidi"/>
        </w:rPr>
        <w:t xml:space="preserve"> are </w:t>
      </w:r>
      <w:r w:rsidRPr="00810ECE">
        <w:rPr>
          <w:rFonts w:asciiTheme="majorBidi" w:hAnsiTheme="majorBidi" w:cstheme="majorBidi"/>
          <w:color w:val="000000"/>
        </w:rPr>
        <w:t>0.803</w:t>
      </w:r>
      <w:r w:rsidRPr="00810ECE">
        <w:rPr>
          <w:rFonts w:asciiTheme="majorBidi" w:hAnsiTheme="majorBidi" w:cstheme="majorBidi"/>
        </w:rPr>
        <w:t xml:space="preserve">, </w:t>
      </w:r>
      <w:r w:rsidRPr="00810ECE">
        <w:rPr>
          <w:rFonts w:asciiTheme="majorBidi" w:hAnsiTheme="majorBidi" w:cstheme="majorBidi"/>
          <w:color w:val="000000"/>
        </w:rPr>
        <w:t>-0.011</w:t>
      </w:r>
      <w:r w:rsidRPr="00810ECE">
        <w:rPr>
          <w:rFonts w:asciiTheme="majorBidi" w:hAnsiTheme="majorBidi" w:cstheme="majorBidi"/>
        </w:rPr>
        <w:t xml:space="preserve">, </w:t>
      </w:r>
      <w:r w:rsidRPr="00810ECE">
        <w:rPr>
          <w:rFonts w:asciiTheme="majorBidi" w:hAnsiTheme="majorBidi" w:cstheme="majorBidi"/>
          <w:color w:val="000000"/>
        </w:rPr>
        <w:t>0.024</w:t>
      </w:r>
      <w:r w:rsidRPr="00810ECE">
        <w:rPr>
          <w:rFonts w:asciiTheme="majorBidi" w:hAnsiTheme="majorBidi" w:cstheme="majorBidi"/>
        </w:rPr>
        <w:t xml:space="preserve"> and </w:t>
      </w:r>
      <w:r w:rsidRPr="00810ECE">
        <w:rPr>
          <w:rFonts w:asciiTheme="majorBidi" w:hAnsiTheme="majorBidi" w:cstheme="majorBidi"/>
          <w:color w:val="000000"/>
        </w:rPr>
        <w:t xml:space="preserve">0.945, respectively. In addition, these values for the case of normal barium concentration </w:t>
      </w:r>
      <w:proofErr w:type="gramStart"/>
      <w:r w:rsidRPr="00810ECE">
        <w:rPr>
          <w:rFonts w:asciiTheme="majorBidi" w:hAnsiTheme="majorBidi" w:cstheme="majorBidi"/>
          <w:color w:val="000000"/>
        </w:rPr>
        <w:t>were found</w:t>
      </w:r>
      <w:proofErr w:type="gramEnd"/>
      <w:r w:rsidRPr="00810ECE">
        <w:rPr>
          <w:rFonts w:asciiTheme="majorBidi" w:hAnsiTheme="majorBidi" w:cstheme="majorBidi"/>
          <w:color w:val="000000"/>
        </w:rPr>
        <w:t xml:space="preserve"> to be 0.411</w:t>
      </w:r>
      <w:r w:rsidRPr="00810ECE">
        <w:rPr>
          <w:rFonts w:asciiTheme="majorBidi" w:hAnsiTheme="majorBidi" w:cstheme="majorBidi"/>
        </w:rPr>
        <w:t xml:space="preserve">, </w:t>
      </w:r>
      <w:r w:rsidRPr="00810ECE">
        <w:rPr>
          <w:rFonts w:asciiTheme="majorBidi" w:hAnsiTheme="majorBidi" w:cstheme="majorBidi"/>
          <w:color w:val="000000"/>
        </w:rPr>
        <w:t>-0.003</w:t>
      </w:r>
      <w:r w:rsidRPr="00810ECE">
        <w:rPr>
          <w:rFonts w:asciiTheme="majorBidi" w:hAnsiTheme="majorBidi" w:cstheme="majorBidi"/>
        </w:rPr>
        <w:t xml:space="preserve">, </w:t>
      </w:r>
      <w:r w:rsidRPr="00810ECE">
        <w:rPr>
          <w:rFonts w:asciiTheme="majorBidi" w:hAnsiTheme="majorBidi" w:cstheme="majorBidi"/>
          <w:color w:val="000000"/>
        </w:rPr>
        <w:t>0.014</w:t>
      </w:r>
      <w:r w:rsidRPr="00810ECE">
        <w:rPr>
          <w:rFonts w:asciiTheme="majorBidi" w:hAnsiTheme="majorBidi" w:cstheme="majorBidi"/>
        </w:rPr>
        <w:t xml:space="preserve"> and </w:t>
      </w:r>
      <w:r w:rsidRPr="00810ECE">
        <w:rPr>
          <w:rFonts w:asciiTheme="majorBidi" w:hAnsiTheme="majorBidi" w:cstheme="majorBidi"/>
          <w:color w:val="000000"/>
        </w:rPr>
        <w:t>0.937</w:t>
      </w:r>
      <w:r w:rsidRPr="00810ECE">
        <w:rPr>
          <w:rFonts w:asciiTheme="majorBidi" w:hAnsiTheme="majorBidi" w:cstheme="majorBidi"/>
        </w:rPr>
        <w:t>, respectively. These results confirm the superiority of the proposed model in predicting permeability alteration caused by barium sulfate scale formation in reservoir porous media with high accuracy and validity.</w:t>
      </w:r>
    </w:p>
    <w:p w:rsidR="0016046E" w:rsidRDefault="0016046E" w:rsidP="00C955BC">
      <w:pPr>
        <w:pStyle w:val="Heading5"/>
      </w:pPr>
      <w:bookmarkStart w:id="42" w:name="_Ref456020185"/>
      <w:bookmarkStart w:id="43" w:name="_Toc456632606"/>
      <w:r>
        <w:t xml:space="preserve">Table 3- </w:t>
      </w:r>
      <w:fldSimple w:instr=" SEQ Table_3- \* ARABIC ">
        <w:r w:rsidR="00B0573E">
          <w:rPr>
            <w:noProof/>
          </w:rPr>
          <w:t>3</w:t>
        </w:r>
      </w:fldSimple>
      <w:bookmarkEnd w:id="42"/>
      <w:r>
        <w:t>:</w:t>
      </w:r>
      <w:r w:rsidRPr="0016046E">
        <w:t xml:space="preserve"> </w:t>
      </w:r>
      <w:r w:rsidRPr="00A516E5">
        <w:t>Statistical parameters of permeability reduction model</w:t>
      </w:r>
      <w:r>
        <w:t>s</w:t>
      </w:r>
      <w:r w:rsidRPr="00A516E5">
        <w:t xml:space="preserve"> using 208 data points</w:t>
      </w:r>
      <w:bookmarkEnd w:id="43"/>
    </w:p>
    <w:tbl>
      <w:tblPr>
        <w:tblStyle w:val="LightShading2"/>
        <w:tblW w:w="8489" w:type="dxa"/>
        <w:jc w:val="center"/>
        <w:tblLook w:val="04A0" w:firstRow="1" w:lastRow="0" w:firstColumn="1" w:lastColumn="0" w:noHBand="0" w:noVBand="1"/>
      </w:tblPr>
      <w:tblGrid>
        <w:gridCol w:w="3413"/>
        <w:gridCol w:w="1389"/>
        <w:gridCol w:w="1235"/>
        <w:gridCol w:w="1226"/>
        <w:gridCol w:w="1226"/>
      </w:tblGrid>
      <w:tr w:rsidR="00EB2798" w:rsidRPr="00927253" w:rsidTr="00586AD7">
        <w:trPr>
          <w:cnfStyle w:val="100000000000" w:firstRow="1" w:lastRow="0" w:firstColumn="0" w:lastColumn="0" w:oddVBand="0" w:evenVBand="0" w:oddHBand="0"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3413" w:type="dxa"/>
          </w:tcPr>
          <w:p w:rsidR="00EB2798" w:rsidRPr="00927253" w:rsidRDefault="00EB2798" w:rsidP="00FD0C32">
            <w:pPr>
              <w:spacing w:line="480" w:lineRule="auto"/>
              <w:jc w:val="both"/>
              <w:rPr>
                <w:rFonts w:asciiTheme="majorBidi" w:hAnsiTheme="majorBidi" w:cstheme="majorBidi"/>
                <w:color w:val="000000"/>
                <w:sz w:val="24"/>
                <w:szCs w:val="24"/>
              </w:rPr>
            </w:pPr>
            <w:r w:rsidRPr="00927253">
              <w:rPr>
                <w:rFonts w:asciiTheme="majorBidi" w:hAnsiTheme="majorBidi" w:cstheme="majorBidi"/>
                <w:color w:val="000000"/>
                <w:sz w:val="24"/>
                <w:szCs w:val="24"/>
              </w:rPr>
              <w:t>Barium Concentration</w:t>
            </w:r>
          </w:p>
        </w:tc>
        <w:tc>
          <w:tcPr>
            <w:tcW w:w="1389" w:type="dxa"/>
          </w:tcPr>
          <w:p w:rsidR="00EB2798" w:rsidRPr="00927253" w:rsidRDefault="00EB2798" w:rsidP="00FD0C32">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roofErr w:type="spellStart"/>
            <w:r w:rsidRPr="00927253">
              <w:rPr>
                <w:rFonts w:asciiTheme="majorBidi" w:hAnsiTheme="majorBidi" w:cstheme="majorBidi"/>
                <w:color w:val="000000"/>
                <w:sz w:val="24"/>
                <w:szCs w:val="24"/>
              </w:rPr>
              <w:t>E</w:t>
            </w:r>
            <w:r w:rsidRPr="00927253">
              <w:rPr>
                <w:rFonts w:asciiTheme="majorBidi" w:hAnsiTheme="majorBidi" w:cstheme="majorBidi"/>
                <w:color w:val="000000"/>
                <w:sz w:val="24"/>
                <w:szCs w:val="24"/>
                <w:vertAlign w:val="subscript"/>
              </w:rPr>
              <w:t>a</w:t>
            </w:r>
            <w:proofErr w:type="spellEnd"/>
            <w:r w:rsidRPr="00927253">
              <w:rPr>
                <w:rFonts w:asciiTheme="majorBidi" w:hAnsiTheme="majorBidi" w:cstheme="majorBidi"/>
                <w:color w:val="000000"/>
                <w:sz w:val="24"/>
                <w:szCs w:val="24"/>
                <w:vertAlign w:val="subscript"/>
              </w:rPr>
              <w:t xml:space="preserve"> </w:t>
            </w:r>
            <w:r w:rsidRPr="00927253">
              <w:rPr>
                <w:rFonts w:asciiTheme="majorBidi" w:hAnsiTheme="majorBidi" w:cstheme="majorBidi"/>
                <w:color w:val="000000"/>
                <w:sz w:val="24"/>
                <w:szCs w:val="24"/>
              </w:rPr>
              <w:t>(%)</w:t>
            </w:r>
          </w:p>
        </w:tc>
        <w:tc>
          <w:tcPr>
            <w:tcW w:w="1235" w:type="dxa"/>
          </w:tcPr>
          <w:p w:rsidR="00EB2798" w:rsidRPr="00927253" w:rsidRDefault="00EB2798" w:rsidP="00FD0C32">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roofErr w:type="spellStart"/>
            <w:r w:rsidRPr="00927253">
              <w:rPr>
                <w:rFonts w:asciiTheme="majorBidi" w:hAnsiTheme="majorBidi" w:cstheme="majorBidi"/>
                <w:color w:val="000000"/>
                <w:sz w:val="24"/>
                <w:szCs w:val="24"/>
              </w:rPr>
              <w:t>E</w:t>
            </w:r>
            <w:r w:rsidRPr="00927253">
              <w:rPr>
                <w:rFonts w:asciiTheme="majorBidi" w:hAnsiTheme="majorBidi" w:cstheme="majorBidi"/>
                <w:color w:val="000000"/>
                <w:sz w:val="24"/>
                <w:szCs w:val="24"/>
                <w:vertAlign w:val="subscript"/>
              </w:rPr>
              <w:t>r</w:t>
            </w:r>
            <w:proofErr w:type="spellEnd"/>
            <w:r w:rsidRPr="00927253">
              <w:rPr>
                <w:rFonts w:asciiTheme="majorBidi" w:hAnsiTheme="majorBidi" w:cstheme="majorBidi"/>
                <w:color w:val="000000"/>
                <w:sz w:val="24"/>
                <w:szCs w:val="24"/>
                <w:vertAlign w:val="subscript"/>
              </w:rPr>
              <w:t xml:space="preserve"> </w:t>
            </w:r>
            <w:r w:rsidRPr="00927253">
              <w:rPr>
                <w:rFonts w:asciiTheme="majorBidi" w:hAnsiTheme="majorBidi" w:cstheme="majorBidi"/>
                <w:color w:val="000000"/>
                <w:sz w:val="24"/>
                <w:szCs w:val="24"/>
              </w:rPr>
              <w:t>(%)</w:t>
            </w:r>
          </w:p>
        </w:tc>
        <w:tc>
          <w:tcPr>
            <w:tcW w:w="1226" w:type="dxa"/>
          </w:tcPr>
          <w:p w:rsidR="00EB2798" w:rsidRPr="00927253" w:rsidRDefault="00EB2798" w:rsidP="00FD0C32">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000000"/>
                <w:sz w:val="24"/>
                <w:szCs w:val="24"/>
              </w:rPr>
            </w:pPr>
            <w:r w:rsidRPr="00927253">
              <w:rPr>
                <w:rFonts w:asciiTheme="majorBidi" w:eastAsia="Calibri" w:hAnsiTheme="majorBidi" w:cstheme="majorBidi"/>
                <w:color w:val="000000"/>
                <w:sz w:val="24"/>
                <w:szCs w:val="24"/>
              </w:rPr>
              <w:t>RMSE</w:t>
            </w:r>
          </w:p>
        </w:tc>
        <w:tc>
          <w:tcPr>
            <w:tcW w:w="1226" w:type="dxa"/>
          </w:tcPr>
          <w:p w:rsidR="00EB2798" w:rsidRPr="00927253" w:rsidRDefault="00EB2798" w:rsidP="00FD0C32">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000000"/>
                <w:sz w:val="24"/>
                <w:szCs w:val="24"/>
              </w:rPr>
            </w:pPr>
            <w:r w:rsidRPr="00927253">
              <w:rPr>
                <w:rFonts w:asciiTheme="majorBidi" w:eastAsia="Calibri" w:hAnsiTheme="majorBidi" w:cstheme="majorBidi"/>
                <w:color w:val="000000"/>
                <w:sz w:val="24"/>
                <w:szCs w:val="24"/>
              </w:rPr>
              <w:t>R</w:t>
            </w:r>
            <w:r w:rsidRPr="00927253">
              <w:rPr>
                <w:rFonts w:asciiTheme="majorBidi" w:eastAsia="Calibri" w:hAnsiTheme="majorBidi" w:cstheme="majorBidi"/>
                <w:color w:val="000000"/>
                <w:sz w:val="24"/>
                <w:szCs w:val="24"/>
                <w:vertAlign w:val="superscript"/>
              </w:rPr>
              <w:t>2</w:t>
            </w:r>
          </w:p>
        </w:tc>
      </w:tr>
      <w:tr w:rsidR="00EB2798" w:rsidRPr="00927253" w:rsidTr="00586AD7">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3413" w:type="dxa"/>
            <w:shd w:val="clear" w:color="auto" w:fill="FFFFFF" w:themeFill="background1"/>
          </w:tcPr>
          <w:p w:rsidR="00EB2798" w:rsidRPr="00927253" w:rsidRDefault="00EB2798" w:rsidP="00FD0C32">
            <w:pPr>
              <w:spacing w:line="480" w:lineRule="auto"/>
              <w:jc w:val="both"/>
              <w:rPr>
                <w:rFonts w:asciiTheme="majorBidi" w:hAnsiTheme="majorBidi" w:cstheme="majorBidi"/>
                <w:b w:val="0"/>
                <w:bCs w:val="0"/>
                <w:sz w:val="24"/>
                <w:szCs w:val="24"/>
              </w:rPr>
            </w:pPr>
            <w:r w:rsidRPr="00927253">
              <w:rPr>
                <w:rFonts w:asciiTheme="majorBidi" w:hAnsiTheme="majorBidi" w:cstheme="majorBidi"/>
                <w:b w:val="0"/>
                <w:bCs w:val="0"/>
                <w:sz w:val="24"/>
                <w:szCs w:val="24"/>
              </w:rPr>
              <w:t>High Concentration of Barium</w:t>
            </w:r>
          </w:p>
        </w:tc>
        <w:tc>
          <w:tcPr>
            <w:tcW w:w="1389" w:type="dxa"/>
            <w:shd w:val="clear" w:color="auto" w:fill="FFFFFF" w:themeFill="background1"/>
          </w:tcPr>
          <w:p w:rsidR="00EB2798" w:rsidRPr="00927253" w:rsidRDefault="00EB2798" w:rsidP="00FD0C32">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927253">
              <w:rPr>
                <w:rFonts w:asciiTheme="majorBidi" w:hAnsiTheme="majorBidi" w:cstheme="majorBidi"/>
                <w:color w:val="000000"/>
                <w:sz w:val="24"/>
                <w:szCs w:val="24"/>
              </w:rPr>
              <w:t>0.889</w:t>
            </w:r>
          </w:p>
        </w:tc>
        <w:tc>
          <w:tcPr>
            <w:tcW w:w="1235" w:type="dxa"/>
            <w:shd w:val="clear" w:color="auto" w:fill="FFFFFF" w:themeFill="background1"/>
          </w:tcPr>
          <w:p w:rsidR="00EB2798" w:rsidRPr="00927253" w:rsidRDefault="00EB2798" w:rsidP="00FD0C32">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927253">
              <w:rPr>
                <w:rFonts w:asciiTheme="majorBidi" w:hAnsiTheme="majorBidi" w:cstheme="majorBidi"/>
                <w:color w:val="000000"/>
                <w:sz w:val="24"/>
                <w:szCs w:val="24"/>
              </w:rPr>
              <w:t>-0.021</w:t>
            </w:r>
          </w:p>
        </w:tc>
        <w:tc>
          <w:tcPr>
            <w:tcW w:w="1226" w:type="dxa"/>
            <w:shd w:val="clear" w:color="auto" w:fill="FFFFFF" w:themeFill="background1"/>
          </w:tcPr>
          <w:p w:rsidR="00EB2798" w:rsidRPr="00927253" w:rsidRDefault="00EB2798" w:rsidP="00FD0C32">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927253">
              <w:rPr>
                <w:rFonts w:asciiTheme="majorBidi" w:hAnsiTheme="majorBidi" w:cstheme="majorBidi"/>
                <w:color w:val="000000"/>
                <w:sz w:val="24"/>
                <w:szCs w:val="24"/>
              </w:rPr>
              <w:t>0.102</w:t>
            </w:r>
          </w:p>
        </w:tc>
        <w:tc>
          <w:tcPr>
            <w:tcW w:w="1226" w:type="dxa"/>
            <w:shd w:val="clear" w:color="auto" w:fill="FFFFFF" w:themeFill="background1"/>
          </w:tcPr>
          <w:p w:rsidR="00EB2798" w:rsidRPr="00927253" w:rsidRDefault="00EB2798" w:rsidP="00FD0C32">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927253">
              <w:rPr>
                <w:rFonts w:asciiTheme="majorBidi" w:hAnsiTheme="majorBidi" w:cstheme="majorBidi"/>
                <w:color w:val="000000"/>
                <w:sz w:val="24"/>
                <w:szCs w:val="24"/>
              </w:rPr>
              <w:t>0.948</w:t>
            </w:r>
          </w:p>
        </w:tc>
      </w:tr>
      <w:tr w:rsidR="00EB2798" w:rsidRPr="00927253" w:rsidTr="00586AD7">
        <w:trPr>
          <w:trHeight w:val="577"/>
          <w:jc w:val="center"/>
        </w:trPr>
        <w:tc>
          <w:tcPr>
            <w:cnfStyle w:val="001000000000" w:firstRow="0" w:lastRow="0" w:firstColumn="1" w:lastColumn="0" w:oddVBand="0" w:evenVBand="0" w:oddHBand="0" w:evenHBand="0" w:firstRowFirstColumn="0" w:firstRowLastColumn="0" w:lastRowFirstColumn="0" w:lastRowLastColumn="0"/>
            <w:tcW w:w="3413" w:type="dxa"/>
          </w:tcPr>
          <w:p w:rsidR="00EB2798" w:rsidRPr="00927253" w:rsidRDefault="00EB2798" w:rsidP="00FD0C32">
            <w:pPr>
              <w:spacing w:line="480" w:lineRule="auto"/>
              <w:jc w:val="both"/>
              <w:rPr>
                <w:rFonts w:asciiTheme="majorBidi" w:hAnsiTheme="majorBidi" w:cstheme="majorBidi"/>
                <w:b w:val="0"/>
                <w:bCs w:val="0"/>
                <w:sz w:val="24"/>
                <w:szCs w:val="24"/>
              </w:rPr>
            </w:pPr>
            <w:r w:rsidRPr="00927253">
              <w:rPr>
                <w:rFonts w:asciiTheme="majorBidi" w:hAnsiTheme="majorBidi" w:cstheme="majorBidi"/>
                <w:b w:val="0"/>
                <w:bCs w:val="0"/>
                <w:sz w:val="24"/>
                <w:szCs w:val="24"/>
              </w:rPr>
              <w:t>Normal Concentration of Barium</w:t>
            </w:r>
          </w:p>
        </w:tc>
        <w:tc>
          <w:tcPr>
            <w:tcW w:w="1389" w:type="dxa"/>
          </w:tcPr>
          <w:p w:rsidR="00EB2798" w:rsidRPr="00927253" w:rsidRDefault="00EB2798" w:rsidP="00FD0C32">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27253">
              <w:rPr>
                <w:rFonts w:asciiTheme="majorBidi" w:hAnsiTheme="majorBidi" w:cstheme="majorBidi"/>
                <w:color w:val="000000"/>
                <w:sz w:val="24"/>
                <w:szCs w:val="24"/>
              </w:rPr>
              <w:t>0.427</w:t>
            </w:r>
          </w:p>
        </w:tc>
        <w:tc>
          <w:tcPr>
            <w:tcW w:w="1235" w:type="dxa"/>
          </w:tcPr>
          <w:p w:rsidR="00EB2798" w:rsidRPr="00927253" w:rsidRDefault="00EB2798" w:rsidP="00FD0C32">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27253">
              <w:rPr>
                <w:rFonts w:asciiTheme="majorBidi" w:hAnsiTheme="majorBidi" w:cstheme="majorBidi"/>
                <w:color w:val="000000"/>
                <w:sz w:val="24"/>
                <w:szCs w:val="24"/>
              </w:rPr>
              <w:t>-0.005</w:t>
            </w:r>
          </w:p>
        </w:tc>
        <w:tc>
          <w:tcPr>
            <w:tcW w:w="1226" w:type="dxa"/>
          </w:tcPr>
          <w:p w:rsidR="00EB2798" w:rsidRPr="00927253" w:rsidRDefault="00EB2798" w:rsidP="00FD0C32">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27253">
              <w:rPr>
                <w:rFonts w:asciiTheme="majorBidi" w:hAnsiTheme="majorBidi" w:cstheme="majorBidi"/>
                <w:color w:val="000000"/>
                <w:sz w:val="24"/>
                <w:szCs w:val="24"/>
              </w:rPr>
              <w:t>0.056</w:t>
            </w:r>
          </w:p>
        </w:tc>
        <w:tc>
          <w:tcPr>
            <w:tcW w:w="1226" w:type="dxa"/>
          </w:tcPr>
          <w:p w:rsidR="00EB2798" w:rsidRPr="00927253" w:rsidRDefault="00EB2798" w:rsidP="00FD0C32">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27253">
              <w:rPr>
                <w:rFonts w:asciiTheme="majorBidi" w:hAnsiTheme="majorBidi" w:cstheme="majorBidi"/>
                <w:color w:val="000000"/>
                <w:sz w:val="24"/>
                <w:szCs w:val="24"/>
              </w:rPr>
              <w:t>0.941</w:t>
            </w:r>
          </w:p>
        </w:tc>
      </w:tr>
    </w:tbl>
    <w:p w:rsidR="00475C4F" w:rsidRPr="00810ECE" w:rsidRDefault="00475C4F" w:rsidP="00475C4F">
      <w:pPr>
        <w:spacing w:line="480" w:lineRule="auto"/>
        <w:jc w:val="both"/>
        <w:rPr>
          <w:rFonts w:asciiTheme="majorBidi" w:hAnsiTheme="majorBidi" w:cstheme="majorBidi"/>
        </w:rPr>
      </w:pPr>
    </w:p>
    <w:p w:rsidR="00475C4F" w:rsidRDefault="00475C4F" w:rsidP="00FD0C32">
      <w:pPr>
        <w:spacing w:line="480" w:lineRule="auto"/>
        <w:jc w:val="both"/>
        <w:rPr>
          <w:rFonts w:asciiTheme="majorBidi" w:hAnsiTheme="majorBidi" w:cstheme="majorBidi"/>
        </w:rPr>
      </w:pPr>
      <w:r w:rsidRPr="00810ECE">
        <w:rPr>
          <w:rFonts w:asciiTheme="majorBidi" w:hAnsiTheme="majorBidi" w:cstheme="majorBidi"/>
        </w:rPr>
        <w:lastRenderedPageBreak/>
        <w:t xml:space="preserve">In the next step, </w:t>
      </w:r>
      <w:proofErr w:type="spellStart"/>
      <w:r w:rsidRPr="00810ECE">
        <w:rPr>
          <w:rFonts w:asciiTheme="majorBidi" w:hAnsiTheme="majorBidi" w:cstheme="majorBidi"/>
        </w:rPr>
        <w:t>crossplots</w:t>
      </w:r>
      <w:proofErr w:type="spellEnd"/>
      <w:r w:rsidRPr="00810ECE">
        <w:rPr>
          <w:rFonts w:asciiTheme="majorBidi" w:hAnsiTheme="majorBidi" w:cstheme="majorBidi"/>
        </w:rPr>
        <w:t xml:space="preserve"> of the models </w:t>
      </w:r>
      <w:proofErr w:type="gramStart"/>
      <w:r w:rsidRPr="00810ECE">
        <w:rPr>
          <w:rFonts w:asciiTheme="majorBidi" w:hAnsiTheme="majorBidi" w:cstheme="majorBidi"/>
        </w:rPr>
        <w:t>were plotted</w:t>
      </w:r>
      <w:proofErr w:type="gramEnd"/>
      <w:r w:rsidRPr="00810ECE">
        <w:rPr>
          <w:rFonts w:asciiTheme="majorBidi" w:hAnsiTheme="majorBidi" w:cstheme="majorBidi"/>
        </w:rPr>
        <w:t xml:space="preserve"> to demonstrate the performance of the models in predicting the experimental values.</w:t>
      </w:r>
      <w:r w:rsidR="00FD0C32">
        <w:rPr>
          <w:rFonts w:asciiTheme="majorBidi" w:hAnsiTheme="majorBidi" w:cstheme="majorBidi"/>
        </w:rPr>
        <w:t xml:space="preserve"> </w:t>
      </w:r>
      <w:r w:rsidR="00FD0C32" w:rsidRPr="00FD0C32">
        <w:rPr>
          <w:rFonts w:asciiTheme="majorBidi" w:hAnsiTheme="majorBidi" w:cstheme="majorBidi"/>
          <w:color w:val="00B0F0"/>
        </w:rPr>
        <w:fldChar w:fldCharType="begin"/>
      </w:r>
      <w:r w:rsidR="00FD0C32" w:rsidRPr="00FD0C32">
        <w:rPr>
          <w:rFonts w:asciiTheme="majorBidi" w:hAnsiTheme="majorBidi" w:cstheme="majorBidi"/>
          <w:color w:val="00B0F0"/>
        </w:rPr>
        <w:instrText xml:space="preserve"> REF _Ref456020427 \h </w:instrText>
      </w:r>
      <w:r w:rsidR="00FD0C32">
        <w:rPr>
          <w:rFonts w:asciiTheme="majorBidi" w:hAnsiTheme="majorBidi" w:cstheme="majorBidi"/>
          <w:color w:val="00B0F0"/>
        </w:rPr>
        <w:instrText xml:space="preserve"> \* MERGEFORMAT </w:instrText>
      </w:r>
      <w:r w:rsidR="00FD0C32" w:rsidRPr="00FD0C32">
        <w:rPr>
          <w:rFonts w:asciiTheme="majorBidi" w:hAnsiTheme="majorBidi" w:cstheme="majorBidi"/>
          <w:color w:val="00B0F0"/>
        </w:rPr>
      </w:r>
      <w:r w:rsidR="00FD0C32" w:rsidRPr="00FD0C32">
        <w:rPr>
          <w:rFonts w:asciiTheme="majorBidi" w:hAnsiTheme="majorBidi" w:cstheme="majorBidi"/>
          <w:color w:val="00B0F0"/>
        </w:rPr>
        <w:fldChar w:fldCharType="separate"/>
      </w:r>
      <w:r w:rsidR="00B0573E" w:rsidRPr="00B0573E">
        <w:rPr>
          <w:rFonts w:asciiTheme="majorBidi" w:hAnsiTheme="majorBidi" w:cstheme="majorBidi"/>
          <w:color w:val="00B0F0"/>
        </w:rPr>
        <w:t>Figure 3- 1</w:t>
      </w:r>
      <w:r w:rsidR="00FD0C32" w:rsidRPr="00FD0C32">
        <w:rPr>
          <w:rFonts w:asciiTheme="majorBidi" w:hAnsiTheme="majorBidi" w:cstheme="majorBidi"/>
          <w:color w:val="00B0F0"/>
        </w:rPr>
        <w:fldChar w:fldCharType="end"/>
      </w:r>
      <w:r w:rsidR="00FD0C32">
        <w:rPr>
          <w:rFonts w:asciiTheme="majorBidi" w:hAnsiTheme="majorBidi" w:cstheme="majorBidi"/>
        </w:rPr>
        <w:t xml:space="preserve"> </w:t>
      </w:r>
      <w:r w:rsidRPr="00810ECE">
        <w:rPr>
          <w:rFonts w:asciiTheme="majorBidi" w:hAnsiTheme="majorBidi" w:cstheme="majorBidi"/>
        </w:rPr>
        <w:t xml:space="preserve">shows the </w:t>
      </w:r>
      <w:proofErr w:type="spellStart"/>
      <w:r w:rsidRPr="00810ECE">
        <w:rPr>
          <w:rFonts w:asciiTheme="majorBidi" w:hAnsiTheme="majorBidi" w:cstheme="majorBidi"/>
        </w:rPr>
        <w:t>crossplot</w:t>
      </w:r>
      <w:proofErr w:type="spellEnd"/>
      <w:r w:rsidRPr="00810ECE">
        <w:rPr>
          <w:rFonts w:asciiTheme="majorBidi" w:hAnsiTheme="majorBidi" w:cstheme="majorBidi"/>
        </w:rPr>
        <w:t xml:space="preserve"> of the high barium concentration model. As can be observed, the data points lie on the unit slope line with a R</w:t>
      </w:r>
      <w:r w:rsidRPr="00810ECE">
        <w:rPr>
          <w:rFonts w:asciiTheme="majorBidi" w:hAnsiTheme="majorBidi" w:cstheme="majorBidi"/>
          <w:vertAlign w:val="superscript"/>
        </w:rPr>
        <w:t>2</w:t>
      </w:r>
      <w:r w:rsidRPr="00810ECE">
        <w:rPr>
          <w:rFonts w:asciiTheme="majorBidi" w:hAnsiTheme="majorBidi" w:cstheme="majorBidi"/>
        </w:rPr>
        <w:t xml:space="preserve"> of </w:t>
      </w:r>
      <w:proofErr w:type="gramStart"/>
      <w:r w:rsidRPr="00810ECE">
        <w:rPr>
          <w:rFonts w:asciiTheme="majorBidi" w:hAnsiTheme="majorBidi" w:cstheme="majorBidi"/>
        </w:rPr>
        <w:t>0.948 which</w:t>
      </w:r>
      <w:proofErr w:type="gramEnd"/>
      <w:r w:rsidRPr="00810ECE">
        <w:rPr>
          <w:rFonts w:asciiTheme="majorBidi" w:hAnsiTheme="majorBidi" w:cstheme="majorBidi"/>
        </w:rPr>
        <w:t xml:space="preserve"> demonstrates the high accuracy of the model in estimating the experimental data points. </w:t>
      </w:r>
    </w:p>
    <w:p w:rsidR="00FD0C32" w:rsidRDefault="004973EB" w:rsidP="00FD0C32">
      <w:pPr>
        <w:keepNext/>
        <w:spacing w:after="0" w:line="360" w:lineRule="auto"/>
        <w:jc w:val="center"/>
      </w:pPr>
      <w:r>
        <w:rPr>
          <w:noProof/>
        </w:rPr>
        <w:pict>
          <v:shapetype id="_x0000_t202" coordsize="21600,21600" o:spt="202" path="m,l,21600r21600,l21600,xe">
            <v:stroke joinstyle="miter"/>
            <v:path gradientshapeok="t" o:connecttype="rect"/>
          </v:shapetype>
          <v:shape id="Text Box 22" o:spid="_x0000_s1029" type="#_x0000_t202" style="position:absolute;left:0;text-align:left;margin-left:171pt;margin-top:131pt;width:66.2pt;height:19.2pt;z-index:251656704;visibility:visible;mso-wrap-style:non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" filled="f" stroked="f" strokeweight=".5pt">
            <v:textbox style="mso-next-textbox:#Text Box 22">
              <w:txbxContent>
                <w:p w:rsidR="004973EB" w:rsidRPr="00333D99" w:rsidRDefault="004973EB" w:rsidP="00475C4F">
                  <w:pPr>
                    <w:rPr>
                      <w:rFonts w:asciiTheme="majorBidi" w:hAnsiTheme="majorBidi" w:cstheme="majorBidi"/>
                    </w:rPr>
                  </w:pPr>
                  <w:r w:rsidRPr="00333D99">
                    <w:rPr>
                      <w:rFonts w:asciiTheme="majorBidi" w:hAnsiTheme="majorBidi" w:cstheme="majorBidi"/>
                    </w:rPr>
                    <w:t>R</w:t>
                  </w:r>
                  <w:r w:rsidRPr="00333D99">
                    <w:rPr>
                      <w:rFonts w:asciiTheme="majorBidi" w:hAnsiTheme="majorBidi" w:cstheme="majorBidi"/>
                      <w:vertAlign w:val="superscript"/>
                    </w:rPr>
                    <w:t>2</w:t>
                  </w:r>
                  <w:r w:rsidRPr="00333D99">
                    <w:rPr>
                      <w:rFonts w:asciiTheme="majorBidi" w:hAnsiTheme="majorBidi" w:cstheme="majorBidi"/>
                    </w:rPr>
                    <w:t xml:space="preserve"> = 0.948</w:t>
                  </w:r>
                </w:p>
              </w:txbxContent>
            </v:textbox>
          </v:shape>
        </w:pict>
      </w:r>
      <w:r w:rsidR="00475C4F" w:rsidRPr="00927253">
        <w:rPr>
          <w:rFonts w:asciiTheme="majorBidi" w:hAnsiTheme="majorBidi" w:cstheme="majorBidi"/>
          <w:noProof/>
        </w:rPr>
        <w:drawing>
          <wp:inline distT="0" distB="0" distL="0" distR="0" wp14:anchorId="1AC522C2" wp14:editId="17D31EC2">
            <wp:extent cx="5257800" cy="43891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 first figure.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64646" cy="4394835"/>
                    </a:xfrm>
                    <a:prstGeom prst="rect">
                      <a:avLst/>
                    </a:prstGeom>
                  </pic:spPr>
                </pic:pic>
              </a:graphicData>
            </a:graphic>
          </wp:inline>
        </w:drawing>
      </w:r>
    </w:p>
    <w:p w:rsidR="00475C4F" w:rsidRDefault="00FD0C32" w:rsidP="006F1A78">
      <w:pPr>
        <w:pStyle w:val="Heading4"/>
      </w:pPr>
      <w:bookmarkStart w:id="44" w:name="_Ref456020427"/>
      <w:bookmarkStart w:id="45" w:name="_Toc456632620"/>
      <w:r>
        <w:t xml:space="preserve">Figure 3- </w:t>
      </w:r>
      <w:fldSimple w:instr=" SEQ Figure_3- \* ARABIC ">
        <w:r w:rsidR="00B0573E">
          <w:rPr>
            <w:noProof/>
          </w:rPr>
          <w:t>1</w:t>
        </w:r>
      </w:fldSimple>
      <w:bookmarkEnd w:id="44"/>
      <w:r>
        <w:t>:</w:t>
      </w:r>
      <w:r w:rsidRPr="00FD0C32">
        <w:t xml:space="preserve"> </w:t>
      </w:r>
      <w:proofErr w:type="spellStart"/>
      <w:r w:rsidRPr="00FC6AB6">
        <w:t>Crossplot</w:t>
      </w:r>
      <w:proofErr w:type="spellEnd"/>
      <w:r w:rsidRPr="00FC6AB6">
        <w:t xml:space="preserve"> of the proposed model for permeability ratio at high barium concentration.</w:t>
      </w:r>
      <w:bookmarkEnd w:id="45"/>
      <w:r w:rsidRPr="00FC6AB6">
        <w:t xml:space="preserve"> </w:t>
      </w:r>
    </w:p>
    <w:p w:rsidR="00FD0C32" w:rsidRPr="00FD0C32" w:rsidRDefault="00FD0C32" w:rsidP="00FD0C32">
      <w:pPr>
        <w:rPr>
          <w:lang w:bidi="fa-IR"/>
        </w:rPr>
      </w:pPr>
    </w:p>
    <w:p w:rsidR="00475C4F" w:rsidRPr="00927253" w:rsidRDefault="00A42A1B" w:rsidP="00A42A1B">
      <w:pPr>
        <w:spacing w:line="480" w:lineRule="auto"/>
        <w:jc w:val="both"/>
        <w:rPr>
          <w:rFonts w:asciiTheme="majorBidi" w:hAnsiTheme="majorBidi" w:cstheme="majorBidi"/>
        </w:rPr>
      </w:pPr>
      <w:r w:rsidRPr="00A42A1B">
        <w:rPr>
          <w:rFonts w:asciiTheme="majorBidi" w:hAnsiTheme="majorBidi" w:cstheme="majorBidi"/>
          <w:color w:val="00B0F0"/>
        </w:rPr>
        <w:fldChar w:fldCharType="begin"/>
      </w:r>
      <w:r w:rsidRPr="00A42A1B">
        <w:rPr>
          <w:rFonts w:asciiTheme="majorBidi" w:hAnsiTheme="majorBidi" w:cstheme="majorBidi"/>
          <w:color w:val="00B0F0"/>
        </w:rPr>
        <w:instrText xml:space="preserve"> REF _Ref456020495 \h </w:instrText>
      </w:r>
      <w:r>
        <w:rPr>
          <w:rFonts w:asciiTheme="majorBidi" w:hAnsiTheme="majorBidi" w:cstheme="majorBidi"/>
          <w:color w:val="00B0F0"/>
        </w:rPr>
        <w:instrText xml:space="preserve"> \* MERGEFORMAT </w:instrText>
      </w:r>
      <w:r w:rsidRPr="00A42A1B">
        <w:rPr>
          <w:rFonts w:asciiTheme="majorBidi" w:hAnsiTheme="majorBidi" w:cstheme="majorBidi"/>
          <w:color w:val="00B0F0"/>
        </w:rPr>
      </w:r>
      <w:r w:rsidRPr="00A42A1B">
        <w:rPr>
          <w:rFonts w:asciiTheme="majorBidi" w:hAnsiTheme="majorBidi" w:cstheme="majorBidi"/>
          <w:color w:val="00B0F0"/>
        </w:rPr>
        <w:fldChar w:fldCharType="separate"/>
      </w:r>
      <w:r w:rsidR="00B0573E" w:rsidRPr="00B0573E">
        <w:rPr>
          <w:color w:val="00B0F0"/>
        </w:rPr>
        <w:t xml:space="preserve">Figure 3- </w:t>
      </w:r>
      <w:r w:rsidR="00B0573E" w:rsidRPr="00B0573E">
        <w:rPr>
          <w:noProof/>
          <w:color w:val="00B0F0"/>
        </w:rPr>
        <w:t>2</w:t>
      </w:r>
      <w:r w:rsidRPr="00A42A1B">
        <w:rPr>
          <w:rFonts w:asciiTheme="majorBidi" w:hAnsiTheme="majorBidi" w:cstheme="majorBidi"/>
          <w:color w:val="00B0F0"/>
        </w:rPr>
        <w:fldChar w:fldCharType="end"/>
      </w:r>
      <w:r>
        <w:rPr>
          <w:rFonts w:asciiTheme="majorBidi" w:hAnsiTheme="majorBidi" w:cstheme="majorBidi"/>
          <w:color w:val="00B0F0"/>
        </w:rPr>
        <w:t xml:space="preserve"> </w:t>
      </w:r>
      <w:r w:rsidR="00475C4F" w:rsidRPr="00810ECE">
        <w:rPr>
          <w:rFonts w:asciiTheme="majorBidi" w:hAnsiTheme="majorBidi" w:cstheme="majorBidi"/>
        </w:rPr>
        <w:t xml:space="preserve">illustrates the </w:t>
      </w:r>
      <w:proofErr w:type="spellStart"/>
      <w:r w:rsidR="00475C4F" w:rsidRPr="00810ECE">
        <w:rPr>
          <w:rFonts w:asciiTheme="majorBidi" w:hAnsiTheme="majorBidi" w:cstheme="majorBidi"/>
        </w:rPr>
        <w:t>crossplot</w:t>
      </w:r>
      <w:proofErr w:type="spellEnd"/>
      <w:r w:rsidR="00475C4F" w:rsidRPr="00810ECE">
        <w:rPr>
          <w:rFonts w:asciiTheme="majorBidi" w:hAnsiTheme="majorBidi" w:cstheme="majorBidi"/>
        </w:rPr>
        <w:t xml:space="preserve"> of normal barium concentration model. Similarly, as shown in this figure, the data points lie on the unit slop line with a R</w:t>
      </w:r>
      <w:r w:rsidR="00475C4F" w:rsidRPr="00810ECE">
        <w:rPr>
          <w:rFonts w:asciiTheme="majorBidi" w:hAnsiTheme="majorBidi" w:cstheme="majorBidi"/>
          <w:vertAlign w:val="superscript"/>
        </w:rPr>
        <w:t>2</w:t>
      </w:r>
      <w:r w:rsidR="00475C4F" w:rsidRPr="00810ECE">
        <w:rPr>
          <w:rFonts w:asciiTheme="majorBidi" w:hAnsiTheme="majorBidi" w:cstheme="majorBidi"/>
        </w:rPr>
        <w:t xml:space="preserve"> value of 0.941, </w:t>
      </w:r>
      <w:r w:rsidR="00475C4F" w:rsidRPr="00810ECE">
        <w:rPr>
          <w:rFonts w:asciiTheme="majorBidi" w:hAnsiTheme="majorBidi" w:cstheme="majorBidi"/>
        </w:rPr>
        <w:lastRenderedPageBreak/>
        <w:t>which again verifies the robustness of the proposed model in estimating damage ratio when barium has a normal</w:t>
      </w:r>
      <w:r w:rsidR="00475C4F">
        <w:rPr>
          <w:rFonts w:asciiTheme="majorBidi" w:hAnsiTheme="majorBidi" w:cstheme="majorBidi"/>
        </w:rPr>
        <w:t xml:space="preserve"> concentration in the solution.</w:t>
      </w:r>
    </w:p>
    <w:p w:rsidR="00A42A1B" w:rsidRDefault="004973EB" w:rsidP="00A42A1B">
      <w:pPr>
        <w:keepNext/>
        <w:spacing w:after="0" w:line="360" w:lineRule="auto"/>
        <w:jc w:val="center"/>
      </w:pPr>
      <w:r>
        <w:rPr>
          <w:noProof/>
        </w:rPr>
        <w:pict>
          <v:shape id="Text Box 24" o:spid="_x0000_s1028" type="#_x0000_t202" style="position:absolute;left:0;text-align:left;margin-left:189pt;margin-top:121.35pt;width:67.8pt;height:18.6pt;z-index:251657728;visibility:visible;mso-wrap-style:square;mso-width-percent:0;mso-wrap-distance-left:9pt;mso-wrap-distance-top:0;mso-wrap-distance-right:9pt;mso-wrap-distance-bottom:0;mso-position-horizontal-relative:text;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" filled="f" stroked="f" strokeweight=".5pt">
            <v:textbox style="mso-next-textbox:#Text Box 24">
              <w:txbxContent>
                <w:p w:rsidR="004973EB" w:rsidRPr="00DC58AA" w:rsidRDefault="004973EB" w:rsidP="00475C4F">
                  <w:pPr>
                    <w:rPr>
                      <w:rFonts w:asciiTheme="majorBidi" w:hAnsiTheme="majorBidi" w:cstheme="majorBidi"/>
                    </w:rPr>
                  </w:pPr>
                  <w:r w:rsidRPr="00DC58AA">
                    <w:rPr>
                      <w:rFonts w:asciiTheme="majorBidi" w:hAnsiTheme="majorBidi" w:cstheme="majorBidi"/>
                    </w:rPr>
                    <w:t>R</w:t>
                  </w:r>
                  <w:r w:rsidRPr="00DC58AA">
                    <w:rPr>
                      <w:rFonts w:asciiTheme="majorBidi" w:hAnsiTheme="majorBidi" w:cstheme="majorBidi"/>
                      <w:vertAlign w:val="superscript"/>
                    </w:rPr>
                    <w:t>2</w:t>
                  </w:r>
                  <w:r w:rsidRPr="00DC58AA">
                    <w:rPr>
                      <w:rFonts w:asciiTheme="majorBidi" w:hAnsiTheme="majorBidi" w:cstheme="majorBidi"/>
                    </w:rPr>
                    <w:t xml:space="preserve"> = 0.941</w:t>
                  </w:r>
                </w:p>
              </w:txbxContent>
            </v:textbox>
          </v:shape>
        </w:pict>
      </w:r>
      <w:r w:rsidR="00475C4F" w:rsidRPr="00927253">
        <w:rPr>
          <w:rFonts w:asciiTheme="majorBidi" w:hAnsiTheme="majorBidi" w:cstheme="majorBidi"/>
          <w:noProof/>
        </w:rPr>
        <w:drawing>
          <wp:inline distT="0" distB="0" distL="0" distR="0" wp14:anchorId="194FA762" wp14:editId="1FD52934">
            <wp:extent cx="5242560" cy="426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 second  figur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44901" cy="4269105"/>
                    </a:xfrm>
                    <a:prstGeom prst="rect">
                      <a:avLst/>
                    </a:prstGeom>
                  </pic:spPr>
                </pic:pic>
              </a:graphicData>
            </a:graphic>
          </wp:inline>
        </w:drawing>
      </w:r>
    </w:p>
    <w:p w:rsidR="00475C4F" w:rsidRDefault="00A42A1B" w:rsidP="006F1A78">
      <w:pPr>
        <w:pStyle w:val="Heading4"/>
      </w:pPr>
      <w:bookmarkStart w:id="46" w:name="_Ref456020495"/>
      <w:bookmarkStart w:id="47" w:name="_Toc456632621"/>
      <w:r>
        <w:t xml:space="preserve">Figure 3- </w:t>
      </w:r>
      <w:fldSimple w:instr=" SEQ Figure_3- \* ARABIC ">
        <w:r w:rsidR="00B0573E">
          <w:rPr>
            <w:noProof/>
          </w:rPr>
          <w:t>2</w:t>
        </w:r>
      </w:fldSimple>
      <w:bookmarkEnd w:id="46"/>
      <w:r>
        <w:t>:</w:t>
      </w:r>
      <w:r w:rsidRPr="00A42A1B">
        <w:t xml:space="preserve"> </w:t>
      </w:r>
      <w:proofErr w:type="spellStart"/>
      <w:r>
        <w:t>Cross</w:t>
      </w:r>
      <w:r w:rsidRPr="00B52773">
        <w:t>plot</w:t>
      </w:r>
      <w:proofErr w:type="spellEnd"/>
      <w:r w:rsidRPr="00B52773">
        <w:t xml:space="preserve"> of the proposed model for permeability ratio at normal barium concentration.</w:t>
      </w:r>
      <w:bookmarkEnd w:id="47"/>
      <w:r w:rsidRPr="00B52773">
        <w:t xml:space="preserve"> </w:t>
      </w:r>
    </w:p>
    <w:p w:rsidR="00A42A1B" w:rsidRPr="00A42A1B" w:rsidRDefault="00A42A1B" w:rsidP="00A42A1B">
      <w:pPr>
        <w:rPr>
          <w:lang w:bidi="fa-IR"/>
        </w:rPr>
      </w:pPr>
    </w:p>
    <w:p w:rsidR="00475C4F" w:rsidRDefault="00475C4F" w:rsidP="004E2DC3">
      <w:pPr>
        <w:spacing w:line="480" w:lineRule="auto"/>
        <w:jc w:val="both"/>
        <w:rPr>
          <w:rFonts w:asciiTheme="majorBidi" w:hAnsiTheme="majorBidi" w:cstheme="majorBidi"/>
        </w:rPr>
      </w:pPr>
      <w:r w:rsidRPr="00810ECE">
        <w:rPr>
          <w:rFonts w:asciiTheme="majorBidi" w:hAnsiTheme="majorBidi" w:cstheme="majorBidi"/>
        </w:rPr>
        <w:t xml:space="preserve">In addition, error distribution curves for both models </w:t>
      </w:r>
      <w:proofErr w:type="gramStart"/>
      <w:r w:rsidRPr="00810ECE">
        <w:rPr>
          <w:rFonts w:asciiTheme="majorBidi" w:hAnsiTheme="majorBidi" w:cstheme="majorBidi"/>
        </w:rPr>
        <w:t>were plotted</w:t>
      </w:r>
      <w:proofErr w:type="gramEnd"/>
      <w:r w:rsidRPr="00810ECE">
        <w:rPr>
          <w:rFonts w:asciiTheme="majorBidi" w:hAnsiTheme="majorBidi" w:cstheme="majorBidi"/>
        </w:rPr>
        <w:t xml:space="preserve"> to get a better vision of the error trend of the models when the experimental values tend to increase.</w:t>
      </w:r>
      <w:r w:rsidR="00A42A1B">
        <w:rPr>
          <w:rFonts w:asciiTheme="majorBidi" w:hAnsiTheme="majorBidi" w:cstheme="majorBidi"/>
        </w:rPr>
        <w:t xml:space="preserve"> </w:t>
      </w:r>
      <w:r w:rsidR="00A42A1B">
        <w:rPr>
          <w:rFonts w:asciiTheme="majorBidi" w:hAnsiTheme="majorBidi" w:cstheme="majorBidi"/>
        </w:rPr>
        <w:fldChar w:fldCharType="begin"/>
      </w:r>
      <w:r w:rsidR="00A42A1B">
        <w:rPr>
          <w:rFonts w:asciiTheme="majorBidi" w:hAnsiTheme="majorBidi" w:cstheme="majorBidi"/>
        </w:rPr>
        <w:instrText xml:space="preserve"> REF _Ref456020646 \h  \* MERGEFORMAT </w:instrText>
      </w:r>
      <w:r w:rsidR="00A42A1B">
        <w:rPr>
          <w:rFonts w:asciiTheme="majorBidi" w:hAnsiTheme="majorBidi" w:cstheme="majorBidi"/>
        </w:rPr>
      </w:r>
      <w:r w:rsidR="00A42A1B">
        <w:rPr>
          <w:rFonts w:asciiTheme="majorBidi" w:hAnsiTheme="majorBidi" w:cstheme="majorBidi"/>
        </w:rPr>
        <w:fldChar w:fldCharType="separate"/>
      </w:r>
      <w:r w:rsidR="00B0573E" w:rsidRPr="00B0573E">
        <w:rPr>
          <w:rFonts w:asciiTheme="majorBidi" w:hAnsiTheme="majorBidi" w:cstheme="majorBidi"/>
          <w:color w:val="00B0F0"/>
        </w:rPr>
        <w:t>Figure 3- 3</w:t>
      </w:r>
      <w:r w:rsidR="00A42A1B">
        <w:rPr>
          <w:rFonts w:asciiTheme="majorBidi" w:hAnsiTheme="majorBidi" w:cstheme="majorBidi"/>
        </w:rPr>
        <w:fldChar w:fldCharType="end"/>
      </w:r>
      <w:r w:rsidRPr="00810ECE">
        <w:rPr>
          <w:rFonts w:asciiTheme="majorBidi" w:hAnsiTheme="majorBidi" w:cstheme="majorBidi"/>
        </w:rPr>
        <w:t xml:space="preserve"> shows the error distribution curve of the first model. As can be seen, the cloud of data points is located around the zero error line, which indicates</w:t>
      </w:r>
      <w:r w:rsidR="004E2DC3">
        <w:rPr>
          <w:rFonts w:asciiTheme="majorBidi" w:hAnsiTheme="majorBidi" w:cstheme="majorBidi"/>
        </w:rPr>
        <w:t xml:space="preserve"> the</w:t>
      </w:r>
      <w:r w:rsidRPr="00810ECE">
        <w:rPr>
          <w:rFonts w:asciiTheme="majorBidi" w:hAnsiTheme="majorBidi" w:cstheme="majorBidi"/>
        </w:rPr>
        <w:t xml:space="preserve"> </w:t>
      </w:r>
      <w:r w:rsidR="004E2DC3">
        <w:rPr>
          <w:rFonts w:asciiTheme="majorBidi" w:hAnsiTheme="majorBidi" w:cstheme="majorBidi"/>
        </w:rPr>
        <w:t xml:space="preserve">good </w:t>
      </w:r>
      <w:r w:rsidR="0071500B">
        <w:rPr>
          <w:rFonts w:asciiTheme="majorBidi" w:hAnsiTheme="majorBidi" w:cstheme="majorBidi"/>
        </w:rPr>
        <w:t xml:space="preserve">performance </w:t>
      </w:r>
      <w:r w:rsidRPr="00810ECE">
        <w:rPr>
          <w:rFonts w:asciiTheme="majorBidi" w:hAnsiTheme="majorBidi" w:cstheme="majorBidi"/>
        </w:rPr>
        <w:t xml:space="preserve">of the model </w:t>
      </w:r>
      <w:r w:rsidR="004E2DC3">
        <w:rPr>
          <w:rFonts w:asciiTheme="majorBidi" w:hAnsiTheme="majorBidi" w:cstheme="majorBidi"/>
        </w:rPr>
        <w:t>in matching with</w:t>
      </w:r>
      <w:r w:rsidRPr="00810ECE">
        <w:rPr>
          <w:rFonts w:asciiTheme="majorBidi" w:hAnsiTheme="majorBidi" w:cstheme="majorBidi"/>
        </w:rPr>
        <w:t xml:space="preserve"> the experimental values. </w:t>
      </w:r>
      <w:proofErr w:type="gramStart"/>
      <w:r w:rsidRPr="00810ECE">
        <w:rPr>
          <w:rFonts w:asciiTheme="majorBidi" w:hAnsiTheme="majorBidi" w:cstheme="majorBidi"/>
        </w:rPr>
        <w:t>Also</w:t>
      </w:r>
      <w:proofErr w:type="gramEnd"/>
      <w:r w:rsidRPr="00810ECE">
        <w:rPr>
          <w:rFonts w:asciiTheme="majorBidi" w:hAnsiTheme="majorBidi" w:cstheme="majorBidi"/>
        </w:rPr>
        <w:t>, it can be concluded from this figure that the proposed model does not have an error trend when the experimental damage ratio increases.</w:t>
      </w:r>
    </w:p>
    <w:p w:rsidR="00A42A1B" w:rsidRDefault="00475C4F" w:rsidP="00A42A1B">
      <w:pPr>
        <w:keepNext/>
        <w:spacing w:line="360" w:lineRule="auto"/>
        <w:jc w:val="center"/>
      </w:pPr>
      <w:r w:rsidRPr="00927253">
        <w:rPr>
          <w:rFonts w:asciiTheme="majorBidi" w:hAnsiTheme="majorBidi" w:cstheme="majorBidi"/>
          <w:noProof/>
        </w:rPr>
        <w:lastRenderedPageBreak/>
        <w:drawing>
          <wp:inline distT="0" distB="0" distL="0" distR="0" wp14:anchorId="4F9A781F" wp14:editId="73FF1AFF">
            <wp:extent cx="5278581" cy="45027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ve error 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76416" cy="4500880"/>
                    </a:xfrm>
                    <a:prstGeom prst="rect">
                      <a:avLst/>
                    </a:prstGeom>
                  </pic:spPr>
                </pic:pic>
              </a:graphicData>
            </a:graphic>
          </wp:inline>
        </w:drawing>
      </w:r>
    </w:p>
    <w:p w:rsidR="00475C4F" w:rsidRPr="00A516E5" w:rsidRDefault="00A42A1B" w:rsidP="006F1A78">
      <w:pPr>
        <w:pStyle w:val="Heading4"/>
      </w:pPr>
      <w:bookmarkStart w:id="48" w:name="_Ref456020646"/>
      <w:bookmarkStart w:id="49" w:name="_Toc456632622"/>
      <w:r>
        <w:t xml:space="preserve">Figure 3- </w:t>
      </w:r>
      <w:fldSimple w:instr=" SEQ Figure_3- \* ARABIC ">
        <w:r w:rsidR="00B0573E">
          <w:rPr>
            <w:noProof/>
          </w:rPr>
          <w:t>3</w:t>
        </w:r>
      </w:fldSimple>
      <w:bookmarkEnd w:id="48"/>
      <w:r>
        <w:t>:</w:t>
      </w:r>
      <w:r w:rsidRPr="00A42A1B">
        <w:t xml:space="preserve"> </w:t>
      </w:r>
      <w:r w:rsidRPr="00B52773">
        <w:t xml:space="preserve">Error distribution plot of the model at high barium concentration. The cloud of data points is located around the zero error line </w:t>
      </w:r>
      <w:r>
        <w:t>indicating that the proposed model for high barium solution does not have an error trend.</w:t>
      </w:r>
      <w:bookmarkEnd w:id="49"/>
    </w:p>
    <w:p w:rsidR="00A42A1B" w:rsidRDefault="00A42A1B" w:rsidP="00475C4F">
      <w:pPr>
        <w:spacing w:line="480" w:lineRule="auto"/>
        <w:jc w:val="both"/>
        <w:rPr>
          <w:rFonts w:asciiTheme="majorBidi" w:hAnsiTheme="majorBidi" w:cstheme="majorBidi"/>
          <w:color w:val="00B0F0"/>
        </w:rPr>
      </w:pPr>
    </w:p>
    <w:p w:rsidR="00475C4F" w:rsidRDefault="00A42A1B" w:rsidP="00A42A1B">
      <w:pPr>
        <w:spacing w:line="480" w:lineRule="auto"/>
        <w:jc w:val="both"/>
        <w:rPr>
          <w:rFonts w:asciiTheme="majorBidi" w:hAnsiTheme="majorBidi" w:cstheme="majorBidi"/>
        </w:rPr>
      </w:pPr>
      <w:r>
        <w:rPr>
          <w:rFonts w:asciiTheme="majorBidi" w:hAnsiTheme="majorBidi" w:cstheme="majorBidi"/>
          <w:color w:val="00B0F0"/>
        </w:rPr>
        <w:fldChar w:fldCharType="begin"/>
      </w:r>
      <w:r>
        <w:rPr>
          <w:rFonts w:asciiTheme="majorBidi" w:hAnsiTheme="majorBidi" w:cstheme="majorBidi"/>
          <w:color w:val="00B0F0"/>
        </w:rPr>
        <w:instrText xml:space="preserve"> REF _Ref456020743 \h  \* MERGEFORMAT </w:instrText>
      </w:r>
      <w:r>
        <w:rPr>
          <w:rFonts w:asciiTheme="majorBidi" w:hAnsiTheme="majorBidi" w:cstheme="majorBidi"/>
          <w:color w:val="00B0F0"/>
        </w:rPr>
      </w:r>
      <w:r>
        <w:rPr>
          <w:rFonts w:asciiTheme="majorBidi" w:hAnsiTheme="majorBidi" w:cstheme="majorBidi"/>
          <w:color w:val="00B0F0"/>
        </w:rPr>
        <w:fldChar w:fldCharType="separate"/>
      </w:r>
      <w:r w:rsidR="00B0573E" w:rsidRPr="00B0573E">
        <w:rPr>
          <w:rFonts w:asciiTheme="majorBidi" w:hAnsiTheme="majorBidi" w:cstheme="majorBidi"/>
          <w:color w:val="00B0F0"/>
        </w:rPr>
        <w:t>Figure 3- 4</w:t>
      </w:r>
      <w:r>
        <w:rPr>
          <w:rFonts w:asciiTheme="majorBidi" w:hAnsiTheme="majorBidi" w:cstheme="majorBidi"/>
          <w:color w:val="00B0F0"/>
        </w:rPr>
        <w:fldChar w:fldCharType="end"/>
      </w:r>
      <w:r>
        <w:rPr>
          <w:rFonts w:asciiTheme="majorBidi" w:hAnsiTheme="majorBidi" w:cstheme="majorBidi"/>
          <w:color w:val="00B0F0"/>
        </w:rPr>
        <w:t xml:space="preserve"> </w:t>
      </w:r>
      <w:r w:rsidR="00475C4F" w:rsidRPr="00810ECE">
        <w:rPr>
          <w:rFonts w:asciiTheme="majorBidi" w:hAnsiTheme="majorBidi" w:cstheme="majorBidi"/>
        </w:rPr>
        <w:t>shows the error distribution curve of the second model. Similarly, this figure demonstrates that the second model is able to predict the experimental values with high accuracy and without a significant error trend.</w:t>
      </w:r>
    </w:p>
    <w:p w:rsidR="00A42A1B" w:rsidRDefault="00475C4F" w:rsidP="00A42A1B">
      <w:pPr>
        <w:keepNext/>
        <w:spacing w:line="360" w:lineRule="auto"/>
        <w:jc w:val="center"/>
      </w:pPr>
      <w:r w:rsidRPr="00927253">
        <w:rPr>
          <w:rFonts w:asciiTheme="majorBidi" w:hAnsiTheme="majorBidi" w:cstheme="majorBidi"/>
          <w:noProof/>
        </w:rPr>
        <w:lastRenderedPageBreak/>
        <w:drawing>
          <wp:inline distT="0" distB="0" distL="0" distR="0" wp14:anchorId="1CBB8B65" wp14:editId="61DF649A">
            <wp:extent cx="5257800" cy="450328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ve error 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54989" cy="4500880"/>
                    </a:xfrm>
                    <a:prstGeom prst="rect">
                      <a:avLst/>
                    </a:prstGeom>
                  </pic:spPr>
                </pic:pic>
              </a:graphicData>
            </a:graphic>
          </wp:inline>
        </w:drawing>
      </w:r>
    </w:p>
    <w:p w:rsidR="00A42A1B" w:rsidRPr="00A42A1B" w:rsidRDefault="00A42A1B" w:rsidP="006F1A78">
      <w:pPr>
        <w:pStyle w:val="Heading4"/>
      </w:pPr>
      <w:bookmarkStart w:id="50" w:name="_Ref456020743"/>
      <w:bookmarkStart w:id="51" w:name="_Toc456632623"/>
      <w:r>
        <w:t xml:space="preserve">Figure 3- </w:t>
      </w:r>
      <w:fldSimple w:instr=" SEQ Figure_3- \* ARABIC ">
        <w:r w:rsidR="00B0573E">
          <w:rPr>
            <w:noProof/>
          </w:rPr>
          <w:t>4</w:t>
        </w:r>
      </w:fldSimple>
      <w:bookmarkEnd w:id="50"/>
      <w:r>
        <w:t>:</w:t>
      </w:r>
      <w:r w:rsidRPr="00A42A1B">
        <w:t xml:space="preserve"> </w:t>
      </w:r>
      <w:r w:rsidRPr="00927253">
        <w:t xml:space="preserve">Error distribution plot </w:t>
      </w:r>
      <w:r>
        <w:t xml:space="preserve">of </w:t>
      </w:r>
      <w:r w:rsidRPr="00927253">
        <w:t>the model</w:t>
      </w:r>
      <w:r>
        <w:t xml:space="preserve"> at normal barium concentration.</w:t>
      </w:r>
      <w:r w:rsidRPr="00B52773">
        <w:t xml:space="preserve"> The cloud of data points is located around the zero error line </w:t>
      </w:r>
      <w:r>
        <w:t>indicating that the proposed model for normal barium solution does not have an error trend.</w:t>
      </w:r>
      <w:bookmarkEnd w:id="51"/>
    </w:p>
    <w:p w:rsidR="00A42A1B" w:rsidRDefault="00A42A1B" w:rsidP="00811D0B">
      <w:pPr>
        <w:spacing w:line="480" w:lineRule="auto"/>
        <w:jc w:val="both"/>
        <w:rPr>
          <w:rFonts w:asciiTheme="majorBidi" w:hAnsiTheme="majorBidi" w:cstheme="majorBidi"/>
        </w:rPr>
      </w:pPr>
    </w:p>
    <w:p w:rsidR="00475C4F" w:rsidRDefault="00475C4F" w:rsidP="00300517">
      <w:pPr>
        <w:spacing w:line="480" w:lineRule="auto"/>
        <w:jc w:val="both"/>
        <w:rPr>
          <w:rFonts w:asciiTheme="majorBidi" w:hAnsiTheme="majorBidi" w:cstheme="majorBidi"/>
        </w:rPr>
      </w:pPr>
      <w:r w:rsidRPr="00810ECE">
        <w:rPr>
          <w:rFonts w:asciiTheme="majorBidi" w:hAnsiTheme="majorBidi" w:cstheme="majorBidi"/>
        </w:rPr>
        <w:t xml:space="preserve">Additionally, relevancy factor </w:t>
      </w:r>
      <w:r w:rsidRPr="00810ECE">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&lt;EndNote&gt;&lt;Cite&gt;&lt;Author&gt;Hajirezaie&lt;/Author&gt;&lt;Year&gt;2015&lt;/Year&gt;&lt;RecNum&gt;83&lt;/RecNum&gt;&lt;DisplayText&gt;[45]&lt;/DisplayText&gt;&lt;record&gt;&lt;rec-number&gt;83&lt;/rec-number&gt;&lt;foreign-keys&gt;&lt;key app="EN" db-id="dxfa9axss0z9a9ep0wfvw0x2ddvs5x9frd9z" timestamp="1445757335"&gt;83&lt;/key&gt;&lt;/foreign-keys&gt;&lt;ref-type name="Journal Article"&gt;17&lt;/ref-type&gt;&lt;contributors&gt;&lt;authors&gt;&lt;author&gt;Hajirezaie, Sassan&lt;/author&gt;&lt;author&gt;Hemmati-Sarapardeh, Abdolhossein&lt;/author&gt;&lt;author&gt;Mohammadi, Amir H&lt;/author&gt;&lt;author&gt;Pournik, Maysam&lt;/author&gt;&lt;author&gt;Kamari, Arash&lt;/author&gt;&lt;/authors&gt;&lt;/contributors&gt;&lt;titles&gt;&lt;title&gt;A Smooth Model for the Estimation of Gas/Vapor Viscosity of Hydrocarbon Fluids&lt;/title&gt;&lt;secondary-title&gt;Journal of Natural Gas Science and Engineering&lt;/secondary-title&gt;&lt;/titles&gt;&lt;periodical&gt;&lt;full-title&gt;Journal of Natural Gas Science and Engineering&lt;/full-title&gt;&lt;/periodical&gt;&lt;dates&gt;&lt;year&gt;2015&lt;/year&gt;&lt;/dates&gt;&lt;isbn&gt;1875-5100&lt;/isbn&gt;&lt;urls&gt;&lt;/urls&gt;&lt;/record&gt;&lt;/Cite&gt;&lt;/EndNote&gt;</w:instrText>
      </w:r>
      <w:r w:rsidRPr="00810ECE">
        <w:rPr>
          <w:rFonts w:asciiTheme="majorBidi" w:hAnsiTheme="majorBidi" w:cstheme="majorBidi"/>
          <w:color w:val="00B0F0"/>
        </w:rPr>
        <w:fldChar w:fldCharType="separate"/>
      </w:r>
      <w:r w:rsidR="00300517">
        <w:rPr>
          <w:rFonts w:asciiTheme="majorBidi" w:hAnsiTheme="majorBidi" w:cstheme="majorBidi"/>
          <w:noProof/>
          <w:color w:val="00B0F0"/>
        </w:rPr>
        <w:t>[45]</w:t>
      </w:r>
      <w:r w:rsidRPr="00810ECE">
        <w:rPr>
          <w:rFonts w:asciiTheme="majorBidi" w:hAnsiTheme="majorBidi" w:cstheme="majorBidi"/>
          <w:color w:val="00B0F0"/>
        </w:rPr>
        <w:fldChar w:fldCharType="end"/>
      </w:r>
      <w:r w:rsidRPr="00810ECE">
        <w:rPr>
          <w:rFonts w:asciiTheme="majorBidi" w:hAnsiTheme="majorBidi" w:cstheme="majorBidi"/>
        </w:rPr>
        <w:t xml:space="preserve"> was utilized to investigate the impact of each input parameter on permeability impairment. A larger absolute value of relevancy factor (r) between an input and output means the greater impact of that input on the output. Relevancy factor </w:t>
      </w:r>
      <w:proofErr w:type="gramStart"/>
      <w:r w:rsidRPr="00810ECE">
        <w:rPr>
          <w:rFonts w:asciiTheme="majorBidi" w:hAnsiTheme="majorBidi" w:cstheme="majorBidi"/>
        </w:rPr>
        <w:t>is defined</w:t>
      </w:r>
      <w:proofErr w:type="gramEnd"/>
      <w:r w:rsidRPr="00810ECE">
        <w:rPr>
          <w:rFonts w:asciiTheme="majorBidi" w:hAnsiTheme="majorBidi" w:cstheme="majorBidi"/>
        </w:rPr>
        <w:t xml:space="preserve"> based on the following equation:</w:t>
      </w:r>
    </w:p>
    <w:p w:rsidR="00E749BB" w:rsidRPr="00810ECE" w:rsidRDefault="00E749BB" w:rsidP="00811D0B">
      <w:pPr>
        <w:spacing w:line="480" w:lineRule="auto"/>
        <w:jc w:val="both"/>
        <w:rPr>
          <w:rFonts w:asciiTheme="majorBidi" w:hAnsiTheme="majorBidi" w:cstheme="majorBidi"/>
        </w:rPr>
      </w:pPr>
      <w:r w:rsidRPr="00E749BB">
        <w:rPr>
          <w:rFonts w:asciiTheme="majorBidi" w:hAnsiTheme="majorBidi" w:cstheme="majorBidi"/>
          <w:position w:val="-78"/>
        </w:rPr>
        <w:object w:dxaOrig="6120" w:dyaOrig="1560">
          <v:shape id="_x0000_i1045" type="#_x0000_t75" style="width:306pt;height:77.4pt" o:ole="">
            <v:imagedata r:id="rId52" o:title=""/>
          </v:shape>
          <o:OLEObject Type="Embed" ProgID="Equation.DSMT4" ShapeID="_x0000_i1045" DrawAspect="Content" ObjectID="_1533129093" r:id="rId53"/>
        </w:object>
      </w: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(24)</w:t>
      </w:r>
    </w:p>
    <w:p w:rsidR="00475C4F" w:rsidRDefault="00475C4F" w:rsidP="00A42A1B">
      <w:pPr>
        <w:spacing w:line="480" w:lineRule="auto"/>
        <w:jc w:val="both"/>
        <w:rPr>
          <w:rFonts w:asciiTheme="majorBidi" w:hAnsiTheme="majorBidi" w:cstheme="majorBidi"/>
        </w:rPr>
      </w:pPr>
      <w:r w:rsidRPr="00810ECE">
        <w:rPr>
          <w:rFonts w:asciiTheme="majorBidi" w:hAnsiTheme="majorBidi" w:cstheme="majorBidi"/>
        </w:rPr>
        <w:lastRenderedPageBreak/>
        <w:t>In this equation</w:t>
      </w:r>
      <w:r w:rsidRPr="00810ECE">
        <w:rPr>
          <w:rFonts w:asciiTheme="majorBidi" w:eastAsia="Calibri" w:hAnsiTheme="majorBidi" w:cstheme="majorBidi"/>
        </w:rPr>
        <w:t xml:space="preserve"> </w:t>
      </w:r>
      <w:r w:rsidRPr="00810ECE">
        <w:rPr>
          <w:rFonts w:asciiTheme="majorBidi" w:hAnsiTheme="majorBidi" w:cstheme="majorBidi"/>
        </w:rPr>
        <w:t>(</w:t>
      </w:r>
      <m:oMath>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K</m:t>
                </m:r>
              </m:e>
              <m:sub>
                <m:r>
                  <w:rPr>
                    <w:rFonts w:ascii="Cambria Math" w:eastAsiaTheme="minorEastAsia" w:hAnsi="Cambria Math" w:cstheme="majorBidi"/>
                  </w:rPr>
                  <m:t>f</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K</m:t>
                </m:r>
              </m:e>
              <m:sub>
                <m:r>
                  <w:rPr>
                    <w:rFonts w:ascii="Cambria Math" w:eastAsiaTheme="minorEastAsia" w:hAnsi="Cambria Math" w:cstheme="majorBidi"/>
                  </w:rPr>
                  <m:t>i</m:t>
                </m:r>
              </m:sub>
            </m:sSub>
          </m:den>
        </m:f>
      </m:oMath>
      <w:proofErr w:type="gramStart"/>
      <w:r w:rsidRPr="00810ECE">
        <w:rPr>
          <w:rFonts w:asciiTheme="majorBidi" w:hAnsiTheme="majorBidi" w:cstheme="majorBidi"/>
        </w:rPr>
        <w:t>)</w:t>
      </w:r>
      <w:proofErr w:type="spellStart"/>
      <w:r w:rsidRPr="00810ECE">
        <w:rPr>
          <w:rFonts w:asciiTheme="majorBidi" w:eastAsia="Calibri" w:hAnsiTheme="majorBidi" w:cstheme="majorBidi"/>
          <w:vertAlign w:val="subscript"/>
        </w:rPr>
        <w:t>i</w:t>
      </w:r>
      <w:proofErr w:type="spellEnd"/>
      <w:proofErr w:type="gramEnd"/>
      <w:r w:rsidRPr="00810ECE">
        <w:rPr>
          <w:rFonts w:asciiTheme="majorBidi" w:eastAsia="Calibri" w:hAnsiTheme="majorBidi" w:cstheme="majorBidi"/>
          <w:vertAlign w:val="subscript"/>
        </w:rPr>
        <w:t xml:space="preserve"> </w:t>
      </w:r>
      <w:r w:rsidRPr="00810ECE">
        <w:rPr>
          <w:rFonts w:asciiTheme="majorBidi" w:hAnsiTheme="majorBidi" w:cstheme="majorBidi"/>
        </w:rPr>
        <w:t>and (</w:t>
      </w:r>
      <m:oMath>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K</m:t>
                </m:r>
              </m:e>
              <m:sub>
                <m:r>
                  <w:rPr>
                    <w:rFonts w:ascii="Cambria Math" w:eastAsiaTheme="minorEastAsia" w:hAnsi="Cambria Math" w:cstheme="majorBidi"/>
                  </w:rPr>
                  <m:t>f</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K</m:t>
                </m:r>
              </m:e>
              <m:sub>
                <m:r>
                  <w:rPr>
                    <w:rFonts w:ascii="Cambria Math" w:eastAsiaTheme="minorEastAsia" w:hAnsi="Cambria Math" w:cstheme="majorBidi"/>
                  </w:rPr>
                  <m:t>i</m:t>
                </m:r>
              </m:sub>
            </m:sSub>
          </m:den>
        </m:f>
      </m:oMath>
      <w:r w:rsidRPr="00810ECE">
        <w:rPr>
          <w:rFonts w:asciiTheme="majorBidi" w:hAnsiTheme="majorBidi" w:cstheme="majorBidi"/>
        </w:rPr>
        <w:t>)</w:t>
      </w:r>
      <w:proofErr w:type="spellStart"/>
      <w:r w:rsidRPr="00810ECE">
        <w:rPr>
          <w:rFonts w:asciiTheme="majorBidi" w:eastAsia="Calibri" w:hAnsiTheme="majorBidi" w:cstheme="majorBidi"/>
          <w:vertAlign w:val="subscript"/>
        </w:rPr>
        <w:t>ave</w:t>
      </w:r>
      <w:proofErr w:type="spellEnd"/>
      <w:r w:rsidRPr="00810ECE">
        <w:rPr>
          <w:rFonts w:asciiTheme="majorBidi" w:eastAsia="Calibri" w:hAnsiTheme="majorBidi" w:cstheme="majorBidi"/>
          <w:vertAlign w:val="subscript"/>
        </w:rPr>
        <w:t xml:space="preserve"> </w:t>
      </w:r>
      <w:r w:rsidRPr="00810ECE">
        <w:rPr>
          <w:rFonts w:asciiTheme="majorBidi" w:eastAsia="Calibri" w:hAnsiTheme="majorBidi" w:cstheme="majorBidi"/>
        </w:rPr>
        <w:t xml:space="preserve">denote the </w:t>
      </w:r>
      <w:proofErr w:type="spellStart"/>
      <w:r w:rsidRPr="00810ECE">
        <w:rPr>
          <w:rFonts w:asciiTheme="majorBidi" w:eastAsia="Calibri" w:hAnsiTheme="majorBidi" w:cstheme="majorBidi"/>
        </w:rPr>
        <w:t>i</w:t>
      </w:r>
      <w:r w:rsidRPr="00810ECE">
        <w:rPr>
          <w:rFonts w:asciiTheme="majorBidi" w:eastAsia="Calibri" w:hAnsiTheme="majorBidi" w:cstheme="majorBidi"/>
          <w:vertAlign w:val="superscript"/>
        </w:rPr>
        <w:t>th</w:t>
      </w:r>
      <w:proofErr w:type="spellEnd"/>
      <w:r w:rsidRPr="00810ECE">
        <w:rPr>
          <w:rFonts w:asciiTheme="majorBidi" w:eastAsia="Calibri" w:hAnsiTheme="majorBidi" w:cstheme="majorBidi"/>
        </w:rPr>
        <w:t xml:space="preserve"> and average values of predicted permeability ratio, respectively. </w:t>
      </w:r>
      <w:proofErr w:type="gramStart"/>
      <w:r w:rsidRPr="00810ECE">
        <w:rPr>
          <w:rFonts w:asciiTheme="majorBidi" w:eastAsia="Calibri" w:hAnsiTheme="majorBidi" w:cstheme="majorBidi"/>
        </w:rPr>
        <w:t>k</w:t>
      </w:r>
      <w:proofErr w:type="gramEnd"/>
      <w:r w:rsidRPr="00810ECE">
        <w:rPr>
          <w:rFonts w:asciiTheme="majorBidi" w:eastAsia="Calibri" w:hAnsiTheme="majorBidi" w:cstheme="majorBidi"/>
        </w:rPr>
        <w:t xml:space="preserve"> denotes the input variables (injected fluid volume, temperature, pressure gradient, barite solubility and pore volume of the medium). </w:t>
      </w:r>
      <w:proofErr w:type="spellStart"/>
      <w:proofErr w:type="gramStart"/>
      <w:r w:rsidRPr="00810ECE">
        <w:rPr>
          <w:rFonts w:asciiTheme="majorBidi" w:eastAsia="Calibri" w:hAnsiTheme="majorBidi" w:cstheme="majorBidi"/>
        </w:rPr>
        <w:t>inp</w:t>
      </w:r>
      <w:r w:rsidRPr="00810ECE">
        <w:rPr>
          <w:rFonts w:asciiTheme="majorBidi" w:eastAsia="Calibri" w:hAnsiTheme="majorBidi" w:cstheme="majorBidi"/>
          <w:vertAlign w:val="subscript"/>
        </w:rPr>
        <w:t>k,</w:t>
      </w:r>
      <w:proofErr w:type="gramEnd"/>
      <w:r w:rsidRPr="00810ECE">
        <w:rPr>
          <w:rFonts w:asciiTheme="majorBidi" w:eastAsia="Calibri" w:hAnsiTheme="majorBidi" w:cstheme="majorBidi"/>
          <w:vertAlign w:val="subscript"/>
        </w:rPr>
        <w:t>i</w:t>
      </w:r>
      <w:proofErr w:type="spellEnd"/>
      <w:r w:rsidRPr="00810ECE">
        <w:rPr>
          <w:rFonts w:asciiTheme="majorBidi" w:eastAsia="Calibri" w:hAnsiTheme="majorBidi" w:cstheme="majorBidi"/>
          <w:vertAlign w:val="subscript"/>
        </w:rPr>
        <w:t xml:space="preserve"> </w:t>
      </w:r>
      <w:r w:rsidRPr="00810ECE">
        <w:rPr>
          <w:rFonts w:asciiTheme="majorBidi" w:eastAsia="Calibri" w:hAnsiTheme="majorBidi" w:cstheme="majorBidi"/>
        </w:rPr>
        <w:t xml:space="preserve">represents the </w:t>
      </w:r>
      <w:proofErr w:type="spellStart"/>
      <w:r w:rsidRPr="00810ECE">
        <w:rPr>
          <w:rFonts w:asciiTheme="majorBidi" w:eastAsia="Calibri" w:hAnsiTheme="majorBidi" w:cstheme="majorBidi"/>
        </w:rPr>
        <w:t>i</w:t>
      </w:r>
      <w:r w:rsidRPr="00810ECE">
        <w:rPr>
          <w:rFonts w:asciiTheme="majorBidi" w:eastAsia="Calibri" w:hAnsiTheme="majorBidi" w:cstheme="majorBidi"/>
          <w:vertAlign w:val="superscript"/>
        </w:rPr>
        <w:t>th</w:t>
      </w:r>
      <w:proofErr w:type="spellEnd"/>
      <w:r w:rsidRPr="00810ECE">
        <w:rPr>
          <w:rFonts w:asciiTheme="majorBidi" w:eastAsia="Calibri" w:hAnsiTheme="majorBidi" w:cstheme="majorBidi"/>
        </w:rPr>
        <w:t xml:space="preserve"> value of the </w:t>
      </w:r>
      <w:proofErr w:type="spellStart"/>
      <w:r w:rsidRPr="00810ECE">
        <w:rPr>
          <w:rFonts w:asciiTheme="majorBidi" w:eastAsia="Calibri" w:hAnsiTheme="majorBidi" w:cstheme="majorBidi"/>
        </w:rPr>
        <w:t>k</w:t>
      </w:r>
      <w:r w:rsidRPr="00810ECE">
        <w:rPr>
          <w:rFonts w:asciiTheme="majorBidi" w:eastAsia="Calibri" w:hAnsiTheme="majorBidi" w:cstheme="majorBidi"/>
          <w:vertAlign w:val="superscript"/>
        </w:rPr>
        <w:t>th</w:t>
      </w:r>
      <w:proofErr w:type="spellEnd"/>
      <w:r w:rsidRPr="00810ECE">
        <w:rPr>
          <w:rFonts w:asciiTheme="majorBidi" w:eastAsia="Calibri" w:hAnsiTheme="majorBidi" w:cstheme="majorBidi"/>
        </w:rPr>
        <w:t xml:space="preserve"> input and </w:t>
      </w:r>
      <w:proofErr w:type="spellStart"/>
      <w:r w:rsidRPr="00810ECE">
        <w:rPr>
          <w:rFonts w:asciiTheme="majorBidi" w:eastAsia="Calibri" w:hAnsiTheme="majorBidi" w:cstheme="majorBidi"/>
        </w:rPr>
        <w:t>inp</w:t>
      </w:r>
      <w:r w:rsidRPr="00810ECE">
        <w:rPr>
          <w:rFonts w:asciiTheme="majorBidi" w:eastAsia="Calibri" w:hAnsiTheme="majorBidi" w:cstheme="majorBidi"/>
          <w:vertAlign w:val="subscript"/>
        </w:rPr>
        <w:t>k,avg</w:t>
      </w:r>
      <w:proofErr w:type="spellEnd"/>
      <w:r w:rsidRPr="00810ECE">
        <w:rPr>
          <w:rFonts w:asciiTheme="majorBidi" w:eastAsia="Calibri" w:hAnsiTheme="majorBidi" w:cstheme="majorBidi"/>
          <w:vertAlign w:val="subscript"/>
        </w:rPr>
        <w:t xml:space="preserve"> </w:t>
      </w:r>
      <w:r w:rsidRPr="00810ECE">
        <w:rPr>
          <w:rFonts w:asciiTheme="majorBidi" w:eastAsia="Calibri" w:hAnsiTheme="majorBidi" w:cstheme="majorBidi"/>
        </w:rPr>
        <w:t xml:space="preserve">is the average value of the </w:t>
      </w:r>
      <w:proofErr w:type="spellStart"/>
      <w:r w:rsidRPr="00810ECE">
        <w:rPr>
          <w:rFonts w:asciiTheme="majorBidi" w:eastAsia="Calibri" w:hAnsiTheme="majorBidi" w:cstheme="majorBidi"/>
        </w:rPr>
        <w:t>k</w:t>
      </w:r>
      <w:r w:rsidRPr="00810ECE">
        <w:rPr>
          <w:rFonts w:asciiTheme="majorBidi" w:eastAsia="Calibri" w:hAnsiTheme="majorBidi" w:cstheme="majorBidi"/>
          <w:vertAlign w:val="superscript"/>
        </w:rPr>
        <w:t>th</w:t>
      </w:r>
      <w:proofErr w:type="spellEnd"/>
      <w:r w:rsidRPr="00810ECE">
        <w:rPr>
          <w:rFonts w:asciiTheme="majorBidi" w:eastAsia="Calibri" w:hAnsiTheme="majorBidi" w:cstheme="majorBidi"/>
        </w:rPr>
        <w:t xml:space="preserve"> input</w:t>
      </w:r>
      <w:r w:rsidRPr="00810ECE">
        <w:rPr>
          <w:rFonts w:asciiTheme="majorBidi" w:hAnsiTheme="majorBidi" w:cstheme="majorBidi"/>
        </w:rPr>
        <w:t xml:space="preserve">. The results of relevancy factor analysis </w:t>
      </w:r>
      <w:proofErr w:type="gramStart"/>
      <w:r w:rsidRPr="00810ECE">
        <w:rPr>
          <w:rFonts w:asciiTheme="majorBidi" w:hAnsiTheme="majorBidi" w:cstheme="majorBidi"/>
        </w:rPr>
        <w:t>are depicted</w:t>
      </w:r>
      <w:proofErr w:type="gramEnd"/>
      <w:r w:rsidRPr="00810ECE">
        <w:rPr>
          <w:rFonts w:asciiTheme="majorBidi" w:hAnsiTheme="majorBidi" w:cstheme="majorBidi"/>
        </w:rPr>
        <w:t xml:space="preserve"> in</w:t>
      </w:r>
      <w:r w:rsidR="00A42A1B">
        <w:rPr>
          <w:rFonts w:asciiTheme="majorBidi" w:hAnsiTheme="majorBidi" w:cstheme="majorBidi"/>
        </w:rPr>
        <w:t xml:space="preserve"> </w:t>
      </w:r>
      <w:r w:rsidR="00A42A1B" w:rsidRPr="00A42A1B">
        <w:rPr>
          <w:rFonts w:asciiTheme="majorBidi" w:hAnsiTheme="majorBidi" w:cstheme="majorBidi"/>
          <w:color w:val="00B0F0"/>
        </w:rPr>
        <w:fldChar w:fldCharType="begin"/>
      </w:r>
      <w:r w:rsidR="00A42A1B" w:rsidRPr="00A42A1B">
        <w:rPr>
          <w:rFonts w:asciiTheme="majorBidi" w:hAnsiTheme="majorBidi" w:cstheme="majorBidi"/>
          <w:color w:val="00B0F0"/>
        </w:rPr>
        <w:instrText xml:space="preserve"> REF _Ref456020821 \h </w:instrText>
      </w:r>
      <w:r w:rsidR="00A42A1B">
        <w:rPr>
          <w:rFonts w:asciiTheme="majorBidi" w:hAnsiTheme="majorBidi" w:cstheme="majorBidi"/>
          <w:color w:val="00B0F0"/>
        </w:rPr>
        <w:instrText xml:space="preserve"> \* MERGEFORMAT </w:instrText>
      </w:r>
      <w:r w:rsidR="00A42A1B" w:rsidRPr="00A42A1B">
        <w:rPr>
          <w:rFonts w:asciiTheme="majorBidi" w:hAnsiTheme="majorBidi" w:cstheme="majorBidi"/>
          <w:color w:val="00B0F0"/>
        </w:rPr>
      </w:r>
      <w:r w:rsidR="00A42A1B" w:rsidRPr="00A42A1B">
        <w:rPr>
          <w:rFonts w:asciiTheme="majorBidi" w:hAnsiTheme="majorBidi" w:cstheme="majorBidi"/>
          <w:color w:val="00B0F0"/>
        </w:rPr>
        <w:fldChar w:fldCharType="separate"/>
      </w:r>
      <w:r w:rsidR="00B0573E" w:rsidRPr="00B0573E">
        <w:rPr>
          <w:rFonts w:asciiTheme="majorBidi" w:hAnsiTheme="majorBidi" w:cstheme="majorBidi"/>
          <w:color w:val="00B0F0"/>
        </w:rPr>
        <w:t>Figure 3- 5</w:t>
      </w:r>
      <w:r w:rsidR="00A42A1B" w:rsidRPr="00A42A1B">
        <w:rPr>
          <w:rFonts w:asciiTheme="majorBidi" w:hAnsiTheme="majorBidi" w:cstheme="majorBidi"/>
          <w:color w:val="00B0F0"/>
        </w:rPr>
        <w:fldChar w:fldCharType="end"/>
      </w:r>
      <w:r w:rsidRPr="00810ECE">
        <w:rPr>
          <w:rFonts w:asciiTheme="majorBidi" w:hAnsiTheme="majorBidi" w:cstheme="majorBidi"/>
        </w:rPr>
        <w:t xml:space="preserve">. As it was mentioned earlier, if an input variable displays a larger </w:t>
      </w:r>
      <w:proofErr w:type="gramStart"/>
      <w:r w:rsidRPr="00810ECE">
        <w:rPr>
          <w:rFonts w:asciiTheme="majorBidi" w:hAnsiTheme="majorBidi" w:cstheme="majorBidi"/>
        </w:rPr>
        <w:t>r value</w:t>
      </w:r>
      <w:proofErr w:type="gramEnd"/>
      <w:r w:rsidRPr="00810ECE">
        <w:rPr>
          <w:rFonts w:asciiTheme="majorBidi" w:hAnsiTheme="majorBidi" w:cstheme="majorBidi"/>
        </w:rPr>
        <w:t>, it has a greater effect on the output when other parameters remain</w:t>
      </w:r>
      <w:r>
        <w:rPr>
          <w:rFonts w:asciiTheme="majorBidi" w:hAnsiTheme="majorBidi" w:cstheme="majorBidi"/>
        </w:rPr>
        <w:t xml:space="preserve"> constant. As can be seen in</w:t>
      </w:r>
      <w:r w:rsidR="00A42A1B">
        <w:rPr>
          <w:rFonts w:asciiTheme="majorBidi" w:hAnsiTheme="majorBidi" w:cstheme="majorBidi"/>
        </w:rPr>
        <w:t xml:space="preserve"> </w:t>
      </w:r>
      <w:r w:rsidR="00A42A1B" w:rsidRPr="00A42A1B">
        <w:rPr>
          <w:rFonts w:asciiTheme="majorBidi" w:hAnsiTheme="majorBidi" w:cstheme="majorBidi"/>
          <w:color w:val="00B0F0"/>
        </w:rPr>
        <w:fldChar w:fldCharType="begin"/>
      </w:r>
      <w:r w:rsidR="00A42A1B" w:rsidRPr="00A42A1B">
        <w:rPr>
          <w:rFonts w:asciiTheme="majorBidi" w:hAnsiTheme="majorBidi" w:cstheme="majorBidi"/>
          <w:color w:val="00B0F0"/>
        </w:rPr>
        <w:instrText xml:space="preserve"> REF _Ref456020821 \h </w:instrText>
      </w:r>
      <w:r w:rsidR="00A42A1B">
        <w:rPr>
          <w:rFonts w:asciiTheme="majorBidi" w:hAnsiTheme="majorBidi" w:cstheme="majorBidi"/>
          <w:color w:val="00B0F0"/>
        </w:rPr>
        <w:instrText xml:space="preserve"> \* MERGEFORMAT </w:instrText>
      </w:r>
      <w:r w:rsidR="00A42A1B" w:rsidRPr="00A42A1B">
        <w:rPr>
          <w:rFonts w:asciiTheme="majorBidi" w:hAnsiTheme="majorBidi" w:cstheme="majorBidi"/>
          <w:color w:val="00B0F0"/>
        </w:rPr>
      </w:r>
      <w:r w:rsidR="00A42A1B" w:rsidRPr="00A42A1B">
        <w:rPr>
          <w:rFonts w:asciiTheme="majorBidi" w:hAnsiTheme="majorBidi" w:cstheme="majorBidi"/>
          <w:color w:val="00B0F0"/>
        </w:rPr>
        <w:fldChar w:fldCharType="separate"/>
      </w:r>
      <w:r w:rsidR="00B0573E" w:rsidRPr="00B0573E">
        <w:rPr>
          <w:rFonts w:asciiTheme="majorBidi" w:hAnsiTheme="majorBidi" w:cstheme="majorBidi"/>
          <w:color w:val="00B0F0"/>
        </w:rPr>
        <w:t>Figure 3- 5</w:t>
      </w:r>
      <w:r w:rsidR="00A42A1B" w:rsidRPr="00A42A1B">
        <w:rPr>
          <w:rFonts w:asciiTheme="majorBidi" w:hAnsiTheme="majorBidi" w:cstheme="majorBidi"/>
          <w:color w:val="00B0F0"/>
        </w:rPr>
        <w:fldChar w:fldCharType="end"/>
      </w:r>
      <w:r w:rsidRPr="00810ECE">
        <w:rPr>
          <w:rFonts w:asciiTheme="majorBidi" w:hAnsiTheme="majorBidi" w:cstheme="majorBidi"/>
        </w:rPr>
        <w:t xml:space="preserve">, the injected pore volume has the greatest impact on permeability reduction. This is because a larger amount of solid crystals </w:t>
      </w:r>
      <w:proofErr w:type="gramStart"/>
      <w:r w:rsidRPr="00810ECE">
        <w:rPr>
          <w:rFonts w:asciiTheme="majorBidi" w:hAnsiTheme="majorBidi" w:cstheme="majorBidi"/>
        </w:rPr>
        <w:t>can be deposited</w:t>
      </w:r>
      <w:proofErr w:type="gramEnd"/>
      <w:r w:rsidRPr="00810ECE">
        <w:rPr>
          <w:rFonts w:asciiTheme="majorBidi" w:hAnsiTheme="majorBidi" w:cstheme="majorBidi"/>
        </w:rPr>
        <w:t xml:space="preserve"> and consequently, a larger portion of the pores and throats are plugged. Barite solubility has the next greatest impact on permeability reduction as more solid particles with larger reactive surface area cause more precipitation and hence more pore v</w:t>
      </w:r>
      <w:r>
        <w:rPr>
          <w:rFonts w:asciiTheme="majorBidi" w:hAnsiTheme="majorBidi" w:cstheme="majorBidi"/>
        </w:rPr>
        <w:t>olume reduction. Temperature and</w:t>
      </w:r>
      <w:r w:rsidRPr="00810ECE">
        <w:rPr>
          <w:rFonts w:asciiTheme="majorBidi" w:hAnsiTheme="majorBidi" w:cstheme="majorBidi"/>
        </w:rPr>
        <w:t xml:space="preserve"> pore volume of the medium have less </w:t>
      </w:r>
      <w:r>
        <w:rPr>
          <w:rFonts w:asciiTheme="majorBidi" w:hAnsiTheme="majorBidi" w:cstheme="majorBidi"/>
        </w:rPr>
        <w:t>impacts</w:t>
      </w:r>
      <w:r w:rsidRPr="00810ECE">
        <w:rPr>
          <w:rFonts w:asciiTheme="majorBidi" w:hAnsiTheme="majorBidi" w:cstheme="majorBidi"/>
        </w:rPr>
        <w:t xml:space="preserve"> on permeability reduction than the mentioned parameters and pressure gradient has the </w:t>
      </w:r>
      <w:r>
        <w:rPr>
          <w:rFonts w:asciiTheme="majorBidi" w:hAnsiTheme="majorBidi" w:cstheme="majorBidi"/>
        </w:rPr>
        <w:t>smallest</w:t>
      </w:r>
      <w:r w:rsidRPr="00810ECE">
        <w:rPr>
          <w:rFonts w:asciiTheme="majorBidi" w:hAnsiTheme="majorBidi" w:cstheme="majorBidi"/>
        </w:rPr>
        <w:t xml:space="preserve"> impact on permeability reduction resulting</w:t>
      </w:r>
      <w:r>
        <w:rPr>
          <w:rFonts w:asciiTheme="majorBidi" w:hAnsiTheme="majorBidi" w:cstheme="majorBidi"/>
        </w:rPr>
        <w:t xml:space="preserve"> from barite</w:t>
      </w:r>
      <w:r w:rsidRPr="00810ECE">
        <w:rPr>
          <w:rFonts w:asciiTheme="majorBidi" w:hAnsiTheme="majorBidi" w:cstheme="majorBidi"/>
        </w:rPr>
        <w:t xml:space="preserve"> scale formation.</w:t>
      </w:r>
    </w:p>
    <w:p w:rsidR="00A42A1B" w:rsidRDefault="00475C4F" w:rsidP="00A42A1B">
      <w:pPr>
        <w:keepNext/>
        <w:spacing w:line="360" w:lineRule="auto"/>
        <w:jc w:val="center"/>
      </w:pPr>
      <w:r w:rsidRPr="00927253">
        <w:rPr>
          <w:rFonts w:asciiTheme="majorBidi" w:hAnsiTheme="majorBidi" w:cstheme="majorBidi"/>
          <w:noProof/>
        </w:rPr>
        <w:lastRenderedPageBreak/>
        <w:drawing>
          <wp:inline distT="0" distB="0" distL="0" distR="0" wp14:anchorId="522349A7" wp14:editId="2ECD601D">
            <wp:extent cx="5153890" cy="3013364"/>
            <wp:effectExtent l="0" t="0" r="889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75C4F" w:rsidRPr="00A42A1B" w:rsidRDefault="00A42A1B" w:rsidP="006F1A78">
      <w:pPr>
        <w:pStyle w:val="Heading4"/>
        <w:bidi/>
      </w:pPr>
      <w:bookmarkStart w:id="52" w:name="_Ref456020821"/>
      <w:bookmarkStart w:id="53" w:name="_Toc456632624"/>
      <w:r>
        <w:t xml:space="preserve">Figure 3- </w:t>
      </w:r>
      <w:fldSimple w:instr=" SEQ Figure_3- \* ARABIC ">
        <w:r w:rsidR="00B0573E">
          <w:rPr>
            <w:noProof/>
          </w:rPr>
          <w:t>5</w:t>
        </w:r>
      </w:fldSimple>
      <w:bookmarkEnd w:id="52"/>
      <w:r>
        <w:t>:</w:t>
      </w:r>
      <w:r w:rsidRPr="00A42A1B">
        <w:t xml:space="preserve"> </w:t>
      </w:r>
      <w:r w:rsidRPr="00927253">
        <w:t>Relative impact of input parameters on permeability reduction</w:t>
      </w:r>
      <w:r>
        <w:t>. The injected pore volume has the largest impact on scale formation followed by barite solubility. Pressure has a smaller impact on scaling compared to the other parameters</w:t>
      </w:r>
      <w:bookmarkEnd w:id="53"/>
    </w:p>
    <w:p w:rsidR="00A42A1B" w:rsidRDefault="00A42A1B" w:rsidP="00EB2798">
      <w:pPr>
        <w:pStyle w:val="Heading2"/>
        <w:bidi w:val="0"/>
      </w:pPr>
    </w:p>
    <w:p w:rsidR="00475C4F" w:rsidRDefault="00EB2798" w:rsidP="00A42A1B">
      <w:pPr>
        <w:pStyle w:val="Heading2"/>
        <w:bidi w:val="0"/>
      </w:pPr>
      <w:bookmarkStart w:id="54" w:name="_Toc459198430"/>
      <w:r>
        <w:t xml:space="preserve">3.4: </w:t>
      </w:r>
      <w:r w:rsidR="0092402A">
        <w:t>Modified</w:t>
      </w:r>
      <w:r w:rsidR="00475C4F" w:rsidRPr="00C00A3F">
        <w:t xml:space="preserve"> Carman-</w:t>
      </w:r>
      <w:proofErr w:type="spellStart"/>
      <w:r w:rsidR="00475C4F" w:rsidRPr="00C00A3F">
        <w:t>Kozeny</w:t>
      </w:r>
      <w:proofErr w:type="spellEnd"/>
      <w:r w:rsidR="00475C4F" w:rsidRPr="00C00A3F">
        <w:t xml:space="preserve"> </w:t>
      </w:r>
      <w:r w:rsidR="0092402A">
        <w:t>Model</w:t>
      </w:r>
      <w:bookmarkEnd w:id="54"/>
    </w:p>
    <w:p w:rsidR="00EB2798" w:rsidRPr="00EB2798" w:rsidRDefault="00EB2798" w:rsidP="00EB2798">
      <w:pPr>
        <w:rPr>
          <w:lang w:bidi="fa-IR"/>
        </w:rPr>
      </w:pPr>
    </w:p>
    <w:p w:rsidR="00475C4F" w:rsidRPr="00810ECE" w:rsidRDefault="00475C4F" w:rsidP="00713FEE">
      <w:pPr>
        <w:spacing w:line="480" w:lineRule="auto"/>
        <w:jc w:val="both"/>
        <w:rPr>
          <w:rFonts w:asciiTheme="majorBidi" w:hAnsiTheme="majorBidi" w:cstheme="majorBidi"/>
        </w:rPr>
      </w:pPr>
      <w:r w:rsidRPr="00810ECE">
        <w:rPr>
          <w:rFonts w:asciiTheme="majorBidi" w:hAnsiTheme="majorBidi" w:cstheme="majorBidi"/>
        </w:rPr>
        <w:t>In order to model the permeability-porosity relationship in porous media, Carman-</w:t>
      </w:r>
      <w:proofErr w:type="spellStart"/>
      <w:r w:rsidRPr="00810ECE">
        <w:rPr>
          <w:rFonts w:asciiTheme="majorBidi" w:hAnsiTheme="majorBidi" w:cstheme="majorBidi"/>
        </w:rPr>
        <w:t>Kozeny</w:t>
      </w:r>
      <w:proofErr w:type="spellEnd"/>
      <w:r w:rsidRPr="00810ECE">
        <w:rPr>
          <w:rFonts w:asciiTheme="majorBidi" w:hAnsiTheme="majorBidi" w:cstheme="majorBidi"/>
        </w:rPr>
        <w:t xml:space="preserve"> assumed that porous media is made of a bundle of tubes as shown in</w:t>
      </w:r>
      <w:r w:rsidR="00713FEE">
        <w:rPr>
          <w:rFonts w:asciiTheme="majorBidi" w:hAnsiTheme="majorBidi" w:cstheme="majorBidi"/>
        </w:rPr>
        <w:t xml:space="preserve"> </w:t>
      </w:r>
      <w:r w:rsidR="00713FEE" w:rsidRPr="00713FEE">
        <w:rPr>
          <w:rFonts w:asciiTheme="majorBidi" w:hAnsiTheme="majorBidi" w:cstheme="majorBidi"/>
          <w:color w:val="00B0F0"/>
        </w:rPr>
        <w:fldChar w:fldCharType="begin"/>
      </w:r>
      <w:r w:rsidR="00713FEE" w:rsidRPr="00713FEE">
        <w:rPr>
          <w:rFonts w:asciiTheme="majorBidi" w:hAnsiTheme="majorBidi" w:cstheme="majorBidi"/>
          <w:color w:val="00B0F0"/>
        </w:rPr>
        <w:instrText xml:space="preserve"> REF _Ref456021088 \h </w:instrText>
      </w:r>
      <w:r w:rsidR="00713FEE">
        <w:rPr>
          <w:rFonts w:asciiTheme="majorBidi" w:hAnsiTheme="majorBidi" w:cstheme="majorBidi"/>
          <w:color w:val="00B0F0"/>
        </w:rPr>
        <w:instrText xml:space="preserve"> \* MERGEFORMAT </w:instrText>
      </w:r>
      <w:r w:rsidR="00713FEE" w:rsidRPr="00713FEE">
        <w:rPr>
          <w:rFonts w:asciiTheme="majorBidi" w:hAnsiTheme="majorBidi" w:cstheme="majorBidi"/>
          <w:color w:val="00B0F0"/>
        </w:rPr>
      </w:r>
      <w:r w:rsidR="00713FEE" w:rsidRPr="00713FEE">
        <w:rPr>
          <w:rFonts w:asciiTheme="majorBidi" w:hAnsiTheme="majorBidi" w:cstheme="majorBidi"/>
          <w:color w:val="00B0F0"/>
        </w:rPr>
        <w:fldChar w:fldCharType="separate"/>
      </w:r>
      <w:r w:rsidR="00B0573E" w:rsidRPr="00B0573E">
        <w:rPr>
          <w:rFonts w:asciiTheme="majorBidi" w:hAnsiTheme="majorBidi" w:cstheme="majorBidi"/>
          <w:color w:val="00B0F0"/>
        </w:rPr>
        <w:t>Figure 3- 6</w:t>
      </w:r>
      <w:r w:rsidR="00713FEE" w:rsidRPr="00713FEE">
        <w:rPr>
          <w:rFonts w:asciiTheme="majorBidi" w:hAnsiTheme="majorBidi" w:cstheme="majorBidi"/>
          <w:color w:val="00B0F0"/>
        </w:rPr>
        <w:fldChar w:fldCharType="end"/>
      </w:r>
      <w:r w:rsidRPr="00810ECE">
        <w:rPr>
          <w:rFonts w:asciiTheme="majorBidi" w:hAnsiTheme="majorBidi" w:cstheme="majorBidi"/>
        </w:rPr>
        <w:t xml:space="preserve">. </w:t>
      </w:r>
    </w:p>
    <w:p w:rsidR="00A42A1B" w:rsidRDefault="004973EB" w:rsidP="00A42A1B">
      <w:pPr>
        <w:keepNext/>
        <w:spacing w:line="480" w:lineRule="auto"/>
        <w:jc w:val="center"/>
      </w:pPr>
      <w:r>
        <w:rPr>
          <w:noProof/>
        </w:rPr>
        <w:lastRenderedPageBreak/>
        <w:pict>
          <v:shape id="Text Box 29" o:spid="_x0000_s1027" type="#_x0000_t202" style="position:absolute;left:0;text-align:left;margin-left:95.4pt;margin-top:232.9pt;width:1in;height:25.2pt;z-index:251659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" fillcolor="white [3201]" stroked="f" strokeweight=".5pt">
            <v:textbox style="mso-next-textbox:#Text Box 29">
              <w:txbxContent>
                <w:p w:rsidR="004973EB" w:rsidRPr="00314CBC" w:rsidRDefault="004973EB" w:rsidP="00475C4F">
                  <w:pPr>
                    <w:rPr>
                      <w:rFonts w:asciiTheme="majorBidi" w:hAnsiTheme="majorBidi" w:cstheme="majorBidi"/>
                    </w:rPr>
                  </w:pPr>
                  <w:proofErr w:type="gramStart"/>
                  <w:r>
                    <w:rPr>
                      <w:rFonts w:asciiTheme="majorBidi" w:hAnsiTheme="majorBidi" w:cstheme="majorBidi"/>
                    </w:rPr>
                    <w:t>a</w:t>
                  </w:r>
                  <w:proofErr w:type="gramEnd"/>
                </w:p>
              </w:txbxContent>
            </v:textbox>
          </v:shape>
        </w:pict>
      </w:r>
      <w:r>
        <w:rPr>
          <w:noProof/>
        </w:rPr>
        <w:pict>
          <v:shape id="Text Box 30" o:spid="_x0000_s1026" type="#_x0000_t202" style="position:absolute;left:0;text-align:left;margin-left:366.05pt;margin-top:145.15pt;width:1in;height:25.2pt;z-index:251658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" fillcolor="white [3201]" stroked="f" strokeweight=".5pt">
            <v:textbox style="mso-next-textbox:#Text Box 30">
              <w:txbxContent>
                <w:p w:rsidR="004973EB" w:rsidRPr="00314CBC" w:rsidRDefault="004973EB" w:rsidP="00475C4F">
                  <w:pPr>
                    <w:rPr>
                      <w:rFonts w:asciiTheme="majorBidi" w:hAnsiTheme="majorBidi" w:cstheme="majorBidi"/>
                    </w:rPr>
                  </w:pPr>
                  <w:proofErr w:type="gramStart"/>
                  <w:r>
                    <w:rPr>
                      <w:rFonts w:asciiTheme="majorBidi" w:hAnsiTheme="majorBidi" w:cstheme="majorBidi"/>
                    </w:rPr>
                    <w:t>b</w:t>
                  </w:r>
                  <w:proofErr w:type="gramEnd"/>
                </w:p>
              </w:txbxContent>
            </v:textbox>
          </v:shape>
        </w:pict>
      </w:r>
      <w:r w:rsidR="00475C4F">
        <w:rPr>
          <w:noProof/>
        </w:rPr>
        <w:drawing>
          <wp:inline distT="0" distB="0" distL="0" distR="0" wp14:anchorId="17ED0736" wp14:editId="7B3A71D0">
            <wp:extent cx="5250872" cy="296457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246962" cy="2962363"/>
                    </a:xfrm>
                    <a:prstGeom prst="rect">
                      <a:avLst/>
                    </a:prstGeom>
                  </pic:spPr>
                </pic:pic>
              </a:graphicData>
            </a:graphic>
          </wp:inline>
        </w:drawing>
      </w:r>
    </w:p>
    <w:p w:rsidR="00475C4F" w:rsidRPr="00A516E5" w:rsidRDefault="00A42A1B" w:rsidP="006F1A78">
      <w:pPr>
        <w:pStyle w:val="Heading4"/>
      </w:pPr>
      <w:bookmarkStart w:id="55" w:name="_Ref456021088"/>
      <w:bookmarkStart w:id="56" w:name="_Toc456632625"/>
      <w:r>
        <w:t xml:space="preserve">Figure 3- </w:t>
      </w:r>
      <w:fldSimple w:instr=" SEQ Figure_3- \* ARABIC ">
        <w:r w:rsidR="00B0573E">
          <w:rPr>
            <w:noProof/>
          </w:rPr>
          <w:t>6</w:t>
        </w:r>
      </w:fldSimple>
      <w:bookmarkEnd w:id="55"/>
      <w:r>
        <w:t xml:space="preserve">: </w:t>
      </w:r>
      <w:r w:rsidR="00713FEE" w:rsidRPr="00A516E5">
        <w:t xml:space="preserve">a: Ideal capillary tubes. </w:t>
      </w:r>
      <w:proofErr w:type="gramStart"/>
      <w:r w:rsidR="00713FEE" w:rsidRPr="00A516E5">
        <w:t>b</w:t>
      </w:r>
      <w:proofErr w:type="gramEnd"/>
      <w:r w:rsidR="00713FEE" w:rsidRPr="00A516E5">
        <w:t>: An actual tube with tortuosity</w:t>
      </w:r>
      <w:bookmarkEnd w:id="56"/>
    </w:p>
    <w:p w:rsidR="00FC6AB6" w:rsidRDefault="00FC6AB6" w:rsidP="00811D0B">
      <w:pPr>
        <w:spacing w:line="480" w:lineRule="auto"/>
        <w:jc w:val="both"/>
        <w:rPr>
          <w:rFonts w:asciiTheme="majorBidi" w:hAnsiTheme="majorBidi" w:cstheme="majorBidi"/>
        </w:rPr>
      </w:pPr>
    </w:p>
    <w:p w:rsidR="00475C4F" w:rsidRPr="00810ECE" w:rsidRDefault="00475C4F" w:rsidP="00300517">
      <w:pPr>
        <w:spacing w:line="480" w:lineRule="auto"/>
        <w:jc w:val="both"/>
        <w:rPr>
          <w:rFonts w:asciiTheme="majorBidi" w:hAnsiTheme="majorBidi" w:cstheme="majorBidi"/>
        </w:rPr>
      </w:pPr>
      <w:r w:rsidRPr="00810ECE">
        <w:rPr>
          <w:rFonts w:asciiTheme="majorBidi" w:hAnsiTheme="majorBidi" w:cstheme="majorBidi"/>
        </w:rPr>
        <w:t xml:space="preserve">Based on </w:t>
      </w:r>
      <w:proofErr w:type="spellStart"/>
      <w:r w:rsidRPr="00810ECE">
        <w:rPr>
          <w:rFonts w:asciiTheme="majorBidi" w:hAnsiTheme="majorBidi" w:cstheme="majorBidi"/>
        </w:rPr>
        <w:t>Poiseuille's</w:t>
      </w:r>
      <w:proofErr w:type="spellEnd"/>
      <w:r w:rsidRPr="00810ECE">
        <w:rPr>
          <w:rFonts w:asciiTheme="majorBidi" w:hAnsiTheme="majorBidi" w:cstheme="majorBidi"/>
        </w:rPr>
        <w:t xml:space="preserve"> </w:t>
      </w:r>
      <w:r>
        <w:rPr>
          <w:rFonts w:asciiTheme="majorBidi" w:hAnsiTheme="majorBidi" w:cstheme="majorBidi"/>
        </w:rPr>
        <w:t>e</w:t>
      </w:r>
      <w:r w:rsidRPr="00810ECE">
        <w:rPr>
          <w:rFonts w:asciiTheme="majorBidi" w:hAnsiTheme="majorBidi" w:cstheme="majorBidi"/>
        </w:rPr>
        <w:t>quation for laminar flow in a tube, fluid pressure gradient in flow direction can be defined as follows</w:t>
      </w:r>
      <w:r w:rsidRPr="00810ECE">
        <w:rPr>
          <w:rFonts w:asciiTheme="majorBidi" w:hAnsiTheme="majorBidi" w:cstheme="majorBidi"/>
          <w:color w:val="00B0F0"/>
        </w:rPr>
        <w:t xml:space="preserve"> </w:t>
      </w:r>
      <w:r w:rsidRPr="00810ECE">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&lt;EndNote&gt;&lt;Cite&gt;&lt;Author&gt;Dullien&lt;/Author&gt;&lt;Year&gt;2012&lt;/Year&gt;&lt;RecNum&gt;104&lt;/RecNum&gt;&lt;DisplayText&gt;[46-48]&lt;/DisplayText&gt;&lt;record&gt;&lt;rec-number&gt;104&lt;/rec-number&gt;&lt;foreign-keys&gt;&lt;key app="EN" db-id="dxfa9axss0z9a9ep0wfvw0x2ddvs5x9frd9z" timestamp="1447902085"&gt;104&lt;/key&gt;&lt;/foreign-keys&gt;&lt;ref-type name="Book"&gt;6&lt;/ref-type&gt;&lt;contributors&gt;&lt;authors&gt;&lt;author&gt;Dullien, Francis AL&lt;/author&gt;&lt;/authors&gt;&lt;/contributors&gt;&lt;titles&gt;&lt;title&gt;Porous media: fluid transport and pore structure&lt;/title&gt;&lt;/titles&gt;&lt;dates&gt;&lt;year&gt;2012&lt;/year&gt;&lt;/dates&gt;&lt;publisher&gt;Academic press&lt;/publisher&gt;&lt;isbn&gt;0323139337&lt;/isbn&gt;&lt;urls&gt;&lt;/urls&gt;&lt;/record&gt;&lt;/Cite&gt;&lt;Cite&gt;&lt;Author&gt;Lake&lt;/Author&gt;&lt;Year&gt;1989&lt;/Year&gt;&lt;RecNum&gt;103&lt;/RecNum&gt;&lt;record&gt;&lt;rec-number&gt;103&lt;/rec-number&gt;&lt;foreign-keys&gt;&lt;key app="EN" db-id="dxfa9axss0z9a9ep0wfvw0x2ddvs5x9frd9z" timestamp="1447902082"&gt;103&lt;/key&gt;&lt;/foreign-keys&gt;&lt;ref-type name="Journal Article"&gt;17&lt;/ref-type&gt;&lt;contributors&gt;&lt;authors&gt;&lt;author&gt;Lake, Larry W&lt;/author&gt;&lt;/authors&gt;&lt;/contributors&gt;&lt;titles&gt;&lt;title&gt;Enhanced oil recovery&lt;/title&gt;&lt;/titles&gt;&lt;dates&gt;&lt;year&gt;1989&lt;/year&gt;&lt;/dates&gt;&lt;urls&gt;&lt;/urls&gt;&lt;/record&gt;&lt;/Cite&gt;&lt;Cite&gt;&lt;RecNum&gt;102&lt;/RecNum&gt;&lt;record&gt;&lt;rec-number&gt;102&lt;/rec-number&gt;&lt;foreign-keys&gt;&lt;key app="EN" db-id="dxfa9axss0z9a9ep0wfvw0x2ddvs5x9frd9z" timestamp="1447902020"&gt;102&lt;/key&gt;&lt;/foreign-keys&gt;&lt;ref-type name="Web Page"&gt;12&lt;/ref-type&gt;&lt;contributors&gt;&lt;/contributors&gt;&lt;titles&gt;&lt;title&gt;FLUID MECHANICS, TUTORIAL No.4, FLOW THROUGH POROUS PASSAGES&lt;/title&gt;&lt;/titles&gt;&lt;dates&gt;&lt;/dates&gt;&lt;publisher&gt;FREESTUDY&lt;/publisher&gt;&lt;urls&gt;&lt;related-urls&gt;&lt;url&gt;http://www.freestudy.co.uk/fluid%20mechanics/t4203.pdf&lt;/url&gt;&lt;/related-urls&gt;&lt;/urls&gt;&lt;/record&gt;&lt;/Cite&gt;&lt;/EndNote&gt;</w:instrText>
      </w:r>
      <w:r w:rsidRPr="00810ECE">
        <w:rPr>
          <w:rFonts w:asciiTheme="majorBidi" w:hAnsiTheme="majorBidi" w:cstheme="majorBidi"/>
          <w:color w:val="00B0F0"/>
        </w:rPr>
        <w:fldChar w:fldCharType="separate"/>
      </w:r>
      <w:r w:rsidR="00300517">
        <w:rPr>
          <w:rFonts w:asciiTheme="majorBidi" w:hAnsiTheme="majorBidi" w:cstheme="majorBidi"/>
          <w:noProof/>
          <w:color w:val="00B0F0"/>
        </w:rPr>
        <w:t>[46-48]</w:t>
      </w:r>
      <w:r w:rsidRPr="00810ECE">
        <w:rPr>
          <w:rFonts w:asciiTheme="majorBidi" w:hAnsiTheme="majorBidi" w:cstheme="majorBidi"/>
          <w:color w:val="00B0F0"/>
        </w:rPr>
        <w:fldChar w:fldCharType="end"/>
      </w:r>
      <w:r w:rsidRPr="00810ECE">
        <w:rPr>
          <w:rFonts w:asciiTheme="majorBidi" w:hAnsiTheme="majorBidi" w:cstheme="majorBidi"/>
        </w:rPr>
        <w:t>:</w:t>
      </w:r>
    </w:p>
    <w:p w:rsidR="00475C4F" w:rsidRPr="00810ECE" w:rsidRDefault="004973EB" w:rsidP="00475C4F">
      <w:pPr>
        <w:spacing w:line="480" w:lineRule="auto"/>
        <w:ind w:right="26"/>
        <w:jc w:val="both"/>
        <w:rPr>
          <w:rFonts w:asciiTheme="majorBidi" w:hAnsiTheme="majorBidi" w:cstheme="majorBidi"/>
        </w:rPr>
      </w:pPr>
      <m:oMath>
        <m:f>
          <m:fPr>
            <m:ctrlPr>
              <w:rPr>
                <w:rFonts w:ascii="Cambria Math" w:hAnsi="Cambria Math" w:cstheme="majorBidi"/>
                <w:iCs/>
                <w:sz w:val="28"/>
                <w:szCs w:val="28"/>
              </w:rPr>
            </m:ctrlPr>
          </m:fPr>
          <m:num>
            <m:r>
              <m:rPr>
                <m:sty m:val="p"/>
              </m:rPr>
              <w:rPr>
                <w:rFonts w:ascii="Cambria Math" w:hAnsi="Cambria Math" w:cstheme="majorBidi"/>
                <w:sz w:val="28"/>
                <w:szCs w:val="28"/>
              </w:rPr>
              <m:t>dp</m:t>
            </m:r>
          </m:num>
          <m:den>
            <m:r>
              <m:rPr>
                <m:sty m:val="p"/>
              </m:rPr>
              <w:rPr>
                <w:rFonts w:ascii="Cambria Math" w:hAnsi="Cambria Math" w:cstheme="majorBidi"/>
                <w:sz w:val="28"/>
                <w:szCs w:val="28"/>
              </w:rPr>
              <m:t>dx</m:t>
            </m:r>
          </m:den>
        </m:f>
      </m:oMath>
      <w:r w:rsidR="00475C4F" w:rsidRPr="00810ECE">
        <w:rPr>
          <w:rFonts w:asciiTheme="majorBidi" w:eastAsiaTheme="minorEastAsia" w:hAnsiTheme="majorBidi" w:cstheme="majorBidi"/>
          <w:iCs/>
          <w:sz w:val="28"/>
          <w:szCs w:val="28"/>
        </w:rPr>
        <w:t xml:space="preserve"> = - </w:t>
      </w:r>
      <m:oMath>
        <m:f>
          <m:fPr>
            <m:ctrlPr>
              <w:rPr>
                <w:rFonts w:ascii="Cambria Math" w:eastAsiaTheme="minorEastAsia" w:hAnsi="Cambria Math" w:cstheme="majorBidi"/>
                <w:iCs/>
                <w:sz w:val="28"/>
                <w:szCs w:val="28"/>
              </w:rPr>
            </m:ctrlPr>
          </m:fPr>
          <m:num>
            <m:r>
              <m:rPr>
                <m:sty m:val="p"/>
              </m:rPr>
              <w:rPr>
                <w:rFonts w:ascii="Cambria Math" w:eastAsiaTheme="minorEastAsia" w:hAnsi="Cambria Math" w:cstheme="majorBidi"/>
                <w:sz w:val="28"/>
                <w:szCs w:val="28"/>
              </w:rPr>
              <m:t>32μu</m:t>
            </m:r>
            <m:sSup>
              <m:sSupPr>
                <m:ctrlPr>
                  <w:rPr>
                    <w:rFonts w:ascii="Cambria Math" w:eastAsiaTheme="minorEastAsia" w:hAnsi="Cambria Math" w:cstheme="majorBidi"/>
                    <w:iCs/>
                    <w:sz w:val="28"/>
                    <w:szCs w:val="28"/>
                  </w:rPr>
                </m:ctrlPr>
              </m:sSupPr>
              <m:e>
                <m:r>
                  <m:rPr>
                    <m:sty m:val="p"/>
                  </m:rPr>
                  <w:rPr>
                    <w:rFonts w:ascii="Cambria Math" w:eastAsiaTheme="minorEastAsia" w:hAnsi="Cambria Math" w:cstheme="majorBidi"/>
                    <w:sz w:val="28"/>
                    <w:szCs w:val="28"/>
                  </w:rPr>
                  <m:t>l</m:t>
                </m:r>
              </m:e>
              <m:sup>
                <m:r>
                  <m:rPr>
                    <m:sty m:val="p"/>
                  </m:rPr>
                  <w:rPr>
                    <w:rFonts w:ascii="Cambria Math" w:eastAsiaTheme="minorEastAsia" w:hAnsi="Cambria Math" w:cstheme="majorBidi"/>
                    <w:sz w:val="28"/>
                    <w:szCs w:val="28"/>
                  </w:rPr>
                  <m:t>'</m:t>
                </m:r>
              </m:sup>
            </m:sSup>
          </m:num>
          <m:den>
            <m:r>
              <m:rPr>
                <m:sty m:val="p"/>
              </m:rPr>
              <w:rPr>
                <w:rFonts w:ascii="Cambria Math" w:eastAsiaTheme="minorEastAsia" w:hAnsi="Cambria Math" w:cstheme="majorBidi"/>
                <w:sz w:val="28"/>
                <w:szCs w:val="28"/>
              </w:rPr>
              <m:t>l</m:t>
            </m:r>
            <m:r>
              <w:rPr>
                <w:rFonts w:ascii="Cambria Math" w:hAnsi="Cambria Math" w:cstheme="majorBidi"/>
                <w:i/>
                <w:position w:val="-10"/>
              </w:rPr>
              <w:object w:dxaOrig="200" w:dyaOrig="320">
                <v:shape id="_x0000_i1083" type="#_x0000_t75" style="width:10.2pt;height:16.2pt" o:ole="">
                  <v:imagedata r:id="rId56" o:title=""/>
                </v:shape>
                <o:OLEObject Type="Embed" ProgID="Equation.DSMT4" ShapeID="_x0000_i1083" DrawAspect="Content" ObjectID="_1533129094" r:id="rId57"/>
              </w:object>
            </m:r>
            <m:sSup>
              <m:sSupPr>
                <m:ctrlPr>
                  <w:rPr>
                    <w:rFonts w:ascii="Cambria Math" w:eastAsiaTheme="minorEastAsia" w:hAnsi="Cambria Math" w:cstheme="majorBidi"/>
                    <w:iCs/>
                    <w:sz w:val="28"/>
                    <w:szCs w:val="28"/>
                  </w:rPr>
                </m:ctrlPr>
              </m:sSupPr>
              <m:e>
                <m:r>
                  <m:rPr>
                    <m:sty m:val="p"/>
                  </m:rPr>
                  <w:rPr>
                    <w:rFonts w:ascii="Cambria Math" w:hAnsi="Cambria Math" w:cstheme="majorBidi"/>
                    <w:sz w:val="28"/>
                    <w:szCs w:val="28"/>
                  </w:rPr>
                  <m:t>D</m:t>
                </m:r>
              </m:e>
              <m:sup>
                <m:r>
                  <m:rPr>
                    <m:sty m:val="p"/>
                  </m:rPr>
                  <w:rPr>
                    <w:rFonts w:ascii="Cambria Math" w:eastAsiaTheme="minorEastAsia" w:hAnsi="Cambria Math" w:cstheme="majorBidi"/>
                    <w:sz w:val="28"/>
                    <w:szCs w:val="28"/>
                  </w:rPr>
                  <m:t>2</m:t>
                </m:r>
              </m:sup>
            </m:sSup>
          </m:den>
        </m:f>
      </m:oMath>
      <w:r w:rsidR="00475C4F" w:rsidRPr="00810ECE">
        <w:rPr>
          <w:rFonts w:asciiTheme="majorBidi" w:hAnsiTheme="majorBidi" w:cstheme="majorBidi"/>
          <w:iCs/>
          <w:sz w:val="28"/>
          <w:szCs w:val="28"/>
        </w:rPr>
        <w:t xml:space="preserve"> </w:t>
      </w:r>
      <w:r w:rsidR="00475C4F" w:rsidRPr="00810ECE">
        <w:rPr>
          <w:rFonts w:asciiTheme="majorBidi" w:hAnsiTheme="majorBidi" w:cstheme="majorBidi"/>
          <w:iCs/>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r>
      <w:r w:rsidR="00E749BB">
        <w:rPr>
          <w:rFonts w:asciiTheme="majorBidi" w:hAnsiTheme="majorBidi" w:cstheme="majorBidi"/>
        </w:rPr>
        <w:tab/>
        <w:t xml:space="preserve">  </w:t>
      </w:r>
      <w:r w:rsidR="00475C4F" w:rsidRPr="00810ECE">
        <w:rPr>
          <w:rFonts w:asciiTheme="majorBidi" w:hAnsiTheme="majorBidi" w:cstheme="majorBidi"/>
        </w:rPr>
        <w:t>(2</w:t>
      </w:r>
      <w:r w:rsidR="00475C4F">
        <w:rPr>
          <w:rFonts w:asciiTheme="majorBidi" w:hAnsiTheme="majorBidi" w:cstheme="majorBidi"/>
        </w:rPr>
        <w:t>5</w:t>
      </w:r>
      <w:r w:rsidR="00475C4F" w:rsidRPr="00810ECE">
        <w:rPr>
          <w:rFonts w:asciiTheme="majorBidi" w:hAnsiTheme="majorBidi" w:cstheme="majorBidi"/>
        </w:rPr>
        <w:t>)</w:t>
      </w:r>
    </w:p>
    <w:p w:rsidR="00475C4F" w:rsidRPr="00810ECE" w:rsidRDefault="00475C4F" w:rsidP="00ED1C70">
      <w:pPr>
        <w:spacing w:line="480" w:lineRule="auto"/>
        <w:jc w:val="both"/>
        <w:rPr>
          <w:rFonts w:asciiTheme="majorBidi" w:hAnsiTheme="majorBidi" w:cstheme="majorBidi"/>
        </w:rPr>
      </w:pPr>
      <w:r w:rsidRPr="00810ECE">
        <w:rPr>
          <w:rFonts w:asciiTheme="majorBidi" w:hAnsiTheme="majorBidi" w:cstheme="majorBidi"/>
        </w:rPr>
        <w:t xml:space="preserve">Where D is the diameter of the tube, </w:t>
      </w:r>
      <m:oMath>
        <m:r>
          <w:rPr>
            <w:rFonts w:ascii="Cambria Math" w:hAnsi="Cambria Math" w:cstheme="majorBidi"/>
          </w:rPr>
          <m:t>ϕ</m:t>
        </m:r>
      </m:oMath>
      <w:r w:rsidRPr="00810ECE">
        <w:rPr>
          <w:rFonts w:asciiTheme="majorBidi" w:hAnsiTheme="majorBidi" w:cstheme="majorBidi"/>
        </w:rPr>
        <w:t xml:space="preserve"> is the porosity of medium, µ is the viscosity of fluid, u is the fluid velocity, l' is the true length </w:t>
      </w:r>
      <w:r w:rsidRPr="00810ECE">
        <w:rPr>
          <w:rFonts w:asciiTheme="majorBidi" w:eastAsiaTheme="minorEastAsia" w:hAnsiTheme="majorBidi" w:cstheme="majorBidi"/>
        </w:rPr>
        <w:t xml:space="preserve">of the tube and l is the layer length, all in SI units. Usually, </w:t>
      </w:r>
      <m:oMath>
        <m:f>
          <m:fPr>
            <m:ctrlPr>
              <w:rPr>
                <w:rFonts w:ascii="Cambria Math" w:eastAsiaTheme="minorEastAsia" w:hAnsi="Cambria Math" w:cstheme="majorBidi"/>
                <w:i/>
                <w:sz w:val="32"/>
                <w:szCs w:val="32"/>
              </w:rPr>
            </m:ctrlPr>
          </m:fPr>
          <m:num>
            <m:r>
              <w:rPr>
                <w:rFonts w:ascii="Cambria Math" w:eastAsiaTheme="minorEastAsia" w:hAnsi="Cambria Math" w:cstheme="majorBidi"/>
                <w:sz w:val="32"/>
                <w:szCs w:val="32"/>
              </w:rPr>
              <m:t>l'</m:t>
            </m:r>
          </m:num>
          <m:den>
            <m:r>
              <w:rPr>
                <w:rFonts w:ascii="Cambria Math" w:eastAsiaTheme="minorEastAsia" w:hAnsi="Cambria Math" w:cstheme="majorBidi"/>
                <w:sz w:val="32"/>
                <w:szCs w:val="32"/>
              </w:rPr>
              <m:t>l</m:t>
            </m:r>
          </m:den>
        </m:f>
      </m:oMath>
      <w:r w:rsidRPr="00810ECE">
        <w:rPr>
          <w:rFonts w:asciiTheme="majorBidi" w:eastAsiaTheme="minorEastAsia" w:hAnsiTheme="majorBidi" w:cstheme="majorBidi"/>
        </w:rPr>
        <w:t xml:space="preserve"> is called tortuosity as shown in</w:t>
      </w:r>
      <w:r w:rsidR="00ED1C70">
        <w:rPr>
          <w:rFonts w:asciiTheme="majorBidi" w:eastAsiaTheme="minorEastAsia" w:hAnsiTheme="majorBidi" w:cstheme="majorBidi"/>
        </w:rPr>
        <w:t xml:space="preserve"> </w:t>
      </w:r>
      <w:r w:rsidR="00ED1C70" w:rsidRPr="00713FEE">
        <w:rPr>
          <w:rFonts w:asciiTheme="majorBidi" w:hAnsiTheme="majorBidi" w:cstheme="majorBidi"/>
          <w:color w:val="00B0F0"/>
        </w:rPr>
        <w:fldChar w:fldCharType="begin"/>
      </w:r>
      <w:r w:rsidR="00ED1C70" w:rsidRPr="00713FEE">
        <w:rPr>
          <w:rFonts w:asciiTheme="majorBidi" w:hAnsiTheme="majorBidi" w:cstheme="majorBidi"/>
          <w:color w:val="00B0F0"/>
        </w:rPr>
        <w:instrText xml:space="preserve"> REF _Ref456021088 \h </w:instrText>
      </w:r>
      <w:r w:rsidR="00ED1C70">
        <w:rPr>
          <w:rFonts w:asciiTheme="majorBidi" w:hAnsiTheme="majorBidi" w:cstheme="majorBidi"/>
          <w:color w:val="00B0F0"/>
        </w:rPr>
        <w:instrText xml:space="preserve"> \* MERGEFORMAT </w:instrText>
      </w:r>
      <w:r w:rsidR="00ED1C70" w:rsidRPr="00713FEE">
        <w:rPr>
          <w:rFonts w:asciiTheme="majorBidi" w:hAnsiTheme="majorBidi" w:cstheme="majorBidi"/>
          <w:color w:val="00B0F0"/>
        </w:rPr>
      </w:r>
      <w:r w:rsidR="00ED1C70" w:rsidRPr="00713FEE">
        <w:rPr>
          <w:rFonts w:asciiTheme="majorBidi" w:hAnsiTheme="majorBidi" w:cstheme="majorBidi"/>
          <w:color w:val="00B0F0"/>
        </w:rPr>
        <w:fldChar w:fldCharType="separate"/>
      </w:r>
      <w:r w:rsidR="00B0573E" w:rsidRPr="00B0573E">
        <w:rPr>
          <w:rFonts w:asciiTheme="majorBidi" w:hAnsiTheme="majorBidi" w:cstheme="majorBidi"/>
          <w:color w:val="00B0F0"/>
        </w:rPr>
        <w:t>Figure 3- 6</w:t>
      </w:r>
      <w:r w:rsidR="00ED1C70" w:rsidRPr="00713FEE">
        <w:rPr>
          <w:rFonts w:asciiTheme="majorBidi" w:hAnsiTheme="majorBidi" w:cstheme="majorBidi"/>
          <w:color w:val="00B0F0"/>
        </w:rPr>
        <w:fldChar w:fldCharType="end"/>
      </w:r>
      <w:r w:rsidR="00ED1C70">
        <w:rPr>
          <w:rFonts w:asciiTheme="majorBidi" w:hAnsiTheme="majorBidi" w:cstheme="majorBidi"/>
          <w:color w:val="00B0F0"/>
        </w:rPr>
        <w:t>.b</w:t>
      </w:r>
      <w:r w:rsidRPr="00810ECE">
        <w:rPr>
          <w:rFonts w:asciiTheme="majorBidi" w:eastAsiaTheme="minorEastAsia" w:hAnsiTheme="majorBidi" w:cstheme="majorBidi"/>
        </w:rPr>
        <w:t>. Assuming that the pore volume is Q, Solid volume is Q</w:t>
      </w:r>
      <w:r w:rsidRPr="00810ECE">
        <w:rPr>
          <w:rFonts w:asciiTheme="majorBidi" w:eastAsiaTheme="minorEastAsia" w:hAnsiTheme="majorBidi" w:cstheme="majorBidi"/>
          <w:vertAlign w:val="subscript"/>
        </w:rPr>
        <w:t>s</w:t>
      </w:r>
      <w:r w:rsidRPr="00810ECE">
        <w:rPr>
          <w:rFonts w:asciiTheme="majorBidi" w:eastAsiaTheme="minorEastAsia" w:hAnsiTheme="majorBidi" w:cstheme="majorBidi"/>
        </w:rPr>
        <w:t xml:space="preserve"> and porosity </w:t>
      </w:r>
      <w:proofErr w:type="gramStart"/>
      <w:r w:rsidRPr="00810ECE">
        <w:rPr>
          <w:rFonts w:asciiTheme="majorBidi" w:eastAsiaTheme="minorEastAsia" w:hAnsiTheme="majorBidi" w:cstheme="majorBidi"/>
        </w:rPr>
        <w:t xml:space="preserve">is </w:t>
      </w:r>
      <w:proofErr w:type="gramEnd"/>
      <m:oMath>
        <m:r>
          <w:rPr>
            <w:rFonts w:ascii="Cambria Math" w:hAnsi="Cambria Math" w:cstheme="majorBidi"/>
          </w:rPr>
          <m:t>ϕ</m:t>
        </m:r>
      </m:oMath>
      <w:r w:rsidRPr="00810ECE">
        <w:rPr>
          <w:rFonts w:asciiTheme="majorBidi" w:hAnsiTheme="majorBidi" w:cstheme="majorBidi"/>
        </w:rPr>
        <w:t>, the following relationship exists in a porous material:</w:t>
      </w:r>
    </w:p>
    <w:p w:rsidR="00475C4F" w:rsidRPr="00810ECE" w:rsidRDefault="00475C4F" w:rsidP="00475C4F">
      <w:pPr>
        <w:spacing w:line="480" w:lineRule="auto"/>
        <w:jc w:val="both"/>
        <w:rPr>
          <w:rFonts w:asciiTheme="majorBidi" w:hAnsiTheme="majorBidi" w:cstheme="majorBidi"/>
          <w:sz w:val="28"/>
          <w:szCs w:val="28"/>
        </w:rPr>
      </w:pPr>
      <w:r w:rsidRPr="00810ECE">
        <w:rPr>
          <w:rFonts w:asciiTheme="majorBidi" w:eastAsiaTheme="minorEastAsia" w:hAnsiTheme="majorBidi" w:cstheme="majorBidi"/>
        </w:rPr>
        <w:t>Q</w:t>
      </w:r>
      <w:r w:rsidRPr="00810ECE">
        <w:rPr>
          <w:rFonts w:asciiTheme="majorBidi" w:eastAsiaTheme="minorEastAsia" w:hAnsiTheme="majorBidi" w:cstheme="majorBidi"/>
          <w:sz w:val="28"/>
          <w:szCs w:val="28"/>
        </w:rPr>
        <w:t xml:space="preserve"> = </w:t>
      </w:r>
      <m:oMath>
        <m:f>
          <m:fPr>
            <m:ctrlPr>
              <w:rPr>
                <w:rFonts w:ascii="Cambria Math" w:hAnsi="Cambria Math" w:cstheme="majorBidi"/>
                <w:sz w:val="32"/>
                <w:szCs w:val="32"/>
              </w:rPr>
            </m:ctrlPr>
          </m:fPr>
          <m:num>
            <m:sSub>
              <m:sSubPr>
                <m:ctrlPr>
                  <w:rPr>
                    <w:rFonts w:ascii="Cambria Math" w:hAnsi="Cambria Math" w:cstheme="majorBidi"/>
                    <w:sz w:val="32"/>
                    <w:szCs w:val="32"/>
                  </w:rPr>
                </m:ctrlPr>
              </m:sSubPr>
              <m:e>
                <m:r>
                  <w:rPr>
                    <w:rFonts w:ascii="Cambria Math" w:hAnsi="Cambria Math" w:cstheme="majorBidi"/>
                    <w:i/>
                    <w:position w:val="-10"/>
                  </w:rPr>
                  <w:object w:dxaOrig="200" w:dyaOrig="320">
                    <v:shape id="_x0000_i1084" type="#_x0000_t75" style="width:10.2pt;height:16.2pt" o:ole="">
                      <v:imagedata r:id="rId58" o:title=""/>
                    </v:shape>
                    <o:OLEObject Type="Embed" ProgID="Equation.DSMT4" ShapeID="_x0000_i1084" DrawAspect="Content" ObjectID="_1533129095" r:id="rId59"/>
                  </w:object>
                </m:r>
                <m:r>
                  <m:rPr>
                    <m:sty m:val="p"/>
                  </m:rPr>
                  <w:rPr>
                    <w:rFonts w:ascii="Cambria Math" w:hAnsi="Cambria Math" w:cstheme="majorBidi"/>
                    <w:sz w:val="32"/>
                    <w:szCs w:val="32"/>
                  </w:rPr>
                  <m:t>Q</m:t>
                </m:r>
              </m:e>
              <m:sub>
                <m:r>
                  <m:rPr>
                    <m:sty m:val="p"/>
                  </m:rPr>
                  <w:rPr>
                    <w:rFonts w:ascii="Cambria Math" w:hAnsi="Cambria Math" w:cstheme="majorBidi"/>
                    <w:sz w:val="32"/>
                    <w:szCs w:val="32"/>
                  </w:rPr>
                  <m:t>s</m:t>
                </m:r>
              </m:sub>
            </m:sSub>
          </m:num>
          <m:den>
            <m:r>
              <m:rPr>
                <m:sty m:val="p"/>
              </m:rPr>
              <w:rPr>
                <w:rFonts w:ascii="Cambria Math" w:hAnsi="Cambria Math" w:cstheme="majorBidi"/>
                <w:sz w:val="32"/>
                <w:szCs w:val="32"/>
              </w:rPr>
              <m:t>(1-</m:t>
            </m:r>
            <m:r>
              <w:rPr>
                <w:rFonts w:ascii="Cambria Math" w:hAnsi="Cambria Math" w:cstheme="majorBidi"/>
                <w:i/>
                <w:position w:val="-10"/>
              </w:rPr>
              <w:object w:dxaOrig="200" w:dyaOrig="320">
                <v:shape id="_x0000_i1085" type="#_x0000_t75" style="width:10.2pt;height:16.2pt" o:ole="">
                  <v:imagedata r:id="rId60" o:title=""/>
                </v:shape>
                <o:OLEObject Type="Embed" ProgID="Equation.DSMT4" ShapeID="_x0000_i1085" DrawAspect="Content" ObjectID="_1533129096" r:id="rId61"/>
              </w:object>
            </m:r>
            <m:r>
              <m:rPr>
                <m:sty m:val="p"/>
              </m:rPr>
              <w:rPr>
                <w:rFonts w:ascii="Cambria Math" w:hAnsi="Cambria Math" w:cstheme="majorBidi"/>
                <w:sz w:val="32"/>
                <w:szCs w:val="32"/>
              </w:rPr>
              <m:t>)</m:t>
            </m:r>
          </m:den>
        </m:f>
      </m:oMath>
      <w:r w:rsidR="00E749BB">
        <w:rPr>
          <w:rFonts w:asciiTheme="majorBidi" w:hAnsiTheme="majorBidi" w:cstheme="majorBidi"/>
          <w:sz w:val="28"/>
          <w:szCs w:val="28"/>
        </w:rPr>
        <w:t xml:space="preserve"> </w:t>
      </w:r>
      <w:r w:rsidR="00E749BB">
        <w:rPr>
          <w:rFonts w:asciiTheme="majorBidi" w:hAnsiTheme="majorBidi" w:cstheme="majorBidi"/>
          <w:sz w:val="28"/>
          <w:szCs w:val="28"/>
        </w:rPr>
        <w:tab/>
      </w:r>
      <w:r w:rsidR="00E749BB">
        <w:rPr>
          <w:rFonts w:asciiTheme="majorBidi" w:hAnsiTheme="majorBidi" w:cstheme="majorBidi"/>
          <w:sz w:val="28"/>
          <w:szCs w:val="28"/>
        </w:rPr>
        <w:tab/>
      </w:r>
      <w:r w:rsidR="00E749BB">
        <w:rPr>
          <w:rFonts w:asciiTheme="majorBidi" w:hAnsiTheme="majorBidi" w:cstheme="majorBidi"/>
          <w:sz w:val="28"/>
          <w:szCs w:val="28"/>
        </w:rPr>
        <w:tab/>
      </w:r>
      <w:r w:rsidR="00E749BB">
        <w:rPr>
          <w:rFonts w:asciiTheme="majorBidi" w:hAnsiTheme="majorBidi" w:cstheme="majorBidi"/>
          <w:sz w:val="28"/>
          <w:szCs w:val="28"/>
        </w:rPr>
        <w:tab/>
      </w:r>
      <w:r w:rsidR="00E749BB">
        <w:rPr>
          <w:rFonts w:asciiTheme="majorBidi" w:hAnsiTheme="majorBidi" w:cstheme="majorBidi"/>
          <w:sz w:val="28"/>
          <w:szCs w:val="28"/>
        </w:rPr>
        <w:tab/>
      </w:r>
      <w:r w:rsidR="00E749BB">
        <w:rPr>
          <w:rFonts w:asciiTheme="majorBidi" w:hAnsiTheme="majorBidi" w:cstheme="majorBidi"/>
          <w:sz w:val="28"/>
          <w:szCs w:val="28"/>
        </w:rPr>
        <w:tab/>
      </w:r>
      <w:r w:rsidR="00E749BB">
        <w:rPr>
          <w:rFonts w:asciiTheme="majorBidi" w:hAnsiTheme="majorBidi" w:cstheme="majorBidi"/>
          <w:sz w:val="28"/>
          <w:szCs w:val="28"/>
        </w:rPr>
        <w:tab/>
      </w:r>
      <w:r w:rsidR="00E749BB">
        <w:rPr>
          <w:rFonts w:asciiTheme="majorBidi" w:hAnsiTheme="majorBidi" w:cstheme="majorBidi"/>
          <w:sz w:val="28"/>
          <w:szCs w:val="28"/>
        </w:rPr>
        <w:tab/>
      </w:r>
      <w:r w:rsidR="00E749BB">
        <w:rPr>
          <w:rFonts w:asciiTheme="majorBidi" w:hAnsiTheme="majorBidi" w:cstheme="majorBidi"/>
          <w:sz w:val="28"/>
          <w:szCs w:val="28"/>
        </w:rPr>
        <w:tab/>
      </w:r>
      <w:r w:rsidR="00E749BB">
        <w:rPr>
          <w:rFonts w:asciiTheme="majorBidi" w:hAnsiTheme="majorBidi" w:cstheme="majorBidi"/>
          <w:sz w:val="28"/>
          <w:szCs w:val="28"/>
        </w:rPr>
        <w:tab/>
        <w:t xml:space="preserve">  </w:t>
      </w:r>
      <w:r w:rsidRPr="00810ECE">
        <w:rPr>
          <w:rFonts w:asciiTheme="majorBidi" w:hAnsiTheme="majorBidi" w:cstheme="majorBidi"/>
        </w:rPr>
        <w:t>(</w:t>
      </w:r>
      <w:r>
        <w:rPr>
          <w:rFonts w:asciiTheme="majorBidi" w:hAnsiTheme="majorBidi" w:cstheme="majorBidi"/>
        </w:rPr>
        <w:t>26</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lastRenderedPageBreak/>
        <w:t>Assuming that the pore space is made of tubes with diameter D and solid space is made of uniform spheres with diameter D</w:t>
      </w:r>
      <w:r w:rsidRPr="00810ECE">
        <w:rPr>
          <w:rFonts w:asciiTheme="majorBidi" w:hAnsiTheme="majorBidi" w:cstheme="majorBidi"/>
          <w:vertAlign w:val="subscript"/>
        </w:rPr>
        <w:t>s</w:t>
      </w:r>
      <w:r w:rsidRPr="00810ECE">
        <w:rPr>
          <w:rFonts w:asciiTheme="majorBidi" w:hAnsiTheme="majorBidi" w:cstheme="majorBidi"/>
        </w:rPr>
        <w:t xml:space="preserve">, the above equation ends up with the following equation for </w:t>
      </w:r>
      <w:r>
        <w:rPr>
          <w:rFonts w:asciiTheme="majorBidi" w:hAnsiTheme="majorBidi" w:cstheme="majorBidi"/>
        </w:rPr>
        <w:t xml:space="preserve">the </w:t>
      </w:r>
      <w:r w:rsidRPr="00810ECE">
        <w:rPr>
          <w:rFonts w:asciiTheme="majorBidi" w:hAnsiTheme="majorBidi" w:cstheme="majorBidi"/>
        </w:rPr>
        <w:t xml:space="preserve">pore space diameter: </w:t>
      </w:r>
    </w:p>
    <w:p w:rsidR="00475C4F" w:rsidRPr="00810ECE" w:rsidRDefault="00475C4F" w:rsidP="00475C4F">
      <w:pPr>
        <w:spacing w:line="480" w:lineRule="auto"/>
        <w:jc w:val="both"/>
        <w:rPr>
          <w:rFonts w:asciiTheme="majorBidi" w:hAnsiTheme="majorBidi" w:cstheme="majorBidi"/>
          <w:sz w:val="28"/>
          <w:szCs w:val="28"/>
        </w:rPr>
      </w:pPr>
      <w:r w:rsidRPr="00810ECE">
        <w:rPr>
          <w:rFonts w:asciiTheme="majorBidi" w:eastAsiaTheme="minorEastAsia" w:hAnsiTheme="majorBidi" w:cstheme="majorBidi"/>
        </w:rPr>
        <w:t>D</w:t>
      </w:r>
      <w:r w:rsidRPr="00810ECE">
        <w:rPr>
          <w:rFonts w:asciiTheme="majorBidi" w:eastAsiaTheme="minorEastAsia" w:hAnsiTheme="majorBidi" w:cstheme="majorBidi"/>
          <w:sz w:val="28"/>
          <w:szCs w:val="28"/>
        </w:rPr>
        <w:t xml:space="preserve"> = </w:t>
      </w:r>
      <m:oMath>
        <m:f>
          <m:fPr>
            <m:ctrlPr>
              <w:rPr>
                <w:rFonts w:ascii="Cambria Math" w:hAnsi="Cambria Math" w:cstheme="majorBidi"/>
                <w:sz w:val="32"/>
                <w:szCs w:val="32"/>
              </w:rPr>
            </m:ctrlPr>
          </m:fPr>
          <m:num>
            <m:r>
              <m:rPr>
                <m:sty m:val="p"/>
              </m:rPr>
              <w:rPr>
                <w:rFonts w:ascii="Cambria Math" w:hAnsi="Cambria Math" w:cstheme="majorBidi"/>
                <w:sz w:val="32"/>
                <w:szCs w:val="32"/>
              </w:rPr>
              <m:t>2</m:t>
            </m:r>
            <m:r>
              <w:rPr>
                <w:rFonts w:ascii="Cambria Math" w:hAnsi="Cambria Math" w:cstheme="majorBidi"/>
                <w:i/>
                <w:position w:val="-10"/>
              </w:rPr>
              <w:object w:dxaOrig="200" w:dyaOrig="320">
                <v:shape id="_x0000_i1086" type="#_x0000_t75" style="width:10.2pt;height:16.2pt" o:ole="">
                  <v:imagedata r:id="rId62" o:title=""/>
                </v:shape>
                <o:OLEObject Type="Embed" ProgID="Equation.DSMT4" ShapeID="_x0000_i1086" DrawAspect="Content" ObjectID="_1533129097" r:id="rId63"/>
              </w:object>
            </m:r>
            <m:sSub>
              <m:sSubPr>
                <m:ctrlPr>
                  <w:rPr>
                    <w:rFonts w:ascii="Cambria Math" w:hAnsi="Cambria Math" w:cstheme="majorBidi"/>
                    <w:sz w:val="32"/>
                    <w:szCs w:val="32"/>
                  </w:rPr>
                </m:ctrlPr>
              </m:sSubPr>
              <m:e>
                <m:r>
                  <m:rPr>
                    <m:sty m:val="p"/>
                  </m:rPr>
                  <w:rPr>
                    <w:rFonts w:ascii="Cambria Math" w:hAnsi="Cambria Math" w:cstheme="majorBidi"/>
                    <w:sz w:val="32"/>
                    <w:szCs w:val="32"/>
                  </w:rPr>
                  <m:t>D</m:t>
                </m:r>
              </m:e>
              <m:sub>
                <m:r>
                  <m:rPr>
                    <m:sty m:val="p"/>
                  </m:rPr>
                  <w:rPr>
                    <w:rFonts w:ascii="Cambria Math" w:hAnsi="Cambria Math" w:cstheme="majorBidi"/>
                    <w:sz w:val="32"/>
                    <w:szCs w:val="32"/>
                  </w:rPr>
                  <m:t>s</m:t>
                </m:r>
              </m:sub>
            </m:sSub>
          </m:num>
          <m:den>
            <m:r>
              <m:rPr>
                <m:sty m:val="p"/>
              </m:rPr>
              <w:rPr>
                <w:rFonts w:ascii="Cambria Math" w:hAnsi="Cambria Math" w:cstheme="majorBidi"/>
                <w:sz w:val="32"/>
                <w:szCs w:val="32"/>
              </w:rPr>
              <m:t>3(1-</m:t>
            </m:r>
            <m:r>
              <w:rPr>
                <w:rFonts w:ascii="Cambria Math" w:hAnsi="Cambria Math" w:cstheme="majorBidi"/>
                <w:i/>
                <w:position w:val="-10"/>
              </w:rPr>
              <w:object w:dxaOrig="200" w:dyaOrig="320">
                <v:shape id="_x0000_i1087" type="#_x0000_t75" style="width:10.2pt;height:16.2pt" o:ole="">
                  <v:imagedata r:id="rId64" o:title=""/>
                </v:shape>
                <o:OLEObject Type="Embed" ProgID="Equation.DSMT4" ShapeID="_x0000_i1087" DrawAspect="Content" ObjectID="_1533129098" r:id="rId65"/>
              </w:object>
            </m:r>
            <m:r>
              <m:rPr>
                <m:sty m:val="p"/>
              </m:rPr>
              <w:rPr>
                <w:rFonts w:ascii="Cambria Math" w:hAnsi="Cambria Math" w:cstheme="majorBidi"/>
                <w:sz w:val="32"/>
                <w:szCs w:val="32"/>
              </w:rPr>
              <m:t>)</m:t>
            </m:r>
          </m:den>
        </m:f>
      </m:oMath>
      <w:r w:rsidRPr="00810ECE">
        <w:rPr>
          <w:rFonts w:asciiTheme="majorBidi" w:hAnsiTheme="majorBidi" w:cstheme="majorBidi"/>
          <w:sz w:val="32"/>
          <w:szCs w:val="32"/>
        </w:rPr>
        <w:t xml:space="preserve"> </w:t>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t xml:space="preserve">  </w:t>
      </w:r>
      <w:r w:rsidRPr="00810ECE">
        <w:rPr>
          <w:rFonts w:asciiTheme="majorBidi" w:hAnsiTheme="majorBidi" w:cstheme="majorBidi"/>
        </w:rPr>
        <w:t>(</w:t>
      </w:r>
      <w:r>
        <w:rPr>
          <w:rFonts w:asciiTheme="majorBidi" w:hAnsiTheme="majorBidi" w:cstheme="majorBidi"/>
        </w:rPr>
        <w:t>27</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Substituting this equation into </w:t>
      </w:r>
      <w:proofErr w:type="spellStart"/>
      <w:r w:rsidRPr="00810ECE">
        <w:rPr>
          <w:rFonts w:asciiTheme="majorBidi" w:hAnsiTheme="majorBidi" w:cstheme="majorBidi"/>
        </w:rPr>
        <w:t>Poiseuille's</w:t>
      </w:r>
      <w:proofErr w:type="spellEnd"/>
      <w:r w:rsidRPr="00810ECE">
        <w:rPr>
          <w:rFonts w:asciiTheme="majorBidi" w:hAnsiTheme="majorBidi" w:cstheme="majorBidi"/>
        </w:rPr>
        <w:t xml:space="preserve"> Equation leads to the following equation:</w:t>
      </w:r>
    </w:p>
    <w:p w:rsidR="00475C4F" w:rsidRPr="00810ECE" w:rsidRDefault="004973EB" w:rsidP="00475C4F">
      <w:pPr>
        <w:spacing w:line="480" w:lineRule="auto"/>
        <w:jc w:val="both"/>
        <w:rPr>
          <w:rFonts w:asciiTheme="majorBidi" w:hAnsiTheme="majorBidi" w:cstheme="majorBidi"/>
          <w:sz w:val="28"/>
          <w:szCs w:val="28"/>
        </w:rPr>
      </w:pPr>
      <m:oMath>
        <m:f>
          <m:fPr>
            <m:ctrlPr>
              <w:rPr>
                <w:rFonts w:ascii="Cambria Math" w:hAnsi="Cambria Math" w:cstheme="majorBidi"/>
                <w:iCs/>
                <w:sz w:val="28"/>
                <w:szCs w:val="28"/>
              </w:rPr>
            </m:ctrlPr>
          </m:fPr>
          <m:num>
            <m:r>
              <m:rPr>
                <m:sty m:val="p"/>
              </m:rPr>
              <w:rPr>
                <w:rFonts w:ascii="Cambria Math" w:hAnsi="Cambria Math" w:cstheme="majorBidi"/>
                <w:sz w:val="28"/>
                <w:szCs w:val="28"/>
              </w:rPr>
              <m:t>dp</m:t>
            </m:r>
          </m:num>
          <m:den>
            <m:r>
              <m:rPr>
                <m:sty m:val="p"/>
              </m:rPr>
              <w:rPr>
                <w:rFonts w:ascii="Cambria Math" w:hAnsi="Cambria Math" w:cstheme="majorBidi"/>
                <w:sz w:val="28"/>
                <w:szCs w:val="28"/>
              </w:rPr>
              <m:t>dx</m:t>
            </m:r>
          </m:den>
        </m:f>
      </m:oMath>
      <w:r w:rsidR="00475C4F" w:rsidRPr="00810ECE">
        <w:rPr>
          <w:rFonts w:asciiTheme="majorBidi" w:eastAsiaTheme="minorEastAsia" w:hAnsiTheme="majorBidi" w:cstheme="majorBidi"/>
          <w:iCs/>
          <w:sz w:val="28"/>
          <w:szCs w:val="28"/>
        </w:rPr>
        <w:t xml:space="preserve"> = - </w:t>
      </w:r>
      <m:oMath>
        <m:f>
          <m:fPr>
            <m:ctrlPr>
              <w:rPr>
                <w:rFonts w:ascii="Cambria Math" w:eastAsiaTheme="minorEastAsia" w:hAnsi="Cambria Math" w:cstheme="majorBidi"/>
                <w:iCs/>
                <w:sz w:val="28"/>
                <w:szCs w:val="28"/>
              </w:rPr>
            </m:ctrlPr>
          </m:fPr>
          <m:num>
            <m:r>
              <m:rPr>
                <m:sty m:val="p"/>
              </m:rPr>
              <w:rPr>
                <w:rFonts w:ascii="Cambria Math" w:eastAsiaTheme="minorEastAsia" w:hAnsi="Cambria Math" w:cstheme="majorBidi"/>
                <w:sz w:val="28"/>
                <w:szCs w:val="28"/>
              </w:rPr>
              <m:t>72μu</m:t>
            </m:r>
            <m:sSup>
              <m:sSupPr>
                <m:ctrlPr>
                  <w:rPr>
                    <w:rFonts w:ascii="Cambria Math" w:eastAsiaTheme="minorEastAsia" w:hAnsi="Cambria Math" w:cstheme="majorBidi"/>
                    <w:iCs/>
                    <w:sz w:val="28"/>
                    <w:szCs w:val="28"/>
                  </w:rPr>
                </m:ctrlPr>
              </m:sSupPr>
              <m:e>
                <m:r>
                  <m:rPr>
                    <m:sty m:val="p"/>
                  </m:rPr>
                  <w:rPr>
                    <w:rFonts w:ascii="Cambria Math" w:eastAsiaTheme="minorEastAsia" w:hAnsi="Cambria Math" w:cstheme="majorBidi"/>
                    <w:sz w:val="28"/>
                    <w:szCs w:val="28"/>
                  </w:rPr>
                  <m:t>l</m:t>
                </m:r>
              </m:e>
              <m:sup>
                <m:r>
                  <m:rPr>
                    <m:sty m:val="p"/>
                  </m:rPr>
                  <w:rPr>
                    <w:rFonts w:ascii="Cambria Math" w:eastAsiaTheme="minorEastAsia" w:hAnsi="Cambria Math" w:cstheme="majorBidi"/>
                    <w:sz w:val="28"/>
                    <w:szCs w:val="28"/>
                  </w:rPr>
                  <m:t>'</m:t>
                </m:r>
              </m:sup>
            </m:sSup>
            <m:r>
              <m:rPr>
                <m:sty m:val="p"/>
              </m:rPr>
              <w:rPr>
                <w:rFonts w:ascii="Cambria Math" w:eastAsiaTheme="minorEastAsia" w:hAnsi="Cambria Math" w:cstheme="majorBidi"/>
                <w:sz w:val="28"/>
                <w:szCs w:val="28"/>
              </w:rPr>
              <m:t>(</m:t>
            </m:r>
            <m:sSup>
              <m:sSupPr>
                <m:ctrlPr>
                  <w:rPr>
                    <w:rFonts w:ascii="Cambria Math" w:eastAsiaTheme="minorEastAsia" w:hAnsi="Cambria Math" w:cstheme="majorBidi"/>
                    <w:iCs/>
                    <w:sz w:val="28"/>
                    <w:szCs w:val="28"/>
                  </w:rPr>
                </m:ctrlPr>
              </m:sSupPr>
              <m:e>
                <m:r>
                  <m:rPr>
                    <m:sty m:val="p"/>
                  </m:rPr>
                  <w:rPr>
                    <w:rFonts w:ascii="Cambria Math" w:eastAsiaTheme="minorEastAsia" w:hAnsi="Cambria Math" w:cstheme="majorBidi"/>
                    <w:sz w:val="28"/>
                    <w:szCs w:val="28"/>
                  </w:rPr>
                  <m:t>1-</m:t>
                </m:r>
                <m:r>
                  <m:rPr>
                    <m:sty m:val="p"/>
                  </m:rPr>
                  <w:rPr>
                    <w:rFonts w:ascii="Cambria Math" w:hAnsi="Cambria Math" w:cstheme="majorBidi"/>
                    <w:position w:val="-10"/>
                    <w:sz w:val="28"/>
                    <w:szCs w:val="28"/>
                  </w:rPr>
                  <w:object w:dxaOrig="200" w:dyaOrig="320">
                    <v:shape id="_x0000_i1088" type="#_x0000_t75" style="width:10.2pt;height:16.2pt" o:ole="">
                      <v:imagedata r:id="rId66" o:title=""/>
                    </v:shape>
                    <o:OLEObject Type="Embed" ProgID="Equation.DSMT4" ShapeID="_x0000_i1088" DrawAspect="Content" ObjectID="_1533129099" r:id="rId67"/>
                  </w:object>
                </m:r>
                <m:r>
                  <m:rPr>
                    <m:sty m:val="p"/>
                  </m:rPr>
                  <w:rPr>
                    <w:rFonts w:ascii="Cambria Math" w:hAnsi="Cambria Math" w:cstheme="majorBidi"/>
                    <w:sz w:val="28"/>
                    <w:szCs w:val="28"/>
                  </w:rPr>
                  <m:t>)</m:t>
                </m:r>
              </m:e>
              <m:sup>
                <m:r>
                  <m:rPr>
                    <m:sty m:val="p"/>
                  </m:rPr>
                  <w:rPr>
                    <w:rFonts w:ascii="Cambria Math" w:eastAsiaTheme="minorEastAsia" w:hAnsi="Cambria Math" w:cstheme="majorBidi"/>
                    <w:sz w:val="28"/>
                    <w:szCs w:val="28"/>
                  </w:rPr>
                  <m:t>2</m:t>
                </m:r>
              </m:sup>
            </m:sSup>
          </m:num>
          <m:den>
            <m:r>
              <m:rPr>
                <m:sty m:val="p"/>
              </m:rPr>
              <w:rPr>
                <w:rFonts w:ascii="Cambria Math" w:eastAsiaTheme="minorEastAsia" w:hAnsi="Cambria Math" w:cstheme="majorBidi"/>
                <w:sz w:val="28"/>
                <w:szCs w:val="28"/>
              </w:rPr>
              <m:t>l</m:t>
            </m:r>
            <m:sSub>
              <m:sSubPr>
                <m:ctrlPr>
                  <w:rPr>
                    <w:rFonts w:ascii="Cambria Math" w:eastAsiaTheme="minorEastAsia" w:hAnsi="Cambria Math" w:cstheme="majorBidi"/>
                    <w:iCs/>
                    <w:sz w:val="28"/>
                    <w:szCs w:val="28"/>
                  </w:rPr>
                </m:ctrlPr>
              </m:sSubPr>
              <m:e>
                <m:r>
                  <m:rPr>
                    <m:sty m:val="p"/>
                  </m:rPr>
                  <w:rPr>
                    <w:rFonts w:ascii="Cambria Math" w:eastAsiaTheme="minorEastAsia" w:hAnsi="Cambria Math" w:cstheme="majorBidi"/>
                    <w:sz w:val="28"/>
                    <w:szCs w:val="28"/>
                  </w:rPr>
                  <m:t>D</m:t>
                </m:r>
              </m:e>
              <m:sub>
                <m:r>
                  <m:rPr>
                    <m:sty m:val="p"/>
                  </m:rPr>
                  <w:rPr>
                    <w:rFonts w:ascii="Cambria Math" w:eastAsiaTheme="minorEastAsia" w:hAnsi="Cambria Math" w:cstheme="majorBidi"/>
                    <w:sz w:val="28"/>
                    <w:szCs w:val="28"/>
                  </w:rPr>
                  <m:t>s</m:t>
                </m:r>
              </m:sub>
            </m:sSub>
            <m:sSup>
              <m:sSupPr>
                <m:ctrlPr>
                  <w:rPr>
                    <w:rFonts w:ascii="Cambria Math" w:eastAsiaTheme="minorEastAsia" w:hAnsi="Cambria Math" w:cstheme="majorBidi"/>
                    <w:iCs/>
                    <w:sz w:val="28"/>
                    <w:szCs w:val="28"/>
                  </w:rPr>
                </m:ctrlPr>
              </m:sSupPr>
              <m:e>
                <m:r>
                  <m:rPr>
                    <m:sty m:val="p"/>
                  </m:rPr>
                  <w:rPr>
                    <w:rFonts w:ascii="Cambria Math" w:hAnsi="Cambria Math" w:cstheme="majorBidi"/>
                    <w:position w:val="-10"/>
                    <w:sz w:val="28"/>
                    <w:szCs w:val="28"/>
                  </w:rPr>
                  <w:object w:dxaOrig="200" w:dyaOrig="320">
                    <v:shape id="_x0000_i1089" type="#_x0000_t75" style="width:10.2pt;height:16.2pt" o:ole="">
                      <v:imagedata r:id="rId68" o:title=""/>
                    </v:shape>
                    <o:OLEObject Type="Embed" ProgID="Equation.DSMT4" ShapeID="_x0000_i1089" DrawAspect="Content" ObjectID="_1533129100" r:id="rId69"/>
                  </w:object>
                </m:r>
              </m:e>
              <m:sup>
                <m:r>
                  <m:rPr>
                    <m:sty m:val="p"/>
                  </m:rPr>
                  <w:rPr>
                    <w:rFonts w:ascii="Cambria Math" w:eastAsiaTheme="minorEastAsia" w:hAnsi="Cambria Math" w:cstheme="majorBidi"/>
                    <w:sz w:val="28"/>
                    <w:szCs w:val="28"/>
                  </w:rPr>
                  <m:t>3</m:t>
                </m:r>
              </m:sup>
            </m:sSup>
          </m:den>
        </m:f>
      </m:oMath>
      <w:r w:rsidR="00475C4F" w:rsidRPr="00810ECE">
        <w:rPr>
          <w:rFonts w:asciiTheme="majorBidi" w:hAnsiTheme="majorBidi" w:cstheme="majorBidi"/>
          <w:iCs/>
          <w:sz w:val="32"/>
          <w:szCs w:val="32"/>
        </w:rPr>
        <w:t xml:space="preserve"> </w:t>
      </w:r>
      <w:r w:rsidR="00475C4F" w:rsidRPr="00810ECE">
        <w:rPr>
          <w:rFonts w:asciiTheme="majorBidi" w:hAnsiTheme="majorBidi" w:cstheme="majorBidi"/>
          <w:iCs/>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t xml:space="preserve">  </w:t>
      </w:r>
      <w:r w:rsidR="00475C4F" w:rsidRPr="00810ECE">
        <w:rPr>
          <w:rFonts w:asciiTheme="majorBidi" w:hAnsiTheme="majorBidi" w:cstheme="majorBidi"/>
        </w:rPr>
        <w:t>(</w:t>
      </w:r>
      <w:r w:rsidR="00475C4F">
        <w:rPr>
          <w:rFonts w:asciiTheme="majorBidi" w:hAnsiTheme="majorBidi" w:cstheme="majorBidi"/>
        </w:rPr>
        <w:t>28</w:t>
      </w:r>
      <w:r w:rsidR="00475C4F"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The Darcy's law </w:t>
      </w:r>
      <w:proofErr w:type="gramStart"/>
      <w:r w:rsidRPr="00810ECE">
        <w:rPr>
          <w:rFonts w:asciiTheme="majorBidi" w:hAnsiTheme="majorBidi" w:cstheme="majorBidi"/>
        </w:rPr>
        <w:t>is defined</w:t>
      </w:r>
      <w:proofErr w:type="gramEnd"/>
      <w:r w:rsidRPr="00810ECE">
        <w:rPr>
          <w:rFonts w:asciiTheme="majorBidi" w:hAnsiTheme="majorBidi" w:cstheme="majorBidi"/>
        </w:rPr>
        <w:t xml:space="preserve"> as the following equation:</w:t>
      </w:r>
    </w:p>
    <w:p w:rsidR="00475C4F" w:rsidRPr="00810ECE" w:rsidRDefault="00475C4F" w:rsidP="00475C4F">
      <w:pPr>
        <w:spacing w:line="480" w:lineRule="auto"/>
        <w:jc w:val="both"/>
        <w:rPr>
          <w:rFonts w:asciiTheme="majorBidi" w:hAnsiTheme="majorBidi" w:cstheme="majorBidi"/>
          <w:sz w:val="28"/>
          <w:szCs w:val="28"/>
        </w:rPr>
      </w:pPr>
      <w:r w:rsidRPr="00810ECE">
        <w:rPr>
          <w:rFonts w:asciiTheme="majorBidi" w:hAnsiTheme="majorBidi" w:cstheme="majorBidi"/>
          <w:sz w:val="28"/>
          <w:szCs w:val="28"/>
        </w:rPr>
        <w:t xml:space="preserve">q = </w:t>
      </w:r>
      <m:oMath>
        <m:f>
          <m:fPr>
            <m:ctrlPr>
              <w:rPr>
                <w:rFonts w:ascii="Cambria Math" w:hAnsi="Cambria Math" w:cstheme="majorBidi"/>
                <w:sz w:val="28"/>
                <w:szCs w:val="28"/>
              </w:rPr>
            </m:ctrlPr>
          </m:fPr>
          <m:num>
            <m:r>
              <m:rPr>
                <m:sty m:val="p"/>
              </m:rPr>
              <w:rPr>
                <w:rFonts w:ascii="Cambria Math" w:hAnsi="Cambria Math" w:cstheme="majorBidi"/>
                <w:sz w:val="28"/>
                <w:szCs w:val="28"/>
              </w:rPr>
              <m:t>K</m:t>
            </m:r>
          </m:num>
          <m:den>
            <m:r>
              <m:rPr>
                <m:sty m:val="p"/>
              </m:rPr>
              <w:rPr>
                <w:rFonts w:ascii="Cambria Math" w:hAnsi="Cambria Math" w:cstheme="majorBidi"/>
                <w:sz w:val="28"/>
                <w:szCs w:val="28"/>
              </w:rPr>
              <m:t>μ</m:t>
            </m:r>
          </m:den>
        </m:f>
      </m:oMath>
      <w:r w:rsidRPr="00810ECE">
        <w:rPr>
          <w:rFonts w:asciiTheme="majorBidi" w:hAnsiTheme="majorBidi" w:cstheme="majorBidi"/>
          <w:sz w:val="28"/>
          <w:szCs w:val="28"/>
        </w:rPr>
        <w:t>A</w:t>
      </w:r>
      <m:oMath>
        <m:f>
          <m:fPr>
            <m:ctrlPr>
              <w:rPr>
                <w:rFonts w:ascii="Cambria Math" w:hAnsi="Cambria Math" w:cstheme="majorBidi"/>
                <w:sz w:val="28"/>
                <w:szCs w:val="28"/>
              </w:rPr>
            </m:ctrlPr>
          </m:fPr>
          <m:num>
            <m:r>
              <m:rPr>
                <m:sty m:val="p"/>
              </m:rPr>
              <w:rPr>
                <w:rFonts w:ascii="Cambria Math" w:hAnsi="Cambria Math" w:cstheme="majorBidi"/>
                <w:sz w:val="28"/>
                <w:szCs w:val="28"/>
              </w:rPr>
              <m:t>ΔP</m:t>
            </m:r>
          </m:num>
          <m:den>
            <m:r>
              <m:rPr>
                <m:sty m:val="p"/>
              </m:rPr>
              <w:rPr>
                <w:rFonts w:ascii="Cambria Math" w:hAnsi="Cambria Math" w:cstheme="majorBidi"/>
                <w:sz w:val="28"/>
                <w:szCs w:val="28"/>
              </w:rPr>
              <m:t>L</m:t>
            </m:r>
          </m:den>
        </m:f>
      </m:oMath>
      <w:r w:rsidR="004E333C">
        <w:rPr>
          <w:rFonts w:asciiTheme="majorBidi" w:hAnsiTheme="majorBidi" w:cstheme="majorBidi"/>
          <w:sz w:val="28"/>
          <w:szCs w:val="28"/>
        </w:rPr>
        <w:t xml:space="preserve"> </w:t>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t xml:space="preserve">  </w:t>
      </w:r>
      <w:r w:rsidRPr="00810ECE">
        <w:rPr>
          <w:rFonts w:asciiTheme="majorBidi" w:hAnsiTheme="majorBidi" w:cstheme="majorBidi"/>
        </w:rPr>
        <w:t>(</w:t>
      </w:r>
      <w:r>
        <w:rPr>
          <w:rFonts w:asciiTheme="majorBidi" w:hAnsiTheme="majorBidi" w:cstheme="majorBidi"/>
        </w:rPr>
        <w:t>29</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Thus, the following equation for permeability </w:t>
      </w:r>
      <w:proofErr w:type="gramStart"/>
      <w:r w:rsidRPr="00810ECE">
        <w:rPr>
          <w:rFonts w:asciiTheme="majorBidi" w:hAnsiTheme="majorBidi" w:cstheme="majorBidi"/>
        </w:rPr>
        <w:t>is obtained</w:t>
      </w:r>
      <w:proofErr w:type="gramEnd"/>
      <w:r w:rsidRPr="00810ECE">
        <w:rPr>
          <w:rFonts w:asciiTheme="majorBidi" w:hAnsiTheme="majorBidi" w:cstheme="majorBidi"/>
        </w:rPr>
        <w:t xml:space="preserve"> which is called Carman-</w:t>
      </w:r>
      <w:proofErr w:type="spellStart"/>
      <w:r w:rsidRPr="00810ECE">
        <w:rPr>
          <w:rFonts w:asciiTheme="majorBidi" w:hAnsiTheme="majorBidi" w:cstheme="majorBidi"/>
        </w:rPr>
        <w:t>Kozeny</w:t>
      </w:r>
      <w:proofErr w:type="spellEnd"/>
      <w:r w:rsidRPr="00810ECE">
        <w:rPr>
          <w:rFonts w:asciiTheme="majorBidi" w:hAnsiTheme="majorBidi" w:cstheme="majorBidi"/>
        </w:rPr>
        <w:t xml:space="preserve"> relationship:</w:t>
      </w:r>
    </w:p>
    <w:p w:rsidR="00475C4F" w:rsidRPr="00810ECE" w:rsidRDefault="00475C4F" w:rsidP="00475C4F">
      <w:pPr>
        <w:spacing w:line="480" w:lineRule="auto"/>
        <w:jc w:val="both"/>
        <w:rPr>
          <w:rFonts w:asciiTheme="majorBidi" w:hAnsiTheme="majorBidi" w:cstheme="majorBidi"/>
        </w:rPr>
      </w:pPr>
      <m:oMath>
        <m:r>
          <m:rPr>
            <m:sty m:val="p"/>
          </m:rPr>
          <w:rPr>
            <w:rFonts w:ascii="Cambria Math" w:hAnsi="Cambria Math" w:cstheme="majorBidi"/>
            <w:sz w:val="28"/>
            <w:szCs w:val="28"/>
          </w:rPr>
          <m:t>k=</m:t>
        </m:r>
        <m:f>
          <m:fPr>
            <m:ctrlPr>
              <w:rPr>
                <w:rFonts w:ascii="Cambria Math" w:hAnsi="Cambria Math" w:cstheme="majorBidi"/>
                <w:iCs/>
                <w:sz w:val="28"/>
                <w:szCs w:val="28"/>
              </w:rPr>
            </m:ctrlPr>
          </m:fPr>
          <m:num>
            <m:r>
              <m:rPr>
                <m:sty m:val="p"/>
              </m:rPr>
              <w:rPr>
                <w:rFonts w:ascii="Cambria Math" w:hAnsi="Cambria Math" w:cstheme="majorBidi"/>
                <w:sz w:val="28"/>
                <w:szCs w:val="28"/>
              </w:rPr>
              <m:t>1</m:t>
            </m:r>
          </m:num>
          <m:den>
            <m:r>
              <m:rPr>
                <m:sty m:val="p"/>
              </m:rPr>
              <w:rPr>
                <w:rFonts w:ascii="Cambria Math" w:hAnsi="Cambria Math" w:cstheme="majorBidi"/>
                <w:sz w:val="28"/>
                <w:szCs w:val="28"/>
              </w:rPr>
              <m:t>72τ</m:t>
            </m:r>
          </m:den>
        </m:f>
        <m:f>
          <m:fPr>
            <m:ctrlPr>
              <w:rPr>
                <w:rFonts w:ascii="Cambria Math" w:hAnsi="Cambria Math" w:cstheme="majorBidi"/>
                <w:iCs/>
                <w:sz w:val="28"/>
                <w:szCs w:val="28"/>
              </w:rPr>
            </m:ctrlPr>
          </m:fPr>
          <m:num>
            <m:sSup>
              <m:sSupPr>
                <m:ctrlPr>
                  <w:rPr>
                    <w:rFonts w:ascii="Cambria Math" w:hAnsi="Cambria Math" w:cstheme="majorBidi"/>
                    <w:iCs/>
                    <w:sz w:val="28"/>
                    <w:szCs w:val="28"/>
                  </w:rPr>
                </m:ctrlPr>
              </m:sSupPr>
              <m:e>
                <m:r>
                  <m:rPr>
                    <m:sty m:val="p"/>
                  </m:rPr>
                  <w:rPr>
                    <w:rFonts w:ascii="Cambria Math" w:hAnsi="Cambria Math" w:cstheme="majorBidi"/>
                    <w:position w:val="-10"/>
                    <w:sz w:val="28"/>
                    <w:szCs w:val="28"/>
                  </w:rPr>
                  <w:object w:dxaOrig="200" w:dyaOrig="320">
                    <v:shape id="_x0000_i1090" type="#_x0000_t75" style="width:10.2pt;height:16.2pt" o:ole="">
                      <v:imagedata r:id="rId70" o:title=""/>
                    </v:shape>
                    <o:OLEObject Type="Embed" ProgID="Equation.DSMT4" ShapeID="_x0000_i1090" DrawAspect="Content" ObjectID="_1533129101" r:id="rId71"/>
                  </w:object>
                </m:r>
              </m:e>
              <m:sup>
                <m:r>
                  <m:rPr>
                    <m:sty m:val="p"/>
                  </m:rPr>
                  <w:rPr>
                    <w:rFonts w:ascii="Cambria Math" w:hAnsi="Cambria Math" w:cstheme="majorBidi"/>
                    <w:sz w:val="28"/>
                    <w:szCs w:val="28"/>
                  </w:rPr>
                  <m:t>3</m:t>
                </m:r>
              </m:sup>
            </m:sSup>
            <m:sSubSup>
              <m:sSubSupPr>
                <m:ctrlPr>
                  <w:rPr>
                    <w:rFonts w:ascii="Cambria Math" w:hAnsi="Cambria Math" w:cstheme="majorBidi"/>
                    <w:iCs/>
                    <w:sz w:val="28"/>
                    <w:szCs w:val="28"/>
                  </w:rPr>
                </m:ctrlPr>
              </m:sSubSupPr>
              <m:e>
                <m:r>
                  <m:rPr>
                    <m:sty m:val="p"/>
                  </m:rPr>
                  <w:rPr>
                    <w:rFonts w:ascii="Cambria Math" w:hAnsi="Cambria Math" w:cstheme="majorBidi"/>
                    <w:sz w:val="28"/>
                    <w:szCs w:val="28"/>
                  </w:rPr>
                  <m:t>D</m:t>
                </m:r>
              </m:e>
              <m:sub>
                <m:r>
                  <m:rPr>
                    <m:sty m:val="p"/>
                  </m:rPr>
                  <w:rPr>
                    <w:rFonts w:ascii="Cambria Math" w:hAnsi="Cambria Math" w:cstheme="majorBidi"/>
                    <w:sz w:val="28"/>
                    <w:szCs w:val="28"/>
                  </w:rPr>
                  <m:t>s</m:t>
                </m:r>
              </m:sub>
              <m:sup>
                <m:r>
                  <m:rPr>
                    <m:sty m:val="p"/>
                  </m:rPr>
                  <w:rPr>
                    <w:rFonts w:ascii="Cambria Math" w:hAnsi="Cambria Math" w:cstheme="majorBidi"/>
                    <w:sz w:val="28"/>
                    <w:szCs w:val="28"/>
                  </w:rPr>
                  <m:t>2</m:t>
                </m:r>
              </m:sup>
            </m:sSubSup>
          </m:num>
          <m:den>
            <m:sSup>
              <m:sSupPr>
                <m:ctrlPr>
                  <w:rPr>
                    <w:rFonts w:ascii="Cambria Math" w:hAnsi="Cambria Math" w:cstheme="majorBidi"/>
                    <w:iCs/>
                    <w:sz w:val="28"/>
                    <w:szCs w:val="28"/>
                  </w:rPr>
                </m:ctrlPr>
              </m:sSupPr>
              <m:e>
                <m:d>
                  <m:dPr>
                    <m:ctrlPr>
                      <w:rPr>
                        <w:rFonts w:ascii="Cambria Math" w:hAnsi="Cambria Math" w:cstheme="majorBidi"/>
                        <w:iCs/>
                        <w:sz w:val="28"/>
                        <w:szCs w:val="28"/>
                      </w:rPr>
                    </m:ctrlPr>
                  </m:dPr>
                  <m:e>
                    <m:r>
                      <m:rPr>
                        <m:sty m:val="p"/>
                      </m:rPr>
                      <w:rPr>
                        <w:rFonts w:ascii="Cambria Math" w:hAnsi="Cambria Math" w:cstheme="majorBidi"/>
                        <w:sz w:val="28"/>
                        <w:szCs w:val="28"/>
                      </w:rPr>
                      <m:t>1-</m:t>
                    </m:r>
                    <m:r>
                      <m:rPr>
                        <m:sty m:val="p"/>
                      </m:rPr>
                      <w:rPr>
                        <w:rFonts w:ascii="Cambria Math" w:hAnsi="Cambria Math" w:cstheme="majorBidi"/>
                        <w:position w:val="-10"/>
                        <w:sz w:val="28"/>
                        <w:szCs w:val="28"/>
                      </w:rPr>
                      <w:object w:dxaOrig="200" w:dyaOrig="320">
                        <v:shape id="_x0000_i1091" type="#_x0000_t75" style="width:10.2pt;height:16.2pt" o:ole="">
                          <v:imagedata r:id="rId72" o:title=""/>
                        </v:shape>
                        <o:OLEObject Type="Embed" ProgID="Equation.DSMT4" ShapeID="_x0000_i1091" DrawAspect="Content" ObjectID="_1533129102" r:id="rId73"/>
                      </w:object>
                    </m:r>
                  </m:e>
                </m:d>
              </m:e>
              <m:sup>
                <m:r>
                  <m:rPr>
                    <m:sty m:val="p"/>
                  </m:rPr>
                  <w:rPr>
                    <w:rFonts w:ascii="Cambria Math" w:hAnsi="Cambria Math" w:cstheme="majorBidi"/>
                    <w:sz w:val="28"/>
                    <w:szCs w:val="28"/>
                  </w:rPr>
                  <m:t>2</m:t>
                </m:r>
              </m:sup>
            </m:sSup>
          </m:den>
        </m:f>
      </m:oMath>
      <w:r w:rsidR="004E333C">
        <w:rPr>
          <w:rFonts w:asciiTheme="majorBidi" w:hAnsiTheme="majorBidi" w:cstheme="majorBidi"/>
          <w:sz w:val="28"/>
          <w:szCs w:val="28"/>
        </w:rPr>
        <w:t xml:space="preserve"> </w:t>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r>
      <w:r w:rsidR="004E333C">
        <w:rPr>
          <w:rFonts w:asciiTheme="majorBidi" w:hAnsiTheme="majorBidi" w:cstheme="majorBidi"/>
          <w:sz w:val="28"/>
          <w:szCs w:val="28"/>
        </w:rPr>
        <w:tab/>
        <w:t xml:space="preserve">  </w:t>
      </w:r>
      <w:r w:rsidRPr="00810ECE">
        <w:rPr>
          <w:rFonts w:asciiTheme="majorBidi" w:hAnsiTheme="majorBidi" w:cstheme="majorBidi"/>
        </w:rPr>
        <w:t>(</w:t>
      </w:r>
      <w:r w:rsidR="004E333C">
        <w:rPr>
          <w:rFonts w:asciiTheme="majorBidi" w:hAnsiTheme="majorBidi" w:cstheme="majorBidi"/>
        </w:rPr>
        <w:t>30</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Pr>
          <w:rFonts w:asciiTheme="majorBidi" w:hAnsiTheme="majorBidi" w:cstheme="majorBidi"/>
        </w:rPr>
        <w:t>Now recall the</w:t>
      </w:r>
      <w:r w:rsidRPr="00810ECE">
        <w:rPr>
          <w:rFonts w:asciiTheme="majorBidi" w:hAnsiTheme="majorBidi" w:cstheme="majorBidi"/>
        </w:rPr>
        <w:t xml:space="preserve"> developed</w:t>
      </w:r>
      <w:r>
        <w:rPr>
          <w:rFonts w:asciiTheme="majorBidi" w:hAnsiTheme="majorBidi" w:cstheme="majorBidi"/>
        </w:rPr>
        <w:t xml:space="preserve"> models</w:t>
      </w:r>
      <w:r w:rsidRPr="00810ECE">
        <w:rPr>
          <w:rFonts w:asciiTheme="majorBidi" w:hAnsiTheme="majorBidi" w:cstheme="majorBidi"/>
        </w:rPr>
        <w:t xml:space="preserve"> for permeability reduction resulting from scale formation at high barium concentration:</w:t>
      </w:r>
    </w:p>
    <w:p w:rsidR="00475C4F" w:rsidRPr="00810ECE" w:rsidRDefault="00475C4F" w:rsidP="00B03BBA">
      <w:pPr>
        <w:spacing w:line="480" w:lineRule="auto"/>
        <w:jc w:val="both"/>
        <w:rPr>
          <w:rFonts w:asciiTheme="majorBidi" w:hAnsiTheme="majorBidi" w:cstheme="majorBidi"/>
        </w:rPr>
      </w:pPr>
      <w:proofErr w:type="spellStart"/>
      <w:proofErr w:type="gramStart"/>
      <w:r w:rsidRPr="00810ECE">
        <w:rPr>
          <w:rFonts w:asciiTheme="majorBidi" w:hAnsiTheme="majorBidi" w:cstheme="majorBidi"/>
        </w:rPr>
        <w:t>exp</w:t>
      </w:r>
      <w:proofErr w:type="spellEnd"/>
      <w:proofErr w:type="gramEnd"/>
      <w:r w:rsidRPr="00810ECE">
        <w:rPr>
          <w:rFonts w:asciiTheme="majorBidi" w:hAnsiTheme="majorBidi" w:cstheme="majorBidi"/>
        </w:rPr>
        <w:t xml:space="preserve"> (</w:t>
      </w:r>
      <m:oMath>
        <m:f>
          <m:fPr>
            <m:ctrlPr>
              <w:rPr>
                <w:rFonts w:ascii="Cambria Math" w:hAnsi="Cambria Math" w:cstheme="majorBidi"/>
              </w:rPr>
            </m:ctrlPr>
          </m:fPr>
          <m:num>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f</m:t>
                </m:r>
              </m:sub>
            </m:sSub>
          </m:num>
          <m:den>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i</m:t>
                </m:r>
              </m:sub>
            </m:sSub>
          </m:den>
        </m:f>
      </m:oMath>
      <w:r w:rsidRPr="00810ECE">
        <w:rPr>
          <w:rFonts w:asciiTheme="majorBidi" w:hAnsiTheme="majorBidi" w:cstheme="majorBidi"/>
        </w:rPr>
        <w:t>) = A</w:t>
      </w:r>
      <w:r w:rsidRPr="00810ECE">
        <w:rPr>
          <w:rFonts w:asciiTheme="majorBidi" w:hAnsiTheme="majorBidi" w:cstheme="majorBidi"/>
          <w:vertAlign w:val="subscript"/>
        </w:rPr>
        <w:t>0</w:t>
      </w:r>
      <w:r w:rsidRPr="00810ECE">
        <w:rPr>
          <w:rFonts w:asciiTheme="majorBidi" w:hAnsiTheme="majorBidi" w:cstheme="majorBidi"/>
        </w:rPr>
        <w:t>+ A</w:t>
      </w:r>
      <w:r w:rsidRPr="00810ECE">
        <w:rPr>
          <w:rFonts w:asciiTheme="majorBidi" w:hAnsiTheme="majorBidi" w:cstheme="majorBidi"/>
          <w:vertAlign w:val="subscript"/>
        </w:rPr>
        <w:t>1</w:t>
      </w:r>
      <w:r w:rsidRPr="00810ECE">
        <w:rPr>
          <w:rFonts w:asciiTheme="majorBidi" w:hAnsiTheme="majorBidi" w:cstheme="majorBidi"/>
        </w:rPr>
        <w:t>T</w:t>
      </w:r>
      <w:r w:rsidRPr="00810ECE">
        <w:rPr>
          <w:rFonts w:asciiTheme="majorBidi" w:hAnsiTheme="majorBidi" w:cstheme="majorBidi"/>
          <w:vertAlign w:val="superscript"/>
        </w:rPr>
        <w:t>1/6</w:t>
      </w:r>
      <w:r w:rsidRPr="00810ECE">
        <w:rPr>
          <w:rFonts w:asciiTheme="majorBidi" w:hAnsiTheme="majorBidi" w:cstheme="majorBidi"/>
        </w:rPr>
        <w:t xml:space="preserve"> + A</w:t>
      </w:r>
      <w:r w:rsidRPr="00810ECE">
        <w:rPr>
          <w:rFonts w:asciiTheme="majorBidi" w:hAnsiTheme="majorBidi" w:cstheme="majorBidi"/>
          <w:vertAlign w:val="subscript"/>
        </w:rPr>
        <w:t>2</w:t>
      </w:r>
      <w:r w:rsidRPr="00810ECE">
        <w:rPr>
          <w:rFonts w:asciiTheme="majorBidi" w:hAnsiTheme="majorBidi" w:cstheme="majorBidi"/>
        </w:rPr>
        <w:t>(</w:t>
      </w:r>
      <w:proofErr w:type="spellStart"/>
      <w:r w:rsidRPr="00810ECE">
        <w:rPr>
          <w:rFonts w:asciiTheme="majorBidi" w:hAnsiTheme="majorBidi" w:cstheme="majorBidi"/>
        </w:rPr>
        <w:t>Qt</w:t>
      </w:r>
      <w:proofErr w:type="spellEnd"/>
      <w:r w:rsidRPr="00810ECE">
        <w:rPr>
          <w:rFonts w:asciiTheme="majorBidi" w:hAnsiTheme="majorBidi" w:cstheme="majorBidi"/>
        </w:rPr>
        <w:t>)</w:t>
      </w:r>
      <w:r w:rsidRPr="00810ECE">
        <w:rPr>
          <w:rFonts w:asciiTheme="majorBidi" w:hAnsiTheme="majorBidi" w:cstheme="majorBidi"/>
          <w:vertAlign w:val="superscript"/>
        </w:rPr>
        <w:t>1/4</w:t>
      </w:r>
      <w:r w:rsidRPr="00810ECE">
        <w:rPr>
          <w:rFonts w:asciiTheme="majorBidi" w:hAnsiTheme="majorBidi" w:cstheme="majorBidi"/>
        </w:rPr>
        <w:t xml:space="preserve"> + A</w:t>
      </w:r>
      <w:r w:rsidRPr="00810ECE">
        <w:rPr>
          <w:rFonts w:asciiTheme="majorBidi" w:hAnsiTheme="majorBidi" w:cstheme="majorBidi"/>
          <w:vertAlign w:val="subscript"/>
        </w:rPr>
        <w:t>3</w:t>
      </w:r>
      <w:r w:rsidRPr="00810ECE">
        <w:rPr>
          <w:rFonts w:asciiTheme="majorBidi" w:hAnsiTheme="majorBidi" w:cstheme="majorBidi"/>
        </w:rPr>
        <w:t>Ln (VP) + A</w:t>
      </w:r>
      <w:r w:rsidRPr="00810ECE">
        <w:rPr>
          <w:rFonts w:asciiTheme="majorBidi" w:hAnsiTheme="majorBidi" w:cstheme="majorBidi"/>
          <w:vertAlign w:val="subscript"/>
        </w:rPr>
        <w:t>4</w:t>
      </w:r>
      <w:r w:rsidRPr="00810ECE">
        <w:rPr>
          <w:rFonts w:asciiTheme="majorBidi" w:hAnsiTheme="majorBidi" w:cstheme="majorBidi"/>
        </w:rPr>
        <w:t>Ln ( S</w:t>
      </w:r>
      <w:r w:rsidRPr="00810ECE">
        <w:rPr>
          <w:rFonts w:asciiTheme="majorBidi" w:hAnsiTheme="majorBidi" w:cstheme="majorBidi"/>
          <w:vertAlign w:val="subscript"/>
        </w:rPr>
        <w:t>BaSO4</w:t>
      </w:r>
      <w:r w:rsidRPr="00810ECE">
        <w:rPr>
          <w:rFonts w:asciiTheme="majorBidi" w:hAnsiTheme="majorBidi" w:cstheme="majorBidi"/>
        </w:rPr>
        <w:t>) + A</w:t>
      </w:r>
      <w:r w:rsidRPr="00810ECE">
        <w:rPr>
          <w:rFonts w:asciiTheme="majorBidi" w:hAnsiTheme="majorBidi" w:cstheme="majorBidi"/>
          <w:vertAlign w:val="subscript"/>
        </w:rPr>
        <w:t>5</w:t>
      </w:r>
      <w:r w:rsidR="00B03BBA">
        <w:rPr>
          <w:rFonts w:asciiTheme="majorBidi" w:hAnsiTheme="majorBidi" w:cstheme="majorBidi"/>
        </w:rPr>
        <w:t xml:space="preserve">Ln (ΔP) </w:t>
      </w:r>
      <w:r w:rsidR="00B03BBA">
        <w:rPr>
          <w:rFonts w:asciiTheme="majorBidi" w:hAnsiTheme="majorBidi" w:cstheme="majorBidi"/>
        </w:rPr>
        <w:tab/>
        <w:t xml:space="preserve">  </w:t>
      </w:r>
      <w:r w:rsidRPr="00810ECE">
        <w:rPr>
          <w:rFonts w:asciiTheme="majorBidi" w:hAnsiTheme="majorBidi" w:cstheme="majorBidi"/>
        </w:rPr>
        <w:t>(3</w:t>
      </w:r>
      <w:r w:rsidR="00B03BBA">
        <w:rPr>
          <w:rFonts w:asciiTheme="majorBidi" w:hAnsiTheme="majorBidi" w:cstheme="majorBidi"/>
        </w:rPr>
        <w:t>1</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This equation </w:t>
      </w:r>
      <w:proofErr w:type="gramStart"/>
      <w:r w:rsidRPr="00810ECE">
        <w:rPr>
          <w:rFonts w:asciiTheme="majorBidi" w:hAnsiTheme="majorBidi" w:cstheme="majorBidi"/>
        </w:rPr>
        <w:t>can be simplified</w:t>
      </w:r>
      <w:proofErr w:type="gramEnd"/>
      <w:r w:rsidRPr="00810ECE">
        <w:rPr>
          <w:rFonts w:asciiTheme="majorBidi" w:hAnsiTheme="majorBidi" w:cstheme="majorBidi"/>
        </w:rPr>
        <w:t xml:space="preserve"> to the following equations:</w:t>
      </w:r>
    </w:p>
    <w:p w:rsidR="00475C4F" w:rsidRPr="00810ECE" w:rsidRDefault="00475C4F" w:rsidP="00B03BBA">
      <w:pPr>
        <w:spacing w:line="480" w:lineRule="auto"/>
        <w:jc w:val="both"/>
        <w:rPr>
          <w:rFonts w:asciiTheme="majorBidi" w:hAnsiTheme="majorBidi" w:cstheme="majorBidi"/>
        </w:rPr>
      </w:pPr>
      <w:proofErr w:type="spellStart"/>
      <w:proofErr w:type="gramStart"/>
      <w:r w:rsidRPr="00810ECE">
        <w:rPr>
          <w:rFonts w:asciiTheme="majorBidi" w:hAnsiTheme="majorBidi" w:cstheme="majorBidi"/>
        </w:rPr>
        <w:lastRenderedPageBreak/>
        <w:t>exp</w:t>
      </w:r>
      <w:proofErr w:type="spellEnd"/>
      <w:proofErr w:type="gramEnd"/>
      <w:r w:rsidRPr="00810ECE">
        <w:rPr>
          <w:rFonts w:asciiTheme="majorBidi" w:hAnsiTheme="majorBidi" w:cstheme="majorBidi"/>
        </w:rPr>
        <w:t xml:space="preserve"> (</w:t>
      </w:r>
      <m:oMath>
        <m:f>
          <m:fPr>
            <m:ctrlPr>
              <w:rPr>
                <w:rFonts w:ascii="Cambria Math" w:hAnsi="Cambria Math" w:cstheme="majorBidi"/>
              </w:rPr>
            </m:ctrlPr>
          </m:fPr>
          <m:num>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f</m:t>
                </m:r>
              </m:sub>
            </m:sSub>
          </m:num>
          <m:den>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i</m:t>
                </m:r>
              </m:sub>
            </m:sSub>
          </m:den>
        </m:f>
      </m:oMath>
      <w:r w:rsidRPr="00810ECE">
        <w:rPr>
          <w:rFonts w:asciiTheme="majorBidi" w:hAnsiTheme="majorBidi" w:cstheme="majorBidi"/>
        </w:rPr>
        <w:t>) = A</w:t>
      </w:r>
      <w:r w:rsidRPr="00810ECE">
        <w:rPr>
          <w:rFonts w:asciiTheme="majorBidi" w:hAnsiTheme="majorBidi" w:cstheme="majorBidi"/>
          <w:vertAlign w:val="subscript"/>
        </w:rPr>
        <w:t>0</w:t>
      </w:r>
      <w:r w:rsidRPr="00810ECE">
        <w:rPr>
          <w:rFonts w:asciiTheme="majorBidi" w:hAnsiTheme="majorBidi" w:cstheme="majorBidi"/>
        </w:rPr>
        <w:t>+ A</w:t>
      </w:r>
      <w:r w:rsidRPr="00810ECE">
        <w:rPr>
          <w:rFonts w:asciiTheme="majorBidi" w:hAnsiTheme="majorBidi" w:cstheme="majorBidi"/>
          <w:vertAlign w:val="subscript"/>
        </w:rPr>
        <w:t>1</w:t>
      </w:r>
      <w:r w:rsidRPr="00810ECE">
        <w:rPr>
          <w:rFonts w:asciiTheme="majorBidi" w:hAnsiTheme="majorBidi" w:cstheme="majorBidi"/>
        </w:rPr>
        <w:t>T</w:t>
      </w:r>
      <w:r w:rsidRPr="00810ECE">
        <w:rPr>
          <w:rFonts w:asciiTheme="majorBidi" w:hAnsiTheme="majorBidi" w:cstheme="majorBidi"/>
          <w:vertAlign w:val="superscript"/>
        </w:rPr>
        <w:t>1/6</w:t>
      </w:r>
      <w:r w:rsidRPr="00810ECE">
        <w:rPr>
          <w:rFonts w:asciiTheme="majorBidi" w:hAnsiTheme="majorBidi" w:cstheme="majorBidi"/>
        </w:rPr>
        <w:t xml:space="preserve"> + A</w:t>
      </w:r>
      <w:r w:rsidRPr="00810ECE">
        <w:rPr>
          <w:rFonts w:asciiTheme="majorBidi" w:hAnsiTheme="majorBidi" w:cstheme="majorBidi"/>
          <w:vertAlign w:val="subscript"/>
        </w:rPr>
        <w:t>2</w:t>
      </w:r>
      <w:r w:rsidRPr="00810ECE">
        <w:rPr>
          <w:rFonts w:asciiTheme="majorBidi" w:hAnsiTheme="majorBidi" w:cstheme="majorBidi"/>
        </w:rPr>
        <w:t>(</w:t>
      </w:r>
      <w:proofErr w:type="spellStart"/>
      <w:r w:rsidRPr="00810ECE">
        <w:rPr>
          <w:rFonts w:asciiTheme="majorBidi" w:hAnsiTheme="majorBidi" w:cstheme="majorBidi"/>
        </w:rPr>
        <w:t>Qt</w:t>
      </w:r>
      <w:proofErr w:type="spellEnd"/>
      <w:r w:rsidRPr="00810ECE">
        <w:rPr>
          <w:rFonts w:asciiTheme="majorBidi" w:hAnsiTheme="majorBidi" w:cstheme="majorBidi"/>
        </w:rPr>
        <w:t>)</w:t>
      </w:r>
      <w:r w:rsidRPr="00810ECE">
        <w:rPr>
          <w:rFonts w:asciiTheme="majorBidi" w:hAnsiTheme="majorBidi" w:cstheme="majorBidi"/>
          <w:vertAlign w:val="superscript"/>
        </w:rPr>
        <w:t>1/4</w:t>
      </w:r>
      <w:r w:rsidRPr="00810ECE">
        <w:rPr>
          <w:rFonts w:asciiTheme="majorBidi" w:hAnsiTheme="majorBidi" w:cstheme="majorBidi"/>
        </w:rPr>
        <w:t xml:space="preserve"> + Ln (VP</w:t>
      </w:r>
      <w:r w:rsidRPr="00810ECE">
        <w:rPr>
          <w:rFonts w:asciiTheme="majorBidi" w:hAnsiTheme="majorBidi" w:cstheme="majorBidi"/>
          <w:vertAlign w:val="superscript"/>
        </w:rPr>
        <w:t>A3</w:t>
      </w:r>
      <w:r w:rsidRPr="00810ECE">
        <w:rPr>
          <w:rFonts w:asciiTheme="majorBidi" w:hAnsiTheme="majorBidi" w:cstheme="majorBidi"/>
        </w:rPr>
        <w:t>S</w:t>
      </w:r>
      <w:r w:rsidRPr="00810ECE">
        <w:rPr>
          <w:rFonts w:asciiTheme="majorBidi" w:hAnsiTheme="majorBidi" w:cstheme="majorBidi"/>
          <w:vertAlign w:val="subscript"/>
        </w:rPr>
        <w:t>BaSO4</w:t>
      </w:r>
      <w:r w:rsidRPr="00810ECE">
        <w:rPr>
          <w:rFonts w:asciiTheme="majorBidi" w:hAnsiTheme="majorBidi" w:cstheme="majorBidi"/>
          <w:vertAlign w:val="superscript"/>
        </w:rPr>
        <w:t>A4</w:t>
      </w:r>
      <w:r w:rsidRPr="00810ECE">
        <w:rPr>
          <w:rFonts w:asciiTheme="majorBidi" w:hAnsiTheme="majorBidi" w:cstheme="majorBidi"/>
        </w:rPr>
        <w:t>ΔP</w:t>
      </w:r>
      <w:r w:rsidRPr="00810ECE">
        <w:rPr>
          <w:rFonts w:asciiTheme="majorBidi" w:hAnsiTheme="majorBidi" w:cstheme="majorBidi"/>
          <w:vertAlign w:val="superscript"/>
        </w:rPr>
        <w:t>A5</w:t>
      </w:r>
      <w:r w:rsidR="00B03BBA">
        <w:rPr>
          <w:rFonts w:asciiTheme="majorBidi" w:hAnsiTheme="majorBidi" w:cstheme="majorBidi"/>
        </w:rPr>
        <w:t xml:space="preserve">) </w:t>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t xml:space="preserve">  </w:t>
      </w:r>
      <w:r w:rsidRPr="00810ECE">
        <w:rPr>
          <w:rFonts w:asciiTheme="majorBidi" w:hAnsiTheme="majorBidi" w:cstheme="majorBidi"/>
        </w:rPr>
        <w:t>(3</w:t>
      </w:r>
      <w:r w:rsidR="00B03BBA">
        <w:rPr>
          <w:rFonts w:asciiTheme="majorBidi" w:hAnsiTheme="majorBidi" w:cstheme="majorBidi"/>
        </w:rPr>
        <w:t>2</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By taking a natural log from both sides, the damage ratio </w:t>
      </w:r>
      <w:proofErr w:type="spellStart"/>
      <w:r w:rsidRPr="00810ECE">
        <w:rPr>
          <w:rFonts w:asciiTheme="majorBidi" w:hAnsiTheme="majorBidi" w:cstheme="majorBidi"/>
        </w:rPr>
        <w:t>K</w:t>
      </w:r>
      <w:r w:rsidRPr="00810ECE">
        <w:rPr>
          <w:rFonts w:asciiTheme="majorBidi" w:hAnsiTheme="majorBidi" w:cstheme="majorBidi"/>
          <w:vertAlign w:val="subscript"/>
        </w:rPr>
        <w:t>f</w:t>
      </w:r>
      <w:proofErr w:type="spellEnd"/>
      <w:r w:rsidRPr="00810ECE">
        <w:rPr>
          <w:rFonts w:asciiTheme="majorBidi" w:hAnsiTheme="majorBidi" w:cstheme="majorBidi"/>
        </w:rPr>
        <w:t>/K</w:t>
      </w:r>
      <w:r w:rsidRPr="00810ECE">
        <w:rPr>
          <w:rFonts w:asciiTheme="majorBidi" w:hAnsiTheme="majorBidi" w:cstheme="majorBidi"/>
          <w:vertAlign w:val="subscript"/>
        </w:rPr>
        <w:t>i</w:t>
      </w:r>
      <w:r w:rsidRPr="00810ECE">
        <w:rPr>
          <w:rFonts w:asciiTheme="majorBidi" w:hAnsiTheme="majorBidi" w:cstheme="majorBidi"/>
        </w:rPr>
        <w:t xml:space="preserve"> </w:t>
      </w:r>
      <w:proofErr w:type="gramStart"/>
      <w:r w:rsidRPr="00810ECE">
        <w:rPr>
          <w:rFonts w:asciiTheme="majorBidi" w:hAnsiTheme="majorBidi" w:cstheme="majorBidi"/>
        </w:rPr>
        <w:t>can be found</w:t>
      </w:r>
      <w:proofErr w:type="gramEnd"/>
      <w:r w:rsidRPr="00810ECE">
        <w:rPr>
          <w:rFonts w:asciiTheme="majorBidi" w:hAnsiTheme="majorBidi" w:cstheme="majorBidi"/>
        </w:rPr>
        <w:t xml:space="preserve"> as the following statement:</w:t>
      </w:r>
    </w:p>
    <w:p w:rsidR="00475C4F" w:rsidRPr="00810ECE" w:rsidRDefault="004973EB" w:rsidP="00B03BBA">
      <w:pPr>
        <w:spacing w:line="480" w:lineRule="auto"/>
        <w:jc w:val="both"/>
        <w:rPr>
          <w:rFonts w:asciiTheme="majorBidi" w:hAnsiTheme="majorBidi" w:cstheme="majorBidi"/>
        </w:rPr>
      </w:pPr>
      <m:oMath>
        <m:f>
          <m:fPr>
            <m:ctrlPr>
              <w:rPr>
                <w:rFonts w:ascii="Cambria Math" w:hAnsi="Cambria Math" w:cstheme="majorBidi"/>
                <w:iCs/>
                <w:sz w:val="28"/>
                <w:szCs w:val="28"/>
              </w:rPr>
            </m:ctrlPr>
          </m:fPr>
          <m:num>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m:rPr>
                    <m:sty m:val="p"/>
                  </m:rPr>
                  <w:rPr>
                    <w:rFonts w:ascii="Cambria Math" w:hAnsi="Cambria Math" w:cstheme="majorBidi"/>
                    <w:sz w:val="28"/>
                    <w:szCs w:val="28"/>
                  </w:rPr>
                  <m:t>f</m:t>
                </m:r>
              </m:sub>
            </m:sSub>
          </m:num>
          <m:den>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m:rPr>
                    <m:sty m:val="p"/>
                  </m:rPr>
                  <w:rPr>
                    <w:rFonts w:ascii="Cambria Math" w:hAnsi="Cambria Math" w:cstheme="majorBidi"/>
                    <w:sz w:val="28"/>
                    <w:szCs w:val="28"/>
                  </w:rPr>
                  <m:t>i</m:t>
                </m:r>
              </m:sub>
            </m:sSub>
          </m:den>
        </m:f>
        <m:r>
          <m:rPr>
            <m:sty m:val="p"/>
          </m:rPr>
          <w:rPr>
            <w:rFonts w:ascii="Cambria Math" w:hAnsi="Cambria Math" w:cstheme="majorBidi"/>
            <w:sz w:val="28"/>
            <w:szCs w:val="28"/>
          </w:rPr>
          <m:t xml:space="preserve"> </m:t>
        </m:r>
      </m:oMath>
      <w:r w:rsidR="00475C4F" w:rsidRPr="00810ECE">
        <w:rPr>
          <w:rFonts w:asciiTheme="majorBidi" w:hAnsiTheme="majorBidi" w:cstheme="majorBidi"/>
          <w:iCs/>
        </w:rPr>
        <w:t>= Ln [A</w:t>
      </w:r>
      <w:r w:rsidR="00475C4F" w:rsidRPr="00810ECE">
        <w:rPr>
          <w:rFonts w:asciiTheme="majorBidi" w:hAnsiTheme="majorBidi" w:cstheme="majorBidi"/>
          <w:iCs/>
          <w:vertAlign w:val="subscript"/>
        </w:rPr>
        <w:t>0</w:t>
      </w:r>
      <w:r w:rsidR="00475C4F" w:rsidRPr="00810ECE">
        <w:rPr>
          <w:rFonts w:asciiTheme="majorBidi" w:hAnsiTheme="majorBidi" w:cstheme="majorBidi"/>
          <w:iCs/>
        </w:rPr>
        <w:t>+ A</w:t>
      </w:r>
      <w:r w:rsidR="00475C4F" w:rsidRPr="00810ECE">
        <w:rPr>
          <w:rFonts w:asciiTheme="majorBidi" w:hAnsiTheme="majorBidi" w:cstheme="majorBidi"/>
          <w:iCs/>
          <w:vertAlign w:val="subscript"/>
        </w:rPr>
        <w:t>1</w:t>
      </w:r>
      <w:r w:rsidR="00475C4F" w:rsidRPr="00810ECE">
        <w:rPr>
          <w:rFonts w:asciiTheme="majorBidi" w:hAnsiTheme="majorBidi" w:cstheme="majorBidi"/>
          <w:iCs/>
        </w:rPr>
        <w:t>T</w:t>
      </w:r>
      <w:r w:rsidR="00475C4F" w:rsidRPr="00810ECE">
        <w:rPr>
          <w:rFonts w:asciiTheme="majorBidi" w:hAnsiTheme="majorBidi" w:cstheme="majorBidi"/>
          <w:iCs/>
          <w:vertAlign w:val="superscript"/>
        </w:rPr>
        <w:t>1/6</w:t>
      </w:r>
      <w:r w:rsidR="00475C4F" w:rsidRPr="00810ECE">
        <w:rPr>
          <w:rFonts w:asciiTheme="majorBidi" w:hAnsiTheme="majorBidi" w:cstheme="majorBidi"/>
          <w:iCs/>
        </w:rPr>
        <w:t xml:space="preserve"> + </w:t>
      </w:r>
      <w:proofErr w:type="gramStart"/>
      <w:r w:rsidR="00475C4F" w:rsidRPr="00810ECE">
        <w:rPr>
          <w:rFonts w:asciiTheme="majorBidi" w:hAnsiTheme="majorBidi" w:cstheme="majorBidi"/>
          <w:iCs/>
        </w:rPr>
        <w:t>A</w:t>
      </w:r>
      <w:r w:rsidR="00475C4F" w:rsidRPr="00810ECE">
        <w:rPr>
          <w:rFonts w:asciiTheme="majorBidi" w:hAnsiTheme="majorBidi" w:cstheme="majorBidi"/>
          <w:iCs/>
          <w:vertAlign w:val="subscript"/>
        </w:rPr>
        <w:t>2</w:t>
      </w:r>
      <w:r w:rsidR="00475C4F" w:rsidRPr="00810ECE">
        <w:rPr>
          <w:rFonts w:asciiTheme="majorBidi" w:hAnsiTheme="majorBidi" w:cstheme="majorBidi"/>
          <w:iCs/>
        </w:rPr>
        <w:t>(</w:t>
      </w:r>
      <w:proofErr w:type="spellStart"/>
      <w:proofErr w:type="gramEnd"/>
      <w:r w:rsidR="00475C4F" w:rsidRPr="00810ECE">
        <w:rPr>
          <w:rFonts w:asciiTheme="majorBidi" w:hAnsiTheme="majorBidi" w:cstheme="majorBidi"/>
          <w:iCs/>
        </w:rPr>
        <w:t>Qt</w:t>
      </w:r>
      <w:proofErr w:type="spellEnd"/>
      <w:r w:rsidR="00475C4F" w:rsidRPr="00810ECE">
        <w:rPr>
          <w:rFonts w:asciiTheme="majorBidi" w:hAnsiTheme="majorBidi" w:cstheme="majorBidi"/>
          <w:iCs/>
        </w:rPr>
        <w:t>)</w:t>
      </w:r>
      <w:r w:rsidR="00475C4F" w:rsidRPr="00810ECE">
        <w:rPr>
          <w:rFonts w:asciiTheme="majorBidi" w:hAnsiTheme="majorBidi" w:cstheme="majorBidi"/>
          <w:iCs/>
          <w:vertAlign w:val="superscript"/>
        </w:rPr>
        <w:t>1/4</w:t>
      </w:r>
      <w:r w:rsidR="00475C4F" w:rsidRPr="00810ECE">
        <w:rPr>
          <w:rFonts w:asciiTheme="majorBidi" w:hAnsiTheme="majorBidi" w:cstheme="majorBidi"/>
          <w:iCs/>
        </w:rPr>
        <w:t xml:space="preserve"> + Ln (VP</w:t>
      </w:r>
      <w:r w:rsidR="00475C4F" w:rsidRPr="00810ECE">
        <w:rPr>
          <w:rFonts w:asciiTheme="majorBidi" w:hAnsiTheme="majorBidi" w:cstheme="majorBidi"/>
          <w:iCs/>
          <w:vertAlign w:val="superscript"/>
        </w:rPr>
        <w:t>A3</w:t>
      </w:r>
      <w:r w:rsidR="00475C4F" w:rsidRPr="00810ECE">
        <w:rPr>
          <w:rFonts w:asciiTheme="majorBidi" w:hAnsiTheme="majorBidi" w:cstheme="majorBidi"/>
          <w:iCs/>
        </w:rPr>
        <w:t>S</w:t>
      </w:r>
      <w:r w:rsidR="00475C4F" w:rsidRPr="00810ECE">
        <w:rPr>
          <w:rFonts w:asciiTheme="majorBidi" w:hAnsiTheme="majorBidi" w:cstheme="majorBidi"/>
          <w:iCs/>
          <w:vertAlign w:val="subscript"/>
        </w:rPr>
        <w:t>BaSO4</w:t>
      </w:r>
      <w:r w:rsidR="00475C4F" w:rsidRPr="00810ECE">
        <w:rPr>
          <w:rFonts w:asciiTheme="majorBidi" w:hAnsiTheme="majorBidi" w:cstheme="majorBidi"/>
          <w:iCs/>
          <w:vertAlign w:val="superscript"/>
        </w:rPr>
        <w:t>A4</w:t>
      </w:r>
      <w:r w:rsidR="00475C4F" w:rsidRPr="00810ECE">
        <w:rPr>
          <w:rFonts w:asciiTheme="majorBidi" w:hAnsiTheme="majorBidi" w:cstheme="majorBidi"/>
          <w:iCs/>
        </w:rPr>
        <w:t>ΔP</w:t>
      </w:r>
      <w:r w:rsidR="00475C4F" w:rsidRPr="00810ECE">
        <w:rPr>
          <w:rFonts w:asciiTheme="majorBidi" w:hAnsiTheme="majorBidi" w:cstheme="majorBidi"/>
          <w:iCs/>
          <w:vertAlign w:val="superscript"/>
        </w:rPr>
        <w:t>A5</w:t>
      </w:r>
      <w:r w:rsidR="00475C4F" w:rsidRPr="00810ECE">
        <w:rPr>
          <w:rFonts w:asciiTheme="majorBidi" w:hAnsiTheme="majorBidi" w:cstheme="majorBidi"/>
          <w:iCs/>
        </w:rPr>
        <w:t xml:space="preserve">)] </w:t>
      </w:r>
      <w:r w:rsidR="00B03BBA">
        <w:rPr>
          <w:rFonts w:asciiTheme="majorBidi" w:hAnsiTheme="majorBidi" w:cstheme="majorBidi"/>
        </w:rPr>
        <w:t xml:space="preserve">     </w:t>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t xml:space="preserve">  </w:t>
      </w:r>
      <w:r w:rsidR="00475C4F" w:rsidRPr="00810ECE">
        <w:rPr>
          <w:rFonts w:asciiTheme="majorBidi" w:hAnsiTheme="majorBidi" w:cstheme="majorBidi"/>
        </w:rPr>
        <w:t>(3</w:t>
      </w:r>
      <w:r w:rsidR="00B03BBA">
        <w:rPr>
          <w:rFonts w:asciiTheme="majorBidi" w:hAnsiTheme="majorBidi" w:cstheme="majorBidi"/>
        </w:rPr>
        <w:t>3</w:t>
      </w:r>
      <w:r w:rsidR="00475C4F"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As discussed earlier, Carman-</w:t>
      </w:r>
      <w:proofErr w:type="spellStart"/>
      <w:r w:rsidRPr="00810ECE">
        <w:rPr>
          <w:rFonts w:asciiTheme="majorBidi" w:hAnsiTheme="majorBidi" w:cstheme="majorBidi"/>
        </w:rPr>
        <w:t>Kozeny</w:t>
      </w:r>
      <w:proofErr w:type="spellEnd"/>
      <w:r w:rsidRPr="00810ECE">
        <w:rPr>
          <w:rFonts w:asciiTheme="majorBidi" w:hAnsiTheme="majorBidi" w:cstheme="majorBidi"/>
        </w:rPr>
        <w:t xml:space="preserve"> equation gives the following equation for permeability-porosity relationship:</w:t>
      </w:r>
    </w:p>
    <w:p w:rsidR="00475C4F" w:rsidRPr="00810ECE" w:rsidRDefault="00475C4F" w:rsidP="00B03BBA">
      <w:pPr>
        <w:spacing w:line="480" w:lineRule="auto"/>
        <w:jc w:val="both"/>
        <w:rPr>
          <w:rFonts w:asciiTheme="majorBidi" w:hAnsiTheme="majorBidi" w:cstheme="majorBidi"/>
        </w:rPr>
      </w:pPr>
      <m:oMath>
        <m:r>
          <m:rPr>
            <m:sty m:val="p"/>
          </m:rPr>
          <w:rPr>
            <w:rFonts w:ascii="Cambria Math" w:hAnsi="Cambria Math" w:cstheme="majorBidi"/>
            <w:sz w:val="28"/>
            <w:szCs w:val="28"/>
          </w:rPr>
          <m:t>k=</m:t>
        </m:r>
        <m:f>
          <m:fPr>
            <m:ctrlPr>
              <w:rPr>
                <w:rFonts w:ascii="Cambria Math" w:hAnsi="Cambria Math" w:cstheme="majorBidi"/>
                <w:iCs/>
                <w:sz w:val="28"/>
                <w:szCs w:val="28"/>
              </w:rPr>
            </m:ctrlPr>
          </m:fPr>
          <m:num>
            <m:r>
              <m:rPr>
                <m:sty m:val="p"/>
              </m:rPr>
              <w:rPr>
                <w:rFonts w:ascii="Cambria Math" w:hAnsi="Cambria Math" w:cstheme="majorBidi"/>
                <w:sz w:val="28"/>
                <w:szCs w:val="28"/>
              </w:rPr>
              <m:t>1</m:t>
            </m:r>
          </m:num>
          <m:den>
            <m:r>
              <m:rPr>
                <m:sty m:val="p"/>
              </m:rPr>
              <w:rPr>
                <w:rFonts w:ascii="Cambria Math" w:hAnsi="Cambria Math" w:cstheme="majorBidi"/>
                <w:sz w:val="28"/>
                <w:szCs w:val="28"/>
              </w:rPr>
              <m:t>72τ</m:t>
            </m:r>
          </m:den>
        </m:f>
        <m:f>
          <m:fPr>
            <m:ctrlPr>
              <w:rPr>
                <w:rFonts w:ascii="Cambria Math" w:hAnsi="Cambria Math" w:cstheme="majorBidi"/>
                <w:iCs/>
                <w:sz w:val="28"/>
                <w:szCs w:val="28"/>
              </w:rPr>
            </m:ctrlPr>
          </m:fPr>
          <m:num>
            <m:sSup>
              <m:sSupPr>
                <m:ctrlPr>
                  <w:rPr>
                    <w:rFonts w:ascii="Cambria Math" w:hAnsi="Cambria Math" w:cstheme="majorBidi"/>
                    <w:iCs/>
                    <w:sz w:val="28"/>
                    <w:szCs w:val="28"/>
                  </w:rPr>
                </m:ctrlPr>
              </m:sSupPr>
              <m:e>
                <m:r>
                  <m:rPr>
                    <m:sty m:val="p"/>
                  </m:rPr>
                  <w:rPr>
                    <w:rFonts w:ascii="Cambria Math" w:hAnsi="Cambria Math" w:cstheme="majorBidi"/>
                    <w:position w:val="-10"/>
                    <w:sz w:val="28"/>
                    <w:szCs w:val="28"/>
                  </w:rPr>
                  <w:object w:dxaOrig="200" w:dyaOrig="320">
                    <v:shape id="_x0000_i1092" type="#_x0000_t75" style="width:10.2pt;height:16.2pt" o:ole="">
                      <v:imagedata r:id="rId74" o:title=""/>
                    </v:shape>
                    <o:OLEObject Type="Embed" ProgID="Equation.DSMT4" ShapeID="_x0000_i1092" DrawAspect="Content" ObjectID="_1533129103" r:id="rId75"/>
                  </w:object>
                </m:r>
              </m:e>
              <m:sup>
                <m:r>
                  <m:rPr>
                    <m:sty m:val="p"/>
                  </m:rPr>
                  <w:rPr>
                    <w:rFonts w:ascii="Cambria Math" w:hAnsi="Cambria Math" w:cstheme="majorBidi"/>
                    <w:sz w:val="28"/>
                    <w:szCs w:val="28"/>
                  </w:rPr>
                  <m:t>3</m:t>
                </m:r>
              </m:sup>
            </m:sSup>
            <m:sSubSup>
              <m:sSubSupPr>
                <m:ctrlPr>
                  <w:rPr>
                    <w:rFonts w:ascii="Cambria Math" w:hAnsi="Cambria Math" w:cstheme="majorBidi"/>
                    <w:iCs/>
                    <w:sz w:val="28"/>
                    <w:szCs w:val="28"/>
                  </w:rPr>
                </m:ctrlPr>
              </m:sSubSupPr>
              <m:e>
                <m:r>
                  <m:rPr>
                    <m:sty m:val="p"/>
                  </m:rPr>
                  <w:rPr>
                    <w:rFonts w:ascii="Cambria Math" w:hAnsi="Cambria Math" w:cstheme="majorBidi"/>
                    <w:sz w:val="28"/>
                    <w:szCs w:val="28"/>
                  </w:rPr>
                  <m:t>D</m:t>
                </m:r>
              </m:e>
              <m:sub>
                <m:r>
                  <m:rPr>
                    <m:sty m:val="p"/>
                  </m:rPr>
                  <w:rPr>
                    <w:rFonts w:ascii="Cambria Math" w:hAnsi="Cambria Math" w:cstheme="majorBidi"/>
                    <w:sz w:val="28"/>
                    <w:szCs w:val="28"/>
                  </w:rPr>
                  <m:t>s</m:t>
                </m:r>
              </m:sub>
              <m:sup>
                <m:r>
                  <m:rPr>
                    <m:sty m:val="p"/>
                  </m:rPr>
                  <w:rPr>
                    <w:rFonts w:ascii="Cambria Math" w:hAnsi="Cambria Math" w:cstheme="majorBidi"/>
                    <w:sz w:val="28"/>
                    <w:szCs w:val="28"/>
                  </w:rPr>
                  <m:t>2</m:t>
                </m:r>
              </m:sup>
            </m:sSubSup>
          </m:num>
          <m:den>
            <m:sSup>
              <m:sSupPr>
                <m:ctrlPr>
                  <w:rPr>
                    <w:rFonts w:ascii="Cambria Math" w:hAnsi="Cambria Math" w:cstheme="majorBidi"/>
                    <w:iCs/>
                    <w:sz w:val="28"/>
                    <w:szCs w:val="28"/>
                  </w:rPr>
                </m:ctrlPr>
              </m:sSupPr>
              <m:e>
                <m:d>
                  <m:dPr>
                    <m:ctrlPr>
                      <w:rPr>
                        <w:rFonts w:ascii="Cambria Math" w:hAnsi="Cambria Math" w:cstheme="majorBidi"/>
                        <w:iCs/>
                        <w:sz w:val="28"/>
                        <w:szCs w:val="28"/>
                      </w:rPr>
                    </m:ctrlPr>
                  </m:dPr>
                  <m:e>
                    <m:r>
                      <m:rPr>
                        <m:sty m:val="p"/>
                      </m:rPr>
                      <w:rPr>
                        <w:rFonts w:ascii="Cambria Math" w:hAnsi="Cambria Math" w:cstheme="majorBidi"/>
                        <w:sz w:val="28"/>
                        <w:szCs w:val="28"/>
                      </w:rPr>
                      <m:t>1-</m:t>
                    </m:r>
                    <m:r>
                      <m:rPr>
                        <m:sty m:val="p"/>
                      </m:rPr>
                      <w:rPr>
                        <w:rFonts w:ascii="Cambria Math" w:hAnsi="Cambria Math" w:cstheme="majorBidi"/>
                        <w:position w:val="-10"/>
                        <w:sz w:val="28"/>
                        <w:szCs w:val="28"/>
                      </w:rPr>
                      <w:object w:dxaOrig="200" w:dyaOrig="320">
                        <v:shape id="_x0000_i1093" type="#_x0000_t75" style="width:10.2pt;height:16.2pt" o:ole="">
                          <v:imagedata r:id="rId76" o:title=""/>
                        </v:shape>
                        <o:OLEObject Type="Embed" ProgID="Equation.DSMT4" ShapeID="_x0000_i1093" DrawAspect="Content" ObjectID="_1533129104" r:id="rId77"/>
                      </w:object>
                    </m:r>
                  </m:e>
                </m:d>
              </m:e>
              <m:sup>
                <m:r>
                  <m:rPr>
                    <m:sty m:val="p"/>
                  </m:rPr>
                  <w:rPr>
                    <w:rFonts w:ascii="Cambria Math" w:hAnsi="Cambria Math" w:cstheme="majorBidi"/>
                    <w:sz w:val="28"/>
                    <w:szCs w:val="28"/>
                  </w:rPr>
                  <m:t>2</m:t>
                </m:r>
              </m:sup>
            </m:sSup>
          </m:den>
        </m:f>
      </m:oMath>
      <w:r w:rsidR="00B03BBA">
        <w:rPr>
          <w:rFonts w:asciiTheme="majorBidi" w:hAnsiTheme="majorBidi" w:cstheme="majorBidi"/>
        </w:rPr>
        <w:t xml:space="preserve"> </w:t>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t xml:space="preserve">  </w:t>
      </w:r>
      <w:r w:rsidRPr="00810ECE">
        <w:rPr>
          <w:rFonts w:asciiTheme="majorBidi" w:hAnsiTheme="majorBidi" w:cstheme="majorBidi"/>
        </w:rPr>
        <w:t>(3</w:t>
      </w:r>
      <w:r w:rsidR="00B03BBA">
        <w:rPr>
          <w:rFonts w:asciiTheme="majorBidi" w:hAnsiTheme="majorBidi" w:cstheme="majorBidi"/>
        </w:rPr>
        <w:t>4</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Attempting to find porosity as a function of permeability from this equation, the following equation </w:t>
      </w:r>
      <w:proofErr w:type="gramStart"/>
      <w:r w:rsidRPr="00810ECE">
        <w:rPr>
          <w:rFonts w:asciiTheme="majorBidi" w:hAnsiTheme="majorBidi" w:cstheme="majorBidi"/>
        </w:rPr>
        <w:t>is obtained</w:t>
      </w:r>
      <w:proofErr w:type="gramEnd"/>
      <w:r>
        <w:rPr>
          <w:rFonts w:asciiTheme="majorBidi" w:hAnsiTheme="majorBidi" w:cstheme="majorBidi"/>
        </w:rPr>
        <w:t xml:space="preserve"> by using MATLAB software package</w:t>
      </w:r>
      <w:r w:rsidRPr="00810ECE">
        <w:rPr>
          <w:rFonts w:asciiTheme="majorBidi" w:hAnsiTheme="majorBidi" w:cstheme="majorBidi"/>
        </w:rPr>
        <w:t>:</w:t>
      </w:r>
    </w:p>
    <w:p w:rsidR="00475C4F" w:rsidRPr="00810ECE" w:rsidRDefault="00475C4F" w:rsidP="00B03BBA">
      <w:pPr>
        <w:spacing w:line="480" w:lineRule="auto"/>
        <w:jc w:val="both"/>
        <w:rPr>
          <w:rFonts w:asciiTheme="majorBidi" w:hAnsiTheme="majorBidi" w:cstheme="majorBidi"/>
        </w:rPr>
      </w:pPr>
      <w:r w:rsidRPr="0062710C">
        <w:rPr>
          <w:rFonts w:asciiTheme="majorBidi" w:hAnsiTheme="majorBidi" w:cstheme="majorBidi"/>
          <w:position w:val="-10"/>
        </w:rPr>
        <w:object w:dxaOrig="200" w:dyaOrig="320">
          <v:shape id="_x0000_i1048" type="#_x0000_t75" style="width:10.2pt;height:16.2pt" o:ole="">
            <v:imagedata r:id="rId78" o:title=""/>
          </v:shape>
          <o:OLEObject Type="Embed" ProgID="Equation.DSMT4" ShapeID="_x0000_i1048" DrawAspect="Content" ObjectID="_1533129105" r:id="rId79"/>
        </w:object>
      </w:r>
      <w:r w:rsidRPr="00810ECE">
        <w:rPr>
          <w:rFonts w:asciiTheme="majorBidi" w:hAnsiTheme="majorBidi" w:cstheme="majorBidi"/>
        </w:rPr>
        <w:t xml:space="preserve"> = </w:t>
      </w:r>
      <m:oMath>
        <m:f>
          <m:fPr>
            <m:ctrlPr>
              <w:rPr>
                <w:rFonts w:ascii="Cambria Math" w:hAnsi="Cambria Math" w:cstheme="majorBidi"/>
                <w:i/>
                <w:sz w:val="32"/>
                <w:szCs w:val="32"/>
              </w:rPr>
            </m:ctrlPr>
          </m:fPr>
          <m:num>
            <m:r>
              <w:rPr>
                <w:rFonts w:ascii="Cambria Math" w:hAnsi="Cambria Math" w:cstheme="majorBidi"/>
                <w:sz w:val="32"/>
                <w:szCs w:val="32"/>
              </w:rPr>
              <m:t>C</m:t>
            </m:r>
          </m:num>
          <m:den>
            <m:r>
              <w:rPr>
                <w:rFonts w:ascii="Cambria Math" w:hAnsi="Cambria Math" w:cstheme="majorBidi"/>
                <w:sz w:val="32"/>
                <w:szCs w:val="32"/>
              </w:rPr>
              <m:t>3</m:t>
            </m:r>
          </m:den>
        </m:f>
      </m:oMath>
      <w:r w:rsidRPr="00810ECE">
        <w:rPr>
          <w:rFonts w:asciiTheme="majorBidi" w:hAnsiTheme="majorBidi" w:cstheme="majorBidi"/>
          <w:sz w:val="28"/>
          <w:szCs w:val="28"/>
        </w:rPr>
        <w:t xml:space="preserve"> </w:t>
      </w:r>
      <w:r w:rsidRPr="00810ECE">
        <w:rPr>
          <w:rFonts w:asciiTheme="majorBidi" w:hAnsiTheme="majorBidi" w:cstheme="majorBidi"/>
        </w:rPr>
        <w:t xml:space="preserve">+ M –  </w:t>
      </w:r>
      <m:oMath>
        <m:f>
          <m:fPr>
            <m:ctrlPr>
              <w:rPr>
                <w:rFonts w:ascii="Cambria Math" w:hAnsi="Cambria Math" w:cstheme="majorBidi"/>
                <w:i/>
                <w:sz w:val="32"/>
                <w:szCs w:val="32"/>
              </w:rPr>
            </m:ctrlPr>
          </m:fPr>
          <m:num>
            <m:r>
              <w:rPr>
                <w:rFonts w:ascii="Cambria Math" w:hAnsi="Cambria Math" w:cstheme="majorBidi"/>
                <w:sz w:val="32"/>
                <w:szCs w:val="32"/>
              </w:rPr>
              <m:t>N</m:t>
            </m:r>
          </m:num>
          <m:den>
            <m:r>
              <w:rPr>
                <w:rFonts w:ascii="Cambria Math" w:hAnsi="Cambria Math" w:cstheme="majorBidi"/>
                <w:sz w:val="32"/>
                <w:szCs w:val="32"/>
              </w:rPr>
              <m:t>M</m:t>
            </m:r>
          </m:den>
        </m:f>
      </m:oMath>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t xml:space="preserve">  </w:t>
      </w:r>
      <w:r w:rsidRPr="00810ECE">
        <w:rPr>
          <w:rFonts w:asciiTheme="majorBidi" w:hAnsiTheme="majorBidi" w:cstheme="majorBidi"/>
        </w:rPr>
        <w:t>(3</w:t>
      </w:r>
      <w:r w:rsidR="00B03BBA">
        <w:rPr>
          <w:rFonts w:asciiTheme="majorBidi" w:hAnsiTheme="majorBidi" w:cstheme="majorBidi"/>
        </w:rPr>
        <w:t>5</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In which:</w:t>
      </w:r>
    </w:p>
    <w:p w:rsidR="00475C4F" w:rsidRPr="00810ECE" w:rsidRDefault="00475C4F" w:rsidP="00B03BBA">
      <w:pPr>
        <w:spacing w:line="480" w:lineRule="auto"/>
        <w:jc w:val="both"/>
        <w:rPr>
          <w:rFonts w:asciiTheme="majorBidi" w:hAnsiTheme="majorBidi" w:cstheme="majorBidi"/>
        </w:rPr>
      </w:pPr>
      <w:r w:rsidRPr="00810ECE">
        <w:rPr>
          <w:rFonts w:asciiTheme="majorBidi" w:hAnsiTheme="majorBidi" w:cstheme="majorBidi"/>
        </w:rPr>
        <w:t xml:space="preserve">C = </w:t>
      </w:r>
      <m:oMath>
        <m:f>
          <m:fPr>
            <m:ctrlPr>
              <w:rPr>
                <w:rFonts w:ascii="Cambria Math" w:hAnsi="Cambria Math" w:cstheme="majorBidi"/>
                <w:i/>
                <w:sz w:val="28"/>
                <w:szCs w:val="28"/>
              </w:rPr>
            </m:ctrlPr>
          </m:fPr>
          <m:num>
            <m:r>
              <m:rPr>
                <m:sty m:val="p"/>
              </m:rPr>
              <w:rPr>
                <w:rFonts w:ascii="Cambria Math" w:hAnsi="Cambria Math" w:cstheme="majorBidi"/>
                <w:sz w:val="28"/>
                <w:szCs w:val="28"/>
              </w:rPr>
              <m:t>72ΓK</m:t>
            </m:r>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oMath>
      <w:r w:rsidR="00B03BBA">
        <w:rPr>
          <w:rFonts w:asciiTheme="majorBidi" w:hAnsiTheme="majorBidi" w:cstheme="majorBidi"/>
        </w:rPr>
        <w:t xml:space="preserve">    </w:t>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3</w:t>
      </w:r>
      <w:r w:rsidR="00B03BBA">
        <w:rPr>
          <w:rFonts w:asciiTheme="majorBidi" w:hAnsiTheme="majorBidi" w:cstheme="majorBidi"/>
        </w:rPr>
        <w:t>6</w:t>
      </w:r>
      <w:r w:rsidRPr="00810ECE">
        <w:rPr>
          <w:rFonts w:asciiTheme="majorBidi" w:hAnsiTheme="majorBidi" w:cstheme="majorBidi"/>
        </w:rPr>
        <w:t>)</w:t>
      </w:r>
    </w:p>
    <w:p w:rsidR="00475C4F" w:rsidRPr="00810ECE" w:rsidRDefault="00475C4F" w:rsidP="00B03BBA">
      <w:pPr>
        <w:spacing w:line="480" w:lineRule="auto"/>
        <w:jc w:val="both"/>
        <w:rPr>
          <w:rFonts w:asciiTheme="majorBidi" w:hAnsiTheme="majorBidi" w:cstheme="majorBidi"/>
        </w:rPr>
      </w:pPr>
      <w:r w:rsidRPr="00810ECE">
        <w:rPr>
          <w:rFonts w:asciiTheme="majorBidi" w:hAnsiTheme="majorBidi" w:cstheme="majorBidi"/>
        </w:rPr>
        <w:t>M = (</w:t>
      </w:r>
      <m:oMath>
        <m:f>
          <m:fPr>
            <m:ctrlPr>
              <w:rPr>
                <w:rFonts w:ascii="Cambria Math" w:hAnsi="Cambria Math" w:cstheme="majorBidi"/>
                <w:i/>
                <w:sz w:val="28"/>
                <w:szCs w:val="28"/>
              </w:rPr>
            </m:ctrlPr>
          </m:fPr>
          <m:num>
            <m:r>
              <w:rPr>
                <w:rFonts w:ascii="Cambria Math" w:hAnsi="Cambria Math" w:cstheme="majorBidi"/>
                <w:sz w:val="28"/>
                <w:szCs w:val="28"/>
              </w:rPr>
              <m:t>C</m:t>
            </m:r>
          </m:num>
          <m:den>
            <m:r>
              <w:rPr>
                <w:rFonts w:ascii="Cambria Math" w:hAnsi="Cambria Math" w:cstheme="majorBidi"/>
                <w:sz w:val="28"/>
                <w:szCs w:val="28"/>
              </w:rPr>
              <m:t>2</m:t>
            </m:r>
          </m:den>
        </m:f>
      </m:oMath>
      <w:r w:rsidRPr="00810ECE">
        <w:rPr>
          <w:rFonts w:asciiTheme="majorBidi" w:hAnsiTheme="majorBidi" w:cstheme="majorBidi"/>
          <w:sz w:val="28"/>
          <w:szCs w:val="28"/>
        </w:rPr>
        <w:t xml:space="preserve"> + (N</w:t>
      </w:r>
      <w:r w:rsidRPr="00810ECE">
        <w:rPr>
          <w:rFonts w:asciiTheme="majorBidi" w:hAnsiTheme="majorBidi" w:cstheme="majorBidi"/>
          <w:sz w:val="28"/>
          <w:szCs w:val="28"/>
          <w:vertAlign w:val="superscript"/>
        </w:rPr>
        <w:t>2</w:t>
      </w:r>
      <w:r w:rsidRPr="00810ECE">
        <w:rPr>
          <w:rFonts w:asciiTheme="majorBidi" w:hAnsiTheme="majorBidi" w:cstheme="majorBidi"/>
          <w:sz w:val="28"/>
          <w:szCs w:val="28"/>
        </w:rPr>
        <w:t xml:space="preserve"> + (</w:t>
      </w:r>
      <m:oMath>
        <m:f>
          <m:fPr>
            <m:ctrlPr>
              <w:rPr>
                <w:rFonts w:ascii="Cambria Math" w:hAnsi="Cambria Math" w:cstheme="majorBidi"/>
                <w:i/>
                <w:sz w:val="28"/>
                <w:szCs w:val="28"/>
              </w:rPr>
            </m:ctrlPr>
          </m:fPr>
          <m:num>
            <m:sSup>
              <m:sSupPr>
                <m:ctrlPr>
                  <w:rPr>
                    <w:rFonts w:ascii="Cambria Math" w:hAnsi="Cambria Math" w:cstheme="majorBidi"/>
                    <w:i/>
                    <w:sz w:val="28"/>
                    <w:szCs w:val="28"/>
                  </w:rPr>
                </m:ctrlPr>
              </m:sSupPr>
              <m:e>
                <m:r>
                  <w:rPr>
                    <w:rFonts w:ascii="Cambria Math" w:hAnsi="Cambria Math" w:cstheme="majorBidi"/>
                    <w:sz w:val="28"/>
                    <w:szCs w:val="28"/>
                  </w:rPr>
                  <m:t>C</m:t>
                </m:r>
              </m:e>
              <m:sup>
                <m:r>
                  <w:rPr>
                    <w:rFonts w:ascii="Cambria Math" w:hAnsi="Cambria Math" w:cstheme="majorBidi"/>
                    <w:sz w:val="28"/>
                    <w:szCs w:val="28"/>
                  </w:rPr>
                  <m:t>3</m:t>
                </m:r>
              </m:sup>
            </m:sSup>
          </m:num>
          <m:den>
            <m:r>
              <w:rPr>
                <w:rFonts w:ascii="Cambria Math" w:hAnsi="Cambria Math" w:cstheme="majorBidi"/>
                <w:sz w:val="28"/>
                <w:szCs w:val="28"/>
              </w:rPr>
              <m:t>27</m:t>
            </m:r>
          </m:den>
        </m:f>
      </m:oMath>
      <w:r w:rsidRPr="00810ECE">
        <w:rPr>
          <w:rFonts w:asciiTheme="majorBidi" w:hAnsiTheme="majorBidi" w:cstheme="majorBidi"/>
          <w:sz w:val="28"/>
          <w:szCs w:val="28"/>
        </w:rPr>
        <w:t xml:space="preserve"> – </w:t>
      </w:r>
      <m:oMath>
        <m:f>
          <m:fPr>
            <m:ctrlPr>
              <w:rPr>
                <w:rFonts w:ascii="Cambria Math" w:hAnsi="Cambria Math" w:cstheme="majorBidi"/>
                <w:i/>
                <w:sz w:val="28"/>
                <w:szCs w:val="28"/>
              </w:rPr>
            </m:ctrlPr>
          </m:fPr>
          <m:num>
            <m:sSup>
              <m:sSupPr>
                <m:ctrlPr>
                  <w:rPr>
                    <w:rFonts w:ascii="Cambria Math" w:hAnsi="Cambria Math" w:cstheme="majorBidi"/>
                    <w:i/>
                    <w:sz w:val="28"/>
                    <w:szCs w:val="28"/>
                  </w:rPr>
                </m:ctrlPr>
              </m:sSupPr>
              <m:e>
                <m:r>
                  <w:rPr>
                    <w:rFonts w:ascii="Cambria Math" w:hAnsi="Cambria Math" w:cstheme="majorBidi"/>
                    <w:sz w:val="28"/>
                    <w:szCs w:val="28"/>
                  </w:rPr>
                  <m:t>C</m:t>
                </m:r>
              </m:e>
              <m:sup>
                <m:r>
                  <w:rPr>
                    <w:rFonts w:ascii="Cambria Math" w:hAnsi="Cambria Math" w:cstheme="majorBidi"/>
                    <w:sz w:val="28"/>
                    <w:szCs w:val="28"/>
                  </w:rPr>
                  <m:t>2</m:t>
                </m:r>
              </m:sup>
            </m:sSup>
          </m:num>
          <m:den>
            <m:r>
              <w:rPr>
                <w:rFonts w:ascii="Cambria Math" w:hAnsi="Cambria Math" w:cstheme="majorBidi"/>
                <w:sz w:val="28"/>
                <w:szCs w:val="28"/>
              </w:rPr>
              <m:t>3</m:t>
            </m:r>
          </m:den>
        </m:f>
      </m:oMath>
      <w:r w:rsidRPr="00810ECE">
        <w:rPr>
          <w:rFonts w:asciiTheme="majorBidi" w:hAnsiTheme="majorBidi" w:cstheme="majorBidi"/>
          <w:sz w:val="28"/>
          <w:szCs w:val="28"/>
        </w:rPr>
        <w:t xml:space="preserve"> </w:t>
      </w:r>
      <w:proofErr w:type="gramStart"/>
      <w:r w:rsidRPr="00810ECE">
        <w:rPr>
          <w:rFonts w:asciiTheme="majorBidi" w:hAnsiTheme="majorBidi" w:cstheme="majorBidi"/>
          <w:sz w:val="28"/>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C</m:t>
            </m:r>
          </m:num>
          <m:den>
            <m:r>
              <w:rPr>
                <w:rFonts w:ascii="Cambria Math" w:hAnsi="Cambria Math" w:cstheme="majorBidi"/>
                <w:sz w:val="28"/>
                <w:szCs w:val="28"/>
              </w:rPr>
              <m:t>2</m:t>
            </m:r>
          </m:den>
        </m:f>
      </m:oMath>
      <w:r w:rsidRPr="00810ECE">
        <w:rPr>
          <w:rFonts w:asciiTheme="majorBidi" w:hAnsiTheme="majorBidi" w:cstheme="majorBidi"/>
          <w:sz w:val="28"/>
          <w:szCs w:val="28"/>
        </w:rPr>
        <w:t>)</w:t>
      </w:r>
      <w:r w:rsidRPr="00810ECE">
        <w:rPr>
          <w:rFonts w:asciiTheme="majorBidi" w:hAnsiTheme="majorBidi" w:cstheme="majorBidi"/>
          <w:sz w:val="28"/>
          <w:szCs w:val="28"/>
          <w:vertAlign w:val="superscript"/>
        </w:rPr>
        <w:t>2</w:t>
      </w:r>
      <w:proofErr w:type="gramEnd"/>
      <w:r w:rsidRPr="00810ECE">
        <w:rPr>
          <w:rFonts w:asciiTheme="majorBidi" w:hAnsiTheme="majorBidi" w:cstheme="majorBidi"/>
          <w:sz w:val="28"/>
          <w:szCs w:val="28"/>
        </w:rPr>
        <w:t>)</w:t>
      </w:r>
      <w:r w:rsidRPr="00810ECE">
        <w:rPr>
          <w:rFonts w:asciiTheme="majorBidi" w:hAnsiTheme="majorBidi" w:cstheme="majorBidi"/>
          <w:sz w:val="28"/>
          <w:szCs w:val="28"/>
          <w:vertAlign w:val="superscript"/>
        </w:rPr>
        <w:t>1/2</w:t>
      </w:r>
      <w:r w:rsidRPr="00810ECE">
        <w:rPr>
          <w:rFonts w:asciiTheme="majorBidi" w:hAnsiTheme="majorBidi" w:cstheme="majorBidi"/>
          <w:sz w:val="28"/>
          <w:szCs w:val="28"/>
        </w:rPr>
        <w:t xml:space="preserve"> – </w:t>
      </w:r>
      <m:oMath>
        <m:f>
          <m:fPr>
            <m:ctrlPr>
              <w:rPr>
                <w:rFonts w:ascii="Cambria Math" w:hAnsi="Cambria Math" w:cstheme="majorBidi"/>
                <w:i/>
                <w:sz w:val="28"/>
                <w:szCs w:val="28"/>
              </w:rPr>
            </m:ctrlPr>
          </m:fPr>
          <m:num>
            <m:sSup>
              <m:sSupPr>
                <m:ctrlPr>
                  <w:rPr>
                    <w:rFonts w:ascii="Cambria Math" w:hAnsi="Cambria Math" w:cstheme="majorBidi"/>
                    <w:i/>
                    <w:sz w:val="28"/>
                    <w:szCs w:val="28"/>
                  </w:rPr>
                </m:ctrlPr>
              </m:sSupPr>
              <m:e>
                <m:r>
                  <w:rPr>
                    <w:rFonts w:ascii="Cambria Math" w:hAnsi="Cambria Math" w:cstheme="majorBidi"/>
                    <w:sz w:val="28"/>
                    <w:szCs w:val="28"/>
                  </w:rPr>
                  <m:t>C</m:t>
                </m:r>
              </m:e>
              <m:sup>
                <m:r>
                  <w:rPr>
                    <w:rFonts w:ascii="Cambria Math" w:hAnsi="Cambria Math" w:cstheme="majorBidi"/>
                    <w:sz w:val="28"/>
                    <w:szCs w:val="28"/>
                  </w:rPr>
                  <m:t>2</m:t>
                </m:r>
              </m:sup>
            </m:sSup>
          </m:num>
          <m:den>
            <m:r>
              <w:rPr>
                <w:rFonts w:ascii="Cambria Math" w:hAnsi="Cambria Math" w:cstheme="majorBidi"/>
                <w:sz w:val="28"/>
                <w:szCs w:val="28"/>
              </w:rPr>
              <m:t>3</m:t>
            </m:r>
          </m:den>
        </m:f>
      </m:oMath>
      <w:r w:rsidRPr="00810ECE">
        <w:rPr>
          <w:rFonts w:asciiTheme="majorBidi" w:hAnsiTheme="majorBidi" w:cstheme="majorBidi"/>
          <w:sz w:val="28"/>
          <w:szCs w:val="28"/>
        </w:rPr>
        <w:t xml:space="preserve"> + </w:t>
      </w:r>
      <m:oMath>
        <m:f>
          <m:fPr>
            <m:ctrlPr>
              <w:rPr>
                <w:rFonts w:ascii="Cambria Math" w:hAnsi="Cambria Math" w:cstheme="majorBidi"/>
                <w:i/>
                <w:sz w:val="28"/>
                <w:szCs w:val="28"/>
              </w:rPr>
            </m:ctrlPr>
          </m:fPr>
          <m:num>
            <m:sSup>
              <m:sSupPr>
                <m:ctrlPr>
                  <w:rPr>
                    <w:rFonts w:ascii="Cambria Math" w:hAnsi="Cambria Math" w:cstheme="majorBidi"/>
                    <w:i/>
                    <w:sz w:val="28"/>
                    <w:szCs w:val="28"/>
                  </w:rPr>
                </m:ctrlPr>
              </m:sSupPr>
              <m:e>
                <m:r>
                  <w:rPr>
                    <w:rFonts w:ascii="Cambria Math" w:hAnsi="Cambria Math" w:cstheme="majorBidi"/>
                    <w:sz w:val="28"/>
                    <w:szCs w:val="28"/>
                  </w:rPr>
                  <m:t>C</m:t>
                </m:r>
              </m:e>
              <m:sup>
                <m:r>
                  <w:rPr>
                    <w:rFonts w:ascii="Cambria Math" w:hAnsi="Cambria Math" w:cstheme="majorBidi"/>
                    <w:sz w:val="28"/>
                    <w:szCs w:val="28"/>
                  </w:rPr>
                  <m:t>3</m:t>
                </m:r>
              </m:sup>
            </m:sSup>
          </m:num>
          <m:den>
            <m:r>
              <w:rPr>
                <w:rFonts w:ascii="Cambria Math" w:hAnsi="Cambria Math" w:cstheme="majorBidi"/>
                <w:sz w:val="28"/>
                <w:szCs w:val="28"/>
              </w:rPr>
              <m:t>27</m:t>
            </m:r>
          </m:den>
        </m:f>
      </m:oMath>
      <w:r w:rsidRPr="00810ECE">
        <w:rPr>
          <w:rFonts w:asciiTheme="majorBidi" w:hAnsiTheme="majorBidi" w:cstheme="majorBidi"/>
          <w:sz w:val="28"/>
          <w:szCs w:val="28"/>
        </w:rPr>
        <w:t>)</w:t>
      </w:r>
      <w:r w:rsidRPr="00810ECE">
        <w:rPr>
          <w:rFonts w:asciiTheme="majorBidi" w:hAnsiTheme="majorBidi" w:cstheme="majorBidi"/>
          <w:sz w:val="28"/>
          <w:szCs w:val="28"/>
          <w:vertAlign w:val="superscript"/>
        </w:rPr>
        <w:t>1/3</w:t>
      </w:r>
      <w:r w:rsidRPr="00810ECE">
        <w:rPr>
          <w:rFonts w:asciiTheme="majorBidi" w:hAnsiTheme="majorBidi" w:cstheme="majorBidi"/>
          <w:sz w:val="28"/>
          <w:szCs w:val="28"/>
        </w:rPr>
        <w:t xml:space="preserve"> </w:t>
      </w:r>
      <w:r w:rsidRPr="00810ECE">
        <w:rPr>
          <w:rFonts w:asciiTheme="majorBidi" w:hAnsiTheme="majorBidi" w:cstheme="majorBidi"/>
          <w:sz w:val="28"/>
          <w:szCs w:val="28"/>
        </w:rPr>
        <w:tab/>
      </w:r>
      <w:r w:rsidRPr="00810ECE">
        <w:rPr>
          <w:rFonts w:asciiTheme="majorBidi" w:hAnsiTheme="majorBidi" w:cstheme="majorBidi"/>
        </w:rPr>
        <w:tab/>
        <w:t xml:space="preserve">    </w:t>
      </w:r>
      <w:r w:rsidR="00B03BBA">
        <w:rPr>
          <w:rFonts w:asciiTheme="majorBidi" w:hAnsiTheme="majorBidi" w:cstheme="majorBidi"/>
        </w:rPr>
        <w:t xml:space="preserve">                   </w:t>
      </w:r>
      <w:r w:rsidR="00B03BBA">
        <w:rPr>
          <w:rFonts w:asciiTheme="majorBidi" w:hAnsiTheme="majorBidi" w:cstheme="majorBidi"/>
        </w:rPr>
        <w:tab/>
      </w:r>
      <w:r w:rsidR="00B03BBA">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3</w:t>
      </w:r>
      <w:r w:rsidR="00B03BBA">
        <w:rPr>
          <w:rFonts w:asciiTheme="majorBidi" w:hAnsiTheme="majorBidi" w:cstheme="majorBidi"/>
        </w:rPr>
        <w:t>7</w:t>
      </w:r>
      <w:r w:rsidRPr="00810ECE">
        <w:rPr>
          <w:rFonts w:asciiTheme="majorBidi" w:hAnsiTheme="majorBidi" w:cstheme="majorBidi"/>
        </w:rPr>
        <w:t>)</w:t>
      </w:r>
    </w:p>
    <w:p w:rsidR="00475C4F" w:rsidRPr="00810ECE" w:rsidRDefault="00475C4F" w:rsidP="00B03BBA">
      <w:pPr>
        <w:spacing w:line="480" w:lineRule="auto"/>
        <w:jc w:val="both"/>
        <w:rPr>
          <w:rFonts w:asciiTheme="majorBidi" w:hAnsiTheme="majorBidi" w:cstheme="majorBidi"/>
        </w:rPr>
      </w:pPr>
      <w:r w:rsidRPr="00810ECE">
        <w:rPr>
          <w:rFonts w:asciiTheme="majorBidi" w:hAnsiTheme="majorBidi" w:cstheme="majorBidi"/>
        </w:rPr>
        <w:t xml:space="preserve">N = </w:t>
      </w:r>
      <m:oMath>
        <m:f>
          <m:fPr>
            <m:ctrlPr>
              <w:rPr>
                <w:rFonts w:ascii="Cambria Math" w:hAnsi="Cambria Math" w:cstheme="majorBidi"/>
                <w:i/>
              </w:rPr>
            </m:ctrlPr>
          </m:fPr>
          <m:num>
            <m:r>
              <m:rPr>
                <m:sty m:val="p"/>
              </m:rPr>
              <w:rPr>
                <w:rFonts w:ascii="Cambria Math" w:hAnsi="Cambria Math" w:cstheme="majorBidi"/>
              </w:rPr>
              <m:t xml:space="preserve">6C- </m:t>
            </m:r>
            <m:sSup>
              <m:sSupPr>
                <m:ctrlPr>
                  <w:rPr>
                    <w:rFonts w:ascii="Cambria Math" w:hAnsi="Cambria Math" w:cstheme="majorBidi"/>
                  </w:rPr>
                </m:ctrlPr>
              </m:sSupPr>
              <m:e>
                <m:r>
                  <w:rPr>
                    <w:rFonts w:ascii="Cambria Math" w:hAnsi="Cambria Math" w:cstheme="majorBidi"/>
                  </w:rPr>
                  <m:t>C</m:t>
                </m:r>
              </m:e>
              <m:sup>
                <m:r>
                  <w:rPr>
                    <w:rFonts w:ascii="Cambria Math" w:hAnsi="Cambria Math" w:cstheme="majorBidi"/>
                  </w:rPr>
                  <m:t>2</m:t>
                </m:r>
              </m:sup>
            </m:sSup>
          </m:num>
          <m:den>
            <m:r>
              <w:rPr>
                <w:rFonts w:ascii="Cambria Math" w:hAnsi="Cambria Math" w:cstheme="majorBidi"/>
              </w:rPr>
              <m:t>9</m:t>
            </m:r>
          </m:den>
        </m:f>
      </m:oMath>
      <w:r w:rsidR="00B03BBA">
        <w:rPr>
          <w:rFonts w:asciiTheme="majorBidi" w:hAnsiTheme="majorBidi" w:cstheme="majorBidi"/>
        </w:rPr>
        <w:t xml:space="preserve"> </w:t>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t xml:space="preserve">  </w:t>
      </w:r>
      <w:r w:rsidRPr="00810ECE">
        <w:rPr>
          <w:rFonts w:asciiTheme="majorBidi" w:hAnsiTheme="majorBidi" w:cstheme="majorBidi"/>
        </w:rPr>
        <w:t>(</w:t>
      </w:r>
      <w:r>
        <w:rPr>
          <w:rFonts w:asciiTheme="majorBidi" w:hAnsiTheme="majorBidi" w:cstheme="majorBidi"/>
        </w:rPr>
        <w:t>3</w:t>
      </w:r>
      <w:r w:rsidR="00B03BBA">
        <w:rPr>
          <w:rFonts w:asciiTheme="majorBidi" w:hAnsiTheme="majorBidi" w:cstheme="majorBidi"/>
        </w:rPr>
        <w:t>8</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lastRenderedPageBreak/>
        <w:t xml:space="preserve">Finally, the damaged porosity ratio </w:t>
      </w:r>
      <w:proofErr w:type="gramStart"/>
      <w:r w:rsidRPr="00810ECE">
        <w:rPr>
          <w:rFonts w:asciiTheme="majorBidi" w:hAnsiTheme="majorBidi" w:cstheme="majorBidi"/>
        </w:rPr>
        <w:t>as a result</w:t>
      </w:r>
      <w:proofErr w:type="gramEnd"/>
      <w:r w:rsidRPr="00810ECE">
        <w:rPr>
          <w:rFonts w:asciiTheme="majorBidi" w:hAnsiTheme="majorBidi" w:cstheme="majorBidi"/>
        </w:rPr>
        <w:t xml:space="preserve"> of barium sulfate scale formation in porous media is obtained based on the following equation:</w:t>
      </w:r>
    </w:p>
    <w:p w:rsidR="00475C4F" w:rsidRPr="00810ECE" w:rsidRDefault="004973EB" w:rsidP="00B03BBA">
      <w:pPr>
        <w:spacing w:line="480" w:lineRule="auto"/>
        <w:jc w:val="both"/>
        <w:rPr>
          <w:rFonts w:asciiTheme="majorBidi" w:hAnsiTheme="majorBidi" w:cstheme="majorBidi"/>
          <w:iCs/>
        </w:rPr>
      </w:pPr>
      <m:oMath>
        <m:f>
          <m:fPr>
            <m:ctrlPr>
              <w:rPr>
                <w:rFonts w:ascii="Cambria Math" w:eastAsiaTheme="minorEastAsia" w:hAnsi="Cambria Math" w:cstheme="majorBidi"/>
                <w:i/>
                <w:sz w:val="32"/>
                <w:szCs w:val="32"/>
              </w:rPr>
            </m:ctrlPr>
          </m:fPr>
          <m:num>
            <m:sSub>
              <m:sSubPr>
                <m:ctrlPr>
                  <w:rPr>
                    <w:rFonts w:ascii="Cambria Math" w:eastAsiaTheme="minorEastAsia" w:hAnsi="Cambria Math" w:cstheme="majorBidi"/>
                    <w:i/>
                    <w:sz w:val="32"/>
                    <w:szCs w:val="32"/>
                  </w:rPr>
                </m:ctrlPr>
              </m:sSubPr>
              <m:e>
                <m:r>
                  <m:rPr>
                    <m:sty m:val="p"/>
                  </m:rPr>
                  <w:rPr>
                    <w:rFonts w:ascii="Cambria Math" w:hAnsi="Cambria Math" w:cstheme="majorBidi"/>
                    <w:position w:val="-10"/>
                    <w:sz w:val="32"/>
                    <w:szCs w:val="32"/>
                  </w:rPr>
                  <w:object w:dxaOrig="200" w:dyaOrig="320">
                    <v:shape id="_x0000_i1094" type="#_x0000_t75" style="width:10.2pt;height:16.2pt" o:ole="">
                      <v:imagedata r:id="rId80" o:title=""/>
                    </v:shape>
                    <o:OLEObject Type="Embed" ProgID="Equation.DSMT4" ShapeID="_x0000_i1094" DrawAspect="Content" ObjectID="_1533129106" r:id="rId81"/>
                  </w:object>
                </m:r>
              </m:e>
              <m:sub>
                <m:r>
                  <w:rPr>
                    <w:rFonts w:ascii="Cambria Math" w:eastAsiaTheme="minorEastAsia" w:hAnsi="Cambria Math" w:cstheme="majorBidi"/>
                    <w:sz w:val="32"/>
                    <w:szCs w:val="32"/>
                  </w:rPr>
                  <m:t>f</m:t>
                </m:r>
              </m:sub>
            </m:sSub>
          </m:num>
          <m:den>
            <m:sSub>
              <m:sSubPr>
                <m:ctrlPr>
                  <w:rPr>
                    <w:rFonts w:ascii="Cambria Math" w:eastAsiaTheme="minorEastAsia" w:hAnsi="Cambria Math" w:cstheme="majorBidi"/>
                    <w:i/>
                    <w:sz w:val="32"/>
                    <w:szCs w:val="32"/>
                  </w:rPr>
                </m:ctrlPr>
              </m:sSubPr>
              <m:e>
                <m:r>
                  <m:rPr>
                    <m:sty m:val="p"/>
                  </m:rPr>
                  <w:rPr>
                    <w:rFonts w:ascii="Cambria Math" w:hAnsi="Cambria Math" w:cstheme="majorBidi"/>
                    <w:position w:val="-10"/>
                    <w:sz w:val="32"/>
                    <w:szCs w:val="32"/>
                  </w:rPr>
                  <w:object w:dxaOrig="200" w:dyaOrig="320">
                    <v:shape id="_x0000_i1095" type="#_x0000_t75" style="width:10.2pt;height:16.2pt" o:ole="">
                      <v:imagedata r:id="rId82" o:title=""/>
                    </v:shape>
                    <o:OLEObject Type="Embed" ProgID="Equation.DSMT4" ShapeID="_x0000_i1095" DrawAspect="Content" ObjectID="_1533129107" r:id="rId83"/>
                  </w:object>
                </m:r>
              </m:e>
              <m:sub>
                <m:r>
                  <w:rPr>
                    <w:rFonts w:ascii="Cambria Math" w:eastAsiaTheme="minorEastAsia" w:hAnsi="Cambria Math" w:cstheme="majorBidi"/>
                    <w:sz w:val="32"/>
                    <w:szCs w:val="32"/>
                  </w:rPr>
                  <m:t>i</m:t>
                </m:r>
              </m:sub>
            </m:sSub>
          </m:den>
        </m:f>
        <m:r>
          <m:rPr>
            <m:sty m:val="p"/>
          </m:rPr>
          <w:rPr>
            <w:rFonts w:ascii="Cambria Math" w:hAnsi="Cambria Math" w:cstheme="majorBidi"/>
            <w:sz w:val="32"/>
            <w:szCs w:val="32"/>
          </w:rPr>
          <m:t xml:space="preserve"> </m:t>
        </m:r>
      </m:oMath>
      <w:r w:rsidR="00475C4F" w:rsidRPr="00810ECE">
        <w:rPr>
          <w:rFonts w:asciiTheme="majorBidi" w:hAnsiTheme="majorBidi" w:cstheme="majorBidi"/>
          <w:iCs/>
          <w:sz w:val="28"/>
          <w:szCs w:val="28"/>
        </w:rPr>
        <w:t xml:space="preserve">= </w:t>
      </w:r>
      <m:oMath>
        <m:f>
          <m:fPr>
            <m:ctrlPr>
              <w:rPr>
                <w:rFonts w:ascii="Cambria Math" w:hAnsi="Cambria Math" w:cstheme="majorBidi"/>
                <w:i/>
                <w:sz w:val="32"/>
                <w:szCs w:val="32"/>
              </w:rPr>
            </m:ctrlPr>
          </m:fPr>
          <m:num>
            <m:sSup>
              <m:sSupPr>
                <m:ctrlPr>
                  <w:rPr>
                    <w:rFonts w:ascii="Cambria Math" w:hAnsi="Cambria Math" w:cstheme="majorBidi"/>
                    <w:i/>
                    <w:sz w:val="32"/>
                    <w:szCs w:val="32"/>
                  </w:rPr>
                </m:ctrlPr>
              </m:sSupPr>
              <m:e>
                <m:r>
                  <w:rPr>
                    <w:rFonts w:ascii="Cambria Math" w:hAnsi="Cambria Math" w:cstheme="majorBidi"/>
                    <w:sz w:val="32"/>
                    <w:szCs w:val="32"/>
                  </w:rPr>
                  <m:t>C</m:t>
                </m:r>
              </m:e>
              <m:sup>
                <m:r>
                  <w:rPr>
                    <w:rFonts w:ascii="Cambria Math" w:hAnsi="Cambria Math" w:cstheme="majorBidi"/>
                    <w:sz w:val="32"/>
                    <w:szCs w:val="32"/>
                  </w:rPr>
                  <m:t>'</m:t>
                </m:r>
              </m:sup>
            </m:sSup>
          </m:num>
          <m:den>
            <m:r>
              <w:rPr>
                <w:rFonts w:ascii="Cambria Math" w:hAnsi="Cambria Math" w:cstheme="majorBidi"/>
                <w:sz w:val="32"/>
                <w:szCs w:val="32"/>
              </w:rPr>
              <m:t>3</m:t>
            </m:r>
          </m:den>
        </m:f>
      </m:oMath>
      <w:r w:rsidR="00475C4F" w:rsidRPr="00810ECE">
        <w:rPr>
          <w:rFonts w:asciiTheme="majorBidi" w:hAnsiTheme="majorBidi" w:cstheme="majorBidi"/>
          <w:iCs/>
          <w:sz w:val="28"/>
          <w:szCs w:val="28"/>
        </w:rPr>
        <w:t xml:space="preserve">+ </w:t>
      </w:r>
      <w:r w:rsidR="00475C4F" w:rsidRPr="00810ECE">
        <w:rPr>
          <w:rFonts w:asciiTheme="majorBidi" w:hAnsiTheme="majorBidi" w:cstheme="majorBidi"/>
          <w:iCs/>
        </w:rPr>
        <w:t>M</w:t>
      </w:r>
      <w:r w:rsidR="00475C4F" w:rsidRPr="00810ECE">
        <w:rPr>
          <w:rFonts w:asciiTheme="majorBidi" w:hAnsiTheme="majorBidi" w:cstheme="majorBidi"/>
          <w:iCs/>
          <w:sz w:val="28"/>
          <w:szCs w:val="28"/>
        </w:rPr>
        <w:t xml:space="preserve">' – </w:t>
      </w:r>
      <m:oMath>
        <m:f>
          <m:fPr>
            <m:ctrlPr>
              <w:rPr>
                <w:rFonts w:ascii="Cambria Math" w:hAnsi="Cambria Math" w:cstheme="majorBidi"/>
                <w:i/>
                <w:sz w:val="32"/>
                <w:szCs w:val="32"/>
              </w:rPr>
            </m:ctrlPr>
          </m:fPr>
          <m:num>
            <m:sSup>
              <m:sSupPr>
                <m:ctrlPr>
                  <w:rPr>
                    <w:rFonts w:ascii="Cambria Math" w:hAnsi="Cambria Math" w:cstheme="majorBidi"/>
                    <w:i/>
                    <w:sz w:val="32"/>
                    <w:szCs w:val="32"/>
                  </w:rPr>
                </m:ctrlPr>
              </m:sSupPr>
              <m:e>
                <m:r>
                  <w:rPr>
                    <w:rFonts w:ascii="Cambria Math" w:hAnsi="Cambria Math" w:cstheme="majorBidi"/>
                    <w:sz w:val="32"/>
                    <w:szCs w:val="32"/>
                  </w:rPr>
                  <m:t>N</m:t>
                </m:r>
              </m:e>
              <m:sup>
                <m:r>
                  <w:rPr>
                    <w:rFonts w:ascii="Cambria Math" w:hAnsi="Cambria Math" w:cstheme="majorBidi"/>
                    <w:sz w:val="32"/>
                    <w:szCs w:val="32"/>
                  </w:rPr>
                  <m:t>'</m:t>
                </m:r>
              </m:sup>
            </m:sSup>
          </m:num>
          <m:den>
            <m:sSup>
              <m:sSupPr>
                <m:ctrlPr>
                  <w:rPr>
                    <w:rFonts w:ascii="Cambria Math" w:hAnsi="Cambria Math" w:cstheme="majorBidi"/>
                    <w:i/>
                    <w:sz w:val="32"/>
                    <w:szCs w:val="32"/>
                  </w:rPr>
                </m:ctrlPr>
              </m:sSupPr>
              <m:e>
                <m:r>
                  <w:rPr>
                    <w:rFonts w:ascii="Cambria Math" w:hAnsi="Cambria Math" w:cstheme="majorBidi"/>
                    <w:sz w:val="32"/>
                    <w:szCs w:val="32"/>
                  </w:rPr>
                  <m:t>M</m:t>
                </m:r>
              </m:e>
              <m:sup>
                <m:r>
                  <w:rPr>
                    <w:rFonts w:ascii="Cambria Math" w:hAnsi="Cambria Math" w:cstheme="majorBidi"/>
                    <w:sz w:val="32"/>
                    <w:szCs w:val="32"/>
                  </w:rPr>
                  <m:t>'</m:t>
                </m:r>
              </m:sup>
            </m:sSup>
          </m:den>
        </m:f>
      </m:oMath>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t xml:space="preserve">           </w:t>
      </w:r>
      <w:r w:rsidR="00B03BBA">
        <w:rPr>
          <w:rFonts w:asciiTheme="majorBidi" w:hAnsiTheme="majorBidi" w:cstheme="majorBidi"/>
          <w:iCs/>
        </w:rPr>
        <w:tab/>
        <w:t xml:space="preserve">  </w:t>
      </w:r>
      <w:r w:rsidR="00475C4F" w:rsidRPr="00810ECE">
        <w:rPr>
          <w:rFonts w:asciiTheme="majorBidi" w:hAnsiTheme="majorBidi" w:cstheme="majorBidi"/>
          <w:iCs/>
        </w:rPr>
        <w:t>(</w:t>
      </w:r>
      <w:r w:rsidR="00475C4F">
        <w:rPr>
          <w:rFonts w:asciiTheme="majorBidi" w:hAnsiTheme="majorBidi" w:cstheme="majorBidi"/>
          <w:iCs/>
        </w:rPr>
        <w:t>3</w:t>
      </w:r>
      <w:r w:rsidR="00B03BBA">
        <w:rPr>
          <w:rFonts w:asciiTheme="majorBidi" w:hAnsiTheme="majorBidi" w:cstheme="majorBidi"/>
          <w:iCs/>
        </w:rPr>
        <w:t>9</w:t>
      </w:r>
      <w:r w:rsidR="00475C4F" w:rsidRPr="00810ECE">
        <w:rPr>
          <w:rFonts w:asciiTheme="majorBidi" w:hAnsiTheme="majorBidi" w:cstheme="majorBidi"/>
          <w:iCs/>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In which:</w:t>
      </w:r>
    </w:p>
    <w:p w:rsidR="00475C4F" w:rsidRPr="00810ECE" w:rsidRDefault="00475C4F" w:rsidP="00B03BBA">
      <w:pPr>
        <w:spacing w:line="480" w:lineRule="auto"/>
        <w:jc w:val="both"/>
        <w:rPr>
          <w:rFonts w:asciiTheme="majorBidi" w:hAnsiTheme="majorBidi" w:cstheme="majorBidi"/>
        </w:rPr>
      </w:pPr>
      <w:r w:rsidRPr="00810ECE">
        <w:rPr>
          <w:rFonts w:asciiTheme="majorBidi" w:hAnsiTheme="majorBidi" w:cstheme="majorBidi"/>
        </w:rPr>
        <w:t xml:space="preserve">C' = </w:t>
      </w:r>
      <m:oMath>
        <m:f>
          <m:fPr>
            <m:ctrlPr>
              <w:rPr>
                <w:rFonts w:ascii="Cambria Math" w:hAnsi="Cambria Math" w:cstheme="majorBidi"/>
                <w:i/>
              </w:rPr>
            </m:ctrlPr>
          </m:fPr>
          <m:num>
            <m:r>
              <m:rPr>
                <m:sty m:val="p"/>
              </m:rPr>
              <w:rPr>
                <w:rFonts w:ascii="Cambria Math" w:hAnsi="Cambria Math" w:cstheme="majorBidi"/>
              </w:rPr>
              <m:t>72Γ</m:t>
            </m:r>
            <m:f>
              <m:fPr>
                <m:ctrlPr>
                  <w:rPr>
                    <w:rFonts w:ascii="Cambria Math" w:hAnsi="Cambria Math" w:cstheme="majorBidi"/>
                  </w:rPr>
                </m:ctrlPr>
              </m:fPr>
              <m:num>
                <m:r>
                  <m:rPr>
                    <m:sty m:val="p"/>
                  </m:rPr>
                  <w:rPr>
                    <w:rFonts w:ascii="Cambria Math" w:hAnsi="Cambria Math" w:cstheme="majorBidi"/>
                  </w:rPr>
                  <m:t>Kf</m:t>
                </m:r>
              </m:num>
              <m:den>
                <m:r>
                  <w:rPr>
                    <w:rFonts w:ascii="Cambria Math" w:hAnsi="Cambria Math" w:cstheme="majorBidi"/>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oMath>
      <w:r w:rsidRPr="00810ECE">
        <w:rPr>
          <w:rFonts w:asciiTheme="majorBidi" w:hAnsiTheme="majorBidi" w:cstheme="majorBidi"/>
        </w:rPr>
        <w:t xml:space="preserve">  </w:t>
      </w:r>
      <w:r w:rsidRPr="00810ECE">
        <w:rPr>
          <w:rFonts w:asciiTheme="majorBidi" w:hAnsiTheme="majorBidi" w:cstheme="majorBidi"/>
        </w:rPr>
        <w:tab/>
      </w:r>
      <w:r w:rsidRPr="00810ECE">
        <w:rPr>
          <w:rFonts w:asciiTheme="majorBidi" w:hAnsiTheme="majorBidi" w:cstheme="majorBidi"/>
        </w:rPr>
        <w:tab/>
      </w:r>
      <w:r w:rsidRPr="00810ECE">
        <w:rPr>
          <w:rFonts w:asciiTheme="majorBidi" w:hAnsiTheme="majorBidi" w:cstheme="majorBidi"/>
        </w:rPr>
        <w:tab/>
      </w:r>
      <w:r w:rsidRPr="00810ECE">
        <w:rPr>
          <w:rFonts w:asciiTheme="majorBidi" w:hAnsiTheme="majorBidi" w:cstheme="majorBidi"/>
        </w:rPr>
        <w:tab/>
      </w:r>
      <w:r w:rsidRPr="00810ECE">
        <w:rPr>
          <w:rFonts w:asciiTheme="majorBidi" w:hAnsiTheme="majorBidi" w:cstheme="majorBidi"/>
        </w:rPr>
        <w:tab/>
      </w:r>
      <w:r w:rsidRPr="00810ECE">
        <w:rPr>
          <w:rFonts w:asciiTheme="majorBidi" w:hAnsiTheme="majorBidi" w:cstheme="majorBidi"/>
        </w:rPr>
        <w:tab/>
      </w:r>
      <w:r w:rsidRPr="00810ECE">
        <w:rPr>
          <w:rFonts w:asciiTheme="majorBidi" w:hAnsiTheme="majorBidi" w:cstheme="majorBidi"/>
        </w:rPr>
        <w:tab/>
      </w:r>
      <w:r w:rsidRPr="00810ECE">
        <w:rPr>
          <w:rFonts w:asciiTheme="majorBidi" w:hAnsiTheme="majorBidi" w:cstheme="majorBidi"/>
        </w:rPr>
        <w:tab/>
      </w:r>
      <w:r w:rsidRPr="00810ECE">
        <w:rPr>
          <w:rFonts w:asciiTheme="majorBidi" w:hAnsiTheme="majorBidi" w:cstheme="majorBidi"/>
        </w:rPr>
        <w:tab/>
      </w:r>
      <w:r w:rsidRPr="00810ECE">
        <w:rPr>
          <w:rFonts w:asciiTheme="majorBidi" w:hAnsiTheme="majorBidi" w:cstheme="majorBidi"/>
        </w:rPr>
        <w:tab/>
        <w:t xml:space="preserve"> </w:t>
      </w:r>
      <w:r w:rsidR="00B03BBA">
        <w:rPr>
          <w:rFonts w:asciiTheme="majorBidi" w:hAnsiTheme="majorBidi" w:cstheme="majorBidi"/>
        </w:rPr>
        <w:t xml:space="preserve"> </w:t>
      </w:r>
      <w:r w:rsidRPr="00810ECE">
        <w:rPr>
          <w:rFonts w:asciiTheme="majorBidi" w:hAnsiTheme="majorBidi" w:cstheme="majorBidi"/>
        </w:rPr>
        <w:t>(</w:t>
      </w:r>
      <w:r w:rsidR="00B03BBA">
        <w:rPr>
          <w:rFonts w:asciiTheme="majorBidi" w:hAnsiTheme="majorBidi" w:cstheme="majorBidi"/>
        </w:rPr>
        <w:t>40</w:t>
      </w:r>
      <w:r w:rsidRPr="00810ECE">
        <w:rPr>
          <w:rFonts w:asciiTheme="majorBidi" w:hAnsiTheme="majorBidi" w:cstheme="majorBidi"/>
        </w:rPr>
        <w:t>)</w:t>
      </w:r>
    </w:p>
    <w:p w:rsidR="00475C4F" w:rsidRPr="00810ECE" w:rsidRDefault="00475C4F" w:rsidP="00B03BBA">
      <w:pPr>
        <w:spacing w:line="480" w:lineRule="auto"/>
        <w:jc w:val="both"/>
        <w:rPr>
          <w:rFonts w:asciiTheme="majorBidi" w:hAnsiTheme="majorBidi" w:cstheme="majorBidi"/>
        </w:rPr>
      </w:pPr>
      <w:r w:rsidRPr="00810ECE">
        <w:rPr>
          <w:rFonts w:asciiTheme="majorBidi" w:hAnsiTheme="majorBidi" w:cstheme="majorBidi"/>
        </w:rPr>
        <w:t>M' = (</w:t>
      </w:r>
      <m:oMath>
        <m:f>
          <m:fPr>
            <m:ctrlPr>
              <w:rPr>
                <w:rFonts w:ascii="Cambria Math" w:eastAsiaTheme="minorEastAsia" w:hAnsi="Cambria Math" w:cstheme="majorBidi"/>
              </w:rPr>
            </m:ctrlPr>
          </m:fPr>
          <m:num>
            <m:f>
              <m:fPr>
                <m:ctrlPr>
                  <w:rPr>
                    <w:rFonts w:ascii="Cambria Math" w:hAnsi="Cambria Math" w:cstheme="majorBidi"/>
                  </w:rPr>
                </m:ctrlPr>
              </m:fPr>
              <m:num>
                <m:r>
                  <m:rPr>
                    <m:sty m:val="p"/>
                  </m:rPr>
                  <w:rPr>
                    <w:rFonts w:ascii="Cambria Math" w:hAnsi="Cambria Math" w:cstheme="majorBidi"/>
                  </w:rPr>
                  <m:t>72Γ</m:t>
                </m:r>
                <m:f>
                  <m:fPr>
                    <m:ctrlPr>
                      <w:rPr>
                        <w:rFonts w:ascii="Cambria Math" w:hAnsi="Cambria Math" w:cstheme="majorBidi"/>
                      </w:rPr>
                    </m:ctrlPr>
                  </m:fPr>
                  <m:num>
                    <m:r>
                      <m:rPr>
                        <m:sty m:val="p"/>
                      </m:rPr>
                      <w:rPr>
                        <w:rFonts w:ascii="Cambria Math" w:hAnsi="Cambria Math" w:cstheme="majorBidi"/>
                      </w:rPr>
                      <m:t>Kf</m:t>
                    </m:r>
                  </m:num>
                  <m:den>
                    <m:r>
                      <m:rPr>
                        <m:sty m:val="p"/>
                      </m:rPr>
                      <w:rPr>
                        <w:rFonts w:ascii="Cambria Math" w:hAnsi="Cambria Math" w:cstheme="majorBidi"/>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num>
          <m:den>
            <m:r>
              <m:rPr>
                <m:sty m:val="p"/>
              </m:rPr>
              <w:rPr>
                <w:rFonts w:ascii="Cambria Math" w:eastAsiaTheme="minorEastAsia" w:hAnsi="Cambria Math" w:cstheme="majorBidi"/>
              </w:rPr>
              <m:t>2</m:t>
            </m:r>
          </m:den>
        </m:f>
      </m:oMath>
      <w:r w:rsidRPr="00810ECE">
        <w:rPr>
          <w:rFonts w:asciiTheme="majorBidi" w:hAnsiTheme="majorBidi" w:cstheme="majorBidi"/>
        </w:rPr>
        <w:t xml:space="preserve"> + (N</w:t>
      </w:r>
      <w:r w:rsidRPr="00810ECE">
        <w:rPr>
          <w:rFonts w:asciiTheme="majorBidi" w:hAnsiTheme="majorBidi" w:cstheme="majorBidi"/>
          <w:vertAlign w:val="superscript"/>
        </w:rPr>
        <w:t>2</w:t>
      </w:r>
      <w:r w:rsidRPr="00810ECE">
        <w:rPr>
          <w:rFonts w:asciiTheme="majorBidi" w:hAnsiTheme="majorBidi" w:cstheme="majorBidi"/>
        </w:rPr>
        <w:t xml:space="preserve"> + (</w:t>
      </w:r>
      <m:oMath>
        <m:f>
          <m:fPr>
            <m:ctrlPr>
              <w:rPr>
                <w:rFonts w:ascii="Cambria Math" w:eastAsiaTheme="minorEastAsia" w:hAnsi="Cambria Math" w:cstheme="majorBidi"/>
              </w:rPr>
            </m:ctrlPr>
          </m:fPr>
          <m:num>
            <m:d>
              <m:dPr>
                <m:ctrlPr>
                  <w:rPr>
                    <w:rFonts w:ascii="Cambria Math" w:hAnsi="Cambria Math" w:cstheme="majorBidi"/>
                  </w:rPr>
                </m:ctrlPr>
              </m:dPr>
              <m:e>
                <m:f>
                  <m:fPr>
                    <m:ctrlPr>
                      <w:rPr>
                        <w:rFonts w:ascii="Cambria Math" w:hAnsi="Cambria Math" w:cstheme="majorBidi"/>
                      </w:rPr>
                    </m:ctrlPr>
                  </m:fPr>
                  <m:num>
                    <m:r>
                      <m:rPr>
                        <m:sty m:val="p"/>
                      </m:rPr>
                      <w:rPr>
                        <w:rFonts w:ascii="Cambria Math" w:hAnsi="Cambria Math" w:cstheme="majorBidi"/>
                      </w:rPr>
                      <m:t>72Γ</m:t>
                    </m:r>
                    <m:f>
                      <m:fPr>
                        <m:ctrlPr>
                          <w:rPr>
                            <w:rFonts w:ascii="Cambria Math" w:hAnsi="Cambria Math" w:cstheme="majorBidi"/>
                          </w:rPr>
                        </m:ctrlPr>
                      </m:fPr>
                      <m:num>
                        <m:r>
                          <m:rPr>
                            <m:sty m:val="p"/>
                          </m:rPr>
                          <w:rPr>
                            <w:rFonts w:ascii="Cambria Math" w:hAnsi="Cambria Math" w:cstheme="majorBidi"/>
                          </w:rPr>
                          <m:t>Kf</m:t>
                        </m:r>
                      </m:num>
                      <m:den>
                        <m:r>
                          <m:rPr>
                            <m:sty m:val="p"/>
                          </m:rPr>
                          <w:rPr>
                            <w:rFonts w:ascii="Cambria Math" w:hAnsi="Cambria Math" w:cstheme="majorBidi"/>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e>
            </m:d>
            <m:r>
              <m:rPr>
                <m:sty m:val="p"/>
              </m:rPr>
              <w:rPr>
                <w:rFonts w:ascii="Cambria Math" w:hAnsi="Cambria Math" w:cstheme="majorBidi"/>
              </w:rPr>
              <m:t>^3</m:t>
            </m:r>
          </m:num>
          <m:den>
            <m:r>
              <m:rPr>
                <m:sty m:val="p"/>
              </m:rPr>
              <w:rPr>
                <w:rFonts w:ascii="Cambria Math" w:eastAsiaTheme="minorEastAsia" w:hAnsi="Cambria Math" w:cstheme="majorBidi"/>
              </w:rPr>
              <m:t>27</m:t>
            </m:r>
          </m:den>
        </m:f>
        <m:r>
          <m:rPr>
            <m:sty m:val="p"/>
          </m:rPr>
          <w:rPr>
            <w:rFonts w:ascii="Cambria Math" w:hAnsi="Cambria Math" w:cstheme="majorBidi"/>
          </w:rPr>
          <m:t xml:space="preserve"> </m:t>
        </m:r>
      </m:oMath>
      <w:r w:rsidRPr="00810ECE">
        <w:rPr>
          <w:rFonts w:asciiTheme="majorBidi" w:hAnsiTheme="majorBidi" w:cstheme="majorBidi"/>
        </w:rPr>
        <w:t xml:space="preserve">– </w:t>
      </w:r>
      <m:oMath>
        <m:f>
          <m:fPr>
            <m:ctrlPr>
              <w:rPr>
                <w:rFonts w:ascii="Cambria Math" w:eastAsiaTheme="minorEastAsia" w:hAnsi="Cambria Math" w:cstheme="majorBidi"/>
              </w:rPr>
            </m:ctrlPr>
          </m:fPr>
          <m:num>
            <m:d>
              <m:dPr>
                <m:ctrlPr>
                  <w:rPr>
                    <w:rFonts w:ascii="Cambria Math" w:hAnsi="Cambria Math" w:cstheme="majorBidi"/>
                  </w:rPr>
                </m:ctrlPr>
              </m:dPr>
              <m:e>
                <m:f>
                  <m:fPr>
                    <m:ctrlPr>
                      <w:rPr>
                        <w:rFonts w:ascii="Cambria Math" w:hAnsi="Cambria Math" w:cstheme="majorBidi"/>
                      </w:rPr>
                    </m:ctrlPr>
                  </m:fPr>
                  <m:num>
                    <m:r>
                      <m:rPr>
                        <m:sty m:val="p"/>
                      </m:rPr>
                      <w:rPr>
                        <w:rFonts w:ascii="Cambria Math" w:hAnsi="Cambria Math" w:cstheme="majorBidi"/>
                      </w:rPr>
                      <m:t>72Γ</m:t>
                    </m:r>
                    <m:f>
                      <m:fPr>
                        <m:ctrlPr>
                          <w:rPr>
                            <w:rFonts w:ascii="Cambria Math" w:hAnsi="Cambria Math" w:cstheme="majorBidi"/>
                          </w:rPr>
                        </m:ctrlPr>
                      </m:fPr>
                      <m:num>
                        <m:r>
                          <m:rPr>
                            <m:sty m:val="p"/>
                          </m:rPr>
                          <w:rPr>
                            <w:rFonts w:ascii="Cambria Math" w:hAnsi="Cambria Math" w:cstheme="majorBidi"/>
                          </w:rPr>
                          <m:t>Kf</m:t>
                        </m:r>
                      </m:num>
                      <m:den>
                        <m:r>
                          <m:rPr>
                            <m:sty m:val="p"/>
                          </m:rPr>
                          <w:rPr>
                            <w:rFonts w:ascii="Cambria Math" w:hAnsi="Cambria Math" w:cstheme="majorBidi"/>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e>
            </m:d>
            <m:r>
              <m:rPr>
                <m:sty m:val="p"/>
              </m:rPr>
              <w:rPr>
                <w:rFonts w:ascii="Cambria Math" w:hAnsi="Cambria Math" w:cstheme="majorBidi"/>
              </w:rPr>
              <m:t>^2</m:t>
            </m:r>
          </m:num>
          <m:den>
            <m:r>
              <m:rPr>
                <m:sty m:val="p"/>
              </m:rPr>
              <w:rPr>
                <w:rFonts w:ascii="Cambria Math" w:eastAsiaTheme="minorEastAsia" w:hAnsi="Cambria Math" w:cstheme="majorBidi"/>
              </w:rPr>
              <m:t>3</m:t>
            </m:r>
          </m:den>
        </m:f>
        <m:r>
          <m:rPr>
            <m:sty m:val="p"/>
          </m:rPr>
          <w:rPr>
            <w:rFonts w:ascii="Cambria Math" w:hAnsi="Cambria Math" w:cstheme="majorBidi"/>
          </w:rPr>
          <m:t xml:space="preserve"> </m:t>
        </m:r>
      </m:oMath>
      <w:proofErr w:type="gramStart"/>
      <w:r w:rsidRPr="00810ECE">
        <w:rPr>
          <w:rFonts w:asciiTheme="majorBidi" w:hAnsiTheme="majorBidi" w:cstheme="majorBidi"/>
        </w:rPr>
        <w:t xml:space="preserve">+ </w:t>
      </w:r>
      <w:proofErr w:type="gramEnd"/>
      <m:oMath>
        <m:f>
          <m:fPr>
            <m:ctrlPr>
              <w:rPr>
                <w:rFonts w:ascii="Cambria Math" w:eastAsiaTheme="minorEastAsia" w:hAnsi="Cambria Math" w:cstheme="majorBidi"/>
              </w:rPr>
            </m:ctrlPr>
          </m:fPr>
          <m:num>
            <m:d>
              <m:dPr>
                <m:ctrlPr>
                  <w:rPr>
                    <w:rFonts w:ascii="Cambria Math" w:hAnsi="Cambria Math" w:cstheme="majorBidi"/>
                  </w:rPr>
                </m:ctrlPr>
              </m:dPr>
              <m:e>
                <m:f>
                  <m:fPr>
                    <m:ctrlPr>
                      <w:rPr>
                        <w:rFonts w:ascii="Cambria Math" w:hAnsi="Cambria Math" w:cstheme="majorBidi"/>
                      </w:rPr>
                    </m:ctrlPr>
                  </m:fPr>
                  <m:num>
                    <m:r>
                      <m:rPr>
                        <m:sty m:val="p"/>
                      </m:rPr>
                      <w:rPr>
                        <w:rFonts w:ascii="Cambria Math" w:hAnsi="Cambria Math" w:cstheme="majorBidi"/>
                      </w:rPr>
                      <m:t>72Γ</m:t>
                    </m:r>
                    <m:f>
                      <m:fPr>
                        <m:ctrlPr>
                          <w:rPr>
                            <w:rFonts w:ascii="Cambria Math" w:hAnsi="Cambria Math" w:cstheme="majorBidi"/>
                          </w:rPr>
                        </m:ctrlPr>
                      </m:fPr>
                      <m:num>
                        <m:r>
                          <m:rPr>
                            <m:sty m:val="p"/>
                          </m:rPr>
                          <w:rPr>
                            <w:rFonts w:ascii="Cambria Math" w:hAnsi="Cambria Math" w:cstheme="majorBidi"/>
                          </w:rPr>
                          <m:t>Kf</m:t>
                        </m:r>
                      </m:num>
                      <m:den>
                        <m:r>
                          <m:rPr>
                            <m:sty m:val="p"/>
                          </m:rPr>
                          <w:rPr>
                            <w:rFonts w:ascii="Cambria Math" w:hAnsi="Cambria Math" w:cstheme="majorBidi"/>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e>
            </m:d>
          </m:num>
          <m:den>
            <m:r>
              <m:rPr>
                <m:sty m:val="p"/>
              </m:rPr>
              <w:rPr>
                <w:rFonts w:ascii="Cambria Math" w:eastAsiaTheme="minorEastAsia" w:hAnsi="Cambria Math" w:cstheme="majorBidi"/>
              </w:rPr>
              <m:t>2</m:t>
            </m:r>
          </m:den>
        </m:f>
        <m:r>
          <m:rPr>
            <m:sty m:val="p"/>
          </m:rPr>
          <w:rPr>
            <w:rFonts w:ascii="Cambria Math" w:hAnsi="Cambria Math" w:cstheme="majorBidi"/>
          </w:rPr>
          <m:t xml:space="preserve"> </m:t>
        </m:r>
      </m:oMath>
      <w:r w:rsidRPr="00810ECE">
        <w:rPr>
          <w:rFonts w:asciiTheme="majorBidi" w:hAnsiTheme="majorBidi" w:cstheme="majorBidi"/>
        </w:rPr>
        <w:t>)</w:t>
      </w:r>
      <w:r w:rsidRPr="00810ECE">
        <w:rPr>
          <w:rFonts w:asciiTheme="majorBidi" w:hAnsiTheme="majorBidi" w:cstheme="majorBidi"/>
          <w:vertAlign w:val="superscript"/>
        </w:rPr>
        <w:t xml:space="preserve"> 2</w:t>
      </w:r>
      <w:r w:rsidRPr="00810ECE">
        <w:rPr>
          <w:rFonts w:asciiTheme="majorBidi" w:hAnsiTheme="majorBidi" w:cstheme="majorBidi"/>
        </w:rPr>
        <w:t>)</w:t>
      </w:r>
      <w:r w:rsidRPr="00810ECE">
        <w:rPr>
          <w:rFonts w:asciiTheme="majorBidi" w:hAnsiTheme="majorBidi" w:cstheme="majorBidi"/>
          <w:vertAlign w:val="superscript"/>
        </w:rPr>
        <w:t xml:space="preserve"> 1/2</w:t>
      </w:r>
      <w:r w:rsidRPr="00810ECE">
        <w:rPr>
          <w:rFonts w:asciiTheme="majorBidi" w:hAnsiTheme="majorBidi" w:cstheme="majorBidi"/>
        </w:rPr>
        <w:t xml:space="preserve"> – </w:t>
      </w:r>
      <m:oMath>
        <m:f>
          <m:fPr>
            <m:ctrlPr>
              <w:rPr>
                <w:rFonts w:ascii="Cambria Math" w:eastAsiaTheme="minorEastAsia" w:hAnsi="Cambria Math" w:cstheme="majorBidi"/>
              </w:rPr>
            </m:ctrlPr>
          </m:fPr>
          <m:num>
            <m:d>
              <m:dPr>
                <m:ctrlPr>
                  <w:rPr>
                    <w:rFonts w:ascii="Cambria Math" w:hAnsi="Cambria Math" w:cstheme="majorBidi"/>
                  </w:rPr>
                </m:ctrlPr>
              </m:dPr>
              <m:e>
                <m:f>
                  <m:fPr>
                    <m:ctrlPr>
                      <w:rPr>
                        <w:rFonts w:ascii="Cambria Math" w:hAnsi="Cambria Math" w:cstheme="majorBidi"/>
                      </w:rPr>
                    </m:ctrlPr>
                  </m:fPr>
                  <m:num>
                    <m:r>
                      <m:rPr>
                        <m:sty m:val="p"/>
                      </m:rPr>
                      <w:rPr>
                        <w:rFonts w:ascii="Cambria Math" w:hAnsi="Cambria Math" w:cstheme="majorBidi"/>
                      </w:rPr>
                      <m:t>72Γ</m:t>
                    </m:r>
                    <m:f>
                      <m:fPr>
                        <m:ctrlPr>
                          <w:rPr>
                            <w:rFonts w:ascii="Cambria Math" w:hAnsi="Cambria Math" w:cstheme="majorBidi"/>
                          </w:rPr>
                        </m:ctrlPr>
                      </m:fPr>
                      <m:num>
                        <m:r>
                          <m:rPr>
                            <m:sty m:val="p"/>
                          </m:rPr>
                          <w:rPr>
                            <w:rFonts w:ascii="Cambria Math" w:hAnsi="Cambria Math" w:cstheme="majorBidi"/>
                          </w:rPr>
                          <m:t>Kf</m:t>
                        </m:r>
                      </m:num>
                      <m:den>
                        <m:r>
                          <m:rPr>
                            <m:sty m:val="p"/>
                          </m:rPr>
                          <w:rPr>
                            <w:rFonts w:ascii="Cambria Math" w:hAnsi="Cambria Math" w:cstheme="majorBidi"/>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e>
            </m:d>
            <m:r>
              <m:rPr>
                <m:sty m:val="p"/>
              </m:rPr>
              <w:rPr>
                <w:rFonts w:ascii="Cambria Math" w:hAnsi="Cambria Math" w:cstheme="majorBidi"/>
              </w:rPr>
              <m:t>^2</m:t>
            </m:r>
          </m:num>
          <m:den>
            <m:r>
              <m:rPr>
                <m:sty m:val="p"/>
              </m:rPr>
              <w:rPr>
                <w:rFonts w:ascii="Cambria Math" w:eastAsiaTheme="minorEastAsia" w:hAnsi="Cambria Math" w:cstheme="majorBidi"/>
              </w:rPr>
              <m:t>3</m:t>
            </m:r>
          </m:den>
        </m:f>
      </m:oMath>
      <w:r w:rsidRPr="00810ECE">
        <w:rPr>
          <w:rFonts w:asciiTheme="majorBidi" w:hAnsiTheme="majorBidi" w:cstheme="majorBidi"/>
        </w:rPr>
        <w:t xml:space="preserve">+ </w:t>
      </w:r>
      <m:oMath>
        <m:f>
          <m:fPr>
            <m:ctrlPr>
              <w:rPr>
                <w:rFonts w:ascii="Cambria Math" w:eastAsiaTheme="minorEastAsia" w:hAnsi="Cambria Math" w:cstheme="majorBidi"/>
              </w:rPr>
            </m:ctrlPr>
          </m:fPr>
          <m:num>
            <m:d>
              <m:dPr>
                <m:ctrlPr>
                  <w:rPr>
                    <w:rFonts w:ascii="Cambria Math" w:hAnsi="Cambria Math" w:cstheme="majorBidi"/>
                  </w:rPr>
                </m:ctrlPr>
              </m:dPr>
              <m:e>
                <m:f>
                  <m:fPr>
                    <m:ctrlPr>
                      <w:rPr>
                        <w:rFonts w:ascii="Cambria Math" w:hAnsi="Cambria Math" w:cstheme="majorBidi"/>
                      </w:rPr>
                    </m:ctrlPr>
                  </m:fPr>
                  <m:num>
                    <m:r>
                      <m:rPr>
                        <m:sty m:val="p"/>
                      </m:rPr>
                      <w:rPr>
                        <w:rFonts w:ascii="Cambria Math" w:hAnsi="Cambria Math" w:cstheme="majorBidi"/>
                      </w:rPr>
                      <m:t>72Γ</m:t>
                    </m:r>
                    <m:f>
                      <m:fPr>
                        <m:ctrlPr>
                          <w:rPr>
                            <w:rFonts w:ascii="Cambria Math" w:hAnsi="Cambria Math" w:cstheme="majorBidi"/>
                          </w:rPr>
                        </m:ctrlPr>
                      </m:fPr>
                      <m:num>
                        <m:r>
                          <m:rPr>
                            <m:sty m:val="p"/>
                          </m:rPr>
                          <w:rPr>
                            <w:rFonts w:ascii="Cambria Math" w:hAnsi="Cambria Math" w:cstheme="majorBidi"/>
                          </w:rPr>
                          <m:t>Kf</m:t>
                        </m:r>
                      </m:num>
                      <m:den>
                        <m:r>
                          <m:rPr>
                            <m:sty m:val="p"/>
                          </m:rPr>
                          <w:rPr>
                            <w:rFonts w:ascii="Cambria Math" w:hAnsi="Cambria Math" w:cstheme="majorBidi"/>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e>
            </m:d>
            <m:r>
              <m:rPr>
                <m:sty m:val="p"/>
              </m:rPr>
              <w:rPr>
                <w:rFonts w:ascii="Cambria Math" w:hAnsi="Cambria Math" w:cstheme="majorBidi"/>
              </w:rPr>
              <m:t>^3</m:t>
            </m:r>
          </m:num>
          <m:den>
            <m:r>
              <m:rPr>
                <m:sty m:val="p"/>
              </m:rPr>
              <w:rPr>
                <w:rFonts w:ascii="Cambria Math" w:eastAsiaTheme="minorEastAsia" w:hAnsi="Cambria Math" w:cstheme="majorBidi"/>
              </w:rPr>
              <m:t>27</m:t>
            </m:r>
          </m:den>
        </m:f>
      </m:oMath>
      <w:r w:rsidRPr="00810ECE">
        <w:rPr>
          <w:rFonts w:asciiTheme="majorBidi" w:hAnsiTheme="majorBidi" w:cstheme="majorBidi"/>
        </w:rPr>
        <w:t>)</w:t>
      </w:r>
      <w:r w:rsidRPr="00810ECE">
        <w:rPr>
          <w:rFonts w:asciiTheme="majorBidi" w:hAnsiTheme="majorBidi" w:cstheme="majorBidi"/>
          <w:vertAlign w:val="superscript"/>
        </w:rPr>
        <w:t>1/3</w:t>
      </w:r>
      <w:r w:rsidR="00B03BBA">
        <w:rPr>
          <w:rFonts w:asciiTheme="majorBidi" w:hAnsiTheme="majorBidi" w:cstheme="majorBidi"/>
        </w:rPr>
        <w:t xml:space="preserve"> </w:t>
      </w:r>
      <w:r w:rsidR="00B03BBA">
        <w:rPr>
          <w:rFonts w:asciiTheme="majorBidi" w:hAnsiTheme="majorBidi" w:cstheme="majorBidi"/>
        </w:rPr>
        <w:tab/>
        <w:t xml:space="preserve">  </w:t>
      </w:r>
      <w:r w:rsidRPr="00810ECE">
        <w:rPr>
          <w:rFonts w:asciiTheme="majorBidi" w:hAnsiTheme="majorBidi" w:cstheme="majorBidi"/>
        </w:rPr>
        <w:t>(4</w:t>
      </w:r>
      <w:r w:rsidR="00B03BBA">
        <w:rPr>
          <w:rFonts w:asciiTheme="majorBidi" w:hAnsiTheme="majorBidi" w:cstheme="majorBidi"/>
        </w:rPr>
        <w:t>1</w:t>
      </w:r>
      <w:r w:rsidRPr="00810ECE">
        <w:rPr>
          <w:rFonts w:asciiTheme="majorBidi" w:hAnsiTheme="majorBidi" w:cstheme="majorBidi"/>
        </w:rPr>
        <w:t>)</w:t>
      </w:r>
    </w:p>
    <w:p w:rsidR="00475C4F" w:rsidRPr="00810ECE" w:rsidRDefault="00475C4F" w:rsidP="00B03BBA">
      <w:pPr>
        <w:spacing w:line="480" w:lineRule="auto"/>
        <w:jc w:val="both"/>
        <w:rPr>
          <w:rFonts w:asciiTheme="majorBidi" w:hAnsiTheme="majorBidi" w:cstheme="majorBidi"/>
        </w:rPr>
      </w:pPr>
      <w:r w:rsidRPr="00810ECE">
        <w:rPr>
          <w:rFonts w:asciiTheme="majorBidi" w:hAnsiTheme="majorBidi" w:cstheme="majorBidi"/>
        </w:rPr>
        <w:t xml:space="preserve">N' = </w:t>
      </w:r>
      <m:oMath>
        <m:f>
          <m:fPr>
            <m:ctrlPr>
              <w:rPr>
                <w:rFonts w:ascii="Cambria Math" w:hAnsi="Cambria Math" w:cstheme="majorBidi"/>
                <w:iCs/>
                <w:sz w:val="28"/>
                <w:szCs w:val="28"/>
              </w:rPr>
            </m:ctrlPr>
          </m:fPr>
          <m:num>
            <m:r>
              <m:rPr>
                <m:sty m:val="p"/>
              </m:rPr>
              <w:rPr>
                <w:rFonts w:ascii="Cambria Math" w:hAnsi="Cambria Math" w:cstheme="majorBidi"/>
                <w:sz w:val="28"/>
                <w:szCs w:val="28"/>
              </w:rPr>
              <m:t>6</m:t>
            </m:r>
            <m:f>
              <m:fPr>
                <m:ctrlPr>
                  <w:rPr>
                    <w:rFonts w:ascii="Cambria Math" w:hAnsi="Cambria Math" w:cstheme="majorBidi"/>
                    <w:iCs/>
                    <w:sz w:val="28"/>
                    <w:szCs w:val="28"/>
                  </w:rPr>
                </m:ctrlPr>
              </m:fPr>
              <m:num>
                <m:r>
                  <m:rPr>
                    <m:sty m:val="p"/>
                  </m:rPr>
                  <w:rPr>
                    <w:rFonts w:ascii="Cambria Math" w:hAnsi="Cambria Math" w:cstheme="majorBidi"/>
                    <w:sz w:val="28"/>
                    <w:szCs w:val="28"/>
                  </w:rPr>
                  <m:t>72Γ</m:t>
                </m:r>
                <m:f>
                  <m:fPr>
                    <m:ctrlPr>
                      <w:rPr>
                        <w:rFonts w:ascii="Cambria Math" w:hAnsi="Cambria Math" w:cstheme="majorBidi"/>
                        <w:iCs/>
                        <w:sz w:val="28"/>
                        <w:szCs w:val="28"/>
                      </w:rPr>
                    </m:ctrlPr>
                  </m:fPr>
                  <m:num>
                    <m:r>
                      <m:rPr>
                        <m:sty m:val="p"/>
                      </m:rPr>
                      <w:rPr>
                        <w:rFonts w:ascii="Cambria Math" w:hAnsi="Cambria Math" w:cstheme="majorBidi"/>
                        <w:sz w:val="28"/>
                        <w:szCs w:val="28"/>
                      </w:rPr>
                      <m:t>Kf</m:t>
                    </m:r>
                  </m:num>
                  <m:den>
                    <m:r>
                      <m:rPr>
                        <m:sty m:val="p"/>
                      </m:rPr>
                      <w:rPr>
                        <w:rFonts w:ascii="Cambria Math" w:hAnsi="Cambria Math" w:cstheme="majorBidi"/>
                        <w:sz w:val="28"/>
                        <w:szCs w:val="28"/>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r>
              <m:rPr>
                <m:sty m:val="p"/>
              </m:rPr>
              <w:rPr>
                <w:rFonts w:ascii="Cambria Math" w:hAnsi="Cambria Math" w:cstheme="majorBidi"/>
                <w:sz w:val="28"/>
                <w:szCs w:val="28"/>
              </w:rPr>
              <m:t>-(</m:t>
            </m:r>
            <m:f>
              <m:fPr>
                <m:ctrlPr>
                  <w:rPr>
                    <w:rFonts w:ascii="Cambria Math" w:hAnsi="Cambria Math" w:cstheme="majorBidi"/>
                    <w:iCs/>
                    <w:sz w:val="28"/>
                    <w:szCs w:val="28"/>
                  </w:rPr>
                </m:ctrlPr>
              </m:fPr>
              <m:num>
                <m:r>
                  <m:rPr>
                    <m:sty m:val="p"/>
                  </m:rPr>
                  <w:rPr>
                    <w:rFonts w:ascii="Cambria Math" w:hAnsi="Cambria Math" w:cstheme="majorBidi"/>
                    <w:sz w:val="28"/>
                    <w:szCs w:val="28"/>
                  </w:rPr>
                  <m:t>72Γ</m:t>
                </m:r>
                <m:f>
                  <m:fPr>
                    <m:ctrlPr>
                      <w:rPr>
                        <w:rFonts w:ascii="Cambria Math" w:hAnsi="Cambria Math" w:cstheme="majorBidi"/>
                        <w:iCs/>
                        <w:sz w:val="28"/>
                        <w:szCs w:val="28"/>
                      </w:rPr>
                    </m:ctrlPr>
                  </m:fPr>
                  <m:num>
                    <m:r>
                      <m:rPr>
                        <m:sty m:val="p"/>
                      </m:rPr>
                      <w:rPr>
                        <w:rFonts w:ascii="Cambria Math" w:hAnsi="Cambria Math" w:cstheme="majorBidi"/>
                        <w:sz w:val="28"/>
                        <w:szCs w:val="28"/>
                      </w:rPr>
                      <m:t>Kf</m:t>
                    </m:r>
                  </m:num>
                  <m:den>
                    <m:r>
                      <m:rPr>
                        <m:sty m:val="p"/>
                      </m:rPr>
                      <w:rPr>
                        <w:rFonts w:ascii="Cambria Math" w:hAnsi="Cambria Math" w:cstheme="majorBidi"/>
                        <w:sz w:val="28"/>
                        <w:szCs w:val="28"/>
                      </w:rPr>
                      <m:t>Ki</m:t>
                    </m:r>
                  </m:den>
                </m:f>
              </m:num>
              <m:den>
                <m:sSubSup>
                  <m:sSubSupPr>
                    <m:ctrlPr>
                      <w:rPr>
                        <w:rFonts w:ascii="Cambria Math" w:hAnsi="Cambria Math" w:cstheme="majorBidi"/>
                        <w:sz w:val="28"/>
                        <w:szCs w:val="28"/>
                        <w:vertAlign w:val="superscript"/>
                      </w:rPr>
                    </m:ctrlPr>
                  </m:sSubSupPr>
                  <m:e>
                    <m:r>
                      <w:rPr>
                        <w:rFonts w:ascii="Cambria Math" w:hAnsi="Cambria Math" w:cstheme="majorBidi"/>
                        <w:sz w:val="28"/>
                        <w:szCs w:val="28"/>
                        <w:vertAlign w:val="superscript"/>
                      </w:rPr>
                      <m:t>D</m:t>
                    </m:r>
                  </m:e>
                  <m:sub>
                    <m:r>
                      <w:rPr>
                        <w:rFonts w:ascii="Cambria Math" w:hAnsi="Cambria Math" w:cstheme="majorBidi"/>
                        <w:sz w:val="28"/>
                        <w:szCs w:val="28"/>
                        <w:vertAlign w:val="superscript"/>
                      </w:rPr>
                      <m:t>s</m:t>
                    </m:r>
                  </m:sub>
                  <m:sup>
                    <m:r>
                      <w:rPr>
                        <w:rFonts w:ascii="Cambria Math" w:hAnsi="Cambria Math" w:cstheme="majorBidi"/>
                        <w:sz w:val="28"/>
                        <w:szCs w:val="28"/>
                        <w:vertAlign w:val="superscript"/>
                      </w:rPr>
                      <m:t>2</m:t>
                    </m:r>
                  </m:sup>
                </m:sSubSup>
              </m:den>
            </m:f>
            <m:r>
              <m:rPr>
                <m:sty m:val="p"/>
              </m:rPr>
              <w:rPr>
                <w:rFonts w:ascii="Cambria Math" w:hAnsi="Cambria Math" w:cstheme="majorBidi"/>
                <w:sz w:val="28"/>
                <w:szCs w:val="28"/>
                <w:vertAlign w:val="superscript"/>
              </w:rPr>
              <m:t>)^2</m:t>
            </m:r>
          </m:num>
          <m:den>
            <m:r>
              <m:rPr>
                <m:sty m:val="p"/>
              </m:rPr>
              <w:rPr>
                <w:rFonts w:ascii="Cambria Math" w:hAnsi="Cambria Math" w:cstheme="majorBidi"/>
                <w:sz w:val="28"/>
                <w:szCs w:val="28"/>
              </w:rPr>
              <m:t>9</m:t>
            </m:r>
          </m:den>
        </m:f>
      </m:oMath>
      <w:r w:rsidR="00B03BBA">
        <w:rPr>
          <w:rFonts w:asciiTheme="majorBidi" w:hAnsiTheme="majorBidi" w:cstheme="majorBidi"/>
        </w:rPr>
        <w:t xml:space="preserve"> </w:t>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r>
      <w:r w:rsidR="00B03BBA">
        <w:rPr>
          <w:rFonts w:asciiTheme="majorBidi" w:hAnsiTheme="majorBidi" w:cstheme="majorBidi"/>
        </w:rPr>
        <w:tab/>
        <w:t xml:space="preserve">  </w:t>
      </w:r>
      <w:r w:rsidRPr="00810ECE">
        <w:rPr>
          <w:rFonts w:asciiTheme="majorBidi" w:hAnsiTheme="majorBidi" w:cstheme="majorBidi"/>
        </w:rPr>
        <w:t>(4</w:t>
      </w:r>
      <w:r w:rsidR="00B03BBA">
        <w:rPr>
          <w:rFonts w:asciiTheme="majorBidi" w:hAnsiTheme="majorBidi" w:cstheme="majorBidi"/>
        </w:rPr>
        <w:t>2</w:t>
      </w:r>
      <w:r w:rsidRPr="00810ECE">
        <w:rPr>
          <w:rFonts w:asciiTheme="majorBidi" w:hAnsiTheme="majorBidi" w:cstheme="majorBidi"/>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And</w:t>
      </w:r>
    </w:p>
    <w:p w:rsidR="00475C4F" w:rsidRPr="00810ECE" w:rsidRDefault="004973EB" w:rsidP="00B03BBA">
      <w:pPr>
        <w:spacing w:line="480" w:lineRule="auto"/>
        <w:jc w:val="both"/>
        <w:rPr>
          <w:rFonts w:asciiTheme="majorBidi" w:hAnsiTheme="majorBidi" w:cstheme="majorBidi"/>
        </w:rPr>
      </w:pPr>
      <m:oMath>
        <m:f>
          <m:fPr>
            <m:ctrlPr>
              <w:rPr>
                <w:rFonts w:ascii="Cambria Math" w:hAnsi="Cambria Math" w:cstheme="majorBidi"/>
                <w:iCs/>
                <w:sz w:val="28"/>
                <w:szCs w:val="28"/>
              </w:rPr>
            </m:ctrlPr>
          </m:fPr>
          <m:num>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m:rPr>
                    <m:sty m:val="p"/>
                  </m:rPr>
                  <w:rPr>
                    <w:rFonts w:ascii="Cambria Math" w:hAnsi="Cambria Math" w:cstheme="majorBidi"/>
                    <w:sz w:val="28"/>
                    <w:szCs w:val="28"/>
                  </w:rPr>
                  <m:t>f</m:t>
                </m:r>
              </m:sub>
            </m:sSub>
          </m:num>
          <m:den>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m:rPr>
                    <m:sty m:val="p"/>
                  </m:rPr>
                  <w:rPr>
                    <w:rFonts w:ascii="Cambria Math" w:hAnsi="Cambria Math" w:cstheme="majorBidi"/>
                    <w:sz w:val="28"/>
                    <w:szCs w:val="28"/>
                  </w:rPr>
                  <m:t>i</m:t>
                </m:r>
              </m:sub>
            </m:sSub>
          </m:den>
        </m:f>
      </m:oMath>
      <w:r w:rsidR="00475C4F" w:rsidRPr="00810ECE">
        <w:rPr>
          <w:rFonts w:asciiTheme="majorBidi" w:hAnsiTheme="majorBidi" w:cstheme="majorBidi"/>
          <w:iCs/>
          <w:sz w:val="28"/>
          <w:szCs w:val="28"/>
        </w:rPr>
        <w:t xml:space="preserve"> </w:t>
      </w:r>
      <w:r w:rsidR="00475C4F" w:rsidRPr="00810ECE">
        <w:rPr>
          <w:rFonts w:asciiTheme="majorBidi" w:hAnsiTheme="majorBidi" w:cstheme="majorBidi"/>
          <w:iCs/>
        </w:rPr>
        <w:t>= Ln [A</w:t>
      </w:r>
      <w:r w:rsidR="00475C4F" w:rsidRPr="00810ECE">
        <w:rPr>
          <w:rFonts w:asciiTheme="majorBidi" w:hAnsiTheme="majorBidi" w:cstheme="majorBidi"/>
          <w:iCs/>
          <w:vertAlign w:val="subscript"/>
        </w:rPr>
        <w:t>0</w:t>
      </w:r>
      <w:r w:rsidR="00475C4F" w:rsidRPr="00810ECE">
        <w:rPr>
          <w:rFonts w:asciiTheme="majorBidi" w:hAnsiTheme="majorBidi" w:cstheme="majorBidi"/>
          <w:iCs/>
        </w:rPr>
        <w:t>+ A</w:t>
      </w:r>
      <w:r w:rsidR="00475C4F" w:rsidRPr="00810ECE">
        <w:rPr>
          <w:rFonts w:asciiTheme="majorBidi" w:hAnsiTheme="majorBidi" w:cstheme="majorBidi"/>
          <w:iCs/>
          <w:vertAlign w:val="subscript"/>
        </w:rPr>
        <w:t>1</w:t>
      </w:r>
      <w:r w:rsidR="00475C4F" w:rsidRPr="00810ECE">
        <w:rPr>
          <w:rFonts w:asciiTheme="majorBidi" w:hAnsiTheme="majorBidi" w:cstheme="majorBidi"/>
          <w:iCs/>
        </w:rPr>
        <w:t>T</w:t>
      </w:r>
      <w:r w:rsidR="00475C4F" w:rsidRPr="00810ECE">
        <w:rPr>
          <w:rFonts w:asciiTheme="majorBidi" w:hAnsiTheme="majorBidi" w:cstheme="majorBidi"/>
          <w:iCs/>
          <w:vertAlign w:val="superscript"/>
        </w:rPr>
        <w:t>1/6</w:t>
      </w:r>
      <w:r w:rsidR="00475C4F" w:rsidRPr="00810ECE">
        <w:rPr>
          <w:rFonts w:asciiTheme="majorBidi" w:hAnsiTheme="majorBidi" w:cstheme="majorBidi"/>
          <w:iCs/>
        </w:rPr>
        <w:t xml:space="preserve"> + </w:t>
      </w:r>
      <w:proofErr w:type="gramStart"/>
      <w:r w:rsidR="00475C4F" w:rsidRPr="00810ECE">
        <w:rPr>
          <w:rFonts w:asciiTheme="majorBidi" w:hAnsiTheme="majorBidi" w:cstheme="majorBidi"/>
          <w:iCs/>
        </w:rPr>
        <w:t>A</w:t>
      </w:r>
      <w:r w:rsidR="00475C4F" w:rsidRPr="00810ECE">
        <w:rPr>
          <w:rFonts w:asciiTheme="majorBidi" w:hAnsiTheme="majorBidi" w:cstheme="majorBidi"/>
          <w:iCs/>
          <w:vertAlign w:val="subscript"/>
        </w:rPr>
        <w:t>2</w:t>
      </w:r>
      <w:r w:rsidR="00475C4F" w:rsidRPr="00810ECE">
        <w:rPr>
          <w:rFonts w:asciiTheme="majorBidi" w:hAnsiTheme="majorBidi" w:cstheme="majorBidi"/>
          <w:iCs/>
        </w:rPr>
        <w:t>(</w:t>
      </w:r>
      <w:proofErr w:type="spellStart"/>
      <w:proofErr w:type="gramEnd"/>
      <w:r w:rsidR="00475C4F" w:rsidRPr="00810ECE">
        <w:rPr>
          <w:rFonts w:asciiTheme="majorBidi" w:hAnsiTheme="majorBidi" w:cstheme="majorBidi"/>
          <w:iCs/>
        </w:rPr>
        <w:t>Qt</w:t>
      </w:r>
      <w:proofErr w:type="spellEnd"/>
      <w:r w:rsidR="00475C4F" w:rsidRPr="00810ECE">
        <w:rPr>
          <w:rFonts w:asciiTheme="majorBidi" w:hAnsiTheme="majorBidi" w:cstheme="majorBidi"/>
          <w:iCs/>
        </w:rPr>
        <w:t>)</w:t>
      </w:r>
      <w:r w:rsidR="00475C4F" w:rsidRPr="00810ECE">
        <w:rPr>
          <w:rFonts w:asciiTheme="majorBidi" w:hAnsiTheme="majorBidi" w:cstheme="majorBidi"/>
          <w:iCs/>
          <w:vertAlign w:val="superscript"/>
        </w:rPr>
        <w:t>1/4</w:t>
      </w:r>
      <w:r w:rsidR="00475C4F" w:rsidRPr="00810ECE">
        <w:rPr>
          <w:rFonts w:asciiTheme="majorBidi" w:hAnsiTheme="majorBidi" w:cstheme="majorBidi"/>
          <w:iCs/>
        </w:rPr>
        <w:t xml:space="preserve"> + Ln (VP</w:t>
      </w:r>
      <w:r w:rsidR="00475C4F" w:rsidRPr="00810ECE">
        <w:rPr>
          <w:rFonts w:asciiTheme="majorBidi" w:hAnsiTheme="majorBidi" w:cstheme="majorBidi"/>
          <w:iCs/>
          <w:vertAlign w:val="superscript"/>
        </w:rPr>
        <w:t>A3</w:t>
      </w:r>
      <w:r w:rsidR="00475C4F" w:rsidRPr="00810ECE">
        <w:rPr>
          <w:rFonts w:asciiTheme="majorBidi" w:hAnsiTheme="majorBidi" w:cstheme="majorBidi"/>
          <w:iCs/>
        </w:rPr>
        <w:t>S</w:t>
      </w:r>
      <w:r w:rsidR="00475C4F" w:rsidRPr="00810ECE">
        <w:rPr>
          <w:rFonts w:asciiTheme="majorBidi" w:hAnsiTheme="majorBidi" w:cstheme="majorBidi"/>
          <w:iCs/>
          <w:vertAlign w:val="subscript"/>
        </w:rPr>
        <w:t>BaSO4</w:t>
      </w:r>
      <w:r w:rsidR="00475C4F" w:rsidRPr="00810ECE">
        <w:rPr>
          <w:rFonts w:asciiTheme="majorBidi" w:hAnsiTheme="majorBidi" w:cstheme="majorBidi"/>
          <w:iCs/>
          <w:vertAlign w:val="superscript"/>
        </w:rPr>
        <w:t>A4</w:t>
      </w:r>
      <w:r w:rsidR="00475C4F" w:rsidRPr="00810ECE">
        <w:rPr>
          <w:rFonts w:asciiTheme="majorBidi" w:hAnsiTheme="majorBidi" w:cstheme="majorBidi"/>
          <w:iCs/>
        </w:rPr>
        <w:t>ΔP</w:t>
      </w:r>
      <w:r w:rsidR="00475C4F" w:rsidRPr="00810ECE">
        <w:rPr>
          <w:rFonts w:asciiTheme="majorBidi" w:hAnsiTheme="majorBidi" w:cstheme="majorBidi"/>
          <w:iCs/>
          <w:vertAlign w:val="superscript"/>
        </w:rPr>
        <w:t>A5</w:t>
      </w:r>
      <w:r w:rsidR="00475C4F" w:rsidRPr="00810ECE">
        <w:rPr>
          <w:rFonts w:asciiTheme="majorBidi" w:hAnsiTheme="majorBidi" w:cstheme="majorBidi"/>
          <w:iCs/>
        </w:rPr>
        <w:t>)]</w:t>
      </w:r>
      <w:r w:rsidR="00475C4F" w:rsidRPr="00810ECE">
        <w:rPr>
          <w:rFonts w:asciiTheme="majorBidi" w:hAnsiTheme="majorBidi" w:cstheme="majorBidi"/>
        </w:rPr>
        <w:t xml:space="preserve"> </w:t>
      </w:r>
      <w:r w:rsidR="00475C4F" w:rsidRPr="00810ECE">
        <w:rPr>
          <w:rFonts w:asciiTheme="majorBidi" w:hAnsiTheme="majorBidi" w:cstheme="majorBidi"/>
        </w:rPr>
        <w:tab/>
      </w:r>
      <w:r w:rsidR="00475C4F" w:rsidRPr="00810ECE">
        <w:rPr>
          <w:rFonts w:asciiTheme="majorBidi" w:hAnsiTheme="majorBidi" w:cstheme="majorBidi"/>
        </w:rPr>
        <w:tab/>
        <w:t xml:space="preserve">   </w:t>
      </w:r>
      <w:r w:rsidR="00B03BBA">
        <w:rPr>
          <w:rFonts w:asciiTheme="majorBidi" w:hAnsiTheme="majorBidi" w:cstheme="majorBidi"/>
        </w:rPr>
        <w:t xml:space="preserve">                       </w:t>
      </w:r>
      <w:r w:rsidR="00475C4F" w:rsidRPr="00810ECE">
        <w:rPr>
          <w:rFonts w:asciiTheme="majorBidi" w:hAnsiTheme="majorBidi" w:cstheme="majorBidi"/>
        </w:rPr>
        <w:t>(4</w:t>
      </w:r>
      <w:r w:rsidR="00B03BBA">
        <w:rPr>
          <w:rFonts w:asciiTheme="majorBidi" w:hAnsiTheme="majorBidi" w:cstheme="majorBidi"/>
        </w:rPr>
        <w:t>3</w:t>
      </w:r>
      <w:r w:rsidR="00475C4F" w:rsidRPr="00810ECE">
        <w:rPr>
          <w:rFonts w:asciiTheme="majorBidi" w:hAnsiTheme="majorBidi" w:cstheme="majorBidi"/>
        </w:rPr>
        <w:t>)</w:t>
      </w:r>
    </w:p>
    <w:p w:rsidR="00475C4F" w:rsidRPr="00810ECE" w:rsidRDefault="00475C4F" w:rsidP="00B03BBA">
      <w:pPr>
        <w:spacing w:line="480" w:lineRule="auto"/>
        <w:jc w:val="both"/>
        <w:rPr>
          <w:rFonts w:asciiTheme="majorBidi" w:hAnsiTheme="majorBidi" w:cstheme="majorBidi"/>
        </w:rPr>
      </w:pPr>
      <w:r w:rsidRPr="00DA73C8">
        <w:rPr>
          <w:rFonts w:asciiTheme="majorBidi" w:hAnsiTheme="majorBidi" w:cstheme="majorBidi"/>
          <w:color w:val="00B0F0"/>
        </w:rPr>
        <w:t>Eq. 3</w:t>
      </w:r>
      <w:r w:rsidR="00B03BBA">
        <w:rPr>
          <w:rFonts w:asciiTheme="majorBidi" w:hAnsiTheme="majorBidi" w:cstheme="majorBidi"/>
          <w:color w:val="00B0F0"/>
        </w:rPr>
        <w:t>9</w:t>
      </w:r>
      <w:r w:rsidRPr="00DA73C8">
        <w:rPr>
          <w:rFonts w:asciiTheme="majorBidi" w:hAnsiTheme="majorBidi" w:cstheme="majorBidi"/>
          <w:color w:val="00B0F0"/>
        </w:rPr>
        <w:t xml:space="preserve"> </w:t>
      </w:r>
      <w:r w:rsidRPr="00810ECE">
        <w:rPr>
          <w:rFonts w:asciiTheme="majorBidi" w:hAnsiTheme="majorBidi" w:cstheme="majorBidi"/>
        </w:rPr>
        <w:t xml:space="preserve">is the general form of porosity reduction based on permeability damage ratio resulting from barium sulfate scale formation when incompatible water </w:t>
      </w:r>
      <w:proofErr w:type="gramStart"/>
      <w:r w:rsidRPr="00810ECE">
        <w:rPr>
          <w:rFonts w:asciiTheme="majorBidi" w:hAnsiTheme="majorBidi" w:cstheme="majorBidi"/>
        </w:rPr>
        <w:t>is injected</w:t>
      </w:r>
      <w:proofErr w:type="gramEnd"/>
      <w:r w:rsidRPr="00810ECE">
        <w:rPr>
          <w:rFonts w:asciiTheme="majorBidi" w:hAnsiTheme="majorBidi" w:cstheme="majorBidi"/>
        </w:rPr>
        <w:t xml:space="preserve"> into </w:t>
      </w:r>
      <w:r>
        <w:rPr>
          <w:rFonts w:asciiTheme="majorBidi" w:hAnsiTheme="majorBidi" w:cstheme="majorBidi"/>
        </w:rPr>
        <w:t xml:space="preserve">the </w:t>
      </w:r>
      <w:r w:rsidRPr="00810ECE">
        <w:rPr>
          <w:rFonts w:asciiTheme="majorBidi" w:hAnsiTheme="majorBidi" w:cstheme="majorBidi"/>
        </w:rPr>
        <w:t>reservoir.</w:t>
      </w:r>
    </w:p>
    <w:p w:rsidR="00475C4F" w:rsidRDefault="00EB2798" w:rsidP="00EB2798">
      <w:pPr>
        <w:pStyle w:val="Heading2"/>
        <w:bidi w:val="0"/>
      </w:pPr>
      <w:bookmarkStart w:id="57" w:name="_Toc459198431"/>
      <w:r>
        <w:t xml:space="preserve">3.5: </w:t>
      </w:r>
      <w:r w:rsidR="00475C4F" w:rsidRPr="00810ECE">
        <w:t>Sensitivity Analysis</w:t>
      </w:r>
      <w:bookmarkEnd w:id="57"/>
    </w:p>
    <w:p w:rsidR="00EB2798" w:rsidRPr="00EB2798" w:rsidRDefault="00EB2798" w:rsidP="00EB2798">
      <w:pPr>
        <w:rPr>
          <w:lang w:bidi="fa-IR"/>
        </w:rPr>
      </w:pP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In this part of the study, the results of sensitivity analysis based on the scale precipitation thickness </w:t>
      </w:r>
      <w:proofErr w:type="gramStart"/>
      <w:r w:rsidRPr="00810ECE">
        <w:rPr>
          <w:rFonts w:asciiTheme="majorBidi" w:hAnsiTheme="majorBidi" w:cstheme="majorBidi"/>
        </w:rPr>
        <w:t>are presented</w:t>
      </w:r>
      <w:proofErr w:type="gramEnd"/>
      <w:r w:rsidRPr="00810ECE">
        <w:rPr>
          <w:rFonts w:asciiTheme="majorBidi" w:hAnsiTheme="majorBidi" w:cstheme="majorBidi"/>
        </w:rPr>
        <w:t xml:space="preserve">. </w:t>
      </w:r>
    </w:p>
    <w:p w:rsidR="00475C4F" w:rsidRDefault="00475C4F" w:rsidP="00ED1C70">
      <w:pPr>
        <w:spacing w:line="480" w:lineRule="auto"/>
        <w:jc w:val="both"/>
        <w:rPr>
          <w:rFonts w:asciiTheme="majorBidi" w:hAnsiTheme="majorBidi" w:cstheme="majorBidi"/>
          <w:b/>
          <w:bCs/>
          <w:noProof/>
          <w:sz w:val="32"/>
          <w:szCs w:val="32"/>
        </w:rPr>
      </w:pPr>
      <w:r w:rsidRPr="00810ECE">
        <w:rPr>
          <w:rFonts w:asciiTheme="majorBidi" w:hAnsiTheme="majorBidi" w:cstheme="majorBidi"/>
        </w:rPr>
        <w:lastRenderedPageBreak/>
        <w:t>Let us assume that the pore volume of porous medium is made of n uniform tubes with radius r and length l' and the bulk volu</w:t>
      </w:r>
      <w:r>
        <w:rPr>
          <w:rFonts w:asciiTheme="majorBidi" w:hAnsiTheme="majorBidi" w:cstheme="majorBidi"/>
        </w:rPr>
        <w:t>me has a length of l as shown in</w:t>
      </w:r>
      <w:r w:rsidR="00ED1C70">
        <w:rPr>
          <w:rFonts w:asciiTheme="majorBidi" w:hAnsiTheme="majorBidi" w:cstheme="majorBidi"/>
        </w:rPr>
        <w:t xml:space="preserve"> </w:t>
      </w:r>
      <w:r w:rsidR="00ED1C70" w:rsidRPr="00ED1C70">
        <w:rPr>
          <w:rFonts w:asciiTheme="majorBidi" w:hAnsiTheme="majorBidi" w:cstheme="majorBidi"/>
          <w:color w:val="00B0F0"/>
        </w:rPr>
        <w:fldChar w:fldCharType="begin"/>
      </w:r>
      <w:r w:rsidR="00ED1C70" w:rsidRPr="00ED1C70">
        <w:rPr>
          <w:rFonts w:asciiTheme="majorBidi" w:hAnsiTheme="majorBidi" w:cstheme="majorBidi"/>
          <w:color w:val="00B0F0"/>
        </w:rPr>
        <w:instrText xml:space="preserve"> REF _Ref456021229 \h </w:instrText>
      </w:r>
      <w:r w:rsidR="00ED1C70">
        <w:rPr>
          <w:rFonts w:asciiTheme="majorBidi" w:hAnsiTheme="majorBidi" w:cstheme="majorBidi"/>
          <w:color w:val="00B0F0"/>
        </w:rPr>
        <w:instrText xml:space="preserve"> \* MERGEFORMAT </w:instrText>
      </w:r>
      <w:r w:rsidR="00ED1C70" w:rsidRPr="00ED1C70">
        <w:rPr>
          <w:rFonts w:asciiTheme="majorBidi" w:hAnsiTheme="majorBidi" w:cstheme="majorBidi"/>
          <w:color w:val="00B0F0"/>
        </w:rPr>
      </w:r>
      <w:r w:rsidR="00ED1C70" w:rsidRPr="00ED1C70">
        <w:rPr>
          <w:rFonts w:asciiTheme="majorBidi" w:hAnsiTheme="majorBidi" w:cstheme="majorBidi"/>
          <w:color w:val="00B0F0"/>
        </w:rPr>
        <w:fldChar w:fldCharType="separate"/>
      </w:r>
      <w:r w:rsidR="00B0573E" w:rsidRPr="00B0573E">
        <w:rPr>
          <w:rFonts w:asciiTheme="majorBidi" w:hAnsiTheme="majorBidi" w:cstheme="majorBidi"/>
          <w:color w:val="00B0F0"/>
        </w:rPr>
        <w:t>Figure 3- 7</w:t>
      </w:r>
      <w:r w:rsidR="00ED1C70" w:rsidRPr="00ED1C70">
        <w:rPr>
          <w:rFonts w:asciiTheme="majorBidi" w:hAnsiTheme="majorBidi" w:cstheme="majorBidi"/>
          <w:color w:val="00B0F0"/>
        </w:rPr>
        <w:fldChar w:fldCharType="end"/>
      </w:r>
      <w:r w:rsidRPr="00810ECE">
        <w:rPr>
          <w:rFonts w:asciiTheme="majorBidi" w:hAnsiTheme="majorBidi" w:cstheme="majorBidi"/>
        </w:rPr>
        <w:t>.</w:t>
      </w:r>
      <w:r w:rsidRPr="00A64279">
        <w:rPr>
          <w:rFonts w:asciiTheme="majorBidi" w:hAnsiTheme="majorBidi" w:cstheme="majorBidi"/>
          <w:b/>
          <w:bCs/>
          <w:noProof/>
          <w:sz w:val="32"/>
          <w:szCs w:val="32"/>
        </w:rPr>
        <w:t xml:space="preserve"> </w:t>
      </w:r>
    </w:p>
    <w:p w:rsidR="00ED1C70" w:rsidRDefault="00475C4F" w:rsidP="00ED1C70">
      <w:pPr>
        <w:keepNext/>
        <w:spacing w:line="480" w:lineRule="auto"/>
        <w:jc w:val="center"/>
      </w:pPr>
      <w:r w:rsidRPr="001D33B7">
        <w:rPr>
          <w:rFonts w:asciiTheme="majorBidi" w:hAnsiTheme="majorBidi" w:cstheme="majorBidi"/>
          <w:noProof/>
        </w:rPr>
        <w:drawing>
          <wp:inline distT="0" distB="0" distL="0" distR="0" wp14:anchorId="0C2D388B" wp14:editId="3DDEE943">
            <wp:extent cx="3048000" cy="3032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048000" cy="3032760"/>
                    </a:xfrm>
                    <a:prstGeom prst="rect">
                      <a:avLst/>
                    </a:prstGeom>
                  </pic:spPr>
                </pic:pic>
              </a:graphicData>
            </a:graphic>
          </wp:inline>
        </w:drawing>
      </w:r>
    </w:p>
    <w:p w:rsidR="00475C4F" w:rsidRPr="00ED1C70" w:rsidRDefault="00ED1C70" w:rsidP="006F1A78">
      <w:pPr>
        <w:pStyle w:val="Heading4"/>
      </w:pPr>
      <w:bookmarkStart w:id="58" w:name="_Ref456021229"/>
      <w:bookmarkStart w:id="59" w:name="_Toc456632626"/>
      <w:r>
        <w:t xml:space="preserve">Figure 3- </w:t>
      </w:r>
      <w:fldSimple w:instr=" SEQ Figure_3- \* ARABIC ">
        <w:r w:rsidR="00B0573E">
          <w:rPr>
            <w:noProof/>
          </w:rPr>
          <w:t>7</w:t>
        </w:r>
      </w:fldSimple>
      <w:bookmarkEnd w:id="58"/>
      <w:r>
        <w:t>:</w:t>
      </w:r>
      <w:r w:rsidRPr="00ED1C70">
        <w:t xml:space="preserve"> </w:t>
      </w:r>
      <w:r w:rsidRPr="00C773BD">
        <w:t xml:space="preserve">Porous medium with cylindrical tubes. </w:t>
      </w:r>
      <w:r>
        <w:t>There are</w:t>
      </w:r>
      <w:r w:rsidRPr="00C773BD">
        <w:t xml:space="preserve"> n uniform tubes with radius r and length l' and the bulk volume has a length of l</w:t>
      </w:r>
      <w:r>
        <w:t>.</w:t>
      </w:r>
      <w:bookmarkEnd w:id="59"/>
    </w:p>
    <w:p w:rsidR="00ED1C70" w:rsidRDefault="00ED1C70" w:rsidP="00475C4F">
      <w:pPr>
        <w:spacing w:line="480" w:lineRule="auto"/>
        <w:jc w:val="both"/>
        <w:rPr>
          <w:rFonts w:asciiTheme="majorBidi" w:hAnsiTheme="majorBidi" w:cstheme="majorBidi"/>
        </w:rPr>
      </w:pP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If there are n cylindrical tubes in the medium, the corresponding porosity </w:t>
      </w:r>
      <w:proofErr w:type="gramStart"/>
      <w:r w:rsidRPr="00810ECE">
        <w:rPr>
          <w:rFonts w:asciiTheme="majorBidi" w:hAnsiTheme="majorBidi" w:cstheme="majorBidi"/>
        </w:rPr>
        <w:t>is calculated</w:t>
      </w:r>
      <w:proofErr w:type="gramEnd"/>
      <w:r w:rsidRPr="00810ECE">
        <w:rPr>
          <w:rFonts w:asciiTheme="majorBidi" w:hAnsiTheme="majorBidi" w:cstheme="majorBidi"/>
        </w:rPr>
        <w:t xml:space="preserve"> based on the following equation:</w:t>
      </w:r>
    </w:p>
    <w:p w:rsidR="00475C4F" w:rsidRPr="00810ECE" w:rsidRDefault="004973EB" w:rsidP="00B03BBA">
      <w:pPr>
        <w:spacing w:line="480" w:lineRule="auto"/>
        <w:jc w:val="both"/>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096" type="#_x0000_t75" style="width:10.2pt;height:16.2pt" o:ole="">
                  <v:imagedata r:id="rId85" o:title=""/>
                </v:shape>
                <o:OLEObject Type="Embed" ProgID="Equation.DSMT4" ShapeID="_x0000_i1096" DrawAspect="Content" ObjectID="_1533129108" r:id="rId86"/>
              </w:object>
            </m:r>
          </m:e>
          <m:sub>
            <m:r>
              <w:rPr>
                <w:rFonts w:ascii="Cambria Math" w:hAnsi="Cambria Math" w:cstheme="majorBidi"/>
              </w:rPr>
              <m:t>1</m:t>
            </m:r>
          </m:sub>
        </m:sSub>
        <m:r>
          <m:rPr>
            <m:sty m:val="p"/>
          </m:rPr>
          <w:rPr>
            <w:rFonts w:ascii="Cambria Math" w:hAnsi="Cambria Math" w:cstheme="majorBidi"/>
          </w:rPr>
          <m:t xml:space="preserve">= </m:t>
        </m:r>
        <m:f>
          <m:fPr>
            <m:ctrlPr>
              <w:rPr>
                <w:rFonts w:ascii="Cambria Math" w:hAnsi="Cambria Math" w:cstheme="majorBidi"/>
                <w:iCs/>
              </w:rPr>
            </m:ctrlPr>
          </m:fPr>
          <m:num>
            <m:r>
              <m:rPr>
                <m:sty m:val="p"/>
              </m:rPr>
              <w:rPr>
                <w:rFonts w:ascii="Cambria Math" w:hAnsi="Cambria Math" w:cstheme="majorBidi"/>
              </w:rPr>
              <m:t>nπ</m:t>
            </m:r>
            <m:sSup>
              <m:sSupPr>
                <m:ctrlPr>
                  <w:rPr>
                    <w:rFonts w:ascii="Cambria Math" w:hAnsi="Cambria Math" w:cstheme="majorBidi"/>
                    <w:iCs/>
                  </w:rPr>
                </m:ctrlPr>
              </m:sSupPr>
              <m:e>
                <m:r>
                  <m:rPr>
                    <m:sty m:val="p"/>
                  </m:rPr>
                  <w:rPr>
                    <w:rFonts w:ascii="Cambria Math" w:hAnsi="Cambria Math" w:cstheme="majorBidi"/>
                  </w:rPr>
                  <m:t>r</m:t>
                </m:r>
              </m:e>
              <m:sup>
                <m:r>
                  <m:rPr>
                    <m:sty m:val="p"/>
                  </m:rPr>
                  <w:rPr>
                    <w:rFonts w:ascii="Cambria Math" w:hAnsi="Cambria Math" w:cstheme="majorBidi"/>
                  </w:rPr>
                  <m:t>2</m:t>
                </m:r>
              </m:sup>
            </m:sSup>
            <m:sSup>
              <m:sSupPr>
                <m:ctrlPr>
                  <w:rPr>
                    <w:rFonts w:ascii="Cambria Math" w:hAnsi="Cambria Math" w:cstheme="majorBidi"/>
                  </w:rPr>
                </m:ctrlPr>
              </m:sSupPr>
              <m:e>
                <m:r>
                  <w:rPr>
                    <w:rFonts w:ascii="Cambria Math" w:hAnsi="Cambria Math" w:cstheme="majorBidi"/>
                  </w:rPr>
                  <m:t>l</m:t>
                </m:r>
              </m:e>
              <m:sup>
                <m:r>
                  <w:rPr>
                    <w:rFonts w:ascii="Cambria Math" w:hAnsi="Cambria Math" w:cstheme="majorBidi"/>
                  </w:rPr>
                  <m:t>'</m:t>
                </m:r>
              </m:sup>
            </m:sSup>
          </m:num>
          <m:den>
            <m:r>
              <m:rPr>
                <m:sty m:val="p"/>
              </m:rPr>
              <w:rPr>
                <w:rFonts w:ascii="Cambria Math" w:hAnsi="Cambria Math" w:cstheme="majorBidi"/>
              </w:rPr>
              <m:t>BV</m:t>
            </m:r>
          </m:den>
        </m:f>
      </m:oMath>
      <w:r w:rsidR="00475C4F" w:rsidRPr="00810ECE">
        <w:rPr>
          <w:rFonts w:asciiTheme="majorBidi" w:hAnsiTheme="majorBidi" w:cstheme="majorBidi"/>
          <w:iCs/>
        </w:rPr>
        <w:t xml:space="preserve">   </w:t>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B03BBA">
        <w:rPr>
          <w:rFonts w:asciiTheme="majorBidi" w:hAnsiTheme="majorBidi" w:cstheme="majorBidi"/>
          <w:iCs/>
        </w:rPr>
        <w:t xml:space="preserve">  </w:t>
      </w:r>
      <w:r w:rsidR="00475C4F" w:rsidRPr="00810ECE">
        <w:rPr>
          <w:rFonts w:asciiTheme="majorBidi" w:hAnsiTheme="majorBidi" w:cstheme="majorBidi"/>
          <w:iCs/>
        </w:rPr>
        <w:t>(4</w:t>
      </w:r>
      <w:r w:rsidR="00B03BBA">
        <w:rPr>
          <w:rFonts w:asciiTheme="majorBidi" w:hAnsiTheme="majorBidi" w:cstheme="majorBidi"/>
          <w:iCs/>
        </w:rPr>
        <w:t>4</w:t>
      </w:r>
      <w:r w:rsidR="00475C4F" w:rsidRPr="00810ECE">
        <w:rPr>
          <w:rFonts w:asciiTheme="majorBidi" w:hAnsiTheme="majorBidi" w:cstheme="majorBidi"/>
          <w:iCs/>
        </w:rPr>
        <w:t>)</w:t>
      </w:r>
    </w:p>
    <w:p w:rsidR="00475C4F" w:rsidRDefault="00475C4F" w:rsidP="00ED1C70">
      <w:pPr>
        <w:spacing w:line="480" w:lineRule="auto"/>
        <w:jc w:val="both"/>
        <w:rPr>
          <w:rFonts w:asciiTheme="majorBidi" w:hAnsiTheme="majorBidi" w:cstheme="majorBidi"/>
        </w:rPr>
      </w:pPr>
      <w:r w:rsidRPr="00810ECE">
        <w:rPr>
          <w:rFonts w:asciiTheme="majorBidi" w:hAnsiTheme="majorBidi" w:cstheme="majorBidi"/>
        </w:rPr>
        <w:t>In this equation, BV stands for bulk volume. Now assuming that scale formation has occurred as shown in</w:t>
      </w:r>
      <w:r w:rsidR="00ED1C70">
        <w:rPr>
          <w:rFonts w:asciiTheme="majorBidi" w:hAnsiTheme="majorBidi" w:cstheme="majorBidi"/>
        </w:rPr>
        <w:t xml:space="preserve"> </w:t>
      </w:r>
      <w:r w:rsidR="00ED1C70" w:rsidRPr="00ED1C70">
        <w:rPr>
          <w:rFonts w:asciiTheme="majorBidi" w:hAnsiTheme="majorBidi" w:cstheme="majorBidi"/>
          <w:color w:val="00B0F0"/>
        </w:rPr>
        <w:fldChar w:fldCharType="begin"/>
      </w:r>
      <w:r w:rsidR="00ED1C70" w:rsidRPr="00ED1C70">
        <w:rPr>
          <w:rFonts w:asciiTheme="majorBidi" w:hAnsiTheme="majorBidi" w:cstheme="majorBidi"/>
          <w:color w:val="00B0F0"/>
        </w:rPr>
        <w:instrText xml:space="preserve"> REF _Ref456021295 \h </w:instrText>
      </w:r>
      <w:r w:rsidR="00ED1C70">
        <w:rPr>
          <w:rFonts w:asciiTheme="majorBidi" w:hAnsiTheme="majorBidi" w:cstheme="majorBidi"/>
          <w:color w:val="00B0F0"/>
        </w:rPr>
        <w:instrText xml:space="preserve"> \* MERGEFORMAT </w:instrText>
      </w:r>
      <w:r w:rsidR="00ED1C70" w:rsidRPr="00ED1C70">
        <w:rPr>
          <w:rFonts w:asciiTheme="majorBidi" w:hAnsiTheme="majorBidi" w:cstheme="majorBidi"/>
          <w:color w:val="00B0F0"/>
        </w:rPr>
      </w:r>
      <w:r w:rsidR="00ED1C70" w:rsidRPr="00ED1C70">
        <w:rPr>
          <w:rFonts w:asciiTheme="majorBidi" w:hAnsiTheme="majorBidi" w:cstheme="majorBidi"/>
          <w:color w:val="00B0F0"/>
        </w:rPr>
        <w:fldChar w:fldCharType="separate"/>
      </w:r>
      <w:r w:rsidR="00B0573E" w:rsidRPr="00B0573E">
        <w:rPr>
          <w:rFonts w:asciiTheme="majorBidi" w:hAnsiTheme="majorBidi" w:cstheme="majorBidi"/>
          <w:color w:val="00B0F0"/>
        </w:rPr>
        <w:t>Figure 3- 8</w:t>
      </w:r>
      <w:r w:rsidR="00ED1C70" w:rsidRPr="00ED1C70">
        <w:rPr>
          <w:rFonts w:asciiTheme="majorBidi" w:hAnsiTheme="majorBidi" w:cstheme="majorBidi"/>
          <w:color w:val="00B0F0"/>
        </w:rPr>
        <w:fldChar w:fldCharType="end"/>
      </w:r>
      <w:r w:rsidRPr="00810ECE">
        <w:rPr>
          <w:rFonts w:asciiTheme="majorBidi" w:hAnsiTheme="majorBidi" w:cstheme="majorBidi"/>
        </w:rPr>
        <w:t>, we will have reduction in porosity because of the pore size reduction.</w:t>
      </w:r>
    </w:p>
    <w:p w:rsidR="00ED1C70" w:rsidRDefault="00475C4F" w:rsidP="00ED1C70">
      <w:pPr>
        <w:keepNext/>
        <w:spacing w:line="480" w:lineRule="auto"/>
        <w:jc w:val="center"/>
      </w:pPr>
      <w:r w:rsidRPr="001D33B7">
        <w:rPr>
          <w:rFonts w:asciiTheme="majorBidi" w:hAnsiTheme="majorBidi" w:cstheme="majorBidi"/>
          <w:noProof/>
        </w:rPr>
        <w:lastRenderedPageBreak/>
        <w:drawing>
          <wp:inline distT="0" distB="0" distL="0" distR="0" wp14:anchorId="2BA79518" wp14:editId="570F86D2">
            <wp:extent cx="3032760" cy="3032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032760" cy="3032760"/>
                    </a:xfrm>
                    <a:prstGeom prst="rect">
                      <a:avLst/>
                    </a:prstGeom>
                  </pic:spPr>
                </pic:pic>
              </a:graphicData>
            </a:graphic>
          </wp:inline>
        </w:drawing>
      </w:r>
    </w:p>
    <w:p w:rsidR="00475C4F" w:rsidRDefault="00ED1C70" w:rsidP="006F1A78">
      <w:pPr>
        <w:pStyle w:val="Heading4"/>
      </w:pPr>
      <w:bookmarkStart w:id="60" w:name="_Ref456021295"/>
      <w:bookmarkStart w:id="61" w:name="_Toc456632627"/>
      <w:r>
        <w:t xml:space="preserve">Figure 3- </w:t>
      </w:r>
      <w:fldSimple w:instr=" SEQ Figure_3- \* ARABIC ">
        <w:r w:rsidR="00B0573E">
          <w:rPr>
            <w:noProof/>
          </w:rPr>
          <w:t>8</w:t>
        </w:r>
      </w:fldSimple>
      <w:bookmarkEnd w:id="60"/>
      <w:r>
        <w:t>:</w:t>
      </w:r>
      <w:r w:rsidRPr="00ED1C70">
        <w:t xml:space="preserve"> </w:t>
      </w:r>
      <w:r w:rsidRPr="00A516E5">
        <w:t>Porous medium with cylindrical tubes after scale formation</w:t>
      </w:r>
      <w:r>
        <w:t xml:space="preserve">. Porosity decreases as the pore sizes become smaller </w:t>
      </w:r>
      <w:proofErr w:type="spellStart"/>
      <w:r>
        <w:t>becaasue</w:t>
      </w:r>
      <w:proofErr w:type="spellEnd"/>
      <w:r>
        <w:t xml:space="preserve"> of scale formation. It </w:t>
      </w:r>
      <w:proofErr w:type="gramStart"/>
      <w:r>
        <w:t>is assumed</w:t>
      </w:r>
      <w:proofErr w:type="gramEnd"/>
      <w:r>
        <w:t xml:space="preserve"> that the pores are uniformly plugged.</w:t>
      </w:r>
      <w:bookmarkEnd w:id="61"/>
    </w:p>
    <w:p w:rsidR="00ED1C70" w:rsidRPr="00ED1C70" w:rsidRDefault="00ED1C70" w:rsidP="00ED1C70">
      <w:pPr>
        <w:rPr>
          <w:lang w:bidi="fa-IR"/>
        </w:rPr>
      </w:pP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In this case, the corresponding porosity </w:t>
      </w:r>
      <w:proofErr w:type="gramStart"/>
      <w:r w:rsidRPr="00810ECE">
        <w:rPr>
          <w:rFonts w:asciiTheme="majorBidi" w:hAnsiTheme="majorBidi" w:cstheme="majorBidi"/>
        </w:rPr>
        <w:t>is calculated</w:t>
      </w:r>
      <w:proofErr w:type="gramEnd"/>
      <w:r w:rsidRPr="00810ECE">
        <w:rPr>
          <w:rFonts w:asciiTheme="majorBidi" w:hAnsiTheme="majorBidi" w:cstheme="majorBidi"/>
        </w:rPr>
        <w:t xml:space="preserve"> based on the new radius of the tubes</w:t>
      </w:r>
      <w:r>
        <w:rPr>
          <w:rFonts w:asciiTheme="majorBidi" w:hAnsiTheme="majorBidi" w:cstheme="majorBidi"/>
        </w:rPr>
        <w:t>,</w:t>
      </w:r>
      <w:r w:rsidRPr="00810ECE">
        <w:rPr>
          <w:rFonts w:asciiTheme="majorBidi" w:hAnsiTheme="majorBidi" w:cstheme="majorBidi"/>
        </w:rPr>
        <w:t xml:space="preserve"> r'</w:t>
      </w:r>
      <w:r>
        <w:rPr>
          <w:rFonts w:asciiTheme="majorBidi" w:hAnsiTheme="majorBidi" w:cstheme="majorBidi"/>
        </w:rPr>
        <w:t>,</w:t>
      </w:r>
      <w:r w:rsidRPr="00810ECE">
        <w:rPr>
          <w:rFonts w:asciiTheme="majorBidi" w:hAnsiTheme="majorBidi" w:cstheme="majorBidi"/>
        </w:rPr>
        <w:t xml:space="preserve"> based on the following equation:</w:t>
      </w:r>
    </w:p>
    <w:p w:rsidR="00475C4F" w:rsidRPr="00810ECE" w:rsidRDefault="004973EB" w:rsidP="00475C4F">
      <w:pPr>
        <w:spacing w:line="480" w:lineRule="auto"/>
        <w:jc w:val="both"/>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097" type="#_x0000_t75" style="width:10.2pt;height:16.2pt" o:ole="">
                  <v:imagedata r:id="rId88" o:title=""/>
                </v:shape>
                <o:OLEObject Type="Embed" ProgID="Equation.DSMT4" ShapeID="_x0000_i1097" DrawAspect="Content" ObjectID="_1533129109" r:id="rId89"/>
              </w:object>
            </m:r>
          </m:e>
          <m:sub>
            <m:r>
              <w:rPr>
                <w:rFonts w:ascii="Cambria Math" w:hAnsi="Cambria Math" w:cstheme="majorBidi"/>
              </w:rPr>
              <m:t>2</m:t>
            </m:r>
          </m:sub>
        </m:sSub>
        <m:r>
          <m:rPr>
            <m:sty m:val="p"/>
          </m:rPr>
          <w:rPr>
            <w:rFonts w:ascii="Cambria Math" w:hAnsi="Cambria Math" w:cstheme="majorBidi"/>
          </w:rPr>
          <m:t xml:space="preserve">= </m:t>
        </m:r>
        <m:f>
          <m:fPr>
            <m:ctrlPr>
              <w:rPr>
                <w:rFonts w:ascii="Cambria Math" w:hAnsi="Cambria Math" w:cstheme="majorBidi"/>
                <w:iCs/>
              </w:rPr>
            </m:ctrlPr>
          </m:fPr>
          <m:num>
            <m:r>
              <m:rPr>
                <m:sty m:val="p"/>
              </m:rPr>
              <w:rPr>
                <w:rFonts w:ascii="Cambria Math" w:hAnsi="Cambria Math" w:cstheme="majorBidi"/>
              </w:rPr>
              <m:t>nπ</m:t>
            </m:r>
            <m:sSup>
              <m:sSupPr>
                <m:ctrlPr>
                  <w:rPr>
                    <w:rFonts w:ascii="Cambria Math" w:hAnsi="Cambria Math" w:cstheme="majorBidi"/>
                    <w:iCs/>
                  </w:rPr>
                </m:ctrlPr>
              </m:sSupPr>
              <m:e>
                <m:r>
                  <m:rPr>
                    <m:sty m:val="p"/>
                  </m:rPr>
                  <w:rPr>
                    <w:rFonts w:ascii="Cambria Math" w:hAnsi="Cambria Math" w:cstheme="majorBidi"/>
                  </w:rPr>
                  <m:t>r</m:t>
                </m:r>
                <m:r>
                  <w:rPr>
                    <w:rFonts w:ascii="Cambria Math" w:hAnsi="Cambria Math" w:cstheme="majorBidi"/>
                  </w:rPr>
                  <m:t>'</m:t>
                </m:r>
              </m:e>
              <m:sup>
                <m:r>
                  <m:rPr>
                    <m:sty m:val="p"/>
                  </m:rPr>
                  <w:rPr>
                    <w:rFonts w:ascii="Cambria Math" w:hAnsi="Cambria Math" w:cstheme="majorBidi"/>
                  </w:rPr>
                  <m:t>2</m:t>
                </m:r>
              </m:sup>
            </m:sSup>
            <m:sSup>
              <m:sSupPr>
                <m:ctrlPr>
                  <w:rPr>
                    <w:rFonts w:ascii="Cambria Math" w:hAnsi="Cambria Math" w:cstheme="majorBidi"/>
                  </w:rPr>
                </m:ctrlPr>
              </m:sSupPr>
              <m:e>
                <m:r>
                  <w:rPr>
                    <w:rFonts w:ascii="Cambria Math" w:hAnsi="Cambria Math" w:cstheme="majorBidi"/>
                  </w:rPr>
                  <m:t>l</m:t>
                </m:r>
              </m:e>
              <m:sup>
                <m:r>
                  <w:rPr>
                    <w:rFonts w:ascii="Cambria Math" w:hAnsi="Cambria Math" w:cstheme="majorBidi"/>
                  </w:rPr>
                  <m:t>'</m:t>
                </m:r>
              </m:sup>
            </m:sSup>
          </m:num>
          <m:den>
            <m:r>
              <m:rPr>
                <m:sty m:val="p"/>
              </m:rPr>
              <w:rPr>
                <w:rFonts w:ascii="Cambria Math" w:hAnsi="Cambria Math" w:cstheme="majorBidi"/>
              </w:rPr>
              <m:t>BV</m:t>
            </m:r>
          </m:den>
        </m:f>
      </m:oMath>
      <w:r w:rsidR="00B03BBA">
        <w:rPr>
          <w:rFonts w:asciiTheme="majorBidi" w:hAnsiTheme="majorBidi" w:cstheme="majorBidi"/>
          <w:iCs/>
        </w:rPr>
        <w:t xml:space="preserve"> </w:t>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t xml:space="preserve">              </w:t>
      </w:r>
      <w:r w:rsidR="00475C4F" w:rsidRPr="00810ECE">
        <w:rPr>
          <w:rFonts w:asciiTheme="majorBidi" w:hAnsiTheme="majorBidi" w:cstheme="majorBidi"/>
          <w:iCs/>
        </w:rPr>
        <w:t>(4</w:t>
      </w:r>
      <w:r w:rsidR="00B03BBA">
        <w:rPr>
          <w:rFonts w:asciiTheme="majorBidi" w:hAnsiTheme="majorBidi" w:cstheme="majorBidi"/>
          <w:iCs/>
        </w:rPr>
        <w:t>5</w:t>
      </w:r>
      <w:r w:rsidR="00475C4F" w:rsidRPr="00810ECE">
        <w:rPr>
          <w:rFonts w:asciiTheme="majorBidi" w:hAnsiTheme="majorBidi" w:cstheme="majorBidi"/>
          <w:iCs/>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Now let us assume that the following relationship exists between the old radius</w:t>
      </w:r>
      <w:r>
        <w:rPr>
          <w:rFonts w:asciiTheme="majorBidi" w:hAnsiTheme="majorBidi" w:cstheme="majorBidi"/>
        </w:rPr>
        <w:t>,</w:t>
      </w:r>
      <w:r w:rsidRPr="00810ECE">
        <w:rPr>
          <w:rFonts w:asciiTheme="majorBidi" w:hAnsiTheme="majorBidi" w:cstheme="majorBidi"/>
        </w:rPr>
        <w:t xml:space="preserve"> r</w:t>
      </w:r>
      <w:r>
        <w:rPr>
          <w:rFonts w:asciiTheme="majorBidi" w:hAnsiTheme="majorBidi" w:cstheme="majorBidi"/>
        </w:rPr>
        <w:t>,</w:t>
      </w:r>
      <w:r w:rsidRPr="00810ECE">
        <w:rPr>
          <w:rFonts w:asciiTheme="majorBidi" w:hAnsiTheme="majorBidi" w:cstheme="majorBidi"/>
        </w:rPr>
        <w:t xml:space="preserve"> and </w:t>
      </w:r>
      <w:r>
        <w:rPr>
          <w:rFonts w:asciiTheme="majorBidi" w:hAnsiTheme="majorBidi" w:cstheme="majorBidi"/>
        </w:rPr>
        <w:t xml:space="preserve">the </w:t>
      </w:r>
      <w:r w:rsidRPr="00810ECE">
        <w:rPr>
          <w:rFonts w:asciiTheme="majorBidi" w:hAnsiTheme="majorBidi" w:cstheme="majorBidi"/>
        </w:rPr>
        <w:t>new radius</w:t>
      </w:r>
      <w:r>
        <w:rPr>
          <w:rFonts w:asciiTheme="majorBidi" w:hAnsiTheme="majorBidi" w:cstheme="majorBidi"/>
        </w:rPr>
        <w:t>,</w:t>
      </w:r>
      <w:r w:rsidRPr="00810ECE">
        <w:rPr>
          <w:rFonts w:asciiTheme="majorBidi" w:hAnsiTheme="majorBidi" w:cstheme="majorBidi"/>
        </w:rPr>
        <w:t xml:space="preserve"> r':</w:t>
      </w:r>
    </w:p>
    <w:p w:rsidR="00475C4F" w:rsidRPr="00810ECE" w:rsidRDefault="004973EB" w:rsidP="00B03BBA">
      <w:pPr>
        <w:spacing w:line="480" w:lineRule="auto"/>
        <w:jc w:val="both"/>
        <w:rPr>
          <w:rFonts w:asciiTheme="majorBidi" w:hAnsiTheme="majorBidi" w:cstheme="majorBidi"/>
          <w:sz w:val="32"/>
          <w:szCs w:val="32"/>
        </w:rPr>
      </w:pPr>
      <m:oMath>
        <m:f>
          <m:fPr>
            <m:ctrlPr>
              <w:rPr>
                <w:rFonts w:ascii="Cambria Math" w:hAnsi="Cambria Math" w:cstheme="majorBidi"/>
                <w:i/>
                <w:sz w:val="32"/>
                <w:szCs w:val="32"/>
              </w:rPr>
            </m:ctrlPr>
          </m:fPr>
          <m:num>
            <m:r>
              <w:rPr>
                <w:rFonts w:ascii="Cambria Math" w:hAnsi="Cambria Math" w:cstheme="majorBidi"/>
                <w:sz w:val="32"/>
                <w:szCs w:val="32"/>
              </w:rPr>
              <m:t>r'</m:t>
            </m:r>
          </m:num>
          <m:den>
            <m:r>
              <w:rPr>
                <w:rFonts w:ascii="Cambria Math" w:hAnsi="Cambria Math" w:cstheme="majorBidi"/>
                <w:sz w:val="32"/>
                <w:szCs w:val="32"/>
              </w:rPr>
              <m:t>r</m:t>
            </m:r>
          </m:den>
        </m:f>
      </m:oMath>
      <w:r w:rsidR="00475C4F" w:rsidRPr="00810ECE">
        <w:rPr>
          <w:rFonts w:asciiTheme="majorBidi" w:hAnsiTheme="majorBidi" w:cstheme="majorBidi"/>
          <w:sz w:val="32"/>
          <w:szCs w:val="32"/>
        </w:rPr>
        <w:t xml:space="preserve"> = x </w:t>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t xml:space="preserve"> </w:t>
      </w:r>
      <w:r w:rsidR="00B03BBA">
        <w:rPr>
          <w:rFonts w:asciiTheme="majorBidi" w:hAnsiTheme="majorBidi" w:cstheme="majorBidi"/>
          <w:iCs/>
        </w:rPr>
        <w:tab/>
        <w:t xml:space="preserve">  </w:t>
      </w:r>
      <w:r w:rsidR="00475C4F" w:rsidRPr="00810ECE">
        <w:rPr>
          <w:rFonts w:asciiTheme="majorBidi" w:hAnsiTheme="majorBidi" w:cstheme="majorBidi"/>
          <w:iCs/>
        </w:rPr>
        <w:t>(</w:t>
      </w:r>
      <w:r w:rsidR="00475C4F">
        <w:rPr>
          <w:rFonts w:asciiTheme="majorBidi" w:hAnsiTheme="majorBidi" w:cstheme="majorBidi"/>
          <w:iCs/>
        </w:rPr>
        <w:t>4</w:t>
      </w:r>
      <w:r w:rsidR="00B03BBA">
        <w:rPr>
          <w:rFonts w:asciiTheme="majorBidi" w:hAnsiTheme="majorBidi" w:cstheme="majorBidi"/>
          <w:iCs/>
        </w:rPr>
        <w:t>6</w:t>
      </w:r>
      <w:r w:rsidR="00475C4F" w:rsidRPr="00810ECE">
        <w:rPr>
          <w:rFonts w:asciiTheme="majorBidi" w:hAnsiTheme="majorBidi" w:cstheme="majorBidi"/>
          <w:iCs/>
        </w:rPr>
        <w:t>)</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Where, x can get any values between zero and one depending on the severity of scale formation.</w:t>
      </w:r>
    </w:p>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lastRenderedPageBreak/>
        <w:t xml:space="preserve">Therefore, the corresponding porosity ratio </w:t>
      </w:r>
      <w:proofErr w:type="gramStart"/>
      <w:r>
        <w:rPr>
          <w:rFonts w:asciiTheme="majorBidi" w:hAnsiTheme="majorBidi" w:cstheme="majorBidi"/>
        </w:rPr>
        <w:t>is</w:t>
      </w:r>
      <w:r w:rsidRPr="00810ECE">
        <w:rPr>
          <w:rFonts w:asciiTheme="majorBidi" w:hAnsiTheme="majorBidi" w:cstheme="majorBidi"/>
        </w:rPr>
        <w:t xml:space="preserve"> calculated</w:t>
      </w:r>
      <w:proofErr w:type="gramEnd"/>
      <w:r w:rsidRPr="00810ECE">
        <w:rPr>
          <w:rFonts w:asciiTheme="majorBidi" w:hAnsiTheme="majorBidi" w:cstheme="majorBidi"/>
        </w:rPr>
        <w:t xml:space="preserve"> based on the following statement:</w:t>
      </w:r>
    </w:p>
    <w:p w:rsidR="00475C4F" w:rsidRPr="00810ECE" w:rsidRDefault="004973EB" w:rsidP="00B03BBA">
      <w:pPr>
        <w:spacing w:line="480" w:lineRule="auto"/>
        <w:jc w:val="both"/>
        <w:rPr>
          <w:rFonts w:asciiTheme="majorBidi" w:hAnsiTheme="majorBidi" w:cstheme="majorBidi"/>
          <w:iCs/>
          <w:sz w:val="32"/>
          <w:szCs w:val="32"/>
        </w:rPr>
      </w:pPr>
      <m:oMath>
        <m:f>
          <m:fPr>
            <m:ctrlPr>
              <w:rPr>
                <w:rFonts w:ascii="Cambria Math" w:hAnsi="Cambria Math" w:cstheme="majorBidi"/>
                <w:iCs/>
                <w:sz w:val="32"/>
                <w:szCs w:val="32"/>
              </w:rPr>
            </m:ctrlPr>
          </m:fPr>
          <m:num>
            <m:sSub>
              <m:sSubPr>
                <m:ctrlPr>
                  <w:rPr>
                    <w:rFonts w:ascii="Cambria Math" w:hAnsi="Cambria Math" w:cstheme="majorBidi"/>
                    <w:iCs/>
                    <w:sz w:val="32"/>
                    <w:szCs w:val="32"/>
                  </w:rPr>
                </m:ctrlPr>
              </m:sSubPr>
              <m:e>
                <m:r>
                  <m:rPr>
                    <m:sty m:val="p"/>
                  </m:rPr>
                  <w:rPr>
                    <w:rFonts w:ascii="Cambria Math" w:hAnsi="Cambria Math" w:cstheme="majorBidi"/>
                    <w:position w:val="-10"/>
                    <w:sz w:val="32"/>
                    <w:szCs w:val="32"/>
                  </w:rPr>
                  <w:object w:dxaOrig="200" w:dyaOrig="320">
                    <v:shape id="_x0000_i1098" type="#_x0000_t75" style="width:10.2pt;height:16.2pt" o:ole="">
                      <v:imagedata r:id="rId90" o:title=""/>
                    </v:shape>
                    <o:OLEObject Type="Embed" ProgID="Equation.DSMT4" ShapeID="_x0000_i1098" DrawAspect="Content" ObjectID="_1533129110" r:id="rId91"/>
                  </w:object>
                </m:r>
              </m:e>
              <m:sub>
                <m:r>
                  <w:rPr>
                    <w:rFonts w:ascii="Cambria Math" w:hAnsi="Cambria Math" w:cstheme="majorBidi"/>
                    <w:sz w:val="32"/>
                    <w:szCs w:val="32"/>
                  </w:rPr>
                  <m:t>2</m:t>
                </m:r>
              </m:sub>
            </m:sSub>
          </m:num>
          <m:den>
            <m:sSub>
              <m:sSubPr>
                <m:ctrlPr>
                  <w:rPr>
                    <w:rFonts w:ascii="Cambria Math" w:hAnsi="Cambria Math" w:cstheme="majorBidi"/>
                    <w:iCs/>
                    <w:sz w:val="32"/>
                    <w:szCs w:val="32"/>
                  </w:rPr>
                </m:ctrlPr>
              </m:sSubPr>
              <m:e>
                <m:r>
                  <m:rPr>
                    <m:sty m:val="p"/>
                  </m:rPr>
                  <w:rPr>
                    <w:rFonts w:ascii="Cambria Math" w:hAnsi="Cambria Math" w:cstheme="majorBidi"/>
                    <w:position w:val="-10"/>
                    <w:sz w:val="32"/>
                    <w:szCs w:val="32"/>
                  </w:rPr>
                  <w:object w:dxaOrig="200" w:dyaOrig="320">
                    <v:shape id="_x0000_i1099" type="#_x0000_t75" style="width:10.2pt;height:16.2pt" o:ole="">
                      <v:imagedata r:id="rId92" o:title=""/>
                    </v:shape>
                    <o:OLEObject Type="Embed" ProgID="Equation.DSMT4" ShapeID="_x0000_i1099" DrawAspect="Content" ObjectID="_1533129111" r:id="rId93"/>
                  </w:object>
                </m:r>
              </m:e>
              <m:sub>
                <m:r>
                  <w:rPr>
                    <w:rFonts w:ascii="Cambria Math" w:hAnsi="Cambria Math" w:cstheme="majorBidi"/>
                    <w:sz w:val="32"/>
                    <w:szCs w:val="32"/>
                  </w:rPr>
                  <m:t>1</m:t>
                </m:r>
              </m:sub>
            </m:sSub>
          </m:den>
        </m:f>
        <m:r>
          <m:rPr>
            <m:sty m:val="p"/>
          </m:rPr>
          <w:rPr>
            <w:rFonts w:ascii="Cambria Math" w:hAnsi="Cambria Math" w:cstheme="majorBidi"/>
            <w:sz w:val="32"/>
            <w:szCs w:val="32"/>
          </w:rPr>
          <m:t xml:space="preserve">= </m:t>
        </m:r>
        <m:f>
          <m:fPr>
            <m:ctrlPr>
              <w:rPr>
                <w:rFonts w:ascii="Cambria Math" w:hAnsi="Cambria Math" w:cstheme="majorBidi"/>
                <w:iCs/>
                <w:sz w:val="32"/>
                <w:szCs w:val="32"/>
              </w:rPr>
            </m:ctrlPr>
          </m:fPr>
          <m:num>
            <m:r>
              <m:rPr>
                <m:sty m:val="p"/>
              </m:rPr>
              <w:rPr>
                <w:rFonts w:ascii="Cambria Math" w:hAnsi="Cambria Math" w:cstheme="majorBidi"/>
                <w:sz w:val="32"/>
                <w:szCs w:val="32"/>
              </w:rPr>
              <m:t xml:space="preserve"> </m:t>
            </m:r>
            <m:f>
              <m:fPr>
                <m:ctrlPr>
                  <w:rPr>
                    <w:rFonts w:ascii="Cambria Math" w:hAnsi="Cambria Math" w:cstheme="majorBidi"/>
                    <w:iCs/>
                    <w:sz w:val="32"/>
                    <w:szCs w:val="32"/>
                  </w:rPr>
                </m:ctrlPr>
              </m:fPr>
              <m:num>
                <m:r>
                  <m:rPr>
                    <m:sty m:val="p"/>
                  </m:rPr>
                  <w:rPr>
                    <w:rFonts w:ascii="Cambria Math" w:hAnsi="Cambria Math" w:cstheme="majorBidi"/>
                    <w:sz w:val="32"/>
                    <w:szCs w:val="32"/>
                  </w:rPr>
                  <m:t>nπ</m:t>
                </m:r>
                <m:sSup>
                  <m:sSupPr>
                    <m:ctrlPr>
                      <w:rPr>
                        <w:rFonts w:ascii="Cambria Math" w:hAnsi="Cambria Math" w:cstheme="majorBidi"/>
                        <w:iCs/>
                        <w:sz w:val="32"/>
                        <w:szCs w:val="32"/>
                      </w:rPr>
                    </m:ctrlPr>
                  </m:sSupPr>
                  <m:e>
                    <m:r>
                      <m:rPr>
                        <m:sty m:val="p"/>
                      </m:rPr>
                      <w:rPr>
                        <w:rFonts w:ascii="Cambria Math" w:hAnsi="Cambria Math" w:cstheme="majorBidi"/>
                        <w:sz w:val="32"/>
                        <w:szCs w:val="32"/>
                      </w:rPr>
                      <m:t>r</m:t>
                    </m:r>
                    <m:r>
                      <w:rPr>
                        <w:rFonts w:ascii="Cambria Math" w:hAnsi="Cambria Math" w:cstheme="majorBidi"/>
                        <w:sz w:val="32"/>
                        <w:szCs w:val="32"/>
                      </w:rPr>
                      <m:t>'</m:t>
                    </m:r>
                  </m:e>
                  <m:sup>
                    <m:r>
                      <m:rPr>
                        <m:sty m:val="p"/>
                      </m:rPr>
                      <w:rPr>
                        <w:rFonts w:ascii="Cambria Math" w:hAnsi="Cambria Math" w:cstheme="majorBidi"/>
                        <w:sz w:val="32"/>
                        <w:szCs w:val="32"/>
                      </w:rPr>
                      <m:t>2</m:t>
                    </m:r>
                  </m:sup>
                </m:sSup>
                <m:sSup>
                  <m:sSupPr>
                    <m:ctrlPr>
                      <w:rPr>
                        <w:rFonts w:ascii="Cambria Math" w:hAnsi="Cambria Math" w:cstheme="majorBidi"/>
                      </w:rPr>
                    </m:ctrlPr>
                  </m:sSupPr>
                  <m:e>
                    <m:r>
                      <w:rPr>
                        <w:rFonts w:ascii="Cambria Math" w:hAnsi="Cambria Math" w:cstheme="majorBidi"/>
                      </w:rPr>
                      <m:t>l</m:t>
                    </m:r>
                  </m:e>
                  <m:sup>
                    <m:r>
                      <w:rPr>
                        <w:rFonts w:ascii="Cambria Math" w:hAnsi="Cambria Math" w:cstheme="majorBidi"/>
                      </w:rPr>
                      <m:t>'</m:t>
                    </m:r>
                  </m:sup>
                </m:sSup>
              </m:num>
              <m:den>
                <m:r>
                  <m:rPr>
                    <m:sty m:val="p"/>
                  </m:rPr>
                  <w:rPr>
                    <w:rFonts w:ascii="Cambria Math" w:hAnsi="Cambria Math" w:cstheme="majorBidi"/>
                    <w:sz w:val="32"/>
                    <w:szCs w:val="32"/>
                  </w:rPr>
                  <m:t>BV</m:t>
                </m:r>
              </m:den>
            </m:f>
          </m:num>
          <m:den>
            <m:f>
              <m:fPr>
                <m:ctrlPr>
                  <w:rPr>
                    <w:rFonts w:ascii="Cambria Math" w:hAnsi="Cambria Math" w:cstheme="majorBidi"/>
                    <w:iCs/>
                    <w:sz w:val="32"/>
                    <w:szCs w:val="32"/>
                  </w:rPr>
                </m:ctrlPr>
              </m:fPr>
              <m:num>
                <m:r>
                  <m:rPr>
                    <m:sty m:val="p"/>
                  </m:rPr>
                  <w:rPr>
                    <w:rFonts w:ascii="Cambria Math" w:hAnsi="Cambria Math" w:cstheme="majorBidi"/>
                    <w:sz w:val="32"/>
                    <w:szCs w:val="32"/>
                  </w:rPr>
                  <m:t>nπ</m:t>
                </m:r>
                <m:sSup>
                  <m:sSupPr>
                    <m:ctrlPr>
                      <w:rPr>
                        <w:rFonts w:ascii="Cambria Math" w:hAnsi="Cambria Math" w:cstheme="majorBidi"/>
                        <w:iCs/>
                        <w:sz w:val="32"/>
                        <w:szCs w:val="32"/>
                      </w:rPr>
                    </m:ctrlPr>
                  </m:sSupPr>
                  <m:e>
                    <m:r>
                      <m:rPr>
                        <m:sty m:val="p"/>
                      </m:rPr>
                      <w:rPr>
                        <w:rFonts w:ascii="Cambria Math" w:hAnsi="Cambria Math" w:cstheme="majorBidi"/>
                        <w:sz w:val="32"/>
                        <w:szCs w:val="32"/>
                      </w:rPr>
                      <m:t>r</m:t>
                    </m:r>
                  </m:e>
                  <m:sup>
                    <m:r>
                      <m:rPr>
                        <m:sty m:val="p"/>
                      </m:rPr>
                      <w:rPr>
                        <w:rFonts w:ascii="Cambria Math" w:hAnsi="Cambria Math" w:cstheme="majorBidi"/>
                        <w:sz w:val="32"/>
                        <w:szCs w:val="32"/>
                      </w:rPr>
                      <m:t>2</m:t>
                    </m:r>
                  </m:sup>
                </m:sSup>
                <m:sSup>
                  <m:sSupPr>
                    <m:ctrlPr>
                      <w:rPr>
                        <w:rFonts w:ascii="Cambria Math" w:hAnsi="Cambria Math" w:cstheme="majorBidi"/>
                      </w:rPr>
                    </m:ctrlPr>
                  </m:sSupPr>
                  <m:e>
                    <m:r>
                      <w:rPr>
                        <w:rFonts w:ascii="Cambria Math" w:hAnsi="Cambria Math" w:cstheme="majorBidi"/>
                      </w:rPr>
                      <m:t>l</m:t>
                    </m:r>
                  </m:e>
                  <m:sup>
                    <m:r>
                      <w:rPr>
                        <w:rFonts w:ascii="Cambria Math" w:hAnsi="Cambria Math" w:cstheme="majorBidi"/>
                      </w:rPr>
                      <m:t>'</m:t>
                    </m:r>
                  </m:sup>
                </m:sSup>
              </m:num>
              <m:den>
                <m:r>
                  <m:rPr>
                    <m:sty m:val="p"/>
                  </m:rPr>
                  <w:rPr>
                    <w:rFonts w:ascii="Cambria Math" w:hAnsi="Cambria Math" w:cstheme="majorBidi"/>
                    <w:sz w:val="32"/>
                    <w:szCs w:val="32"/>
                  </w:rPr>
                  <m:t>BV</m:t>
                </m:r>
              </m:den>
            </m:f>
          </m:den>
        </m:f>
      </m:oMath>
      <w:r w:rsidR="00475C4F" w:rsidRPr="00810ECE">
        <w:rPr>
          <w:rFonts w:asciiTheme="majorBidi" w:hAnsiTheme="majorBidi" w:cstheme="majorBidi"/>
          <w:iCs/>
          <w:sz w:val="32"/>
          <w:szCs w:val="32"/>
        </w:rPr>
        <w:t xml:space="preserve"> = </w:t>
      </w:r>
      <m:oMath>
        <m:f>
          <m:fPr>
            <m:ctrlPr>
              <w:rPr>
                <w:rFonts w:ascii="Cambria Math" w:hAnsi="Cambria Math" w:cstheme="majorBidi"/>
                <w:i/>
                <w:iCs/>
                <w:sz w:val="32"/>
                <w:szCs w:val="32"/>
              </w:rPr>
            </m:ctrlPr>
          </m:fPr>
          <m:num>
            <m:sSup>
              <m:sSupPr>
                <m:ctrlPr>
                  <w:rPr>
                    <w:rFonts w:ascii="Cambria Math" w:hAnsi="Cambria Math" w:cstheme="majorBidi"/>
                    <w:iCs/>
                    <w:sz w:val="32"/>
                    <w:szCs w:val="32"/>
                  </w:rPr>
                </m:ctrlPr>
              </m:sSupPr>
              <m:e>
                <m:r>
                  <m:rPr>
                    <m:sty m:val="p"/>
                  </m:rPr>
                  <w:rPr>
                    <w:rFonts w:ascii="Cambria Math" w:hAnsi="Cambria Math" w:cstheme="majorBidi"/>
                    <w:sz w:val="32"/>
                    <w:szCs w:val="32"/>
                  </w:rPr>
                  <m:t>r</m:t>
                </m:r>
                <m:r>
                  <w:rPr>
                    <w:rFonts w:ascii="Cambria Math" w:hAnsi="Cambria Math" w:cstheme="majorBidi"/>
                    <w:sz w:val="32"/>
                    <w:szCs w:val="32"/>
                  </w:rPr>
                  <m:t>'</m:t>
                </m:r>
              </m:e>
              <m:sup>
                <m:r>
                  <m:rPr>
                    <m:sty m:val="p"/>
                  </m:rPr>
                  <w:rPr>
                    <w:rFonts w:ascii="Cambria Math" w:hAnsi="Cambria Math" w:cstheme="majorBidi"/>
                    <w:sz w:val="32"/>
                    <w:szCs w:val="32"/>
                  </w:rPr>
                  <m:t>2</m:t>
                </m:r>
              </m:sup>
            </m:sSup>
          </m:num>
          <m:den>
            <m:sSup>
              <m:sSupPr>
                <m:ctrlPr>
                  <w:rPr>
                    <w:rFonts w:ascii="Cambria Math" w:hAnsi="Cambria Math" w:cstheme="majorBidi"/>
                    <w:iCs/>
                    <w:sz w:val="32"/>
                    <w:szCs w:val="32"/>
                  </w:rPr>
                </m:ctrlPr>
              </m:sSupPr>
              <m:e>
                <m:r>
                  <m:rPr>
                    <m:sty m:val="p"/>
                  </m:rPr>
                  <w:rPr>
                    <w:rFonts w:ascii="Cambria Math" w:hAnsi="Cambria Math" w:cstheme="majorBidi"/>
                    <w:sz w:val="32"/>
                    <w:szCs w:val="32"/>
                  </w:rPr>
                  <m:t>r</m:t>
                </m:r>
              </m:e>
              <m:sup>
                <m:r>
                  <m:rPr>
                    <m:sty m:val="p"/>
                  </m:rPr>
                  <w:rPr>
                    <w:rFonts w:ascii="Cambria Math" w:hAnsi="Cambria Math" w:cstheme="majorBidi"/>
                    <w:sz w:val="32"/>
                    <w:szCs w:val="32"/>
                  </w:rPr>
                  <m:t>2</m:t>
                </m:r>
              </m:sup>
            </m:sSup>
          </m:den>
        </m:f>
      </m:oMath>
      <w:r w:rsidR="00475C4F" w:rsidRPr="00810ECE">
        <w:rPr>
          <w:rFonts w:asciiTheme="majorBidi" w:hAnsiTheme="majorBidi" w:cstheme="majorBidi"/>
          <w:iCs/>
          <w:sz w:val="32"/>
          <w:szCs w:val="32"/>
        </w:rPr>
        <w:t xml:space="preserve"> = x</w:t>
      </w:r>
      <w:r w:rsidR="00475C4F" w:rsidRPr="00810ECE">
        <w:rPr>
          <w:rFonts w:asciiTheme="majorBidi" w:hAnsiTheme="majorBidi" w:cstheme="majorBidi"/>
          <w:iCs/>
          <w:sz w:val="32"/>
          <w:szCs w:val="32"/>
          <w:vertAlign w:val="superscript"/>
        </w:rPr>
        <w:t>2</w:t>
      </w:r>
      <w:r w:rsidR="00475C4F" w:rsidRPr="00810ECE">
        <w:rPr>
          <w:rFonts w:asciiTheme="majorBidi" w:hAnsiTheme="majorBidi" w:cstheme="majorBidi"/>
          <w:iCs/>
          <w:sz w:val="32"/>
          <w:szCs w:val="32"/>
        </w:rPr>
        <w:t xml:space="preserve"> </w:t>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t xml:space="preserve">  </w:t>
      </w:r>
      <w:r w:rsidR="00475C4F" w:rsidRPr="00810ECE">
        <w:rPr>
          <w:rFonts w:asciiTheme="majorBidi" w:hAnsiTheme="majorBidi" w:cstheme="majorBidi"/>
          <w:iCs/>
        </w:rPr>
        <w:t>(</w:t>
      </w:r>
      <w:r w:rsidR="00475C4F">
        <w:rPr>
          <w:rFonts w:asciiTheme="majorBidi" w:hAnsiTheme="majorBidi" w:cstheme="majorBidi"/>
          <w:iCs/>
        </w:rPr>
        <w:t>4</w:t>
      </w:r>
      <w:r w:rsidR="00B03BBA">
        <w:rPr>
          <w:rFonts w:asciiTheme="majorBidi" w:hAnsiTheme="majorBidi" w:cstheme="majorBidi"/>
          <w:iCs/>
        </w:rPr>
        <w:t>7</w:t>
      </w:r>
      <w:r w:rsidR="00475C4F" w:rsidRPr="00810ECE">
        <w:rPr>
          <w:rFonts w:asciiTheme="majorBidi" w:hAnsiTheme="majorBidi" w:cstheme="majorBidi"/>
          <w:iCs/>
        </w:rPr>
        <w:t>)</w:t>
      </w:r>
    </w:p>
    <w:p w:rsidR="00475C4F" w:rsidRPr="00810ECE" w:rsidRDefault="00475C4F" w:rsidP="00475C4F">
      <w:pPr>
        <w:spacing w:line="480" w:lineRule="auto"/>
        <w:jc w:val="both"/>
        <w:rPr>
          <w:rFonts w:asciiTheme="majorBidi" w:hAnsiTheme="majorBidi" w:cstheme="majorBidi"/>
          <w:iCs/>
        </w:rPr>
      </w:pPr>
      <w:r w:rsidRPr="00810ECE">
        <w:rPr>
          <w:rFonts w:asciiTheme="majorBidi" w:hAnsiTheme="majorBidi" w:cstheme="majorBidi"/>
          <w:iCs/>
        </w:rPr>
        <w:t>Thus, the porosity ratio is proportional to the radius ratio squared.</w:t>
      </w:r>
    </w:p>
    <w:p w:rsidR="00475C4F" w:rsidRDefault="00475C4F" w:rsidP="00DA7263">
      <w:pPr>
        <w:spacing w:line="480" w:lineRule="auto"/>
        <w:jc w:val="both"/>
        <w:rPr>
          <w:rFonts w:asciiTheme="majorBidi" w:hAnsiTheme="majorBidi" w:cstheme="majorBidi"/>
          <w:iCs/>
        </w:rPr>
      </w:pPr>
      <w:r w:rsidRPr="00810ECE">
        <w:rPr>
          <w:rFonts w:asciiTheme="majorBidi" w:hAnsiTheme="majorBidi" w:cstheme="majorBidi"/>
          <w:iCs/>
        </w:rPr>
        <w:t xml:space="preserve">It is worth noting that the same conclusion is </w:t>
      </w:r>
      <w:r>
        <w:rPr>
          <w:rFonts w:asciiTheme="majorBidi" w:hAnsiTheme="majorBidi" w:cstheme="majorBidi"/>
          <w:iCs/>
        </w:rPr>
        <w:t>drawn</w:t>
      </w:r>
      <w:r w:rsidRPr="00810ECE">
        <w:rPr>
          <w:rFonts w:asciiTheme="majorBidi" w:hAnsiTheme="majorBidi" w:cstheme="majorBidi"/>
          <w:iCs/>
        </w:rPr>
        <w:t xml:space="preserve"> when a general type of pore volume consisting of cylindrical tubes with different radii is considered as shown in</w:t>
      </w:r>
      <w:r w:rsidR="00DA7263">
        <w:rPr>
          <w:rFonts w:asciiTheme="majorBidi" w:hAnsiTheme="majorBidi" w:cstheme="majorBidi"/>
          <w:iCs/>
        </w:rPr>
        <w:t xml:space="preserve"> </w:t>
      </w:r>
      <w:r w:rsidR="00DA7263" w:rsidRPr="00DA7263">
        <w:rPr>
          <w:rFonts w:asciiTheme="majorBidi" w:hAnsiTheme="majorBidi" w:cstheme="majorBidi"/>
          <w:color w:val="00B0F0"/>
        </w:rPr>
        <w:fldChar w:fldCharType="begin"/>
      </w:r>
      <w:r w:rsidR="00DA7263" w:rsidRPr="00DA7263">
        <w:rPr>
          <w:rFonts w:asciiTheme="majorBidi" w:hAnsiTheme="majorBidi" w:cstheme="majorBidi"/>
          <w:color w:val="00B0F0"/>
        </w:rPr>
        <w:instrText xml:space="preserve"> REF _Ref456024781 \h </w:instrText>
      </w:r>
      <w:r w:rsidR="00DA7263">
        <w:rPr>
          <w:rFonts w:asciiTheme="majorBidi" w:hAnsiTheme="majorBidi" w:cstheme="majorBidi"/>
          <w:color w:val="00B0F0"/>
        </w:rPr>
        <w:instrText xml:space="preserve"> \* MERGEFORMAT </w:instrText>
      </w:r>
      <w:r w:rsidR="00DA7263" w:rsidRPr="00DA7263">
        <w:rPr>
          <w:rFonts w:asciiTheme="majorBidi" w:hAnsiTheme="majorBidi" w:cstheme="majorBidi"/>
          <w:color w:val="00B0F0"/>
        </w:rPr>
      </w:r>
      <w:r w:rsidR="00DA7263" w:rsidRPr="00DA7263">
        <w:rPr>
          <w:rFonts w:asciiTheme="majorBidi" w:hAnsiTheme="majorBidi" w:cstheme="majorBidi"/>
          <w:color w:val="00B0F0"/>
        </w:rPr>
        <w:fldChar w:fldCharType="separate"/>
      </w:r>
      <w:r w:rsidR="00B0573E" w:rsidRPr="00B0573E">
        <w:rPr>
          <w:rFonts w:asciiTheme="majorBidi" w:hAnsiTheme="majorBidi" w:cstheme="majorBidi"/>
          <w:color w:val="00B0F0"/>
        </w:rPr>
        <w:t>Figure 3- 9</w:t>
      </w:r>
      <w:r w:rsidR="00DA7263" w:rsidRPr="00DA7263">
        <w:rPr>
          <w:rFonts w:asciiTheme="majorBidi" w:hAnsiTheme="majorBidi" w:cstheme="majorBidi"/>
          <w:color w:val="00B0F0"/>
        </w:rPr>
        <w:fldChar w:fldCharType="end"/>
      </w:r>
      <w:r w:rsidRPr="00810ECE">
        <w:rPr>
          <w:rFonts w:asciiTheme="majorBidi" w:hAnsiTheme="majorBidi" w:cstheme="majorBidi"/>
          <w:iCs/>
        </w:rPr>
        <w:t>.</w:t>
      </w:r>
    </w:p>
    <w:p w:rsidR="00ED1C70" w:rsidRDefault="00475C4F" w:rsidP="00ED1C70">
      <w:pPr>
        <w:keepNext/>
        <w:spacing w:line="480" w:lineRule="auto"/>
        <w:jc w:val="center"/>
      </w:pPr>
      <w:r w:rsidRPr="001D33B7">
        <w:rPr>
          <w:rFonts w:asciiTheme="majorBidi" w:hAnsiTheme="majorBidi" w:cstheme="majorBidi"/>
          <w:noProof/>
        </w:rPr>
        <w:drawing>
          <wp:inline distT="0" distB="0" distL="0" distR="0" wp14:anchorId="09B3FC9C" wp14:editId="58EEA9BD">
            <wp:extent cx="3040380" cy="30480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3040380" cy="3048000"/>
                    </a:xfrm>
                    <a:prstGeom prst="rect">
                      <a:avLst/>
                    </a:prstGeom>
                  </pic:spPr>
                </pic:pic>
              </a:graphicData>
            </a:graphic>
          </wp:inline>
        </w:drawing>
      </w:r>
    </w:p>
    <w:p w:rsidR="00475C4F" w:rsidRDefault="00ED1C70" w:rsidP="006F1A78">
      <w:pPr>
        <w:pStyle w:val="Heading4"/>
      </w:pPr>
      <w:bookmarkStart w:id="62" w:name="_Ref456024781"/>
      <w:bookmarkStart w:id="63" w:name="_Toc456632628"/>
      <w:r>
        <w:t xml:space="preserve">Figure 3- </w:t>
      </w:r>
      <w:fldSimple w:instr=" SEQ Figure_3- \* ARABIC ">
        <w:r w:rsidR="00B0573E">
          <w:rPr>
            <w:noProof/>
          </w:rPr>
          <w:t>9</w:t>
        </w:r>
      </w:fldSimple>
      <w:bookmarkEnd w:id="62"/>
      <w:r>
        <w:t>:</w:t>
      </w:r>
      <w:r w:rsidRPr="00ED1C70">
        <w:t xml:space="preserve"> </w:t>
      </w:r>
      <w:r w:rsidRPr="00A516E5">
        <w:t xml:space="preserve">Porous medium with </w:t>
      </w:r>
      <w:proofErr w:type="spellStart"/>
      <w:proofErr w:type="gramStart"/>
      <w:r w:rsidRPr="009C743F">
        <w:t>nonuniform</w:t>
      </w:r>
      <w:proofErr w:type="spellEnd"/>
      <w:r>
        <w:t xml:space="preserve"> pore size distribution</w:t>
      </w:r>
      <w:proofErr w:type="gramEnd"/>
      <w:r>
        <w:t>. Porosity reduction resulted from scale formation will be the same as the case in which the pore size distribution is uniform</w:t>
      </w:r>
      <w:bookmarkEnd w:id="63"/>
    </w:p>
    <w:p w:rsidR="00ED1C70" w:rsidRPr="00ED1C70" w:rsidRDefault="00ED1C70" w:rsidP="00ED1C70"/>
    <w:p w:rsidR="00475C4F" w:rsidRPr="00810ECE" w:rsidRDefault="00475C4F" w:rsidP="00475C4F">
      <w:pPr>
        <w:spacing w:line="480" w:lineRule="auto"/>
        <w:jc w:val="both"/>
        <w:rPr>
          <w:rFonts w:asciiTheme="majorBidi" w:hAnsiTheme="majorBidi" w:cstheme="majorBidi"/>
        </w:rPr>
      </w:pPr>
      <w:r w:rsidRPr="00810ECE">
        <w:rPr>
          <w:rFonts w:asciiTheme="majorBidi" w:hAnsiTheme="majorBidi" w:cstheme="majorBidi"/>
        </w:rPr>
        <w:t xml:space="preserve">In this case, porosity values before and after scale precipitation </w:t>
      </w:r>
      <w:r w:rsidR="00E202DF">
        <w:rPr>
          <w:rFonts w:asciiTheme="majorBidi" w:hAnsiTheme="majorBidi" w:cstheme="majorBidi"/>
        </w:rPr>
        <w:t xml:space="preserve">when the </w:t>
      </w:r>
      <w:proofErr w:type="gramStart"/>
      <w:r w:rsidR="00E202DF">
        <w:rPr>
          <w:rFonts w:asciiTheme="majorBidi" w:hAnsiTheme="majorBidi" w:cstheme="majorBidi"/>
        </w:rPr>
        <w:t>pore radius reduction ratio</w:t>
      </w:r>
      <w:proofErr w:type="gramEnd"/>
      <w:r w:rsidR="00E202DF">
        <w:rPr>
          <w:rFonts w:asciiTheme="majorBidi" w:hAnsiTheme="majorBidi" w:cstheme="majorBidi"/>
        </w:rPr>
        <w:t xml:space="preserve"> is the same </w:t>
      </w:r>
      <w:r w:rsidRPr="00810ECE">
        <w:rPr>
          <w:rFonts w:asciiTheme="majorBidi" w:hAnsiTheme="majorBidi" w:cstheme="majorBidi"/>
        </w:rPr>
        <w:t xml:space="preserve">can be </w:t>
      </w:r>
      <w:r>
        <w:rPr>
          <w:rFonts w:asciiTheme="majorBidi" w:hAnsiTheme="majorBidi" w:cstheme="majorBidi"/>
        </w:rPr>
        <w:t>obtained</w:t>
      </w:r>
      <w:r w:rsidRPr="00810ECE">
        <w:rPr>
          <w:rFonts w:asciiTheme="majorBidi" w:hAnsiTheme="majorBidi" w:cstheme="majorBidi"/>
        </w:rPr>
        <w:t xml:space="preserve"> based on the following statements:</w:t>
      </w:r>
    </w:p>
    <w:p w:rsidR="00475C4F" w:rsidRPr="00810ECE" w:rsidRDefault="004973EB" w:rsidP="00B03BBA">
      <w:pPr>
        <w:spacing w:line="480" w:lineRule="auto"/>
        <w:jc w:val="both"/>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00" type="#_x0000_t75" style="width:10.2pt;height:16.2pt" o:ole="">
                  <v:imagedata r:id="rId95" o:title=""/>
                </v:shape>
                <o:OLEObject Type="Embed" ProgID="Equation.DSMT4" ShapeID="_x0000_i1100" DrawAspect="Content" ObjectID="_1533129112" r:id="rId96"/>
              </w:object>
            </m:r>
          </m:e>
          <m:sub>
            <m:r>
              <w:rPr>
                <w:rFonts w:ascii="Cambria Math" w:hAnsi="Cambria Math" w:cstheme="majorBidi"/>
              </w:rPr>
              <m:t>1</m:t>
            </m:r>
          </m:sub>
        </m:sSub>
        <m:r>
          <m:rPr>
            <m:sty m:val="p"/>
          </m:rPr>
          <w:rPr>
            <w:rFonts w:ascii="Cambria Math" w:hAnsi="Cambria Math" w:cstheme="majorBidi"/>
          </w:rPr>
          <m:t xml:space="preserve">= </m:t>
        </m:r>
        <m:f>
          <m:fPr>
            <m:ctrlPr>
              <w:rPr>
                <w:rFonts w:ascii="Cambria Math" w:hAnsi="Cambria Math" w:cstheme="majorBidi"/>
                <w:iCs/>
              </w:rPr>
            </m:ctrlPr>
          </m:fPr>
          <m:num>
            <m:nary>
              <m:naryPr>
                <m:chr m:val="∑"/>
                <m:limLoc m:val="undOvr"/>
                <m:ctrlPr>
                  <w:rPr>
                    <w:rFonts w:ascii="Cambria Math" w:hAnsi="Cambria Math" w:cstheme="majorBidi"/>
                    <w:iCs/>
                  </w:rPr>
                </m:ctrlPr>
              </m:naryPr>
              <m:sub>
                <m:r>
                  <w:rPr>
                    <w:rFonts w:ascii="Cambria Math" w:hAnsi="Cambria Math" w:cstheme="majorBidi"/>
                  </w:rPr>
                  <m:t>i=1</m:t>
                </m:r>
              </m:sub>
              <m:sup>
                <m:r>
                  <w:rPr>
                    <w:rFonts w:ascii="Cambria Math" w:hAnsi="Cambria Math" w:cstheme="majorBidi"/>
                  </w:rPr>
                  <m:t>n</m:t>
                </m:r>
              </m:sup>
              <m:e>
                <m:r>
                  <w:rPr>
                    <w:rFonts w:ascii="Cambria Math" w:hAnsi="Cambria Math" w:cstheme="majorBidi"/>
                  </w:rPr>
                  <m:t>(</m:t>
                </m:r>
                <m:r>
                  <m:rPr>
                    <m:sty m:val="p"/>
                  </m:rPr>
                  <w:rPr>
                    <w:rFonts w:ascii="Cambria Math" w:hAnsi="Cambria Math" w:cstheme="majorBidi"/>
                  </w:rPr>
                  <m:t>π</m:t>
                </m:r>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r</m:t>
                        </m:r>
                      </m:e>
                      <m:sub>
                        <m:r>
                          <w:rPr>
                            <w:rFonts w:ascii="Cambria Math" w:hAnsi="Cambria Math" w:cstheme="majorBidi"/>
                          </w:rPr>
                          <m:t>i</m:t>
                        </m:r>
                      </m:sub>
                    </m:sSub>
                  </m:e>
                  <m:sup>
                    <m:r>
                      <w:rPr>
                        <w:rFonts w:ascii="Cambria Math" w:hAnsi="Cambria Math" w:cstheme="majorBidi"/>
                      </w:rPr>
                      <m:t>2</m:t>
                    </m:r>
                  </m:sup>
                </m:sSup>
              </m:e>
            </m:nary>
            <m:sSup>
              <m:sSupPr>
                <m:ctrlPr>
                  <w:rPr>
                    <w:rFonts w:ascii="Cambria Math" w:hAnsi="Cambria Math" w:cstheme="majorBidi"/>
                  </w:rPr>
                </m:ctrlPr>
              </m:sSupPr>
              <m:e>
                <m:r>
                  <w:rPr>
                    <w:rFonts w:ascii="Cambria Math" w:hAnsi="Cambria Math" w:cstheme="majorBidi"/>
                  </w:rPr>
                  <m:t>l</m:t>
                </m:r>
              </m:e>
              <m:sup>
                <m:r>
                  <w:rPr>
                    <w:rFonts w:ascii="Cambria Math" w:hAnsi="Cambria Math" w:cstheme="majorBidi"/>
                  </w:rPr>
                  <m:t>'</m:t>
                </m:r>
              </m:sup>
            </m:sSup>
            <m:r>
              <m:rPr>
                <m:sty m:val="p"/>
              </m:rPr>
              <w:rPr>
                <w:rFonts w:ascii="Cambria Math" w:hAnsi="Cambria Math" w:cstheme="majorBidi"/>
              </w:rPr>
              <m:t>)</m:t>
            </m:r>
          </m:num>
          <m:den>
            <m:r>
              <m:rPr>
                <m:sty m:val="p"/>
              </m:rPr>
              <w:rPr>
                <w:rFonts w:ascii="Cambria Math" w:hAnsi="Cambria Math" w:cstheme="majorBidi"/>
              </w:rPr>
              <m:t>BV</m:t>
            </m:r>
          </m:den>
        </m:f>
      </m:oMath>
      <w:r w:rsidR="00475C4F" w:rsidRPr="00810ECE">
        <w:rPr>
          <w:rFonts w:asciiTheme="majorBidi" w:hAnsiTheme="majorBidi" w:cstheme="majorBidi"/>
          <w:iCs/>
        </w:rPr>
        <w:t xml:space="preserve"> </w:t>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B03BBA">
        <w:rPr>
          <w:rFonts w:asciiTheme="majorBidi" w:hAnsiTheme="majorBidi" w:cstheme="majorBidi"/>
          <w:iCs/>
        </w:rPr>
        <w:t xml:space="preserve">  </w:t>
      </w:r>
      <w:r w:rsidR="00475C4F" w:rsidRPr="00810ECE">
        <w:rPr>
          <w:rFonts w:asciiTheme="majorBidi" w:hAnsiTheme="majorBidi" w:cstheme="majorBidi"/>
          <w:iCs/>
        </w:rPr>
        <w:t>(</w:t>
      </w:r>
      <w:r w:rsidR="00475C4F">
        <w:rPr>
          <w:rFonts w:asciiTheme="majorBidi" w:hAnsiTheme="majorBidi" w:cstheme="majorBidi"/>
          <w:iCs/>
        </w:rPr>
        <w:t>4</w:t>
      </w:r>
      <w:r w:rsidR="00B03BBA">
        <w:rPr>
          <w:rFonts w:asciiTheme="majorBidi" w:hAnsiTheme="majorBidi" w:cstheme="majorBidi"/>
          <w:iCs/>
        </w:rPr>
        <w:t>8</w:t>
      </w:r>
      <w:r w:rsidR="00475C4F" w:rsidRPr="00810ECE">
        <w:rPr>
          <w:rFonts w:asciiTheme="majorBidi" w:hAnsiTheme="majorBidi" w:cstheme="majorBidi"/>
          <w:iCs/>
        </w:rPr>
        <w:t>)</w:t>
      </w:r>
    </w:p>
    <w:p w:rsidR="00475C4F" w:rsidRPr="00810ECE" w:rsidRDefault="004973EB" w:rsidP="00B03BBA">
      <w:pPr>
        <w:spacing w:line="480" w:lineRule="auto"/>
        <w:jc w:val="both"/>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01" type="#_x0000_t75" style="width:10.2pt;height:16.2pt" o:ole="">
                  <v:imagedata r:id="rId97" o:title=""/>
                </v:shape>
                <o:OLEObject Type="Embed" ProgID="Equation.DSMT4" ShapeID="_x0000_i1101" DrawAspect="Content" ObjectID="_1533129113" r:id="rId98"/>
              </w:object>
            </m:r>
          </m:e>
          <m:sub>
            <m:r>
              <w:rPr>
                <w:rFonts w:ascii="Cambria Math" w:hAnsi="Cambria Math" w:cstheme="majorBidi"/>
              </w:rPr>
              <m:t>2</m:t>
            </m:r>
          </m:sub>
        </m:sSub>
        <m:r>
          <m:rPr>
            <m:sty m:val="p"/>
          </m:rPr>
          <w:rPr>
            <w:rFonts w:ascii="Cambria Math" w:hAnsi="Cambria Math" w:cstheme="majorBidi"/>
          </w:rPr>
          <m:t xml:space="preserve">= </m:t>
        </m:r>
        <m:f>
          <m:fPr>
            <m:ctrlPr>
              <w:rPr>
                <w:rFonts w:ascii="Cambria Math" w:hAnsi="Cambria Math" w:cstheme="majorBidi"/>
                <w:iCs/>
              </w:rPr>
            </m:ctrlPr>
          </m:fPr>
          <m:num>
            <m:nary>
              <m:naryPr>
                <m:chr m:val="∑"/>
                <m:limLoc m:val="undOvr"/>
                <m:ctrlPr>
                  <w:rPr>
                    <w:rFonts w:ascii="Cambria Math" w:hAnsi="Cambria Math" w:cstheme="majorBidi"/>
                    <w:iCs/>
                  </w:rPr>
                </m:ctrlPr>
              </m:naryPr>
              <m:sub>
                <m:r>
                  <w:rPr>
                    <w:rFonts w:ascii="Cambria Math" w:hAnsi="Cambria Math" w:cstheme="majorBidi"/>
                  </w:rPr>
                  <m:t>i=1</m:t>
                </m:r>
              </m:sub>
              <m:sup>
                <m:r>
                  <w:rPr>
                    <w:rFonts w:ascii="Cambria Math" w:hAnsi="Cambria Math" w:cstheme="majorBidi"/>
                  </w:rPr>
                  <m:t>n</m:t>
                </m:r>
              </m:sup>
              <m:e>
                <m:r>
                  <w:rPr>
                    <w:rFonts w:ascii="Cambria Math" w:hAnsi="Cambria Math" w:cstheme="majorBidi"/>
                  </w:rPr>
                  <m:t>(</m:t>
                </m:r>
                <m:r>
                  <m:rPr>
                    <m:sty m:val="p"/>
                  </m:rPr>
                  <w:rPr>
                    <w:rFonts w:ascii="Cambria Math" w:hAnsi="Cambria Math" w:cstheme="majorBidi"/>
                  </w:rPr>
                  <m:t>π</m:t>
                </m:r>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r'</m:t>
                        </m:r>
                      </m:e>
                      <m:sub>
                        <m:r>
                          <w:rPr>
                            <w:rFonts w:ascii="Cambria Math" w:hAnsi="Cambria Math" w:cstheme="majorBidi"/>
                          </w:rPr>
                          <m:t>i</m:t>
                        </m:r>
                      </m:sub>
                    </m:sSub>
                  </m:e>
                  <m:sup>
                    <m:r>
                      <w:rPr>
                        <w:rFonts w:ascii="Cambria Math" w:hAnsi="Cambria Math" w:cstheme="majorBidi"/>
                      </w:rPr>
                      <m:t>2</m:t>
                    </m:r>
                  </m:sup>
                </m:sSup>
              </m:e>
            </m:nary>
            <m:sSup>
              <m:sSupPr>
                <m:ctrlPr>
                  <w:rPr>
                    <w:rFonts w:ascii="Cambria Math" w:hAnsi="Cambria Math" w:cstheme="majorBidi"/>
                  </w:rPr>
                </m:ctrlPr>
              </m:sSupPr>
              <m:e>
                <m:r>
                  <w:rPr>
                    <w:rFonts w:ascii="Cambria Math" w:hAnsi="Cambria Math" w:cstheme="majorBidi"/>
                  </w:rPr>
                  <m:t>l</m:t>
                </m:r>
              </m:e>
              <m:sup>
                <m:r>
                  <w:rPr>
                    <w:rFonts w:ascii="Cambria Math" w:hAnsi="Cambria Math" w:cstheme="majorBidi"/>
                  </w:rPr>
                  <m:t>'</m:t>
                </m:r>
              </m:sup>
            </m:sSup>
            <m:r>
              <m:rPr>
                <m:sty m:val="p"/>
              </m:rPr>
              <w:rPr>
                <w:rFonts w:ascii="Cambria Math" w:hAnsi="Cambria Math" w:cstheme="majorBidi"/>
              </w:rPr>
              <m:t>)</m:t>
            </m:r>
          </m:num>
          <m:den>
            <m:r>
              <m:rPr>
                <m:sty m:val="p"/>
              </m:rPr>
              <w:rPr>
                <w:rFonts w:ascii="Cambria Math" w:hAnsi="Cambria Math" w:cstheme="majorBidi"/>
              </w:rPr>
              <m:t>BV</m:t>
            </m:r>
          </m:den>
        </m:f>
      </m:oMath>
      <w:r w:rsidR="00B03BBA">
        <w:rPr>
          <w:rFonts w:asciiTheme="majorBidi" w:hAnsiTheme="majorBidi" w:cstheme="majorBidi"/>
          <w:iCs/>
        </w:rPr>
        <w:t xml:space="preserve"> </w:t>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t xml:space="preserve">  </w:t>
      </w:r>
      <w:r w:rsidR="00475C4F" w:rsidRPr="00810ECE">
        <w:rPr>
          <w:rFonts w:asciiTheme="majorBidi" w:hAnsiTheme="majorBidi" w:cstheme="majorBidi"/>
          <w:iCs/>
        </w:rPr>
        <w:t>(</w:t>
      </w:r>
      <w:r w:rsidR="00475C4F">
        <w:rPr>
          <w:rFonts w:asciiTheme="majorBidi" w:hAnsiTheme="majorBidi" w:cstheme="majorBidi"/>
          <w:iCs/>
        </w:rPr>
        <w:t>4</w:t>
      </w:r>
      <w:r w:rsidR="00B03BBA">
        <w:rPr>
          <w:rFonts w:asciiTheme="majorBidi" w:hAnsiTheme="majorBidi" w:cstheme="majorBidi"/>
          <w:iCs/>
        </w:rPr>
        <w:t>9</w:t>
      </w:r>
      <w:r w:rsidR="00475C4F" w:rsidRPr="00810ECE">
        <w:rPr>
          <w:rFonts w:asciiTheme="majorBidi" w:hAnsiTheme="majorBidi" w:cstheme="majorBidi"/>
          <w:iCs/>
        </w:rPr>
        <w:t>)</w:t>
      </w:r>
    </w:p>
    <w:p w:rsidR="00475C4F" w:rsidRPr="00810ECE" w:rsidRDefault="004973EB" w:rsidP="00B03BBA">
      <w:pPr>
        <w:spacing w:line="480" w:lineRule="auto"/>
        <w:jc w:val="both"/>
        <w:rPr>
          <w:rFonts w:asciiTheme="majorBidi" w:hAnsiTheme="majorBidi" w:cstheme="majorBidi"/>
          <w:iCs/>
          <w:sz w:val="32"/>
          <w:szCs w:val="32"/>
        </w:rPr>
      </w:pPr>
      <m:oMath>
        <m:f>
          <m:fPr>
            <m:ctrlPr>
              <w:rPr>
                <w:rFonts w:ascii="Cambria Math" w:hAnsi="Cambria Math" w:cstheme="majorBidi"/>
                <w:iCs/>
                <w:sz w:val="32"/>
                <w:szCs w:val="32"/>
              </w:rPr>
            </m:ctrlPr>
          </m:fPr>
          <m:num>
            <m:sSub>
              <m:sSubPr>
                <m:ctrlPr>
                  <w:rPr>
                    <w:rFonts w:ascii="Cambria Math" w:hAnsi="Cambria Math" w:cstheme="majorBidi"/>
                    <w:iCs/>
                    <w:sz w:val="32"/>
                    <w:szCs w:val="32"/>
                  </w:rPr>
                </m:ctrlPr>
              </m:sSubPr>
              <m:e>
                <m:r>
                  <m:rPr>
                    <m:sty m:val="p"/>
                  </m:rPr>
                  <w:rPr>
                    <w:rFonts w:ascii="Cambria Math" w:hAnsi="Cambria Math" w:cstheme="majorBidi"/>
                    <w:position w:val="-10"/>
                    <w:sz w:val="32"/>
                    <w:szCs w:val="32"/>
                  </w:rPr>
                  <w:object w:dxaOrig="200" w:dyaOrig="320">
                    <v:shape id="_x0000_i1102" type="#_x0000_t75" style="width:10.2pt;height:16.2pt" o:ole="">
                      <v:imagedata r:id="rId99" o:title=""/>
                    </v:shape>
                    <o:OLEObject Type="Embed" ProgID="Equation.DSMT4" ShapeID="_x0000_i1102" DrawAspect="Content" ObjectID="_1533129114" r:id="rId100"/>
                  </w:object>
                </m:r>
              </m:e>
              <m:sub>
                <m:r>
                  <w:rPr>
                    <w:rFonts w:ascii="Cambria Math" w:hAnsi="Cambria Math" w:cstheme="majorBidi"/>
                    <w:sz w:val="32"/>
                    <w:szCs w:val="32"/>
                  </w:rPr>
                  <m:t>2</m:t>
                </m:r>
              </m:sub>
            </m:sSub>
          </m:num>
          <m:den>
            <m:sSub>
              <m:sSubPr>
                <m:ctrlPr>
                  <w:rPr>
                    <w:rFonts w:ascii="Cambria Math" w:hAnsi="Cambria Math" w:cstheme="majorBidi"/>
                    <w:iCs/>
                    <w:sz w:val="32"/>
                    <w:szCs w:val="32"/>
                  </w:rPr>
                </m:ctrlPr>
              </m:sSubPr>
              <m:e>
                <m:r>
                  <m:rPr>
                    <m:sty m:val="p"/>
                  </m:rPr>
                  <w:rPr>
                    <w:rFonts w:ascii="Cambria Math" w:hAnsi="Cambria Math" w:cstheme="majorBidi"/>
                    <w:position w:val="-10"/>
                    <w:sz w:val="32"/>
                    <w:szCs w:val="32"/>
                  </w:rPr>
                  <w:object w:dxaOrig="200" w:dyaOrig="320">
                    <v:shape id="_x0000_i1103" type="#_x0000_t75" style="width:10.2pt;height:16.2pt" o:ole="">
                      <v:imagedata r:id="rId101" o:title=""/>
                    </v:shape>
                    <o:OLEObject Type="Embed" ProgID="Equation.DSMT4" ShapeID="_x0000_i1103" DrawAspect="Content" ObjectID="_1533129115" r:id="rId102"/>
                  </w:object>
                </m:r>
              </m:e>
              <m:sub>
                <m:r>
                  <w:rPr>
                    <w:rFonts w:ascii="Cambria Math" w:hAnsi="Cambria Math" w:cstheme="majorBidi"/>
                    <w:sz w:val="32"/>
                    <w:szCs w:val="32"/>
                  </w:rPr>
                  <m:t>1</m:t>
                </m:r>
              </m:sub>
            </m:sSub>
          </m:den>
        </m:f>
        <m:r>
          <m:rPr>
            <m:sty m:val="p"/>
          </m:rPr>
          <w:rPr>
            <w:rFonts w:ascii="Cambria Math" w:hAnsi="Cambria Math" w:cstheme="majorBidi"/>
            <w:sz w:val="32"/>
            <w:szCs w:val="32"/>
          </w:rPr>
          <m:t xml:space="preserve">= </m:t>
        </m:r>
        <m:f>
          <m:fPr>
            <m:ctrlPr>
              <w:rPr>
                <w:rFonts w:ascii="Cambria Math" w:hAnsi="Cambria Math" w:cstheme="majorBidi"/>
                <w:iCs/>
                <w:sz w:val="32"/>
                <w:szCs w:val="32"/>
              </w:rPr>
            </m:ctrlPr>
          </m:fPr>
          <m:num>
            <m:f>
              <m:fPr>
                <m:ctrlPr>
                  <w:rPr>
                    <w:rFonts w:ascii="Cambria Math" w:hAnsi="Cambria Math" w:cstheme="majorBidi"/>
                    <w:iCs/>
                  </w:rPr>
                </m:ctrlPr>
              </m:fPr>
              <m:num>
                <m:nary>
                  <m:naryPr>
                    <m:chr m:val="∑"/>
                    <m:limLoc m:val="undOvr"/>
                    <m:ctrlPr>
                      <w:rPr>
                        <w:rFonts w:ascii="Cambria Math" w:hAnsi="Cambria Math" w:cstheme="majorBidi"/>
                        <w:iCs/>
                      </w:rPr>
                    </m:ctrlPr>
                  </m:naryPr>
                  <m:sub>
                    <m:r>
                      <w:rPr>
                        <w:rFonts w:ascii="Cambria Math" w:hAnsi="Cambria Math" w:cstheme="majorBidi"/>
                      </w:rPr>
                      <m:t>i=1</m:t>
                    </m:r>
                  </m:sub>
                  <m:sup>
                    <m:r>
                      <w:rPr>
                        <w:rFonts w:ascii="Cambria Math" w:hAnsi="Cambria Math" w:cstheme="majorBidi"/>
                      </w:rPr>
                      <m:t>n</m:t>
                    </m:r>
                  </m:sup>
                  <m:e>
                    <m:r>
                      <w:rPr>
                        <w:rFonts w:ascii="Cambria Math" w:hAnsi="Cambria Math" w:cstheme="majorBidi"/>
                      </w:rPr>
                      <m:t>(</m:t>
                    </m:r>
                    <m:r>
                      <m:rPr>
                        <m:sty m:val="p"/>
                      </m:rPr>
                      <w:rPr>
                        <w:rFonts w:ascii="Cambria Math" w:hAnsi="Cambria Math" w:cstheme="majorBidi"/>
                      </w:rPr>
                      <m:t>π</m:t>
                    </m:r>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r'</m:t>
                            </m:r>
                          </m:e>
                          <m:sub>
                            <m:r>
                              <w:rPr>
                                <w:rFonts w:ascii="Cambria Math" w:hAnsi="Cambria Math" w:cstheme="majorBidi"/>
                              </w:rPr>
                              <m:t>i</m:t>
                            </m:r>
                          </m:sub>
                        </m:sSub>
                      </m:e>
                      <m:sup>
                        <m:r>
                          <w:rPr>
                            <w:rFonts w:ascii="Cambria Math" w:hAnsi="Cambria Math" w:cstheme="majorBidi"/>
                          </w:rPr>
                          <m:t>2</m:t>
                        </m:r>
                      </m:sup>
                    </m:sSup>
                  </m:e>
                </m:nary>
                <m:r>
                  <m:rPr>
                    <m:sty m:val="p"/>
                  </m:rPr>
                  <w:rPr>
                    <w:rFonts w:ascii="Cambria Math" w:hAnsi="Cambria Math" w:cstheme="majorBidi"/>
                  </w:rPr>
                  <m:t>l')</m:t>
                </m:r>
              </m:num>
              <m:den>
                <m:r>
                  <m:rPr>
                    <m:sty m:val="p"/>
                  </m:rPr>
                  <w:rPr>
                    <w:rFonts w:ascii="Cambria Math" w:hAnsi="Cambria Math" w:cstheme="majorBidi"/>
                  </w:rPr>
                  <m:t>BV</m:t>
                </m:r>
              </m:den>
            </m:f>
          </m:num>
          <m:den>
            <m:f>
              <m:fPr>
                <m:ctrlPr>
                  <w:rPr>
                    <w:rFonts w:ascii="Cambria Math" w:hAnsi="Cambria Math" w:cstheme="majorBidi"/>
                    <w:iCs/>
                  </w:rPr>
                </m:ctrlPr>
              </m:fPr>
              <m:num>
                <m:nary>
                  <m:naryPr>
                    <m:chr m:val="∑"/>
                    <m:limLoc m:val="undOvr"/>
                    <m:ctrlPr>
                      <w:rPr>
                        <w:rFonts w:ascii="Cambria Math" w:hAnsi="Cambria Math" w:cstheme="majorBidi"/>
                        <w:iCs/>
                      </w:rPr>
                    </m:ctrlPr>
                  </m:naryPr>
                  <m:sub>
                    <m:r>
                      <w:rPr>
                        <w:rFonts w:ascii="Cambria Math" w:hAnsi="Cambria Math" w:cstheme="majorBidi"/>
                      </w:rPr>
                      <m:t>i=1</m:t>
                    </m:r>
                  </m:sub>
                  <m:sup>
                    <m:r>
                      <w:rPr>
                        <w:rFonts w:ascii="Cambria Math" w:hAnsi="Cambria Math" w:cstheme="majorBidi"/>
                      </w:rPr>
                      <m:t>n</m:t>
                    </m:r>
                  </m:sup>
                  <m:e>
                    <m:r>
                      <w:rPr>
                        <w:rFonts w:ascii="Cambria Math" w:hAnsi="Cambria Math" w:cstheme="majorBidi"/>
                      </w:rPr>
                      <m:t>(</m:t>
                    </m:r>
                    <m:r>
                      <m:rPr>
                        <m:sty m:val="p"/>
                      </m:rPr>
                      <w:rPr>
                        <w:rFonts w:ascii="Cambria Math" w:hAnsi="Cambria Math" w:cstheme="majorBidi"/>
                      </w:rPr>
                      <m:t>π</m:t>
                    </m:r>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r</m:t>
                            </m:r>
                          </m:e>
                          <m:sub>
                            <m:r>
                              <w:rPr>
                                <w:rFonts w:ascii="Cambria Math" w:hAnsi="Cambria Math" w:cstheme="majorBidi"/>
                              </w:rPr>
                              <m:t>i</m:t>
                            </m:r>
                          </m:sub>
                        </m:sSub>
                      </m:e>
                      <m:sup>
                        <m:r>
                          <w:rPr>
                            <w:rFonts w:ascii="Cambria Math" w:hAnsi="Cambria Math" w:cstheme="majorBidi"/>
                          </w:rPr>
                          <m:t>2</m:t>
                        </m:r>
                      </m:sup>
                    </m:sSup>
                  </m:e>
                </m:nary>
                <m:r>
                  <m:rPr>
                    <m:sty m:val="p"/>
                  </m:rPr>
                  <w:rPr>
                    <w:rFonts w:ascii="Cambria Math" w:hAnsi="Cambria Math" w:cstheme="majorBidi"/>
                  </w:rPr>
                  <m:t>l')</m:t>
                </m:r>
              </m:num>
              <m:den>
                <m:r>
                  <m:rPr>
                    <m:sty m:val="p"/>
                  </m:rPr>
                  <w:rPr>
                    <w:rFonts w:ascii="Cambria Math" w:hAnsi="Cambria Math" w:cstheme="majorBidi"/>
                  </w:rPr>
                  <m:t>BV</m:t>
                </m:r>
              </m:den>
            </m:f>
          </m:den>
        </m:f>
      </m:oMath>
      <w:r w:rsidR="00475C4F" w:rsidRPr="00810ECE">
        <w:rPr>
          <w:rFonts w:asciiTheme="majorBidi" w:hAnsiTheme="majorBidi" w:cstheme="majorBidi"/>
          <w:iCs/>
          <w:sz w:val="32"/>
          <w:szCs w:val="32"/>
        </w:rPr>
        <w:t xml:space="preserve"> = </w:t>
      </w:r>
      <m:oMath>
        <m:f>
          <m:fPr>
            <m:ctrlPr>
              <w:rPr>
                <w:rFonts w:ascii="Cambria Math" w:hAnsi="Cambria Math" w:cstheme="majorBidi"/>
                <w:i/>
                <w:iCs/>
                <w:sz w:val="32"/>
                <w:szCs w:val="32"/>
              </w:rPr>
            </m:ctrlPr>
          </m:fPr>
          <m:num>
            <m:nary>
              <m:naryPr>
                <m:chr m:val="∑"/>
                <m:limLoc m:val="undOvr"/>
                <m:ctrlPr>
                  <w:rPr>
                    <w:rFonts w:ascii="Cambria Math" w:hAnsi="Cambria Math" w:cstheme="majorBidi"/>
                    <w:iCs/>
                  </w:rPr>
                </m:ctrlPr>
              </m:naryPr>
              <m:sub>
                <m:r>
                  <w:rPr>
                    <w:rFonts w:ascii="Cambria Math" w:hAnsi="Cambria Math" w:cstheme="majorBidi"/>
                  </w:rPr>
                  <m:t>i=1</m:t>
                </m:r>
              </m:sub>
              <m:sup>
                <m:r>
                  <w:rPr>
                    <w:rFonts w:ascii="Cambria Math" w:hAnsi="Cambria Math" w:cstheme="majorBidi"/>
                  </w:rPr>
                  <m:t>n</m:t>
                </m:r>
              </m:sup>
              <m:e>
                <m:r>
                  <w:rPr>
                    <w:rFonts w:ascii="Cambria Math" w:hAnsi="Cambria Math" w:cstheme="majorBidi"/>
                  </w:rPr>
                  <m:t>(</m:t>
                </m:r>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xr</m:t>
                        </m:r>
                      </m:e>
                      <m:sub>
                        <m:r>
                          <w:rPr>
                            <w:rFonts w:ascii="Cambria Math" w:hAnsi="Cambria Math" w:cstheme="majorBidi"/>
                          </w:rPr>
                          <m:t>i</m:t>
                        </m:r>
                      </m:sub>
                    </m:sSub>
                    <m:r>
                      <w:rPr>
                        <w:rFonts w:ascii="Cambria Math" w:hAnsi="Cambria Math" w:cstheme="majorBidi"/>
                      </w:rPr>
                      <m:t>)</m:t>
                    </m:r>
                  </m:e>
                  <m:sup>
                    <m:r>
                      <w:rPr>
                        <w:rFonts w:ascii="Cambria Math" w:hAnsi="Cambria Math" w:cstheme="majorBidi"/>
                      </w:rPr>
                      <m:t>2</m:t>
                    </m:r>
                  </m:sup>
                </m:sSup>
              </m:e>
            </m:nary>
          </m:num>
          <m:den>
            <m:nary>
              <m:naryPr>
                <m:chr m:val="∑"/>
                <m:limLoc m:val="undOvr"/>
                <m:ctrlPr>
                  <w:rPr>
                    <w:rFonts w:ascii="Cambria Math" w:hAnsi="Cambria Math" w:cstheme="majorBidi"/>
                    <w:iCs/>
                  </w:rPr>
                </m:ctrlPr>
              </m:naryPr>
              <m:sub>
                <m:r>
                  <w:rPr>
                    <w:rFonts w:ascii="Cambria Math" w:hAnsi="Cambria Math" w:cstheme="majorBidi"/>
                  </w:rPr>
                  <m:t>i=1</m:t>
                </m:r>
              </m:sub>
              <m:sup>
                <m:r>
                  <w:rPr>
                    <w:rFonts w:ascii="Cambria Math" w:hAnsi="Cambria Math" w:cstheme="majorBidi"/>
                  </w:rPr>
                  <m:t>n</m:t>
                </m:r>
              </m:sup>
              <m:e>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r</m:t>
                        </m:r>
                      </m:e>
                      <m:sub>
                        <m:r>
                          <w:rPr>
                            <w:rFonts w:ascii="Cambria Math" w:hAnsi="Cambria Math" w:cstheme="majorBidi"/>
                          </w:rPr>
                          <m:t>i</m:t>
                        </m:r>
                      </m:sub>
                    </m:sSub>
                  </m:e>
                  <m:sup>
                    <m:r>
                      <w:rPr>
                        <w:rFonts w:ascii="Cambria Math" w:hAnsi="Cambria Math" w:cstheme="majorBidi"/>
                      </w:rPr>
                      <m:t>2</m:t>
                    </m:r>
                  </m:sup>
                </m:sSup>
              </m:e>
            </m:nary>
          </m:den>
        </m:f>
      </m:oMath>
      <w:r w:rsidR="00475C4F" w:rsidRPr="00810ECE">
        <w:rPr>
          <w:rFonts w:asciiTheme="majorBidi" w:hAnsiTheme="majorBidi" w:cstheme="majorBidi"/>
          <w:iCs/>
          <w:sz w:val="32"/>
          <w:szCs w:val="32"/>
        </w:rPr>
        <w:t xml:space="preserve"> = x</w:t>
      </w:r>
      <w:r w:rsidR="00475C4F" w:rsidRPr="00810ECE">
        <w:rPr>
          <w:rFonts w:asciiTheme="majorBidi" w:hAnsiTheme="majorBidi" w:cstheme="majorBidi"/>
          <w:iCs/>
          <w:sz w:val="32"/>
          <w:szCs w:val="32"/>
          <w:vertAlign w:val="superscript"/>
        </w:rPr>
        <w:t>2</w:t>
      </w:r>
      <w:r w:rsidR="00B03BBA">
        <w:rPr>
          <w:rFonts w:asciiTheme="majorBidi" w:hAnsiTheme="majorBidi" w:cstheme="majorBidi"/>
          <w:iCs/>
          <w:sz w:val="32"/>
          <w:szCs w:val="32"/>
        </w:rPr>
        <w:t xml:space="preserve"> </w:t>
      </w:r>
      <w:r w:rsidR="00B03BBA">
        <w:rPr>
          <w:rFonts w:asciiTheme="majorBidi" w:hAnsiTheme="majorBidi" w:cstheme="majorBidi"/>
          <w:iCs/>
          <w:sz w:val="32"/>
          <w:szCs w:val="32"/>
        </w:rPr>
        <w:tab/>
      </w:r>
      <w:r w:rsidR="00B03BBA">
        <w:rPr>
          <w:rFonts w:asciiTheme="majorBidi" w:hAnsiTheme="majorBidi" w:cstheme="majorBidi"/>
          <w:iCs/>
          <w:sz w:val="32"/>
          <w:szCs w:val="32"/>
        </w:rPr>
        <w:tab/>
      </w:r>
      <w:r w:rsidR="00B03BBA">
        <w:rPr>
          <w:rFonts w:asciiTheme="majorBidi" w:hAnsiTheme="majorBidi" w:cstheme="majorBidi"/>
          <w:iCs/>
          <w:sz w:val="32"/>
          <w:szCs w:val="32"/>
        </w:rPr>
        <w:tab/>
      </w:r>
      <w:r w:rsidR="00B03BBA">
        <w:rPr>
          <w:rFonts w:asciiTheme="majorBidi" w:hAnsiTheme="majorBidi" w:cstheme="majorBidi"/>
          <w:iCs/>
          <w:sz w:val="32"/>
          <w:szCs w:val="32"/>
        </w:rPr>
        <w:tab/>
      </w:r>
      <w:r w:rsidR="00B03BBA">
        <w:rPr>
          <w:rFonts w:asciiTheme="majorBidi" w:hAnsiTheme="majorBidi" w:cstheme="majorBidi"/>
          <w:iCs/>
          <w:sz w:val="32"/>
          <w:szCs w:val="32"/>
        </w:rPr>
        <w:tab/>
      </w:r>
      <w:r w:rsidR="00B03BBA">
        <w:rPr>
          <w:rFonts w:asciiTheme="majorBidi" w:hAnsiTheme="majorBidi" w:cstheme="majorBidi"/>
          <w:iCs/>
          <w:sz w:val="32"/>
          <w:szCs w:val="32"/>
        </w:rPr>
        <w:tab/>
        <w:t xml:space="preserve">  </w:t>
      </w:r>
      <w:r w:rsidR="00475C4F" w:rsidRPr="00810ECE">
        <w:rPr>
          <w:rFonts w:asciiTheme="majorBidi" w:hAnsiTheme="majorBidi" w:cstheme="majorBidi"/>
          <w:iCs/>
        </w:rPr>
        <w:t>(</w:t>
      </w:r>
      <w:r w:rsidR="00B03BBA">
        <w:rPr>
          <w:rFonts w:asciiTheme="majorBidi" w:hAnsiTheme="majorBidi" w:cstheme="majorBidi"/>
          <w:iCs/>
        </w:rPr>
        <w:t>50</w:t>
      </w:r>
      <w:r w:rsidR="00475C4F" w:rsidRPr="00810ECE">
        <w:rPr>
          <w:rFonts w:asciiTheme="majorBidi" w:hAnsiTheme="majorBidi" w:cstheme="majorBidi"/>
          <w:iCs/>
        </w:rPr>
        <w:t>)</w:t>
      </w:r>
    </w:p>
    <w:p w:rsidR="00475C4F" w:rsidRPr="00810ECE" w:rsidRDefault="00475C4F" w:rsidP="00475C4F">
      <w:pPr>
        <w:spacing w:line="480" w:lineRule="auto"/>
        <w:jc w:val="both"/>
        <w:rPr>
          <w:rFonts w:asciiTheme="majorBidi" w:hAnsiTheme="majorBidi" w:cstheme="majorBidi"/>
          <w:iCs/>
        </w:rPr>
      </w:pPr>
      <w:r w:rsidRPr="00810ECE">
        <w:rPr>
          <w:rFonts w:asciiTheme="majorBidi" w:hAnsiTheme="majorBidi" w:cstheme="majorBidi"/>
          <w:iCs/>
        </w:rPr>
        <w:t>This is the same observation obtained in the case of identical tubes.</w:t>
      </w:r>
    </w:p>
    <w:p w:rsidR="00475C4F" w:rsidRPr="00810ECE" w:rsidRDefault="00475C4F" w:rsidP="00475C4F">
      <w:pPr>
        <w:spacing w:line="480" w:lineRule="auto"/>
        <w:jc w:val="both"/>
        <w:rPr>
          <w:rFonts w:asciiTheme="majorBidi" w:hAnsiTheme="majorBidi" w:cstheme="majorBidi"/>
          <w:iCs/>
        </w:rPr>
      </w:pPr>
      <w:r w:rsidRPr="00810ECE">
        <w:rPr>
          <w:rFonts w:asciiTheme="majorBidi" w:hAnsiTheme="majorBidi" w:cstheme="majorBidi"/>
          <w:iCs/>
        </w:rPr>
        <w:t>In the next step, in order to investigate the effect of pore size reduction on permeability ratio, we need to combine the above derivations with the Carman-</w:t>
      </w:r>
      <w:proofErr w:type="spellStart"/>
      <w:r w:rsidRPr="00810ECE">
        <w:rPr>
          <w:rFonts w:asciiTheme="majorBidi" w:hAnsiTheme="majorBidi" w:cstheme="majorBidi"/>
          <w:iCs/>
        </w:rPr>
        <w:t>Kozeny</w:t>
      </w:r>
      <w:proofErr w:type="spellEnd"/>
      <w:r w:rsidRPr="00810ECE">
        <w:rPr>
          <w:rFonts w:asciiTheme="majorBidi" w:hAnsiTheme="majorBidi" w:cstheme="majorBidi"/>
          <w:iCs/>
        </w:rPr>
        <w:t xml:space="preserve"> equation based on the following steps:</w:t>
      </w:r>
    </w:p>
    <w:p w:rsidR="00475C4F" w:rsidRPr="00810ECE" w:rsidRDefault="00475C4F" w:rsidP="00475C4F">
      <w:pPr>
        <w:spacing w:line="480" w:lineRule="auto"/>
        <w:jc w:val="both"/>
        <w:rPr>
          <w:rFonts w:asciiTheme="majorBidi" w:hAnsiTheme="majorBidi" w:cstheme="majorBidi"/>
          <w:iCs/>
        </w:rPr>
      </w:pPr>
      <w:r w:rsidRPr="00810ECE">
        <w:rPr>
          <w:rFonts w:asciiTheme="majorBidi" w:hAnsiTheme="majorBidi" w:cstheme="majorBidi"/>
          <w:iCs/>
        </w:rPr>
        <w:t>Let us assume two cases for Carman-</w:t>
      </w:r>
      <w:proofErr w:type="spellStart"/>
      <w:r w:rsidRPr="00810ECE">
        <w:rPr>
          <w:rFonts w:asciiTheme="majorBidi" w:hAnsiTheme="majorBidi" w:cstheme="majorBidi"/>
          <w:iCs/>
        </w:rPr>
        <w:t>Kozeny</w:t>
      </w:r>
      <w:proofErr w:type="spellEnd"/>
      <w:r w:rsidRPr="00810ECE">
        <w:rPr>
          <w:rFonts w:asciiTheme="majorBidi" w:hAnsiTheme="majorBidi" w:cstheme="majorBidi"/>
          <w:iCs/>
        </w:rPr>
        <w:t xml:space="preserve"> equation as before scale formation shown by K</w:t>
      </w:r>
      <w:r w:rsidRPr="00810ECE">
        <w:rPr>
          <w:rFonts w:asciiTheme="majorBidi" w:hAnsiTheme="majorBidi" w:cstheme="majorBidi"/>
          <w:iCs/>
          <w:vertAlign w:val="subscript"/>
        </w:rPr>
        <w:t>1</w:t>
      </w:r>
      <w:r w:rsidRPr="00810ECE">
        <w:rPr>
          <w:rFonts w:asciiTheme="majorBidi" w:hAnsiTheme="majorBidi" w:cstheme="majorBidi"/>
          <w:iCs/>
        </w:rPr>
        <w:t xml:space="preserve"> and after scale formation shown by K</w:t>
      </w:r>
      <w:r w:rsidRPr="00810ECE">
        <w:rPr>
          <w:rFonts w:asciiTheme="majorBidi" w:hAnsiTheme="majorBidi" w:cstheme="majorBidi"/>
          <w:iCs/>
          <w:vertAlign w:val="subscript"/>
        </w:rPr>
        <w:t>2</w:t>
      </w:r>
      <w:r w:rsidRPr="00810ECE">
        <w:rPr>
          <w:rFonts w:asciiTheme="majorBidi" w:hAnsiTheme="majorBidi" w:cstheme="majorBidi"/>
          <w:iCs/>
        </w:rPr>
        <w:t>. We have:</w:t>
      </w:r>
    </w:p>
    <w:p w:rsidR="00475C4F" w:rsidRPr="00810ECE" w:rsidRDefault="004973EB" w:rsidP="00B03BBA">
      <w:pPr>
        <w:spacing w:line="480" w:lineRule="auto"/>
        <w:jc w:val="both"/>
        <w:rPr>
          <w:rFonts w:asciiTheme="majorBidi" w:hAnsiTheme="majorBidi" w:cstheme="majorBidi"/>
          <w:iCs/>
          <w:vertAlign w:val="subscript"/>
        </w:rPr>
      </w:pP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1</m:t>
            </m:r>
          </m:sub>
        </m:sSub>
        <m:r>
          <w:rPr>
            <w:rFonts w:ascii="Cambria Math" w:hAnsi="Cambria Math" w:cstheme="majorBidi"/>
            <w:vertAlign w:val="subscript"/>
          </w:rPr>
          <m:t>=</m:t>
        </m:r>
        <m:f>
          <m:fPr>
            <m:ctrlPr>
              <w:rPr>
                <w:rFonts w:ascii="Cambria Math" w:hAnsi="Cambria Math" w:cstheme="majorBidi"/>
                <w:i/>
                <w:vertAlign w:val="subscript"/>
              </w:rPr>
            </m:ctrlPr>
          </m:fPr>
          <m:num>
            <m:r>
              <w:rPr>
                <w:rFonts w:ascii="Cambria Math" w:hAnsi="Cambria Math" w:cstheme="majorBidi"/>
                <w:vertAlign w:val="subscript"/>
              </w:rPr>
              <m:t>1</m:t>
            </m:r>
          </m:num>
          <m:den>
            <m:r>
              <w:rPr>
                <w:rFonts w:ascii="Cambria Math" w:hAnsi="Cambria Math" w:cstheme="majorBidi"/>
                <w:vertAlign w:val="subscript"/>
              </w:rPr>
              <m:t>72τ</m:t>
            </m:r>
          </m:den>
        </m:f>
        <m:f>
          <m:fPr>
            <m:ctrlPr>
              <w:rPr>
                <w:rFonts w:ascii="Cambria Math" w:hAnsi="Cambria Math" w:cstheme="majorBidi"/>
                <w:i/>
                <w:vertAlign w:val="subscript"/>
              </w:rPr>
            </m:ctrlPr>
          </m:fPr>
          <m:num>
            <m:sSup>
              <m:sSupPr>
                <m:ctrlPr>
                  <w:rPr>
                    <w:rFonts w:ascii="Cambria Math" w:hAnsi="Cambria Math" w:cstheme="majorBidi"/>
                    <w:i/>
                    <w:vertAlign w:val="subscript"/>
                  </w:rPr>
                </m:ctrlPr>
              </m:sSupPr>
              <m:e>
                <m:sSub>
                  <m:sSubPr>
                    <m:ctrlPr>
                      <w:rPr>
                        <w:rFonts w:ascii="Cambria Math" w:hAnsi="Cambria Math" w:cstheme="majorBidi"/>
                        <w:iCs/>
                      </w:rPr>
                    </m:ctrlPr>
                  </m:sSubPr>
                  <m:e>
                    <m:r>
                      <w:rPr>
                        <w:rFonts w:ascii="Cambria Math" w:hAnsi="Cambria Math" w:cstheme="majorBidi"/>
                        <w:i/>
                        <w:iCs/>
                        <w:position w:val="-10"/>
                      </w:rPr>
                      <w:object w:dxaOrig="200" w:dyaOrig="320">
                        <v:shape id="_x0000_i1104" type="#_x0000_t75" style="width:10.2pt;height:16.2pt" o:ole="">
                          <v:imagedata r:id="rId103" o:title=""/>
                        </v:shape>
                        <o:OLEObject Type="Embed" ProgID="Equation.DSMT4" ShapeID="_x0000_i1104" DrawAspect="Content" ObjectID="_1533129116" r:id="rId104"/>
                      </w:object>
                    </m:r>
                  </m:e>
                  <m:sub>
                    <m:r>
                      <w:rPr>
                        <w:rFonts w:ascii="Cambria Math" w:hAnsi="Cambria Math" w:cstheme="majorBidi"/>
                      </w:rPr>
                      <m:t>1</m:t>
                    </m:r>
                  </m:sub>
                </m:sSub>
              </m:e>
              <m:sup>
                <m:r>
                  <w:rPr>
                    <w:rFonts w:ascii="Cambria Math" w:hAnsi="Cambria Math" w:cstheme="majorBidi"/>
                    <w:vertAlign w:val="subscript"/>
                  </w:rPr>
                  <m:t>3</m:t>
                </m:r>
              </m:sup>
            </m:sSup>
            <m:sSubSup>
              <m:sSubSupPr>
                <m:ctrlPr>
                  <w:rPr>
                    <w:rFonts w:ascii="Cambria Math" w:hAnsi="Cambria Math" w:cstheme="majorBidi"/>
                    <w:i/>
                    <w:vertAlign w:val="subscript"/>
                  </w:rPr>
                </m:ctrlPr>
              </m:sSubSupPr>
              <m:e>
                <m:r>
                  <w:rPr>
                    <w:rFonts w:ascii="Cambria Math" w:hAnsi="Cambria Math" w:cstheme="majorBidi"/>
                    <w:vertAlign w:val="subscript"/>
                  </w:rPr>
                  <m:t>D</m:t>
                </m:r>
              </m:e>
              <m:sub>
                <m:r>
                  <w:rPr>
                    <w:rFonts w:ascii="Cambria Math" w:hAnsi="Cambria Math" w:cstheme="majorBidi"/>
                    <w:vertAlign w:val="subscript"/>
                  </w:rPr>
                  <m:t>s</m:t>
                </m:r>
              </m:sub>
              <m:sup>
                <m:r>
                  <w:rPr>
                    <w:rFonts w:ascii="Cambria Math" w:hAnsi="Cambria Math" w:cstheme="majorBidi"/>
                    <w:vertAlign w:val="subscript"/>
                  </w:rPr>
                  <m:t>2</m:t>
                </m:r>
              </m:sup>
            </m:sSubSup>
          </m:num>
          <m:den>
            <m:sSup>
              <m:sSupPr>
                <m:ctrlPr>
                  <w:rPr>
                    <w:rFonts w:ascii="Cambria Math" w:hAnsi="Cambria Math" w:cstheme="majorBidi"/>
                    <w:i/>
                    <w:vertAlign w:val="subscript"/>
                  </w:rPr>
                </m:ctrlPr>
              </m:sSupPr>
              <m:e>
                <m:d>
                  <m:dPr>
                    <m:ctrlPr>
                      <w:rPr>
                        <w:rFonts w:ascii="Cambria Math" w:hAnsi="Cambria Math" w:cstheme="majorBidi"/>
                        <w:i/>
                        <w:vertAlign w:val="subscript"/>
                      </w:rPr>
                    </m:ctrlPr>
                  </m:dPr>
                  <m:e>
                    <m:r>
                      <w:rPr>
                        <w:rFonts w:ascii="Cambria Math" w:hAnsi="Cambria Math" w:cstheme="majorBidi"/>
                        <w:vertAlign w:val="subscript"/>
                      </w:rPr>
                      <m:t>1-</m:t>
                    </m:r>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05" type="#_x0000_t75" style="width:10.2pt;height:16.2pt" o:ole="">
                              <v:imagedata r:id="rId105" o:title=""/>
                            </v:shape>
                            <o:OLEObject Type="Embed" ProgID="Equation.DSMT4" ShapeID="_x0000_i1105" DrawAspect="Content" ObjectID="_1533129117" r:id="rId106"/>
                          </w:object>
                        </m:r>
                      </m:e>
                      <m:sub>
                        <m:r>
                          <w:rPr>
                            <w:rFonts w:ascii="Cambria Math" w:hAnsi="Cambria Math" w:cstheme="majorBidi"/>
                          </w:rPr>
                          <m:t>1</m:t>
                        </m:r>
                      </m:sub>
                    </m:sSub>
                  </m:e>
                </m:d>
              </m:e>
              <m:sup>
                <m:r>
                  <w:rPr>
                    <w:rFonts w:ascii="Cambria Math" w:hAnsi="Cambria Math" w:cstheme="majorBidi"/>
                    <w:vertAlign w:val="subscript"/>
                  </w:rPr>
                  <m:t>2</m:t>
                </m:r>
              </m:sup>
            </m:sSup>
          </m:den>
        </m:f>
      </m:oMath>
      <w:r w:rsidR="00475C4F" w:rsidRPr="00810ECE">
        <w:rPr>
          <w:rFonts w:asciiTheme="majorBidi" w:hAnsiTheme="majorBidi" w:cstheme="majorBidi"/>
          <w:iCs/>
          <w:vertAlign w:val="subscript"/>
        </w:rPr>
        <w:t xml:space="preserve"> </w:t>
      </w:r>
      <w:r w:rsidR="00475C4F" w:rsidRPr="00810ECE">
        <w:rPr>
          <w:rFonts w:asciiTheme="majorBidi" w:hAnsiTheme="majorBidi" w:cstheme="majorBidi"/>
          <w:iCs/>
        </w:rPr>
        <w:t xml:space="preserve"> </w:t>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B03BBA">
        <w:rPr>
          <w:rFonts w:asciiTheme="majorBidi" w:hAnsiTheme="majorBidi" w:cstheme="majorBidi"/>
          <w:iCs/>
        </w:rPr>
        <w:t xml:space="preserve">  </w:t>
      </w:r>
      <w:r w:rsidR="00475C4F" w:rsidRPr="00810ECE">
        <w:rPr>
          <w:rFonts w:asciiTheme="majorBidi" w:hAnsiTheme="majorBidi" w:cstheme="majorBidi"/>
          <w:iCs/>
        </w:rPr>
        <w:t>(5</w:t>
      </w:r>
      <w:r w:rsidR="00B03BBA">
        <w:rPr>
          <w:rFonts w:asciiTheme="majorBidi" w:hAnsiTheme="majorBidi" w:cstheme="majorBidi"/>
          <w:iCs/>
        </w:rPr>
        <w:t>1</w:t>
      </w:r>
      <w:r w:rsidR="00475C4F" w:rsidRPr="00810ECE">
        <w:rPr>
          <w:rFonts w:asciiTheme="majorBidi" w:hAnsiTheme="majorBidi" w:cstheme="majorBidi"/>
          <w:iCs/>
        </w:rPr>
        <w:t>)</w:t>
      </w:r>
    </w:p>
    <w:p w:rsidR="00475C4F" w:rsidRPr="00810ECE" w:rsidRDefault="004973EB" w:rsidP="00B03BBA">
      <w:pPr>
        <w:spacing w:line="480" w:lineRule="auto"/>
        <w:jc w:val="both"/>
        <w:rPr>
          <w:rFonts w:asciiTheme="majorBidi" w:hAnsiTheme="majorBidi" w:cstheme="majorBidi"/>
          <w:iCs/>
          <w:vertAlign w:val="subscript"/>
        </w:rPr>
      </w:pP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2</m:t>
            </m:r>
          </m:sub>
        </m:sSub>
        <m:r>
          <w:rPr>
            <w:rFonts w:ascii="Cambria Math" w:hAnsi="Cambria Math" w:cstheme="majorBidi"/>
            <w:vertAlign w:val="subscript"/>
          </w:rPr>
          <m:t>=</m:t>
        </m:r>
        <m:f>
          <m:fPr>
            <m:ctrlPr>
              <w:rPr>
                <w:rFonts w:ascii="Cambria Math" w:hAnsi="Cambria Math" w:cstheme="majorBidi"/>
                <w:i/>
                <w:vertAlign w:val="subscript"/>
              </w:rPr>
            </m:ctrlPr>
          </m:fPr>
          <m:num>
            <m:r>
              <w:rPr>
                <w:rFonts w:ascii="Cambria Math" w:hAnsi="Cambria Math" w:cstheme="majorBidi"/>
                <w:vertAlign w:val="subscript"/>
              </w:rPr>
              <m:t>1</m:t>
            </m:r>
          </m:num>
          <m:den>
            <m:r>
              <w:rPr>
                <w:rFonts w:ascii="Cambria Math" w:hAnsi="Cambria Math" w:cstheme="majorBidi"/>
                <w:vertAlign w:val="subscript"/>
              </w:rPr>
              <m:t>72τ</m:t>
            </m:r>
          </m:den>
        </m:f>
        <m:f>
          <m:fPr>
            <m:ctrlPr>
              <w:rPr>
                <w:rFonts w:ascii="Cambria Math" w:hAnsi="Cambria Math" w:cstheme="majorBidi"/>
                <w:i/>
                <w:vertAlign w:val="subscript"/>
              </w:rPr>
            </m:ctrlPr>
          </m:fPr>
          <m:num>
            <m:sSup>
              <m:sSupPr>
                <m:ctrlPr>
                  <w:rPr>
                    <w:rFonts w:ascii="Cambria Math" w:hAnsi="Cambria Math" w:cstheme="majorBidi"/>
                    <w:i/>
                    <w:vertAlign w:val="subscript"/>
                  </w:rPr>
                </m:ctrlPr>
              </m:sSupPr>
              <m:e>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06" type="#_x0000_t75" style="width:10.2pt;height:16.2pt" o:ole="">
                          <v:imagedata r:id="rId107" o:title=""/>
                        </v:shape>
                        <o:OLEObject Type="Embed" ProgID="Equation.DSMT4" ShapeID="_x0000_i1106" DrawAspect="Content" ObjectID="_1533129118" r:id="rId108"/>
                      </w:object>
                    </m:r>
                  </m:e>
                  <m:sub>
                    <m:r>
                      <w:rPr>
                        <w:rFonts w:ascii="Cambria Math" w:hAnsi="Cambria Math" w:cstheme="majorBidi"/>
                      </w:rPr>
                      <m:t>2</m:t>
                    </m:r>
                  </m:sub>
                </m:sSub>
              </m:e>
              <m:sup>
                <m:r>
                  <w:rPr>
                    <w:rFonts w:ascii="Cambria Math" w:hAnsi="Cambria Math" w:cstheme="majorBidi"/>
                    <w:vertAlign w:val="subscript"/>
                  </w:rPr>
                  <m:t>3</m:t>
                </m:r>
              </m:sup>
            </m:sSup>
            <m:sSubSup>
              <m:sSubSupPr>
                <m:ctrlPr>
                  <w:rPr>
                    <w:rFonts w:ascii="Cambria Math" w:hAnsi="Cambria Math" w:cstheme="majorBidi"/>
                    <w:i/>
                    <w:vertAlign w:val="subscript"/>
                  </w:rPr>
                </m:ctrlPr>
              </m:sSubSupPr>
              <m:e>
                <m:r>
                  <w:rPr>
                    <w:rFonts w:ascii="Cambria Math" w:hAnsi="Cambria Math" w:cstheme="majorBidi"/>
                    <w:vertAlign w:val="subscript"/>
                  </w:rPr>
                  <m:t>D</m:t>
                </m:r>
              </m:e>
              <m:sub>
                <m:r>
                  <w:rPr>
                    <w:rFonts w:ascii="Cambria Math" w:hAnsi="Cambria Math" w:cstheme="majorBidi"/>
                    <w:vertAlign w:val="subscript"/>
                  </w:rPr>
                  <m:t>s</m:t>
                </m:r>
              </m:sub>
              <m:sup>
                <m:r>
                  <w:rPr>
                    <w:rFonts w:ascii="Cambria Math" w:hAnsi="Cambria Math" w:cstheme="majorBidi"/>
                    <w:vertAlign w:val="subscript"/>
                  </w:rPr>
                  <m:t>2</m:t>
                </m:r>
              </m:sup>
            </m:sSubSup>
          </m:num>
          <m:den>
            <m:sSup>
              <m:sSupPr>
                <m:ctrlPr>
                  <w:rPr>
                    <w:rFonts w:ascii="Cambria Math" w:hAnsi="Cambria Math" w:cstheme="majorBidi"/>
                    <w:i/>
                    <w:vertAlign w:val="subscript"/>
                  </w:rPr>
                </m:ctrlPr>
              </m:sSupPr>
              <m:e>
                <m:d>
                  <m:dPr>
                    <m:ctrlPr>
                      <w:rPr>
                        <w:rFonts w:ascii="Cambria Math" w:hAnsi="Cambria Math" w:cstheme="majorBidi"/>
                        <w:i/>
                        <w:vertAlign w:val="subscript"/>
                      </w:rPr>
                    </m:ctrlPr>
                  </m:dPr>
                  <m:e>
                    <m:r>
                      <w:rPr>
                        <w:rFonts w:ascii="Cambria Math" w:hAnsi="Cambria Math" w:cstheme="majorBidi"/>
                        <w:vertAlign w:val="subscript"/>
                      </w:rPr>
                      <m:t>1-</m:t>
                    </m:r>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07" type="#_x0000_t75" style="width:10.2pt;height:16.2pt" o:ole="">
                              <v:imagedata r:id="rId109" o:title=""/>
                            </v:shape>
                            <o:OLEObject Type="Embed" ProgID="Equation.DSMT4" ShapeID="_x0000_i1107" DrawAspect="Content" ObjectID="_1533129119" r:id="rId110"/>
                          </w:object>
                        </m:r>
                      </m:e>
                      <m:sub>
                        <m:r>
                          <w:rPr>
                            <w:rFonts w:ascii="Cambria Math" w:hAnsi="Cambria Math" w:cstheme="majorBidi"/>
                          </w:rPr>
                          <m:t>2</m:t>
                        </m:r>
                      </m:sub>
                    </m:sSub>
                  </m:e>
                </m:d>
              </m:e>
              <m:sup>
                <m:r>
                  <w:rPr>
                    <w:rFonts w:ascii="Cambria Math" w:hAnsi="Cambria Math" w:cstheme="majorBidi"/>
                    <w:vertAlign w:val="subscript"/>
                  </w:rPr>
                  <m:t>2</m:t>
                </m:r>
              </m:sup>
            </m:sSup>
          </m:den>
        </m:f>
      </m:oMath>
      <w:r w:rsidR="00475C4F" w:rsidRPr="00810ECE">
        <w:rPr>
          <w:rFonts w:asciiTheme="majorBidi" w:hAnsiTheme="majorBidi" w:cstheme="majorBidi"/>
          <w:iCs/>
          <w:vertAlign w:val="subscript"/>
        </w:rPr>
        <w:t xml:space="preserve"> </w:t>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B03BBA">
        <w:rPr>
          <w:rFonts w:asciiTheme="majorBidi" w:hAnsiTheme="majorBidi" w:cstheme="majorBidi"/>
          <w:iCs/>
        </w:rPr>
        <w:t xml:space="preserve">  </w:t>
      </w:r>
      <w:r w:rsidR="00475C4F" w:rsidRPr="00810ECE">
        <w:rPr>
          <w:rFonts w:asciiTheme="majorBidi" w:hAnsiTheme="majorBidi" w:cstheme="majorBidi"/>
          <w:iCs/>
        </w:rPr>
        <w:t>(5</w:t>
      </w:r>
      <w:r w:rsidR="00B03BBA">
        <w:rPr>
          <w:rFonts w:asciiTheme="majorBidi" w:hAnsiTheme="majorBidi" w:cstheme="majorBidi"/>
          <w:iCs/>
        </w:rPr>
        <w:t>2</w:t>
      </w:r>
      <w:r w:rsidR="00475C4F" w:rsidRPr="00810ECE">
        <w:rPr>
          <w:rFonts w:asciiTheme="majorBidi" w:hAnsiTheme="majorBidi" w:cstheme="majorBidi"/>
          <w:iCs/>
        </w:rPr>
        <w:t>)</w:t>
      </w:r>
    </w:p>
    <w:p w:rsidR="00475C4F" w:rsidRPr="00810ECE" w:rsidRDefault="00475C4F" w:rsidP="00475C4F">
      <w:pPr>
        <w:spacing w:line="480" w:lineRule="auto"/>
        <w:jc w:val="both"/>
        <w:rPr>
          <w:rFonts w:asciiTheme="majorBidi" w:hAnsiTheme="majorBidi" w:cstheme="majorBidi"/>
          <w:iCs/>
        </w:rPr>
      </w:pPr>
      <w:r w:rsidRPr="00810ECE">
        <w:rPr>
          <w:rFonts w:asciiTheme="majorBidi" w:hAnsiTheme="majorBidi" w:cstheme="majorBidi"/>
          <w:iCs/>
        </w:rPr>
        <w:t>Assuming that the solid diameter and tortuosity remain the same, we have:</w:t>
      </w:r>
    </w:p>
    <w:p w:rsidR="00475C4F" w:rsidRPr="00810ECE" w:rsidRDefault="004973EB" w:rsidP="00B03BBA">
      <w:pPr>
        <w:spacing w:line="480" w:lineRule="auto"/>
        <w:jc w:val="both"/>
        <w:rPr>
          <w:rFonts w:asciiTheme="majorBidi" w:hAnsiTheme="majorBidi" w:cstheme="majorBidi"/>
          <w:iCs/>
          <w:sz w:val="40"/>
          <w:szCs w:val="40"/>
        </w:rPr>
      </w:pPr>
      <m:oMath>
        <m:f>
          <m:fPr>
            <m:ctrlPr>
              <w:rPr>
                <w:rFonts w:ascii="Cambria Math" w:hAnsi="Cambria Math" w:cstheme="majorBidi"/>
                <w:iCs/>
                <w:sz w:val="28"/>
                <w:szCs w:val="28"/>
              </w:rPr>
            </m:ctrlPr>
          </m:fPr>
          <m:num>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w:rPr>
                    <w:rFonts w:ascii="Cambria Math" w:hAnsi="Cambria Math" w:cstheme="majorBidi"/>
                    <w:sz w:val="28"/>
                    <w:szCs w:val="28"/>
                  </w:rPr>
                  <m:t>2</m:t>
                </m:r>
              </m:sub>
            </m:sSub>
          </m:num>
          <m:den>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w:rPr>
                    <w:rFonts w:ascii="Cambria Math" w:hAnsi="Cambria Math" w:cstheme="majorBidi"/>
                    <w:sz w:val="28"/>
                    <w:szCs w:val="28"/>
                  </w:rPr>
                  <m:t>1</m:t>
                </m:r>
              </m:sub>
            </m:sSub>
          </m:den>
        </m:f>
        <m:r>
          <m:rPr>
            <m:sty m:val="p"/>
          </m:rPr>
          <w:rPr>
            <w:rFonts w:ascii="Cambria Math" w:hAnsi="Cambria Math" w:cstheme="majorBidi"/>
            <w:sz w:val="28"/>
            <w:szCs w:val="28"/>
          </w:rPr>
          <m:t xml:space="preserve">= </m:t>
        </m:r>
        <m:f>
          <m:fPr>
            <m:ctrlPr>
              <w:rPr>
                <w:rFonts w:ascii="Cambria Math" w:hAnsi="Cambria Math" w:cstheme="majorBidi"/>
                <w:iCs/>
                <w:sz w:val="28"/>
                <w:szCs w:val="28"/>
              </w:rPr>
            </m:ctrlPr>
          </m:fPr>
          <m:num>
            <m:f>
              <m:fPr>
                <m:ctrlPr>
                  <w:rPr>
                    <w:rFonts w:ascii="Cambria Math" w:hAnsi="Cambria Math" w:cstheme="majorBidi"/>
                    <w:i/>
                    <w:vertAlign w:val="subscript"/>
                  </w:rPr>
                </m:ctrlPr>
              </m:fPr>
              <m:num>
                <m:sSup>
                  <m:sSupPr>
                    <m:ctrlPr>
                      <w:rPr>
                        <w:rFonts w:ascii="Cambria Math" w:hAnsi="Cambria Math" w:cstheme="majorBidi"/>
                        <w:i/>
                        <w:vertAlign w:val="subscript"/>
                      </w:rPr>
                    </m:ctrlPr>
                  </m:sSupPr>
                  <m:e>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08" type="#_x0000_t75" style="width:10.2pt;height:16.2pt" o:ole="">
                              <v:imagedata r:id="rId111" o:title=""/>
                            </v:shape>
                            <o:OLEObject Type="Embed" ProgID="Equation.DSMT4" ShapeID="_x0000_i1108" DrawAspect="Content" ObjectID="_1533129120" r:id="rId112"/>
                          </w:object>
                        </m:r>
                      </m:e>
                      <m:sub>
                        <m:r>
                          <w:rPr>
                            <w:rFonts w:ascii="Cambria Math" w:hAnsi="Cambria Math" w:cstheme="majorBidi"/>
                          </w:rPr>
                          <m:t>2</m:t>
                        </m:r>
                      </m:sub>
                    </m:sSub>
                  </m:e>
                  <m:sup>
                    <m:r>
                      <w:rPr>
                        <w:rFonts w:ascii="Cambria Math" w:hAnsi="Cambria Math" w:cstheme="majorBidi"/>
                        <w:vertAlign w:val="subscript"/>
                      </w:rPr>
                      <m:t>3</m:t>
                    </m:r>
                  </m:sup>
                </m:sSup>
              </m:num>
              <m:den>
                <m:sSup>
                  <m:sSupPr>
                    <m:ctrlPr>
                      <w:rPr>
                        <w:rFonts w:ascii="Cambria Math" w:hAnsi="Cambria Math" w:cstheme="majorBidi"/>
                        <w:i/>
                        <w:vertAlign w:val="subscript"/>
                      </w:rPr>
                    </m:ctrlPr>
                  </m:sSupPr>
                  <m:e>
                    <m:d>
                      <m:dPr>
                        <m:ctrlPr>
                          <w:rPr>
                            <w:rFonts w:ascii="Cambria Math" w:hAnsi="Cambria Math" w:cstheme="majorBidi"/>
                            <w:i/>
                            <w:vertAlign w:val="subscript"/>
                          </w:rPr>
                        </m:ctrlPr>
                      </m:dPr>
                      <m:e>
                        <m:r>
                          <w:rPr>
                            <w:rFonts w:ascii="Cambria Math" w:hAnsi="Cambria Math" w:cstheme="majorBidi"/>
                            <w:vertAlign w:val="subscript"/>
                          </w:rPr>
                          <m:t>1-</m:t>
                        </m:r>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09" type="#_x0000_t75" style="width:10.2pt;height:16.2pt" o:ole="">
                                  <v:imagedata r:id="rId113" o:title=""/>
                                </v:shape>
                                <o:OLEObject Type="Embed" ProgID="Equation.DSMT4" ShapeID="_x0000_i1109" DrawAspect="Content" ObjectID="_1533129121" r:id="rId114"/>
                              </w:object>
                            </m:r>
                          </m:e>
                          <m:sub>
                            <m:r>
                              <w:rPr>
                                <w:rFonts w:ascii="Cambria Math" w:hAnsi="Cambria Math" w:cstheme="majorBidi"/>
                              </w:rPr>
                              <m:t>2</m:t>
                            </m:r>
                          </m:sub>
                        </m:sSub>
                      </m:e>
                    </m:d>
                  </m:e>
                  <m:sup>
                    <m:r>
                      <w:rPr>
                        <w:rFonts w:ascii="Cambria Math" w:hAnsi="Cambria Math" w:cstheme="majorBidi"/>
                        <w:vertAlign w:val="subscript"/>
                      </w:rPr>
                      <m:t>2</m:t>
                    </m:r>
                  </m:sup>
                </m:sSup>
              </m:den>
            </m:f>
          </m:num>
          <m:den>
            <m:f>
              <m:fPr>
                <m:ctrlPr>
                  <w:rPr>
                    <w:rFonts w:ascii="Cambria Math" w:hAnsi="Cambria Math" w:cstheme="majorBidi"/>
                    <w:i/>
                    <w:vertAlign w:val="subscript"/>
                  </w:rPr>
                </m:ctrlPr>
              </m:fPr>
              <m:num>
                <m:sSup>
                  <m:sSupPr>
                    <m:ctrlPr>
                      <w:rPr>
                        <w:rFonts w:ascii="Cambria Math" w:hAnsi="Cambria Math" w:cstheme="majorBidi"/>
                        <w:i/>
                        <w:vertAlign w:val="subscript"/>
                      </w:rPr>
                    </m:ctrlPr>
                  </m:sSupPr>
                  <m:e>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10" type="#_x0000_t75" style="width:10.2pt;height:16.2pt" o:ole="">
                              <v:imagedata r:id="rId115" o:title=""/>
                            </v:shape>
                            <o:OLEObject Type="Embed" ProgID="Equation.DSMT4" ShapeID="_x0000_i1110" DrawAspect="Content" ObjectID="_1533129122" r:id="rId116"/>
                          </w:object>
                        </m:r>
                      </m:e>
                      <m:sub>
                        <m:r>
                          <w:rPr>
                            <w:rFonts w:ascii="Cambria Math" w:hAnsi="Cambria Math" w:cstheme="majorBidi"/>
                          </w:rPr>
                          <m:t>1</m:t>
                        </m:r>
                      </m:sub>
                    </m:sSub>
                  </m:e>
                  <m:sup>
                    <m:r>
                      <w:rPr>
                        <w:rFonts w:ascii="Cambria Math" w:hAnsi="Cambria Math" w:cstheme="majorBidi"/>
                        <w:vertAlign w:val="subscript"/>
                      </w:rPr>
                      <m:t>3</m:t>
                    </m:r>
                  </m:sup>
                </m:sSup>
              </m:num>
              <m:den>
                <m:sSup>
                  <m:sSupPr>
                    <m:ctrlPr>
                      <w:rPr>
                        <w:rFonts w:ascii="Cambria Math" w:hAnsi="Cambria Math" w:cstheme="majorBidi"/>
                        <w:i/>
                        <w:vertAlign w:val="subscript"/>
                      </w:rPr>
                    </m:ctrlPr>
                  </m:sSupPr>
                  <m:e>
                    <m:d>
                      <m:dPr>
                        <m:ctrlPr>
                          <w:rPr>
                            <w:rFonts w:ascii="Cambria Math" w:hAnsi="Cambria Math" w:cstheme="majorBidi"/>
                            <w:i/>
                            <w:vertAlign w:val="subscript"/>
                          </w:rPr>
                        </m:ctrlPr>
                      </m:dPr>
                      <m:e>
                        <m:r>
                          <w:rPr>
                            <w:rFonts w:ascii="Cambria Math" w:hAnsi="Cambria Math" w:cstheme="majorBidi"/>
                            <w:vertAlign w:val="subscript"/>
                          </w:rPr>
                          <m:t>1-</m:t>
                        </m:r>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111" type="#_x0000_t75" style="width:10.2pt;height:16.2pt" o:ole="">
                                  <v:imagedata r:id="rId117" o:title=""/>
                                </v:shape>
                                <o:OLEObject Type="Embed" ProgID="Equation.DSMT4" ShapeID="_x0000_i1111" DrawAspect="Content" ObjectID="_1533129123" r:id="rId118"/>
                              </w:object>
                            </m:r>
                          </m:e>
                          <m:sub>
                            <m:r>
                              <w:rPr>
                                <w:rFonts w:ascii="Cambria Math" w:hAnsi="Cambria Math" w:cstheme="majorBidi"/>
                              </w:rPr>
                              <m:t>1</m:t>
                            </m:r>
                          </m:sub>
                        </m:sSub>
                      </m:e>
                    </m:d>
                  </m:e>
                  <m:sup>
                    <m:r>
                      <w:rPr>
                        <w:rFonts w:ascii="Cambria Math" w:hAnsi="Cambria Math" w:cstheme="majorBidi"/>
                        <w:vertAlign w:val="subscript"/>
                      </w:rPr>
                      <m:t>2</m:t>
                    </m:r>
                  </m:sup>
                </m:sSup>
              </m:den>
            </m:f>
          </m:den>
        </m:f>
      </m:oMath>
      <w:r w:rsidR="00475C4F" w:rsidRPr="00810ECE">
        <w:rPr>
          <w:rFonts w:asciiTheme="majorBidi" w:hAnsiTheme="majorBidi" w:cstheme="majorBidi"/>
          <w:iCs/>
          <w:sz w:val="40"/>
          <w:szCs w:val="40"/>
        </w:rPr>
        <w:t xml:space="preserve"> </w:t>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475C4F" w:rsidRPr="00810ECE">
        <w:rPr>
          <w:rFonts w:asciiTheme="majorBidi" w:hAnsiTheme="majorBidi" w:cstheme="majorBidi"/>
          <w:iCs/>
        </w:rPr>
        <w:tab/>
      </w:r>
      <w:r w:rsidR="00B03BBA">
        <w:rPr>
          <w:rFonts w:asciiTheme="majorBidi" w:hAnsiTheme="majorBidi" w:cstheme="majorBidi"/>
          <w:iCs/>
        </w:rPr>
        <w:t xml:space="preserve">  </w:t>
      </w:r>
      <w:r w:rsidR="00475C4F" w:rsidRPr="00810ECE">
        <w:rPr>
          <w:rFonts w:asciiTheme="majorBidi" w:hAnsiTheme="majorBidi" w:cstheme="majorBidi"/>
          <w:iCs/>
        </w:rPr>
        <w:t>(5</w:t>
      </w:r>
      <w:r w:rsidR="00B03BBA">
        <w:rPr>
          <w:rFonts w:asciiTheme="majorBidi" w:hAnsiTheme="majorBidi" w:cstheme="majorBidi"/>
          <w:iCs/>
        </w:rPr>
        <w:t>3</w:t>
      </w:r>
      <w:r w:rsidR="00475C4F" w:rsidRPr="00810ECE">
        <w:rPr>
          <w:rFonts w:asciiTheme="majorBidi" w:hAnsiTheme="majorBidi" w:cstheme="majorBidi"/>
          <w:iCs/>
        </w:rPr>
        <w:t>)</w:t>
      </w:r>
    </w:p>
    <w:p w:rsidR="00475C4F" w:rsidRPr="00810ECE" w:rsidRDefault="00475C4F" w:rsidP="008144C1">
      <w:pPr>
        <w:spacing w:line="480" w:lineRule="auto"/>
        <w:jc w:val="both"/>
        <w:rPr>
          <w:rFonts w:asciiTheme="majorBidi" w:hAnsiTheme="majorBidi" w:cstheme="majorBidi"/>
          <w:iCs/>
        </w:rPr>
      </w:pPr>
      <w:r w:rsidRPr="00810ECE">
        <w:rPr>
          <w:rFonts w:asciiTheme="majorBidi" w:hAnsiTheme="majorBidi" w:cstheme="majorBidi"/>
          <w:iCs/>
        </w:rPr>
        <w:t xml:space="preserve">Based on </w:t>
      </w:r>
      <w:r w:rsidRPr="00146921">
        <w:rPr>
          <w:rFonts w:asciiTheme="majorBidi" w:hAnsiTheme="majorBidi" w:cstheme="majorBidi"/>
          <w:iCs/>
          <w:color w:val="00B0F0"/>
        </w:rPr>
        <w:t xml:space="preserve">Eq. </w:t>
      </w:r>
      <w:r w:rsidR="008144C1">
        <w:rPr>
          <w:rFonts w:asciiTheme="majorBidi" w:hAnsiTheme="majorBidi" w:cstheme="majorBidi"/>
          <w:iCs/>
          <w:color w:val="00B0F0"/>
        </w:rPr>
        <w:t>50</w:t>
      </w:r>
      <w:r w:rsidRPr="00146921">
        <w:rPr>
          <w:rFonts w:asciiTheme="majorBidi" w:hAnsiTheme="majorBidi" w:cstheme="majorBidi"/>
          <w:iCs/>
          <w:color w:val="00B0F0"/>
        </w:rPr>
        <w:t xml:space="preserve"> </w:t>
      </w:r>
      <w:r w:rsidRPr="00810ECE">
        <w:rPr>
          <w:rFonts w:asciiTheme="majorBidi" w:hAnsiTheme="majorBidi" w:cstheme="majorBidi"/>
          <w:iCs/>
        </w:rPr>
        <w:t xml:space="preserve">we can substitute </w:t>
      </w:r>
      <m:oMath>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049" type="#_x0000_t75" style="width:10.2pt;height:16.2pt" o:ole="">
                  <v:imagedata r:id="rId119" o:title=""/>
                </v:shape>
                <o:OLEObject Type="Embed" ProgID="Equation.DSMT4" ShapeID="_x0000_i1049" DrawAspect="Content" ObjectID="_1533129124" r:id="rId120"/>
              </w:object>
            </m:r>
          </m:e>
          <m:sub>
            <m:r>
              <w:rPr>
                <w:rFonts w:ascii="Cambria Math" w:hAnsi="Cambria Math" w:cstheme="majorBidi"/>
              </w:rPr>
              <m:t>2</m:t>
            </m:r>
          </m:sub>
        </m:sSub>
      </m:oMath>
      <w:r w:rsidRPr="00810ECE">
        <w:rPr>
          <w:rFonts w:asciiTheme="majorBidi" w:hAnsiTheme="majorBidi" w:cstheme="majorBidi"/>
          <w:iCs/>
        </w:rPr>
        <w:t xml:space="preserve">with </w:t>
      </w:r>
      <m:oMath>
        <m:sSub>
          <m:sSubPr>
            <m:ctrlPr>
              <w:rPr>
                <w:rFonts w:ascii="Cambria Math" w:hAnsi="Cambria Math" w:cstheme="majorBidi"/>
                <w:iCs/>
              </w:rPr>
            </m:ctrlPr>
          </m:sSubPr>
          <m:e>
            <m:r>
              <m:rPr>
                <m:sty m:val="p"/>
              </m:rPr>
              <w:rPr>
                <w:rFonts w:ascii="Cambria Math" w:hAnsi="Cambria Math" w:cstheme="majorBidi"/>
                <w:position w:val="-10"/>
              </w:rPr>
              <w:object w:dxaOrig="200" w:dyaOrig="320">
                <v:shape id="_x0000_i1047" type="#_x0000_t75" style="width:10.2pt;height:16.2pt" o:ole="">
                  <v:imagedata r:id="rId121" o:title=""/>
                </v:shape>
                <o:OLEObject Type="Embed" ProgID="Equation.DSMT4" ShapeID="_x0000_i1047" DrawAspect="Content" ObjectID="_1533129125" r:id="rId122"/>
              </w:object>
            </m:r>
          </m:e>
          <m:sub>
            <m:r>
              <w:rPr>
                <w:rFonts w:ascii="Cambria Math" w:hAnsi="Cambria Math" w:cstheme="majorBidi"/>
              </w:rPr>
              <m:t>1</m:t>
            </m:r>
          </m:sub>
        </m:sSub>
      </m:oMath>
      <w:r w:rsidRPr="00810ECE">
        <w:rPr>
          <w:rFonts w:asciiTheme="majorBidi" w:hAnsiTheme="majorBidi" w:cstheme="majorBidi"/>
          <w:iCs/>
        </w:rPr>
        <w:t>x</w:t>
      </w:r>
      <w:r w:rsidRPr="00810ECE">
        <w:rPr>
          <w:rFonts w:asciiTheme="majorBidi" w:hAnsiTheme="majorBidi" w:cstheme="majorBidi"/>
          <w:iCs/>
          <w:vertAlign w:val="superscript"/>
        </w:rPr>
        <w:t>2</w:t>
      </w:r>
      <w:r w:rsidRPr="00810ECE">
        <w:rPr>
          <w:rFonts w:asciiTheme="majorBidi" w:hAnsiTheme="majorBidi" w:cstheme="majorBidi"/>
          <w:iCs/>
        </w:rPr>
        <w:t xml:space="preserve"> to get the following statement:</w:t>
      </w:r>
    </w:p>
    <w:p w:rsidR="00475C4F" w:rsidRPr="00810ECE" w:rsidRDefault="004973EB" w:rsidP="00B03BBA">
      <w:pPr>
        <w:spacing w:line="480" w:lineRule="auto"/>
        <w:jc w:val="both"/>
        <w:rPr>
          <w:rFonts w:asciiTheme="majorBidi" w:hAnsiTheme="majorBidi" w:cstheme="majorBidi"/>
          <w:iCs/>
          <w:sz w:val="28"/>
          <w:szCs w:val="28"/>
        </w:rPr>
      </w:pPr>
      <m:oMath>
        <m:f>
          <m:fPr>
            <m:ctrlPr>
              <w:rPr>
                <w:rFonts w:ascii="Cambria Math" w:hAnsi="Cambria Math" w:cstheme="majorBidi"/>
                <w:iCs/>
                <w:sz w:val="28"/>
                <w:szCs w:val="28"/>
              </w:rPr>
            </m:ctrlPr>
          </m:fPr>
          <m:num>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w:rPr>
                    <w:rFonts w:ascii="Cambria Math" w:hAnsi="Cambria Math" w:cstheme="majorBidi"/>
                    <w:sz w:val="28"/>
                    <w:szCs w:val="28"/>
                  </w:rPr>
                  <m:t>2</m:t>
                </m:r>
              </m:sub>
            </m:sSub>
          </m:num>
          <m:den>
            <m:sSub>
              <m:sSubPr>
                <m:ctrlPr>
                  <w:rPr>
                    <w:rFonts w:ascii="Cambria Math" w:hAnsi="Cambria Math" w:cstheme="majorBidi"/>
                    <w:iCs/>
                    <w:sz w:val="28"/>
                    <w:szCs w:val="28"/>
                  </w:rPr>
                </m:ctrlPr>
              </m:sSubPr>
              <m:e>
                <m:r>
                  <m:rPr>
                    <m:sty m:val="p"/>
                  </m:rPr>
                  <w:rPr>
                    <w:rFonts w:ascii="Cambria Math" w:hAnsi="Cambria Math" w:cstheme="majorBidi"/>
                    <w:sz w:val="28"/>
                    <w:szCs w:val="28"/>
                  </w:rPr>
                  <m:t>K</m:t>
                </m:r>
              </m:e>
              <m:sub>
                <m:r>
                  <w:rPr>
                    <w:rFonts w:ascii="Cambria Math" w:hAnsi="Cambria Math" w:cstheme="majorBidi"/>
                    <w:sz w:val="28"/>
                    <w:szCs w:val="28"/>
                  </w:rPr>
                  <m:t>1</m:t>
                </m:r>
              </m:sub>
            </m:sSub>
          </m:den>
        </m:f>
        <m:r>
          <m:rPr>
            <m:sty m:val="p"/>
          </m:rPr>
          <w:rPr>
            <w:rFonts w:ascii="Cambria Math" w:hAnsi="Cambria Math" w:cstheme="majorBidi"/>
            <w:sz w:val="28"/>
            <w:szCs w:val="28"/>
          </w:rPr>
          <m:t xml:space="preserve">= </m:t>
        </m:r>
        <m:sSup>
          <m:sSupPr>
            <m:ctrlPr>
              <w:rPr>
                <w:rFonts w:ascii="Cambria Math" w:hAnsi="Cambria Math" w:cstheme="majorBidi"/>
                <w:i/>
                <w:iCs/>
                <w:sz w:val="28"/>
                <w:szCs w:val="28"/>
              </w:rPr>
            </m:ctrlPr>
          </m:sSupPr>
          <m:e>
            <m:r>
              <w:rPr>
                <w:rFonts w:ascii="Cambria Math" w:hAnsi="Cambria Math" w:cstheme="majorBidi"/>
                <w:sz w:val="28"/>
                <w:szCs w:val="28"/>
              </w:rPr>
              <m:t>x</m:t>
            </m:r>
          </m:e>
          <m:sup>
            <m:r>
              <w:rPr>
                <w:rFonts w:ascii="Cambria Math" w:hAnsi="Cambria Math" w:cstheme="majorBidi"/>
                <w:sz w:val="28"/>
                <w:szCs w:val="28"/>
              </w:rPr>
              <m:t>6</m:t>
            </m:r>
          </m:sup>
        </m:sSup>
        <m:sSup>
          <m:sSupPr>
            <m:ctrlPr>
              <w:rPr>
                <w:rFonts w:ascii="Cambria Math" w:hAnsi="Cambria Math" w:cstheme="majorBidi"/>
                <w:i/>
                <w:iCs/>
                <w:sz w:val="28"/>
                <w:szCs w:val="28"/>
              </w:rPr>
            </m:ctrlPr>
          </m:sSupPr>
          <m:e>
            <m:r>
              <w:rPr>
                <w:rFonts w:ascii="Cambria Math" w:hAnsi="Cambria Math" w:cstheme="majorBidi"/>
                <w:sz w:val="28"/>
                <w:szCs w:val="28"/>
              </w:rPr>
              <m:t>(</m:t>
            </m:r>
            <m:f>
              <m:fPr>
                <m:ctrlPr>
                  <w:rPr>
                    <w:rFonts w:ascii="Cambria Math" w:hAnsi="Cambria Math" w:cstheme="majorBidi"/>
                    <w:iCs/>
                    <w:sz w:val="28"/>
                    <w:szCs w:val="28"/>
                  </w:rPr>
                </m:ctrlPr>
              </m:fPr>
              <m:num>
                <m:r>
                  <w:rPr>
                    <w:rFonts w:ascii="Cambria Math" w:hAnsi="Cambria Math" w:cstheme="majorBidi"/>
                    <w:sz w:val="28"/>
                    <w:szCs w:val="28"/>
                    <w:vertAlign w:val="subscript"/>
                  </w:rPr>
                  <m:t>1-</m:t>
                </m:r>
                <m:sSub>
                  <m:sSubPr>
                    <m:ctrlPr>
                      <w:rPr>
                        <w:rFonts w:ascii="Cambria Math" w:hAnsi="Cambria Math" w:cstheme="majorBidi"/>
                        <w:iCs/>
                        <w:sz w:val="28"/>
                        <w:szCs w:val="28"/>
                      </w:rPr>
                    </m:ctrlPr>
                  </m:sSubPr>
                  <m:e>
                    <m:r>
                      <m:rPr>
                        <m:sty m:val="p"/>
                      </m:rPr>
                      <w:rPr>
                        <w:rFonts w:ascii="Cambria Math" w:hAnsi="Cambria Math" w:cstheme="majorBidi"/>
                        <w:position w:val="-10"/>
                        <w:sz w:val="28"/>
                        <w:szCs w:val="28"/>
                      </w:rPr>
                      <w:object w:dxaOrig="200" w:dyaOrig="320">
                        <v:shape id="_x0000_i1112" type="#_x0000_t75" style="width:10.2pt;height:16.2pt" o:ole="">
                          <v:imagedata r:id="rId123" o:title=""/>
                        </v:shape>
                        <o:OLEObject Type="Embed" ProgID="Equation.DSMT4" ShapeID="_x0000_i1112" DrawAspect="Content" ObjectID="_1533129126" r:id="rId124"/>
                      </w:object>
                    </m:r>
                  </m:e>
                  <m:sub>
                    <m:r>
                      <w:rPr>
                        <w:rFonts w:ascii="Cambria Math" w:hAnsi="Cambria Math" w:cstheme="majorBidi"/>
                        <w:sz w:val="28"/>
                        <w:szCs w:val="28"/>
                      </w:rPr>
                      <m:t>1</m:t>
                    </m:r>
                  </m:sub>
                </m:sSub>
              </m:num>
              <m:den>
                <m:r>
                  <w:rPr>
                    <w:rFonts w:ascii="Cambria Math" w:hAnsi="Cambria Math" w:cstheme="majorBidi"/>
                    <w:sz w:val="28"/>
                    <w:szCs w:val="28"/>
                    <w:vertAlign w:val="subscript"/>
                  </w:rPr>
                  <m:t>1-</m:t>
                </m:r>
                <m:sSub>
                  <m:sSubPr>
                    <m:ctrlPr>
                      <w:rPr>
                        <w:rFonts w:ascii="Cambria Math" w:hAnsi="Cambria Math" w:cstheme="majorBidi"/>
                        <w:iCs/>
                        <w:sz w:val="28"/>
                        <w:szCs w:val="28"/>
                      </w:rPr>
                    </m:ctrlPr>
                  </m:sSubPr>
                  <m:e>
                    <m:r>
                      <m:rPr>
                        <m:sty m:val="p"/>
                      </m:rPr>
                      <w:rPr>
                        <w:rFonts w:ascii="Cambria Math" w:hAnsi="Cambria Math" w:cstheme="majorBidi"/>
                        <w:position w:val="-10"/>
                        <w:sz w:val="28"/>
                        <w:szCs w:val="28"/>
                      </w:rPr>
                      <w:object w:dxaOrig="200" w:dyaOrig="320">
                        <v:shape id="_x0000_i1046" type="#_x0000_t75" style="width:10.2pt;height:16.2pt" o:ole="">
                          <v:imagedata r:id="rId125" o:title=""/>
                        </v:shape>
                        <o:OLEObject Type="Embed" ProgID="Equation.DSMT4" ShapeID="_x0000_i1046" DrawAspect="Content" ObjectID="_1533129127" r:id="rId126"/>
                      </w:object>
                    </m:r>
                  </m:e>
                  <m:sub>
                    <m:r>
                      <w:rPr>
                        <w:rFonts w:ascii="Cambria Math" w:hAnsi="Cambria Math" w:cstheme="majorBidi"/>
                        <w:sz w:val="28"/>
                        <w:szCs w:val="28"/>
                      </w:rPr>
                      <m:t>1</m:t>
                    </m:r>
                  </m:sub>
                </m:sSub>
                <m:sSup>
                  <m:sSupPr>
                    <m:ctrlPr>
                      <w:rPr>
                        <w:rFonts w:ascii="Cambria Math" w:hAnsi="Cambria Math" w:cstheme="majorBidi"/>
                        <w:i/>
                        <w:iCs/>
                        <w:sz w:val="28"/>
                        <w:szCs w:val="28"/>
                      </w:rPr>
                    </m:ctrlPr>
                  </m:sSupPr>
                  <m:e>
                    <m:r>
                      <w:rPr>
                        <w:rFonts w:ascii="Cambria Math" w:hAnsi="Cambria Math" w:cstheme="majorBidi"/>
                        <w:sz w:val="28"/>
                        <w:szCs w:val="28"/>
                      </w:rPr>
                      <m:t>x</m:t>
                    </m:r>
                  </m:e>
                  <m:sup>
                    <m:r>
                      <w:rPr>
                        <w:rFonts w:ascii="Cambria Math" w:hAnsi="Cambria Math" w:cstheme="majorBidi"/>
                        <w:sz w:val="28"/>
                        <w:szCs w:val="28"/>
                      </w:rPr>
                      <m:t>2</m:t>
                    </m:r>
                  </m:sup>
                </m:sSup>
              </m:den>
            </m:f>
            <m:r>
              <w:rPr>
                <w:rFonts w:ascii="Cambria Math" w:hAnsi="Cambria Math" w:cstheme="majorBidi"/>
                <w:sz w:val="28"/>
                <w:szCs w:val="28"/>
              </w:rPr>
              <m:t>)</m:t>
            </m:r>
          </m:e>
          <m:sup>
            <m:r>
              <w:rPr>
                <w:rFonts w:ascii="Cambria Math" w:hAnsi="Cambria Math" w:cstheme="majorBidi"/>
                <w:sz w:val="28"/>
                <w:szCs w:val="28"/>
              </w:rPr>
              <m:t>2</m:t>
            </m:r>
          </m:sup>
        </m:sSup>
      </m:oMath>
      <w:r w:rsidR="00475C4F" w:rsidRPr="00810ECE">
        <w:rPr>
          <w:rFonts w:asciiTheme="majorBidi" w:hAnsiTheme="majorBidi" w:cstheme="majorBidi"/>
          <w:iCs/>
          <w:sz w:val="28"/>
          <w:szCs w:val="28"/>
        </w:rPr>
        <w:t xml:space="preserve"> </w:t>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r>
      <w:r w:rsidR="00B03BBA">
        <w:rPr>
          <w:rFonts w:asciiTheme="majorBidi" w:hAnsiTheme="majorBidi" w:cstheme="majorBidi"/>
          <w:iCs/>
        </w:rPr>
        <w:tab/>
        <w:t xml:space="preserve">  </w:t>
      </w:r>
      <w:r w:rsidR="00475C4F" w:rsidRPr="00810ECE">
        <w:rPr>
          <w:rFonts w:asciiTheme="majorBidi" w:hAnsiTheme="majorBidi" w:cstheme="majorBidi"/>
          <w:iCs/>
        </w:rPr>
        <w:t>(5</w:t>
      </w:r>
      <w:r w:rsidR="00B03BBA">
        <w:rPr>
          <w:rFonts w:asciiTheme="majorBidi" w:hAnsiTheme="majorBidi" w:cstheme="majorBidi"/>
          <w:iCs/>
        </w:rPr>
        <w:t>4</w:t>
      </w:r>
      <w:r w:rsidR="00475C4F" w:rsidRPr="00810ECE">
        <w:rPr>
          <w:rFonts w:asciiTheme="majorBidi" w:hAnsiTheme="majorBidi" w:cstheme="majorBidi"/>
          <w:iCs/>
        </w:rPr>
        <w:t>)</w:t>
      </w:r>
    </w:p>
    <w:p w:rsidR="00475C4F" w:rsidRDefault="00475C4F" w:rsidP="00BF3590">
      <w:pPr>
        <w:spacing w:line="480" w:lineRule="auto"/>
        <w:jc w:val="both"/>
        <w:rPr>
          <w:rFonts w:asciiTheme="majorBidi" w:hAnsiTheme="majorBidi" w:cstheme="majorBidi"/>
          <w:iCs/>
        </w:rPr>
      </w:pPr>
      <w:r w:rsidRPr="00810ECE">
        <w:rPr>
          <w:rFonts w:asciiTheme="majorBidi" w:hAnsiTheme="majorBidi" w:cstheme="majorBidi"/>
          <w:iCs/>
        </w:rPr>
        <w:t xml:space="preserve">Based on the severity of damage, different values for pore size reduction ranging from 0.9 to 0.1 </w:t>
      </w:r>
      <w:proofErr w:type="gramStart"/>
      <w:r w:rsidRPr="00810ECE">
        <w:rPr>
          <w:rFonts w:asciiTheme="majorBidi" w:hAnsiTheme="majorBidi" w:cstheme="majorBidi"/>
          <w:iCs/>
        </w:rPr>
        <w:t>can be assumed</w:t>
      </w:r>
      <w:proofErr w:type="gramEnd"/>
      <w:r w:rsidRPr="00810ECE">
        <w:rPr>
          <w:rFonts w:asciiTheme="majorBidi" w:hAnsiTheme="majorBidi" w:cstheme="majorBidi"/>
          <w:iCs/>
        </w:rPr>
        <w:t xml:space="preserve">. Therefore, sensitivity analysis based on the radius reduction </w:t>
      </w:r>
      <w:proofErr w:type="gramStart"/>
      <w:r w:rsidRPr="00810ECE">
        <w:rPr>
          <w:rFonts w:asciiTheme="majorBidi" w:hAnsiTheme="majorBidi" w:cstheme="majorBidi"/>
          <w:iCs/>
        </w:rPr>
        <w:t>can be performed</w:t>
      </w:r>
      <w:proofErr w:type="gramEnd"/>
      <w:r w:rsidRPr="00810ECE">
        <w:rPr>
          <w:rFonts w:asciiTheme="majorBidi" w:hAnsiTheme="majorBidi" w:cstheme="majorBidi"/>
          <w:iCs/>
        </w:rPr>
        <w:t xml:space="preserve">. The results of sensitivity analysis </w:t>
      </w:r>
      <w:proofErr w:type="gramStart"/>
      <w:r w:rsidRPr="00810ECE">
        <w:rPr>
          <w:rFonts w:asciiTheme="majorBidi" w:hAnsiTheme="majorBidi" w:cstheme="majorBidi"/>
          <w:iCs/>
        </w:rPr>
        <w:t>are illustrated</w:t>
      </w:r>
      <w:proofErr w:type="gramEnd"/>
      <w:r w:rsidR="00C06207">
        <w:rPr>
          <w:rFonts w:asciiTheme="majorBidi" w:hAnsiTheme="majorBidi" w:cstheme="majorBidi"/>
          <w:iCs/>
        </w:rPr>
        <w:t xml:space="preserve"> in </w:t>
      </w:r>
      <w:r w:rsidR="00C06207" w:rsidRPr="00C06207">
        <w:rPr>
          <w:rFonts w:asciiTheme="majorBidi" w:hAnsiTheme="majorBidi" w:cstheme="majorBidi"/>
          <w:iCs/>
          <w:color w:val="00B0F0"/>
        </w:rPr>
        <w:fldChar w:fldCharType="begin"/>
      </w:r>
      <w:r w:rsidR="00C06207" w:rsidRPr="00C06207">
        <w:rPr>
          <w:rFonts w:asciiTheme="majorBidi" w:hAnsiTheme="majorBidi" w:cstheme="majorBidi"/>
          <w:iCs/>
          <w:color w:val="00B0F0"/>
        </w:rPr>
        <w:instrText xml:space="preserve"> REF _Ref456476023 \h </w:instrText>
      </w:r>
      <w:r w:rsidR="00C06207">
        <w:rPr>
          <w:rFonts w:asciiTheme="majorBidi" w:hAnsiTheme="majorBidi" w:cstheme="majorBidi"/>
          <w:iCs/>
          <w:color w:val="00B0F0"/>
        </w:rPr>
        <w:instrText xml:space="preserve"> \* MERGEFORMAT </w:instrText>
      </w:r>
      <w:r w:rsidR="00C06207" w:rsidRPr="00C06207">
        <w:rPr>
          <w:rFonts w:asciiTheme="majorBidi" w:hAnsiTheme="majorBidi" w:cstheme="majorBidi"/>
          <w:iCs/>
          <w:color w:val="00B0F0"/>
        </w:rPr>
      </w:r>
      <w:r w:rsidR="00C06207" w:rsidRPr="00C06207">
        <w:rPr>
          <w:rFonts w:asciiTheme="majorBidi" w:hAnsiTheme="majorBidi" w:cstheme="majorBidi"/>
          <w:iCs/>
          <w:color w:val="00B0F0"/>
        </w:rPr>
        <w:fldChar w:fldCharType="separate"/>
      </w:r>
      <w:r w:rsidR="00B0573E" w:rsidRPr="00B0573E">
        <w:rPr>
          <w:color w:val="00B0F0"/>
        </w:rPr>
        <w:t xml:space="preserve">Figure 3- </w:t>
      </w:r>
      <w:r w:rsidR="00B0573E" w:rsidRPr="00B0573E">
        <w:rPr>
          <w:noProof/>
          <w:color w:val="00B0F0"/>
        </w:rPr>
        <w:t>10</w:t>
      </w:r>
      <w:r w:rsidR="00C06207" w:rsidRPr="00C06207">
        <w:rPr>
          <w:rFonts w:asciiTheme="majorBidi" w:hAnsiTheme="majorBidi" w:cstheme="majorBidi"/>
          <w:iCs/>
          <w:color w:val="00B0F0"/>
        </w:rPr>
        <w:fldChar w:fldCharType="end"/>
      </w:r>
      <w:r>
        <w:rPr>
          <w:rFonts w:asciiTheme="majorBidi" w:hAnsiTheme="majorBidi" w:cstheme="majorBidi"/>
          <w:iCs/>
        </w:rPr>
        <w:t xml:space="preserve">. </w:t>
      </w:r>
      <w:r w:rsidRPr="00810ECE">
        <w:rPr>
          <w:rFonts w:asciiTheme="majorBidi" w:hAnsiTheme="majorBidi" w:cstheme="majorBidi"/>
          <w:iCs/>
        </w:rPr>
        <w:t xml:space="preserve">As can be seen in </w:t>
      </w:r>
      <w:r w:rsidR="00BF3590">
        <w:rPr>
          <w:rFonts w:asciiTheme="majorBidi" w:hAnsiTheme="majorBidi" w:cstheme="majorBidi"/>
          <w:iCs/>
        </w:rPr>
        <w:t>this figure</w:t>
      </w:r>
      <w:r w:rsidRPr="00810ECE">
        <w:rPr>
          <w:rFonts w:asciiTheme="majorBidi" w:hAnsiTheme="majorBidi" w:cstheme="majorBidi"/>
          <w:iCs/>
        </w:rPr>
        <w:t xml:space="preserve">, permeability ratio decreases significantly when the thickness of precipitation increases. </w:t>
      </w:r>
      <w:r w:rsidR="00BF3590">
        <w:rPr>
          <w:rFonts w:asciiTheme="majorBidi" w:hAnsiTheme="majorBidi" w:cstheme="majorBidi"/>
          <w:iCs/>
        </w:rPr>
        <w:t>In addition, this figure</w:t>
      </w:r>
      <w:r w:rsidRPr="00810ECE">
        <w:rPr>
          <w:rFonts w:asciiTheme="majorBidi" w:hAnsiTheme="majorBidi" w:cstheme="majorBidi"/>
          <w:iCs/>
        </w:rPr>
        <w:t xml:space="preserve"> states that when the thickness of scale precipitation is large, permeability reduction occurs more significantly compared with the case that pore volume reduction is not significant.</w:t>
      </w:r>
      <w:r>
        <w:rPr>
          <w:rFonts w:asciiTheme="majorBidi" w:hAnsiTheme="majorBidi" w:cstheme="majorBidi"/>
          <w:iCs/>
        </w:rPr>
        <w:t xml:space="preserve"> Different values of porosity </w:t>
      </w:r>
      <w:proofErr w:type="gramStart"/>
      <w:r>
        <w:rPr>
          <w:rFonts w:asciiTheme="majorBidi" w:hAnsiTheme="majorBidi" w:cstheme="majorBidi"/>
          <w:iCs/>
        </w:rPr>
        <w:t>were considered</w:t>
      </w:r>
      <w:proofErr w:type="gramEnd"/>
      <w:r>
        <w:rPr>
          <w:rFonts w:asciiTheme="majorBidi" w:hAnsiTheme="majorBidi" w:cstheme="majorBidi"/>
          <w:iCs/>
        </w:rPr>
        <w:t xml:space="preserve"> for a better vision of the permeability behavior.</w:t>
      </w:r>
    </w:p>
    <w:p w:rsidR="00BF3590" w:rsidRDefault="00BF3590" w:rsidP="00736E59">
      <w:pPr>
        <w:keepNext/>
        <w:spacing w:line="480" w:lineRule="auto"/>
        <w:jc w:val="center"/>
      </w:pPr>
      <w:r>
        <w:rPr>
          <w:noProof/>
        </w:rPr>
        <w:lastRenderedPageBreak/>
        <w:drawing>
          <wp:inline distT="0" distB="0" distL="0" distR="0" wp14:anchorId="56F292EC" wp14:editId="32FB4AB7">
            <wp:extent cx="5257800" cy="39371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eability reduction.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257800" cy="3937137"/>
                    </a:xfrm>
                    <a:prstGeom prst="rect">
                      <a:avLst/>
                    </a:prstGeom>
                  </pic:spPr>
                </pic:pic>
              </a:graphicData>
            </a:graphic>
          </wp:inline>
        </w:drawing>
      </w:r>
    </w:p>
    <w:p w:rsidR="00BF3590" w:rsidRPr="00C06207" w:rsidRDefault="00BF3590" w:rsidP="00C06207">
      <w:pPr>
        <w:pStyle w:val="Heading4"/>
      </w:pPr>
      <w:bookmarkStart w:id="64" w:name="_Ref456476023"/>
      <w:bookmarkStart w:id="65" w:name="_Toc456632629"/>
      <w:r w:rsidRPr="00C06207">
        <w:t xml:space="preserve">Figure 3- </w:t>
      </w:r>
      <w:fldSimple w:instr=" SEQ Figure_3- \* ARABIC ">
        <w:r w:rsidR="00B0573E">
          <w:rPr>
            <w:noProof/>
          </w:rPr>
          <w:t>10</w:t>
        </w:r>
      </w:fldSimple>
      <w:bookmarkEnd w:id="64"/>
      <w:r w:rsidRPr="00C06207">
        <w:t>:</w:t>
      </w:r>
      <w:r w:rsidR="00C06207" w:rsidRPr="00C06207">
        <w:t xml:space="preserve"> permeability ratio decreases significantly </w:t>
      </w:r>
      <w:r w:rsidR="00C06207" w:rsidRPr="00C06207">
        <w:rPr>
          <w:rStyle w:val="Heading4Char"/>
          <w:iCs/>
        </w:rPr>
        <w:t>when</w:t>
      </w:r>
      <w:r w:rsidR="00C06207" w:rsidRPr="00C06207">
        <w:t xml:space="preserve"> </w:t>
      </w:r>
      <w:r w:rsidR="00C06207" w:rsidRPr="00C06207">
        <w:rPr>
          <w:rStyle w:val="Heading4Char"/>
          <w:iCs/>
        </w:rPr>
        <w:t>the</w:t>
      </w:r>
      <w:r w:rsidR="00C06207" w:rsidRPr="00C06207">
        <w:t xml:space="preserve"> thickness of precipitation increases</w:t>
      </w:r>
      <w:bookmarkEnd w:id="65"/>
    </w:p>
    <w:p w:rsidR="00DA7263" w:rsidRDefault="00DA7263" w:rsidP="00EB2798">
      <w:pPr>
        <w:pStyle w:val="Heading2"/>
        <w:bidi w:val="0"/>
      </w:pPr>
    </w:p>
    <w:p w:rsidR="00475C4F" w:rsidRDefault="00EB2798" w:rsidP="00A47748">
      <w:pPr>
        <w:pStyle w:val="Heading2"/>
        <w:bidi w:val="0"/>
      </w:pPr>
      <w:bookmarkStart w:id="66" w:name="_Toc459198432"/>
      <w:r>
        <w:t xml:space="preserve">3.6: </w:t>
      </w:r>
      <w:r w:rsidR="00A47748">
        <w:t>Summary</w:t>
      </w:r>
      <w:bookmarkEnd w:id="66"/>
    </w:p>
    <w:p w:rsidR="00EB2798" w:rsidRPr="00EB2798" w:rsidRDefault="00EB2798" w:rsidP="00EB2798">
      <w:pPr>
        <w:rPr>
          <w:lang w:bidi="fa-IR"/>
        </w:rPr>
      </w:pPr>
    </w:p>
    <w:p w:rsidR="007D74A5" w:rsidRDefault="00475C4F" w:rsidP="007D74A5">
      <w:pPr>
        <w:spacing w:line="480" w:lineRule="auto"/>
        <w:jc w:val="both"/>
        <w:rPr>
          <w:rFonts w:asciiTheme="majorBidi" w:hAnsiTheme="majorBidi" w:cstheme="majorBidi"/>
        </w:rPr>
      </w:pPr>
      <w:r w:rsidRPr="00810ECE">
        <w:rPr>
          <w:rFonts w:asciiTheme="majorBidi" w:hAnsiTheme="majorBidi" w:cstheme="majorBidi"/>
        </w:rPr>
        <w:t xml:space="preserve">In this </w:t>
      </w:r>
      <w:r>
        <w:rPr>
          <w:rFonts w:asciiTheme="majorBidi" w:hAnsiTheme="majorBidi" w:cstheme="majorBidi"/>
        </w:rPr>
        <w:t>chapter</w:t>
      </w:r>
      <w:r w:rsidRPr="00810ECE">
        <w:rPr>
          <w:rFonts w:asciiTheme="majorBidi" w:hAnsiTheme="majorBidi" w:cstheme="majorBidi"/>
        </w:rPr>
        <w:t xml:space="preserve">, Multivariate Regression Analysis technique </w:t>
      </w:r>
      <w:proofErr w:type="gramStart"/>
      <w:r w:rsidRPr="00810ECE">
        <w:rPr>
          <w:rFonts w:asciiTheme="majorBidi" w:hAnsiTheme="majorBidi" w:cstheme="majorBidi"/>
        </w:rPr>
        <w:t>was employed</w:t>
      </w:r>
      <w:proofErr w:type="gramEnd"/>
      <w:r w:rsidRPr="00810ECE">
        <w:rPr>
          <w:rFonts w:asciiTheme="majorBidi" w:hAnsiTheme="majorBidi" w:cstheme="majorBidi"/>
        </w:rPr>
        <w:t xml:space="preserve"> to develop two models for estimating permeability reduction caused by barium sulfate scale formation during water flooding. To </w:t>
      </w:r>
      <w:r>
        <w:rPr>
          <w:rFonts w:asciiTheme="majorBidi" w:hAnsiTheme="majorBidi" w:cstheme="majorBidi"/>
        </w:rPr>
        <w:t xml:space="preserve">achieve </w:t>
      </w:r>
      <w:r w:rsidRPr="00810ECE">
        <w:rPr>
          <w:rFonts w:asciiTheme="majorBidi" w:hAnsiTheme="majorBidi" w:cstheme="majorBidi"/>
        </w:rPr>
        <w:t xml:space="preserve">this objective, 216 data sets covering a wide range of reservoir and thermodynamic conditions </w:t>
      </w:r>
      <w:proofErr w:type="gramStart"/>
      <w:r w:rsidRPr="00810ECE">
        <w:rPr>
          <w:rFonts w:asciiTheme="majorBidi" w:hAnsiTheme="majorBidi" w:cstheme="majorBidi"/>
        </w:rPr>
        <w:t>were collected</w:t>
      </w:r>
      <w:proofErr w:type="gramEnd"/>
      <w:r w:rsidRPr="00810ECE">
        <w:rPr>
          <w:rFonts w:asciiTheme="majorBidi" w:hAnsiTheme="majorBidi" w:cstheme="majorBidi"/>
        </w:rPr>
        <w:t xml:space="preserve"> from </w:t>
      </w:r>
      <w:r>
        <w:rPr>
          <w:rFonts w:asciiTheme="majorBidi" w:hAnsiTheme="majorBidi" w:cstheme="majorBidi"/>
        </w:rPr>
        <w:t xml:space="preserve">the </w:t>
      </w:r>
      <w:r w:rsidRPr="00810ECE">
        <w:rPr>
          <w:rFonts w:asciiTheme="majorBidi" w:hAnsiTheme="majorBidi" w:cstheme="majorBidi"/>
        </w:rPr>
        <w:t>literature</w:t>
      </w:r>
      <w:r>
        <w:rPr>
          <w:rFonts w:asciiTheme="majorBidi" w:hAnsiTheme="majorBidi" w:cstheme="majorBidi"/>
        </w:rPr>
        <w:t>. The main parameters affecting</w:t>
      </w:r>
      <w:r w:rsidRPr="00810ECE">
        <w:rPr>
          <w:rFonts w:asciiTheme="majorBidi" w:hAnsiTheme="majorBidi" w:cstheme="majorBidi"/>
        </w:rPr>
        <w:t xml:space="preserve"> formation damage</w:t>
      </w:r>
      <w:r>
        <w:rPr>
          <w:rFonts w:asciiTheme="majorBidi" w:hAnsiTheme="majorBidi" w:cstheme="majorBidi"/>
        </w:rPr>
        <w:t xml:space="preserve"> because of</w:t>
      </w:r>
      <w:r w:rsidRPr="009F76BA">
        <w:rPr>
          <w:rFonts w:asciiTheme="majorBidi" w:hAnsiTheme="majorBidi" w:cstheme="majorBidi"/>
        </w:rPr>
        <w:t xml:space="preserve"> </w:t>
      </w:r>
      <w:r w:rsidRPr="00810ECE">
        <w:rPr>
          <w:rFonts w:asciiTheme="majorBidi" w:hAnsiTheme="majorBidi" w:cstheme="majorBidi"/>
        </w:rPr>
        <w:t xml:space="preserve">scale deposition were considered </w:t>
      </w:r>
      <w:proofErr w:type="gramStart"/>
      <w:r w:rsidRPr="00810ECE">
        <w:rPr>
          <w:rFonts w:asciiTheme="majorBidi" w:hAnsiTheme="majorBidi" w:cstheme="majorBidi"/>
        </w:rPr>
        <w:t>to be the</w:t>
      </w:r>
      <w:proofErr w:type="gramEnd"/>
      <w:r w:rsidRPr="00810ECE">
        <w:rPr>
          <w:rFonts w:asciiTheme="majorBidi" w:hAnsiTheme="majorBidi" w:cstheme="majorBidi"/>
        </w:rPr>
        <w:t xml:space="preserve"> injected fluid volume, pressure gradient of the fluid, reservoir temperature, solubility of barium and </w:t>
      </w:r>
      <w:r>
        <w:rPr>
          <w:rFonts w:asciiTheme="majorBidi" w:hAnsiTheme="majorBidi" w:cstheme="majorBidi"/>
        </w:rPr>
        <w:t xml:space="preserve">the </w:t>
      </w:r>
      <w:r w:rsidRPr="00810ECE">
        <w:rPr>
          <w:rFonts w:asciiTheme="majorBidi" w:hAnsiTheme="majorBidi" w:cstheme="majorBidi"/>
        </w:rPr>
        <w:t xml:space="preserve">available pore space.  The results of statistical and graphical analysis showed that the models are able to predict formation damage </w:t>
      </w:r>
      <w:r w:rsidRPr="00810ECE">
        <w:rPr>
          <w:rFonts w:asciiTheme="majorBidi" w:hAnsiTheme="majorBidi" w:cstheme="majorBidi"/>
        </w:rPr>
        <w:lastRenderedPageBreak/>
        <w:t xml:space="preserve">with high accuracy and </w:t>
      </w:r>
      <w:r>
        <w:rPr>
          <w:rFonts w:asciiTheme="majorBidi" w:hAnsiTheme="majorBidi" w:cstheme="majorBidi"/>
        </w:rPr>
        <w:t>promising</w:t>
      </w:r>
      <w:r w:rsidRPr="00810ECE">
        <w:rPr>
          <w:rFonts w:asciiTheme="majorBidi" w:hAnsiTheme="majorBidi" w:cstheme="majorBidi"/>
        </w:rPr>
        <w:t xml:space="preserve"> performance. Moreover, the models </w:t>
      </w:r>
      <w:proofErr w:type="gramStart"/>
      <w:r w:rsidRPr="00810ECE">
        <w:rPr>
          <w:rFonts w:asciiTheme="majorBidi" w:hAnsiTheme="majorBidi" w:cstheme="majorBidi"/>
        </w:rPr>
        <w:t>were incorporated</w:t>
      </w:r>
      <w:proofErr w:type="gramEnd"/>
      <w:r w:rsidRPr="00810ECE">
        <w:rPr>
          <w:rFonts w:asciiTheme="majorBidi" w:hAnsiTheme="majorBidi" w:cstheme="majorBidi"/>
        </w:rPr>
        <w:t xml:space="preserve"> into Carman-</w:t>
      </w:r>
      <w:proofErr w:type="spellStart"/>
      <w:r w:rsidRPr="00810ECE">
        <w:rPr>
          <w:rFonts w:asciiTheme="majorBidi" w:hAnsiTheme="majorBidi" w:cstheme="majorBidi"/>
        </w:rPr>
        <w:t>Kozeny</w:t>
      </w:r>
      <w:proofErr w:type="spellEnd"/>
      <w:r w:rsidRPr="00810ECE">
        <w:rPr>
          <w:rFonts w:asciiTheme="majorBidi" w:hAnsiTheme="majorBidi" w:cstheme="majorBidi"/>
        </w:rPr>
        <w:t xml:space="preserve"> equation to obtain a dynamic third order equation for porosity alteration as a function of permeability reduction. </w:t>
      </w: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7D74A5" w:rsidP="007D74A5">
      <w:pPr>
        <w:spacing w:line="480" w:lineRule="auto"/>
        <w:jc w:val="both"/>
        <w:rPr>
          <w:rFonts w:asciiTheme="majorBidi" w:hAnsiTheme="majorBidi" w:cstheme="majorBidi"/>
        </w:rPr>
      </w:pPr>
    </w:p>
    <w:p w:rsidR="007D74A5" w:rsidRDefault="00C06207" w:rsidP="00C06207">
      <w:pPr>
        <w:rPr>
          <w:rFonts w:asciiTheme="majorBidi" w:hAnsiTheme="majorBidi" w:cstheme="majorBidi"/>
        </w:rPr>
      </w:pPr>
      <w:r>
        <w:rPr>
          <w:rFonts w:asciiTheme="majorBidi" w:hAnsiTheme="majorBidi" w:cstheme="majorBidi"/>
        </w:rPr>
        <w:br w:type="page"/>
      </w:r>
    </w:p>
    <w:p w:rsidR="00401A1C" w:rsidRPr="007D74A5" w:rsidRDefault="00401A1C" w:rsidP="004A7775">
      <w:pPr>
        <w:pStyle w:val="Heading1"/>
        <w:bidi w:val="0"/>
        <w:jc w:val="center"/>
        <w:rPr>
          <w:rFonts w:asciiTheme="majorBidi" w:hAnsiTheme="majorBidi"/>
          <w:color w:val="000000"/>
        </w:rPr>
      </w:pPr>
      <w:bookmarkStart w:id="67" w:name="_Toc459198433"/>
      <w:r w:rsidRPr="000319AF">
        <w:lastRenderedPageBreak/>
        <w:t xml:space="preserve">Chapter </w:t>
      </w:r>
      <w:r w:rsidR="00044C45">
        <w:t>4</w:t>
      </w:r>
      <w:r w:rsidR="00C17066">
        <w:t xml:space="preserve">: </w:t>
      </w:r>
      <w:r w:rsidR="00BB52A5">
        <w:t>Macro</w:t>
      </w:r>
      <w:r w:rsidR="00FC0995">
        <w:t xml:space="preserve"> </w:t>
      </w:r>
      <w:r w:rsidR="00BB52A5">
        <w:t xml:space="preserve">scale </w:t>
      </w:r>
      <w:r w:rsidR="00C17066">
        <w:t xml:space="preserve">Modeling </w:t>
      </w:r>
      <w:r w:rsidR="00BB52A5">
        <w:t xml:space="preserve">of </w:t>
      </w:r>
      <w:r w:rsidR="00C17066">
        <w:t xml:space="preserve">Scale Formation in Reservoir and its Impact on Reservoir </w:t>
      </w:r>
      <w:r w:rsidR="004A7775">
        <w:t>Performance</w:t>
      </w:r>
      <w:bookmarkEnd w:id="67"/>
    </w:p>
    <w:p w:rsidR="00C17066" w:rsidRPr="00C17066" w:rsidRDefault="00C17066" w:rsidP="00C17066">
      <w:pPr>
        <w:rPr>
          <w:lang w:bidi="fa-IR"/>
        </w:rPr>
      </w:pPr>
    </w:p>
    <w:p w:rsidR="00DD37EF" w:rsidRDefault="00DD37EF" w:rsidP="00DD37EF">
      <w:pPr>
        <w:pStyle w:val="Heading2"/>
        <w:bidi w:val="0"/>
      </w:pPr>
      <w:bookmarkStart w:id="68" w:name="_Toc459198434"/>
      <w:r>
        <w:t xml:space="preserve">4.1: </w:t>
      </w:r>
      <w:r w:rsidRPr="00E907DA">
        <w:t>Mechanism of Barite Precipitation</w:t>
      </w:r>
      <w:bookmarkEnd w:id="68"/>
    </w:p>
    <w:p w:rsidR="00DD37EF" w:rsidRPr="00DD37EF" w:rsidRDefault="00DD37EF" w:rsidP="00DD37EF">
      <w:pPr>
        <w:rPr>
          <w:lang w:bidi="fa-IR"/>
        </w:rPr>
      </w:pPr>
    </w:p>
    <w:p w:rsidR="00A1013E" w:rsidRPr="00FA6D45" w:rsidRDefault="00A1013E" w:rsidP="00300517">
      <w:pPr>
        <w:spacing w:line="480" w:lineRule="auto"/>
        <w:rPr>
          <w:rFonts w:asciiTheme="majorBidi" w:hAnsiTheme="majorBidi" w:cstheme="majorBidi"/>
        </w:rPr>
      </w:pPr>
      <w:proofErr w:type="spellStart"/>
      <w:r w:rsidRPr="00FA6D45">
        <w:rPr>
          <w:rFonts w:asciiTheme="majorBidi" w:hAnsiTheme="majorBidi" w:cstheme="majorBidi"/>
        </w:rPr>
        <w:t>Bethke</w:t>
      </w:r>
      <w:proofErr w:type="spellEnd"/>
      <w:r>
        <w:rPr>
          <w:rFonts w:asciiTheme="majorBidi" w:hAnsiTheme="majorBidi" w:cstheme="majorBidi"/>
        </w:rPr>
        <w:t xml:space="preserve"> </w:t>
      </w:r>
      <w:r w:rsidRPr="00087301">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&lt;EndNote&gt;&lt;Cite&gt;&lt;Author&gt;Nghiem&lt;/Author&gt;&lt;Year&gt;2004&lt;/Year&gt;&lt;RecNum&gt;134&lt;/RecNum&gt;&lt;DisplayText&gt;[49, 50]&lt;/DisplayText&gt;&lt;record&gt;&lt;rec-number&gt;134&lt;/rec-number&gt;&lt;foreign-keys&gt;&lt;key app="EN" db-id="dxfa9axss0z9a9ep0wfvw0x2ddvs5x9frd9z" timestamp="1455988903"&gt;134&lt;/key&gt;&lt;/foreign-keys&gt;&lt;ref-type name="Conference Proceedings"&gt;10&lt;/ref-type&gt;&lt;contributors&gt;&lt;authors&gt;&lt;author&gt;Nghiem, Long&lt;/author&gt;&lt;author&gt;Sammon, Peter&lt;/author&gt;&lt;author&gt;Grabenstetter, Jim&lt;/author&gt;&lt;author&gt;Ohkuma, Hiroshi&lt;/author&gt;&lt;/authors&gt;&lt;/contributors&gt;&lt;titles&gt;&lt;title&gt;Modeling CO2 storage in aquifers with a fully-coupled geochemical EOS compositional simulator&lt;/title&gt;&lt;secondary-title&gt;SPE/DOE symposium on improved oil recovery&lt;/secondary-title&gt;&lt;/titles&gt;&lt;dates&gt;&lt;year&gt;2004&lt;/year&gt;&lt;/dates&gt;&lt;publisher&gt;Society of Petroleum Engineers&lt;/publisher&gt;&lt;isbn&gt;1555639887&lt;/isbn&gt;&lt;urls&gt;&lt;/urls&gt;&lt;/record&gt;&lt;/Cite&gt;&lt;Cite&gt;&lt;Author&gt;Bethke&lt;/Author&gt;&lt;Year&gt;2007&lt;/Year&gt;&lt;RecNum&gt;128&lt;/RecNum&gt;&lt;record&gt;&lt;rec-number&gt;128&lt;/rec-number&gt;&lt;foreign-keys&gt;&lt;key app="EN" db-id="dxfa9axss0z9a9ep0wfvw0x2ddvs5x9frd9z" timestamp="1455988395"&gt;128&lt;/key&gt;&lt;/foreign-keys&gt;&lt;ref-type name="Book"&gt;6&lt;/ref-type&gt;&lt;contributors&gt;&lt;authors&gt;&lt;author&gt;Bethke, Craig M&lt;/author&gt;&lt;/authors&gt;&lt;/contributors&gt;&lt;titles&gt;&lt;title&gt;Geochemical and biogeochemical reaction modeling&lt;/title&gt;&lt;/titles&gt;&lt;dates&gt;&lt;year&gt;2007&lt;/year&gt;&lt;/dates&gt;&lt;publisher&gt;Cambridge University Press&lt;/publisher&gt;&lt;isbn&gt;1139468324&lt;/isbn&gt;&lt;urls&gt;&lt;/urls&gt;&lt;/record&gt;&lt;/Cite&gt;&lt;/EndNote&gt;</w:instrText>
      </w:r>
      <w:r w:rsidRPr="00087301">
        <w:rPr>
          <w:rFonts w:asciiTheme="majorBidi" w:hAnsiTheme="majorBidi" w:cstheme="majorBidi"/>
          <w:color w:val="00B0F0"/>
        </w:rPr>
        <w:fldChar w:fldCharType="separate"/>
      </w:r>
      <w:r w:rsidR="00300517">
        <w:rPr>
          <w:rFonts w:asciiTheme="majorBidi" w:hAnsiTheme="majorBidi" w:cstheme="majorBidi"/>
          <w:noProof/>
          <w:color w:val="00B0F0"/>
        </w:rPr>
        <w:t>[49, 50]</w:t>
      </w:r>
      <w:r w:rsidRPr="00087301">
        <w:rPr>
          <w:rFonts w:asciiTheme="majorBidi" w:hAnsiTheme="majorBidi" w:cstheme="majorBidi"/>
          <w:color w:val="00B0F0"/>
        </w:rPr>
        <w:fldChar w:fldCharType="end"/>
      </w:r>
      <w:r>
        <w:rPr>
          <w:rFonts w:asciiTheme="majorBidi" w:hAnsiTheme="majorBidi" w:cstheme="majorBidi"/>
        </w:rPr>
        <w:t xml:space="preserve"> </w:t>
      </w:r>
      <w:r w:rsidRPr="00FA6D45">
        <w:rPr>
          <w:rFonts w:asciiTheme="majorBidi" w:hAnsiTheme="majorBidi" w:cstheme="majorBidi"/>
        </w:rPr>
        <w:t>proposed the following expression</w:t>
      </w:r>
      <w:r>
        <w:rPr>
          <w:rFonts w:asciiTheme="majorBidi" w:hAnsiTheme="majorBidi" w:cstheme="majorBidi"/>
        </w:rPr>
        <w:t xml:space="preserve"> for</w:t>
      </w:r>
      <w:r w:rsidRPr="00E51C6F">
        <w:rPr>
          <w:rFonts w:asciiTheme="majorBidi" w:hAnsiTheme="majorBidi" w:cstheme="majorBidi"/>
        </w:rPr>
        <w:t xml:space="preserve"> </w:t>
      </w:r>
      <w:r w:rsidRPr="00FA6D45">
        <w:rPr>
          <w:rFonts w:asciiTheme="majorBidi" w:hAnsiTheme="majorBidi" w:cstheme="majorBidi"/>
        </w:rPr>
        <w:t>mineral precipitation (or dissolution) rate:</w:t>
      </w:r>
    </w:p>
    <w:p w:rsidR="00A1013E" w:rsidRPr="00FA6D45" w:rsidRDefault="00A1013E" w:rsidP="004A7775">
      <w:pPr>
        <w:spacing w:line="480" w:lineRule="auto"/>
        <w:rPr>
          <w:rFonts w:asciiTheme="majorBidi" w:hAnsiTheme="majorBidi" w:cstheme="majorBidi"/>
        </w:rPr>
      </w:pPr>
      <w:proofErr w:type="gramStart"/>
      <w:r w:rsidRPr="00FA6D45">
        <w:rPr>
          <w:rFonts w:asciiTheme="majorBidi" w:hAnsiTheme="majorBidi" w:cstheme="majorBidi"/>
        </w:rPr>
        <w:t>r</w:t>
      </w:r>
      <w:r w:rsidRPr="00FA6D45">
        <w:rPr>
          <w:rFonts w:asciiTheme="majorBidi" w:hAnsiTheme="majorBidi" w:cstheme="majorBidi"/>
          <w:vertAlign w:val="subscript"/>
        </w:rPr>
        <w:t>β</w:t>
      </w:r>
      <w:proofErr w:type="gramEnd"/>
      <w:r w:rsidRPr="00FA6D45">
        <w:rPr>
          <w:rFonts w:asciiTheme="majorBidi" w:hAnsiTheme="majorBidi" w:cstheme="majorBidi"/>
        </w:rPr>
        <w:t xml:space="preserve"> = A</w:t>
      </w:r>
      <w:r w:rsidRPr="00FA6D45">
        <w:rPr>
          <w:rFonts w:asciiTheme="majorBidi" w:hAnsiTheme="majorBidi" w:cstheme="majorBidi"/>
          <w:vertAlign w:val="subscript"/>
        </w:rPr>
        <w:t xml:space="preserve"> β</w:t>
      </w:r>
      <w:r w:rsidRPr="00FA6D45">
        <w:rPr>
          <w:rFonts w:asciiTheme="majorBidi" w:hAnsiTheme="majorBidi" w:cstheme="majorBidi"/>
        </w:rPr>
        <w:t xml:space="preserve"> </w:t>
      </w:r>
      <w:r>
        <w:rPr>
          <w:rFonts w:asciiTheme="majorBidi" w:hAnsiTheme="majorBidi" w:cstheme="majorBidi"/>
        </w:rPr>
        <w:t>k</w:t>
      </w:r>
      <w:r w:rsidRPr="00FA6D45">
        <w:rPr>
          <w:rFonts w:asciiTheme="majorBidi" w:hAnsiTheme="majorBidi" w:cstheme="majorBidi"/>
          <w:vertAlign w:val="subscript"/>
        </w:rPr>
        <w:t xml:space="preserve"> β</w:t>
      </w:r>
      <w:r w:rsidRPr="00FA6D45">
        <w:rPr>
          <w:rFonts w:asciiTheme="majorBidi" w:hAnsiTheme="majorBidi" w:cstheme="majorBidi"/>
        </w:rPr>
        <w:t xml:space="preserve"> (1- </w:t>
      </w:r>
      <m:oMath>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Q</m:t>
                </m:r>
              </m:e>
              <m:sub>
                <m:r>
                  <m:rPr>
                    <m:sty m:val="p"/>
                  </m:rPr>
                  <w:rPr>
                    <w:rFonts w:ascii="Cambria Math" w:hAnsi="Cambria Math" w:cstheme="majorBidi"/>
                    <w:vertAlign w:val="subscript"/>
                  </w:rPr>
                  <m:t>β</m:t>
                </m:r>
              </m:sub>
            </m:sSub>
          </m:num>
          <m:den>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 xml:space="preserve">eq, </m:t>
                </m:r>
                <m:r>
                  <m:rPr>
                    <m:sty m:val="p"/>
                  </m:rPr>
                  <w:rPr>
                    <w:rFonts w:ascii="Cambria Math" w:hAnsi="Cambria Math" w:cstheme="majorBidi"/>
                    <w:vertAlign w:val="subscript"/>
                  </w:rPr>
                  <m:t>β</m:t>
                </m:r>
              </m:sub>
            </m:sSub>
          </m:den>
        </m:f>
      </m:oMath>
      <w:r w:rsidRPr="00FA6D45">
        <w:rPr>
          <w:rFonts w:asciiTheme="majorBidi" w:hAnsiTheme="majorBidi" w:cstheme="majorBidi"/>
        </w:rPr>
        <w:t>)</w:t>
      </w:r>
      <w:r>
        <w:rPr>
          <w:rFonts w:asciiTheme="majorBidi" w:hAnsiTheme="majorBidi" w:cstheme="majorBidi"/>
        </w:rPr>
        <w:tab/>
      </w:r>
      <w:r w:rsidRPr="00FA6D45">
        <w:rPr>
          <w:rFonts w:asciiTheme="majorBidi" w:hAnsiTheme="majorBidi" w:cstheme="majorBidi"/>
        </w:rPr>
        <w:t>β = 1,…,</w:t>
      </w:r>
      <w:r w:rsidRPr="00FA6D45">
        <w:rPr>
          <w:rFonts w:asciiTheme="majorBidi" w:hAnsiTheme="majorBidi" w:cstheme="majorBidi"/>
          <w:vertAlign w:val="subscript"/>
        </w:rPr>
        <w:t xml:space="preserve"> </w:t>
      </w:r>
      <w:proofErr w:type="spellStart"/>
      <w:r w:rsidRPr="00FA6D45">
        <w:rPr>
          <w:rFonts w:asciiTheme="majorBidi" w:hAnsiTheme="majorBidi" w:cstheme="majorBidi"/>
        </w:rPr>
        <w:t>R</w:t>
      </w:r>
      <w:r>
        <w:rPr>
          <w:rFonts w:asciiTheme="majorBidi" w:hAnsiTheme="majorBidi" w:cstheme="majorBidi"/>
          <w:vertAlign w:val="subscript"/>
        </w:rPr>
        <w:t>mn</w:t>
      </w:r>
      <w:proofErr w:type="spellEnd"/>
      <w:r>
        <w:rPr>
          <w:rFonts w:asciiTheme="majorBidi" w:hAnsiTheme="majorBidi" w:cstheme="majorBidi"/>
          <w:vertAlign w:val="subscript"/>
        </w:rPr>
        <w:t xml:space="preserve">                    </w:t>
      </w:r>
      <w:r>
        <w:rPr>
          <w:rFonts w:asciiTheme="majorBidi" w:hAnsiTheme="majorBidi" w:cstheme="majorBidi"/>
          <w:vertAlign w:val="subscript"/>
        </w:rPr>
        <w:tab/>
      </w:r>
      <w:r>
        <w:rPr>
          <w:rFonts w:asciiTheme="majorBidi" w:hAnsiTheme="majorBidi" w:cstheme="majorBidi"/>
          <w:vertAlign w:val="subscript"/>
        </w:rPr>
        <w:tab/>
      </w:r>
      <w:r>
        <w:rPr>
          <w:rFonts w:asciiTheme="majorBidi" w:hAnsiTheme="majorBidi" w:cstheme="majorBidi"/>
          <w:vertAlign w:val="subscript"/>
        </w:rPr>
        <w:tab/>
      </w:r>
      <w:r>
        <w:rPr>
          <w:rFonts w:asciiTheme="majorBidi" w:hAnsiTheme="majorBidi" w:cstheme="majorBidi"/>
          <w:vertAlign w:val="subscript"/>
        </w:rPr>
        <w:tab/>
      </w:r>
      <w:r>
        <w:rPr>
          <w:rFonts w:asciiTheme="majorBidi" w:hAnsiTheme="majorBidi" w:cstheme="majorBidi"/>
          <w:vertAlign w:val="subscript"/>
        </w:rPr>
        <w:tab/>
      </w:r>
      <w:r>
        <w:rPr>
          <w:rFonts w:asciiTheme="majorBidi" w:hAnsiTheme="majorBidi" w:cstheme="majorBidi"/>
          <w:vertAlign w:val="subscript"/>
        </w:rPr>
        <w:tab/>
        <w:t xml:space="preserve"> </w:t>
      </w:r>
      <w:r w:rsidR="004A7775">
        <w:rPr>
          <w:rFonts w:asciiTheme="majorBidi" w:hAnsiTheme="majorBidi" w:cstheme="majorBidi"/>
        </w:rPr>
        <w:t xml:space="preserve">    </w:t>
      </w:r>
      <w:r w:rsidRPr="00FA6D45">
        <w:rPr>
          <w:rFonts w:asciiTheme="majorBidi" w:hAnsiTheme="majorBidi" w:cstheme="majorBidi"/>
        </w:rPr>
        <w:t>(</w:t>
      </w:r>
      <w:r w:rsidR="004A7775">
        <w:rPr>
          <w:rFonts w:asciiTheme="majorBidi" w:hAnsiTheme="majorBidi" w:cstheme="majorBidi"/>
        </w:rPr>
        <w:t>1</w:t>
      </w:r>
      <w:r w:rsidRPr="00FA6D45">
        <w:rPr>
          <w:rFonts w:asciiTheme="majorBidi" w:hAnsiTheme="majorBidi" w:cstheme="majorBidi"/>
        </w:rPr>
        <w:t>)</w:t>
      </w:r>
    </w:p>
    <w:p w:rsidR="00A1013E" w:rsidRPr="005B5D4F" w:rsidRDefault="00A1013E" w:rsidP="00300517">
      <w:pPr>
        <w:spacing w:line="480" w:lineRule="auto"/>
        <w:jc w:val="both"/>
        <w:rPr>
          <w:rFonts w:asciiTheme="majorBidi" w:eastAsiaTheme="minorEastAsia" w:hAnsiTheme="majorBidi" w:cstheme="majorBidi"/>
        </w:rPr>
      </w:pPr>
      <w:r w:rsidRPr="005B5D4F">
        <w:rPr>
          <w:rFonts w:asciiTheme="majorBidi" w:hAnsiTheme="majorBidi" w:cstheme="majorBidi"/>
        </w:rPr>
        <w:t xml:space="preserve">in </w:t>
      </w:r>
      <w:r w:rsidRPr="005B5D4F">
        <w:rPr>
          <w:rFonts w:asciiTheme="majorBidi" w:hAnsiTheme="majorBidi" w:cstheme="majorBidi"/>
          <w:color w:val="00B0F0"/>
        </w:rPr>
        <w:t>Eqn. 4</w:t>
      </w:r>
      <w:r w:rsidRPr="005B5D4F">
        <w:rPr>
          <w:rFonts w:asciiTheme="majorBidi" w:hAnsiTheme="majorBidi" w:cstheme="majorBidi"/>
        </w:rPr>
        <w:t xml:space="preserve"> , k</w:t>
      </w:r>
      <w:r w:rsidRPr="005B5D4F">
        <w:rPr>
          <w:rFonts w:asciiTheme="majorBidi" w:hAnsiTheme="majorBidi" w:cstheme="majorBidi"/>
          <w:vertAlign w:val="subscript"/>
        </w:rPr>
        <w:t xml:space="preserve"> β </w:t>
      </w:r>
      <w:r w:rsidRPr="005B5D4F">
        <w:rPr>
          <w:rFonts w:asciiTheme="majorBidi" w:hAnsiTheme="majorBidi" w:cstheme="majorBidi"/>
        </w:rPr>
        <w:t>is the rate constant, A</w:t>
      </w:r>
      <w:r w:rsidRPr="005B5D4F">
        <w:rPr>
          <w:rFonts w:asciiTheme="majorBidi" w:hAnsiTheme="majorBidi" w:cstheme="majorBidi"/>
          <w:vertAlign w:val="subscript"/>
        </w:rPr>
        <w:t>β</w:t>
      </w:r>
      <w:r w:rsidRPr="005B5D4F">
        <w:rPr>
          <w:rFonts w:asciiTheme="majorBidi" w:hAnsiTheme="majorBidi" w:cstheme="majorBidi"/>
        </w:rPr>
        <w:t xml:space="preserve"> is the reactive surface area of mineral β, </w:t>
      </w:r>
      <w:proofErr w:type="spellStart"/>
      <w:r w:rsidRPr="005B5D4F">
        <w:rPr>
          <w:rFonts w:asciiTheme="majorBidi" w:hAnsiTheme="majorBidi" w:cstheme="majorBidi"/>
        </w:rPr>
        <w:t>K</w:t>
      </w:r>
      <w:r w:rsidRPr="005B5D4F">
        <w:rPr>
          <w:rFonts w:asciiTheme="majorBidi" w:hAnsiTheme="majorBidi" w:cstheme="majorBidi"/>
          <w:vertAlign w:val="subscript"/>
        </w:rPr>
        <w:t>eq</w:t>
      </w:r>
      <w:proofErr w:type="spellEnd"/>
      <w:r w:rsidRPr="005B5D4F">
        <w:rPr>
          <w:rFonts w:asciiTheme="majorBidi" w:hAnsiTheme="majorBidi" w:cstheme="majorBidi"/>
        </w:rPr>
        <w:t>,</w:t>
      </w:r>
      <w:r w:rsidRPr="005B5D4F">
        <w:rPr>
          <w:rFonts w:asciiTheme="majorBidi" w:hAnsiTheme="majorBidi" w:cstheme="majorBidi"/>
          <w:vertAlign w:val="subscript"/>
        </w:rPr>
        <w:t>β</w:t>
      </w:r>
      <w:r w:rsidRPr="005B5D4F">
        <w:rPr>
          <w:rFonts w:asciiTheme="majorBidi" w:hAnsiTheme="majorBidi" w:cstheme="majorBidi"/>
        </w:rPr>
        <w:t xml:space="preserve"> is the chemical equilibrium constant which can be found as a function of temperature in the literature </w:t>
      </w:r>
      <w:r w:rsidRPr="005B5D4F">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&lt;EndNote&gt;&lt;Cite&gt;&lt;Author&gt;Delany&lt;/Author&gt;&lt;Year&gt;1994&lt;/Year&gt;&lt;RecNum&gt;129&lt;/RecNum&gt;&lt;DisplayText&gt;[51, 52]&lt;/DisplayText&gt;&lt;record&gt;&lt;rec-number&gt;129&lt;/rec-number&gt;&lt;foreign-keys&gt;&lt;key app="EN" db-id="dxfa9axss0z9a9ep0wfvw0x2ddvs5x9frd9z" timestamp="1455988400"&gt;129&lt;/key&gt;&lt;/foreign-keys&gt;&lt;ref-type name="Journal Article"&gt;17&lt;/ref-type&gt;&lt;contributors&gt;&lt;authors&gt;&lt;author&gt;Delany, JM&lt;/author&gt;&lt;author&gt;Lundeen, SR&lt;/author&gt;&lt;/authors&gt;&lt;/contributors&gt;&lt;titles&gt;&lt;title&gt;The LLNL Thermochemical Database, Lawrence Livermore National Laboratory Report&lt;/title&gt;&lt;secondary-title&gt;Lawrence Livermore National Laboratory Report: Livermore, CA&lt;/secondary-title&gt;&lt;/titles&gt;&lt;periodical&gt;&lt;full-title&gt;Lawrence Livermore National Laboratory Report: Livermore, CA&lt;/full-title&gt;&lt;/periodical&gt;&lt;dates&gt;&lt;year&gt;1994&lt;/year&gt;&lt;/dates&gt;&lt;urls&gt;&lt;/urls&gt;&lt;/record&gt;&lt;/Cite&gt;&lt;Cite&gt;&lt;Author&gt;Kharaka&lt;/Author&gt;&lt;Year&gt;1988&lt;/Year&gt;&lt;RecNum&gt;130&lt;/RecNum&gt;&lt;record&gt;&lt;rec-number&gt;130&lt;/rec-number&gt;&lt;foreign-keys&gt;&lt;key app="EN" db-id="dxfa9axss0z9a9ep0wfvw0x2ddvs5x9frd9z" timestamp="1455988402"&gt;130&lt;/key&gt;&lt;/foreign-keys&gt;&lt;ref-type name="Journal Article"&gt;17&lt;/ref-type&gt;&lt;contributors&gt;&lt;authors&gt;&lt;author&gt;Kharaka, Yousif K&lt;/author&gt;&lt;author&gt;Gunter, William D&lt;/author&gt;&lt;author&gt;Aggarwal, Pradeep K&lt;/author&gt;&lt;author&gt;Perkins, Ernest H&lt;/author&gt;&lt;author&gt;DeBraal, Jeffrey D&lt;/author&gt;&lt;/authors&gt;&lt;/contributors&gt;&lt;titles&gt;&lt;title&gt;SOLMINEQ. 88: A computer program for geochemical modeling of water-rock interactions&lt;/title&gt;&lt;secondary-title&gt;US Geological Survey Water-Resources Investigations Report&lt;/secondary-title&gt;&lt;/titles&gt;&lt;periodical&gt;&lt;full-title&gt;US Geological Survey Water-Resources Investigations Report&lt;/full-title&gt;&lt;/periodical&gt;&lt;pages&gt;420&lt;/pages&gt;&lt;volume&gt;88&lt;/volume&gt;&lt;number&gt;4227&lt;/number&gt;&lt;dates&gt;&lt;year&gt;1988&lt;/year&gt;&lt;/dates&gt;&lt;urls&gt;&lt;/urls&gt;&lt;/record&gt;&lt;/Cite&gt;&lt;/EndNote&gt;</w:instrText>
      </w:r>
      <w:r w:rsidRPr="005B5D4F">
        <w:rPr>
          <w:rFonts w:asciiTheme="majorBidi" w:hAnsiTheme="majorBidi" w:cstheme="majorBidi"/>
          <w:color w:val="00B0F0"/>
        </w:rPr>
        <w:fldChar w:fldCharType="separate"/>
      </w:r>
      <w:r w:rsidR="00300517">
        <w:rPr>
          <w:rFonts w:asciiTheme="majorBidi" w:hAnsiTheme="majorBidi" w:cstheme="majorBidi"/>
          <w:noProof/>
          <w:color w:val="00B0F0"/>
        </w:rPr>
        <w:t>[51, 52]</w:t>
      </w:r>
      <w:r w:rsidRPr="005B5D4F">
        <w:rPr>
          <w:rFonts w:asciiTheme="majorBidi" w:hAnsiTheme="majorBidi" w:cstheme="majorBidi"/>
          <w:color w:val="00B0F0"/>
        </w:rPr>
        <w:fldChar w:fldCharType="end"/>
      </w:r>
      <w:r w:rsidRPr="005B5D4F">
        <w:rPr>
          <w:rFonts w:asciiTheme="majorBidi" w:hAnsiTheme="majorBidi" w:cstheme="majorBidi"/>
        </w:rPr>
        <w:t xml:space="preserve"> and r</w:t>
      </w:r>
      <w:r w:rsidRPr="005B5D4F">
        <w:rPr>
          <w:rFonts w:asciiTheme="majorBidi" w:hAnsiTheme="majorBidi" w:cstheme="majorBidi"/>
          <w:vertAlign w:val="subscript"/>
        </w:rPr>
        <w:t>β</w:t>
      </w:r>
      <w:r w:rsidRPr="005B5D4F">
        <w:rPr>
          <w:rFonts w:asciiTheme="majorBidi" w:hAnsiTheme="majorBidi" w:cstheme="majorBidi"/>
        </w:rPr>
        <w:t xml:space="preserve"> is the reaction rate, all in SI units. </w:t>
      </w:r>
      <w:r w:rsidRPr="005B5D4F">
        <w:rPr>
          <w:rFonts w:asciiTheme="majorBidi" w:eastAsiaTheme="minorEastAsia" w:hAnsiTheme="majorBidi" w:cstheme="majorBidi"/>
        </w:rPr>
        <w:t xml:space="preserve">The term </w:t>
      </w:r>
      <m:oMath>
        <m:f>
          <m:fPr>
            <m:ctrlPr>
              <w:rPr>
                <w:rFonts w:ascii="Cambria Math" w:eastAsiaTheme="minorEastAsia" w:hAnsi="Cambria Math" w:cstheme="majorBidi"/>
                <w:i/>
              </w:rPr>
            </m:ctrlPr>
          </m:fPr>
          <m:num>
            <m:r>
              <w:rPr>
                <w:rFonts w:ascii="Cambria Math" w:eastAsiaTheme="minorEastAsia" w:hAnsi="Cambria Math" w:cstheme="majorBidi"/>
              </w:rPr>
              <m:t>Q</m:t>
            </m:r>
            <m:r>
              <m:rPr>
                <m:sty m:val="p"/>
              </m:rPr>
              <w:rPr>
                <w:rFonts w:ascii="Cambria Math" w:hAnsi="Cambria Math" w:cstheme="majorBidi"/>
                <w:vertAlign w:val="subscript"/>
              </w:rPr>
              <m:t>β</m:t>
            </m:r>
          </m:num>
          <m:den>
            <m:r>
              <w:rPr>
                <w:rFonts w:ascii="Cambria Math" w:eastAsiaTheme="minorEastAsia" w:hAnsi="Cambria Math" w:cstheme="majorBidi"/>
              </w:rPr>
              <m:t>Keq,</m:t>
            </m:r>
            <m:r>
              <m:rPr>
                <m:sty m:val="p"/>
              </m:rPr>
              <w:rPr>
                <w:rFonts w:ascii="Cambria Math" w:hAnsi="Cambria Math" w:cstheme="majorBidi"/>
                <w:vertAlign w:val="subscript"/>
              </w:rPr>
              <m:t>β</m:t>
            </m:r>
          </m:den>
        </m:f>
      </m:oMath>
      <w:r w:rsidRPr="005B5D4F">
        <w:rPr>
          <w:rFonts w:asciiTheme="majorBidi" w:eastAsiaTheme="minorEastAsia" w:hAnsiTheme="majorBidi" w:cstheme="majorBidi"/>
        </w:rPr>
        <w:t xml:space="preserve"> in </w:t>
      </w:r>
      <w:r w:rsidRPr="005B5D4F">
        <w:rPr>
          <w:rFonts w:asciiTheme="majorBidi" w:eastAsiaTheme="minorEastAsia" w:hAnsiTheme="majorBidi" w:cstheme="majorBidi"/>
          <w:color w:val="00B0F0"/>
        </w:rPr>
        <w:t>Eqn. 4</w:t>
      </w:r>
      <w:r w:rsidRPr="005B5D4F">
        <w:rPr>
          <w:rFonts w:asciiTheme="majorBidi" w:eastAsiaTheme="minorEastAsia" w:hAnsiTheme="majorBidi" w:cstheme="majorBidi"/>
        </w:rPr>
        <w:t xml:space="preserve"> is the saturation index of the reaction. If the saturation index is less than unity, mineral precipitation occurs. When</w:t>
      </w:r>
      <m:oMath>
        <m:r>
          <w:rPr>
            <w:rFonts w:ascii="Cambria Math" w:eastAsiaTheme="minorEastAsia" w:hAnsi="Cambria Math" w:cstheme="majorBidi"/>
          </w:rPr>
          <m:t xml:space="preserve"> </m:t>
        </m:r>
      </m:oMath>
      <w:r w:rsidRPr="005B5D4F">
        <w:rPr>
          <w:rFonts w:asciiTheme="majorBidi" w:eastAsiaTheme="minorEastAsia" w:hAnsiTheme="majorBidi" w:cstheme="majorBidi"/>
        </w:rPr>
        <w:t xml:space="preserve"> the saturation index is one, the reaction is at equilibrium.</w:t>
      </w:r>
    </w:p>
    <w:p w:rsidR="00A1013E" w:rsidRPr="00FA6D45" w:rsidRDefault="00A1013E" w:rsidP="00A1013E">
      <w:pPr>
        <w:spacing w:line="480" w:lineRule="auto"/>
        <w:jc w:val="both"/>
        <w:rPr>
          <w:rFonts w:asciiTheme="majorBidi" w:hAnsiTheme="majorBidi" w:cstheme="majorBidi"/>
        </w:rPr>
      </w:pPr>
      <w:r w:rsidRPr="00FA6D45">
        <w:rPr>
          <w:rFonts w:asciiTheme="majorBidi" w:hAnsiTheme="majorBidi" w:cstheme="majorBidi"/>
        </w:rPr>
        <w:t>Q</w:t>
      </w:r>
      <w:r w:rsidRPr="0049548B">
        <w:rPr>
          <w:rFonts w:asciiTheme="majorBidi" w:hAnsiTheme="majorBidi" w:cstheme="majorBidi"/>
          <w:vertAlign w:val="subscript"/>
        </w:rPr>
        <w:t>β</w:t>
      </w:r>
      <w:r w:rsidRPr="00FA6D45">
        <w:rPr>
          <w:rFonts w:asciiTheme="majorBidi" w:hAnsiTheme="majorBidi" w:cstheme="majorBidi"/>
        </w:rPr>
        <w:t xml:space="preserve"> is </w:t>
      </w:r>
      <w:r>
        <w:rPr>
          <w:rFonts w:asciiTheme="majorBidi" w:hAnsiTheme="majorBidi" w:cstheme="majorBidi"/>
        </w:rPr>
        <w:t xml:space="preserve">the </w:t>
      </w:r>
      <w:r w:rsidRPr="00FA6D45">
        <w:rPr>
          <w:rFonts w:asciiTheme="majorBidi" w:hAnsiTheme="majorBidi" w:cstheme="majorBidi"/>
        </w:rPr>
        <w:t>activity product for mineral β</w:t>
      </w:r>
      <w:r>
        <w:rPr>
          <w:rFonts w:asciiTheme="majorBidi" w:hAnsiTheme="majorBidi" w:cstheme="majorBidi"/>
        </w:rPr>
        <w:t xml:space="preserve"> and </w:t>
      </w:r>
      <w:proofErr w:type="gramStart"/>
      <w:r>
        <w:rPr>
          <w:rFonts w:asciiTheme="majorBidi" w:hAnsiTheme="majorBidi" w:cstheme="majorBidi"/>
        </w:rPr>
        <w:t>can be determined</w:t>
      </w:r>
      <w:proofErr w:type="gramEnd"/>
      <w:r>
        <w:rPr>
          <w:rFonts w:asciiTheme="majorBidi" w:hAnsiTheme="majorBidi" w:cstheme="majorBidi"/>
        </w:rPr>
        <w:t xml:space="preserve"> by the following equation</w:t>
      </w:r>
      <w:r w:rsidRPr="00FA6D45">
        <w:rPr>
          <w:rFonts w:asciiTheme="majorBidi" w:hAnsiTheme="majorBidi" w:cstheme="majorBidi"/>
        </w:rPr>
        <w:t>:</w:t>
      </w:r>
    </w:p>
    <w:p w:rsidR="00A1013E" w:rsidRPr="00FA6D45" w:rsidRDefault="00A1013E" w:rsidP="004A7775">
      <w:pPr>
        <w:spacing w:line="480" w:lineRule="auto"/>
        <w:jc w:val="both"/>
        <w:rPr>
          <w:rFonts w:asciiTheme="majorBidi" w:eastAsiaTheme="minorEastAsia" w:hAnsiTheme="majorBidi" w:cstheme="majorBidi"/>
        </w:rPr>
      </w:pPr>
      <w:r w:rsidRPr="00FA6D45">
        <w:rPr>
          <w:rFonts w:asciiTheme="majorBidi" w:hAnsiTheme="majorBidi" w:cstheme="majorBidi"/>
        </w:rPr>
        <w:t>Q</w:t>
      </w:r>
      <w:r w:rsidRPr="00FA6D45">
        <w:rPr>
          <w:rFonts w:asciiTheme="majorBidi" w:hAnsiTheme="majorBidi" w:cstheme="majorBidi"/>
          <w:vertAlign w:val="subscript"/>
        </w:rPr>
        <w:t xml:space="preserve"> β</w:t>
      </w:r>
      <w:r w:rsidRPr="00FA6D45">
        <w:rPr>
          <w:rFonts w:asciiTheme="majorBidi" w:hAnsiTheme="majorBidi" w:cstheme="majorBidi"/>
        </w:rPr>
        <w:t xml:space="preserve"> = </w:t>
      </w:r>
      <m:oMath>
        <m:nary>
          <m:naryPr>
            <m:chr m:val="∏"/>
            <m:limLoc m:val="undOvr"/>
            <m:ctrlPr>
              <w:rPr>
                <w:rFonts w:ascii="Cambria Math" w:hAnsi="Cambria Math" w:cstheme="majorBidi"/>
                <w:i/>
              </w:rPr>
            </m:ctrlPr>
          </m:naryPr>
          <m:sub>
            <m:r>
              <w:rPr>
                <w:rFonts w:ascii="Cambria Math" w:hAnsi="Cambria Math" w:cstheme="majorBidi"/>
              </w:rPr>
              <m:t>k=1</m:t>
            </m:r>
          </m:sub>
          <m:sup>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aq</m:t>
                </m:r>
              </m:sub>
            </m:sSub>
          </m:sup>
          <m:e>
            <m:sSubSup>
              <m:sSubSupPr>
                <m:ctrlPr>
                  <w:rPr>
                    <w:rFonts w:ascii="Cambria Math" w:hAnsi="Cambria Math" w:cstheme="majorBidi"/>
                    <w:i/>
                  </w:rPr>
                </m:ctrlPr>
              </m:sSubSupPr>
              <m:e>
                <m:r>
                  <w:rPr>
                    <w:rFonts w:ascii="Cambria Math" w:hAnsi="Cambria Math" w:cstheme="majorBidi"/>
                  </w:rPr>
                  <m:t>a</m:t>
                </m:r>
              </m:e>
              <m:sub>
                <m:r>
                  <w:rPr>
                    <w:rFonts w:ascii="Cambria Math" w:hAnsi="Cambria Math" w:cstheme="majorBidi"/>
                  </w:rPr>
                  <m:t>k</m:t>
                </m:r>
              </m:sub>
              <m:sup>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k</m:t>
                        </m:r>
                      </m:e>
                      <m:sub>
                        <m:r>
                          <m:rPr>
                            <m:sty m:val="p"/>
                          </m:rPr>
                          <w:rPr>
                            <w:rFonts w:ascii="Cambria Math" w:hAnsi="Cambria Math" w:cstheme="majorBidi"/>
                            <w:vertAlign w:val="subscript"/>
                          </w:rPr>
                          <m:t>β</m:t>
                        </m:r>
                      </m:sub>
                    </m:sSub>
                  </m:sub>
                </m:sSub>
              </m:sup>
            </m:sSubSup>
          </m:e>
        </m:nary>
      </m:oMath>
      <w:r w:rsidRPr="00FA6D45">
        <w:rPr>
          <w:rFonts w:asciiTheme="majorBidi" w:eastAsiaTheme="minorEastAsia" w:hAnsiTheme="majorBidi" w:cstheme="majorBidi"/>
        </w:rPr>
        <w:tab/>
      </w:r>
      <w:r w:rsidRPr="00FA6D45">
        <w:rPr>
          <w:rFonts w:asciiTheme="majorBidi" w:eastAsiaTheme="minorEastAsia" w:hAnsiTheme="majorBidi" w:cstheme="majorBidi"/>
        </w:rPr>
        <w:tab/>
      </w:r>
      <w:r w:rsidRPr="00FA6D45">
        <w:rPr>
          <w:rFonts w:asciiTheme="majorBidi" w:eastAsiaTheme="minorEastAsia" w:hAnsiTheme="majorBidi" w:cstheme="majorBidi"/>
        </w:rPr>
        <w:tab/>
      </w:r>
      <w:r w:rsidRPr="00FA6D45">
        <w:rPr>
          <w:rFonts w:asciiTheme="majorBidi" w:eastAsiaTheme="minorEastAsia" w:hAnsiTheme="majorBidi" w:cstheme="majorBidi"/>
        </w:rPr>
        <w:tab/>
      </w:r>
      <w:r w:rsidRPr="00FA6D45">
        <w:rPr>
          <w:rFonts w:asciiTheme="majorBidi" w:eastAsiaTheme="minorEastAsia" w:hAnsiTheme="majorBidi" w:cstheme="majorBidi"/>
        </w:rPr>
        <w:tab/>
      </w:r>
      <w:r w:rsidRPr="00FA6D45">
        <w:rPr>
          <w:rFonts w:asciiTheme="majorBidi" w:eastAsiaTheme="minorEastAsia" w:hAnsiTheme="majorBidi" w:cstheme="majorBidi"/>
        </w:rPr>
        <w:tab/>
      </w:r>
      <w:r w:rsidRPr="00FA6D45">
        <w:rPr>
          <w:rFonts w:asciiTheme="majorBidi" w:eastAsiaTheme="minorEastAsia" w:hAnsiTheme="majorBidi" w:cstheme="majorBidi"/>
        </w:rPr>
        <w:tab/>
      </w:r>
      <w:r w:rsidRPr="00FA6D45">
        <w:rPr>
          <w:rFonts w:asciiTheme="majorBidi" w:eastAsiaTheme="minorEastAsia" w:hAnsiTheme="majorBidi" w:cstheme="majorBidi"/>
        </w:rPr>
        <w:tab/>
      </w:r>
      <w:r w:rsidR="004A7775">
        <w:rPr>
          <w:rFonts w:asciiTheme="majorBidi" w:eastAsiaTheme="minorEastAsia" w:hAnsiTheme="majorBidi" w:cstheme="majorBidi"/>
        </w:rPr>
        <w:tab/>
        <w:t xml:space="preserve">    </w:t>
      </w:r>
      <w:r w:rsidRPr="00FA6D45">
        <w:rPr>
          <w:rFonts w:asciiTheme="majorBidi" w:eastAsiaTheme="minorEastAsia" w:hAnsiTheme="majorBidi" w:cstheme="majorBidi"/>
        </w:rPr>
        <w:t>(</w:t>
      </w:r>
      <w:r w:rsidR="004A7775">
        <w:rPr>
          <w:rFonts w:asciiTheme="majorBidi" w:eastAsiaTheme="minorEastAsia" w:hAnsiTheme="majorBidi" w:cstheme="majorBidi"/>
        </w:rPr>
        <w:t>2</w:t>
      </w:r>
      <w:r w:rsidRPr="00FA6D45">
        <w:rPr>
          <w:rFonts w:asciiTheme="majorBidi" w:eastAsiaTheme="minorEastAsia" w:hAnsiTheme="majorBidi" w:cstheme="majorBidi"/>
        </w:rPr>
        <w:t>)</w:t>
      </w:r>
    </w:p>
    <w:p w:rsidR="00A1013E" w:rsidRPr="00FA6D45" w:rsidRDefault="00A1013E" w:rsidP="00A1013E">
      <w:pPr>
        <w:spacing w:line="480" w:lineRule="auto"/>
        <w:jc w:val="both"/>
        <w:rPr>
          <w:rFonts w:asciiTheme="majorBidi" w:eastAsiaTheme="minorEastAsia" w:hAnsiTheme="majorBidi" w:cstheme="majorBidi"/>
        </w:rPr>
      </w:pPr>
      <w:proofErr w:type="gramStart"/>
      <w:r w:rsidRPr="005B5D4F">
        <w:rPr>
          <w:rFonts w:asciiTheme="majorBidi" w:eastAsiaTheme="minorEastAsia" w:hAnsiTheme="majorBidi" w:cstheme="majorBidi"/>
        </w:rPr>
        <w:t>where</w:t>
      </w:r>
      <w:proofErr w:type="gramEnd"/>
      <w:r w:rsidRPr="005B5D4F">
        <w:rPr>
          <w:rFonts w:asciiTheme="majorBidi" w:eastAsiaTheme="minorEastAsia" w:hAnsiTheme="majorBidi" w:cstheme="majorBidi"/>
        </w:rPr>
        <w:t xml:space="preserve">, </w:t>
      </w:r>
      <w:proofErr w:type="spellStart"/>
      <w:r w:rsidRPr="005B5D4F">
        <w:rPr>
          <w:rFonts w:asciiTheme="majorBidi" w:eastAsiaTheme="minorEastAsia" w:hAnsiTheme="majorBidi" w:cstheme="majorBidi"/>
        </w:rPr>
        <w:t>a</w:t>
      </w:r>
      <w:r w:rsidRPr="005B5D4F">
        <w:rPr>
          <w:rFonts w:asciiTheme="majorBidi" w:eastAsiaTheme="minorEastAsia" w:hAnsiTheme="majorBidi" w:cstheme="majorBidi"/>
          <w:vertAlign w:val="subscript"/>
        </w:rPr>
        <w:t>k</w:t>
      </w:r>
      <w:proofErr w:type="spellEnd"/>
      <w:r w:rsidRPr="005B5D4F">
        <w:rPr>
          <w:rFonts w:asciiTheme="majorBidi" w:eastAsiaTheme="minorEastAsia" w:hAnsiTheme="majorBidi" w:cstheme="majorBidi"/>
        </w:rPr>
        <w:t xml:space="preserve"> is the activity of component k and </w:t>
      </w:r>
      <w:proofErr w:type="spellStart"/>
      <w:r w:rsidRPr="005B5D4F">
        <w:rPr>
          <w:rFonts w:asciiTheme="majorBidi" w:eastAsiaTheme="minorEastAsia" w:hAnsiTheme="majorBidi" w:cstheme="majorBidi"/>
        </w:rPr>
        <w:t>v</w:t>
      </w:r>
      <w:r w:rsidRPr="005B5D4F">
        <w:rPr>
          <w:rFonts w:asciiTheme="majorBidi" w:eastAsiaTheme="minorEastAsia" w:hAnsiTheme="majorBidi" w:cstheme="majorBidi"/>
          <w:vertAlign w:val="subscript"/>
        </w:rPr>
        <w:t>k</w:t>
      </w:r>
      <w:proofErr w:type="spellEnd"/>
      <w:r w:rsidRPr="005B5D4F">
        <w:rPr>
          <w:rFonts w:asciiTheme="majorBidi" w:hAnsiTheme="majorBidi" w:cstheme="majorBidi"/>
          <w:vertAlign w:val="subscript"/>
        </w:rPr>
        <w:t>β</w:t>
      </w:r>
      <w:r w:rsidRPr="005B5D4F">
        <w:rPr>
          <w:rFonts w:asciiTheme="majorBidi" w:eastAsiaTheme="minorEastAsia" w:hAnsiTheme="majorBidi" w:cstheme="majorBidi"/>
        </w:rPr>
        <w:t xml:space="preserve"> is the stoichiometry coefficient.</w:t>
      </w:r>
      <w:r w:rsidRPr="002306DD">
        <w:rPr>
          <w:rFonts w:asciiTheme="majorBidi" w:eastAsiaTheme="minorEastAsia" w:hAnsiTheme="majorBidi" w:cstheme="majorBidi"/>
          <w:color w:val="FF0000"/>
        </w:rPr>
        <w:t xml:space="preserve"> </w:t>
      </w:r>
      <w:r w:rsidRPr="00FA6D45">
        <w:rPr>
          <w:rFonts w:asciiTheme="majorBidi" w:eastAsiaTheme="minorEastAsia" w:hAnsiTheme="majorBidi" w:cstheme="majorBidi"/>
        </w:rPr>
        <w:t xml:space="preserve">The following expression shows the relationship </w:t>
      </w:r>
      <w:r>
        <w:rPr>
          <w:rFonts w:asciiTheme="majorBidi" w:eastAsiaTheme="minorEastAsia" w:hAnsiTheme="majorBidi" w:cstheme="majorBidi"/>
        </w:rPr>
        <w:t>between</w:t>
      </w:r>
      <w:r w:rsidRPr="00FA6D45">
        <w:rPr>
          <w:rFonts w:asciiTheme="majorBidi" w:eastAsiaTheme="minorEastAsia" w:hAnsiTheme="majorBidi" w:cstheme="majorBidi"/>
        </w:rPr>
        <w:t xml:space="preserve"> </w:t>
      </w:r>
      <w:r>
        <w:rPr>
          <w:rFonts w:asciiTheme="majorBidi" w:eastAsiaTheme="minorEastAsia" w:hAnsiTheme="majorBidi" w:cstheme="majorBidi"/>
        </w:rPr>
        <w:t xml:space="preserve">the </w:t>
      </w:r>
      <w:r w:rsidRPr="00FA6D45">
        <w:rPr>
          <w:rFonts w:asciiTheme="majorBidi" w:eastAsiaTheme="minorEastAsia" w:hAnsiTheme="majorBidi" w:cstheme="majorBidi"/>
        </w:rPr>
        <w:t>activity</w:t>
      </w:r>
      <w:r>
        <w:rPr>
          <w:rFonts w:asciiTheme="majorBidi" w:eastAsiaTheme="minorEastAsia" w:hAnsiTheme="majorBidi" w:cstheme="majorBidi"/>
        </w:rPr>
        <w:t xml:space="preserve"> of </w:t>
      </w:r>
      <w:r w:rsidRPr="00FA6D45">
        <w:rPr>
          <w:rFonts w:asciiTheme="majorBidi" w:eastAsiaTheme="minorEastAsia" w:hAnsiTheme="majorBidi" w:cstheme="majorBidi"/>
        </w:rPr>
        <w:t>and molality</w:t>
      </w:r>
      <w:r>
        <w:rPr>
          <w:rFonts w:asciiTheme="majorBidi" w:eastAsiaTheme="minorEastAsia" w:hAnsiTheme="majorBidi" w:cstheme="majorBidi"/>
        </w:rPr>
        <w:t xml:space="preserve"> of components</w:t>
      </w:r>
      <w:r w:rsidRPr="00FA6D45">
        <w:rPr>
          <w:rFonts w:asciiTheme="majorBidi" w:eastAsiaTheme="minorEastAsia" w:hAnsiTheme="majorBidi" w:cstheme="majorBidi"/>
        </w:rPr>
        <w:t>:</w:t>
      </w:r>
    </w:p>
    <w:p w:rsidR="00A1013E" w:rsidRPr="004E60A6" w:rsidRDefault="00A1013E" w:rsidP="004A7775">
      <w:pPr>
        <w:spacing w:line="480" w:lineRule="auto"/>
        <w:jc w:val="both"/>
        <w:rPr>
          <w:rFonts w:asciiTheme="majorBidi" w:eastAsiaTheme="minorEastAsia" w:hAnsiTheme="majorBidi" w:cstheme="majorBidi"/>
        </w:rPr>
      </w:pPr>
      <w:proofErr w:type="spellStart"/>
      <w:proofErr w:type="gramStart"/>
      <w:r w:rsidRPr="00FA6D45">
        <w:rPr>
          <w:rFonts w:asciiTheme="majorBidi" w:eastAsiaTheme="minorEastAsia" w:hAnsiTheme="majorBidi" w:cstheme="majorBidi"/>
        </w:rPr>
        <w:t>a</w:t>
      </w:r>
      <w:r w:rsidRPr="004E60A6">
        <w:rPr>
          <w:rFonts w:asciiTheme="majorBidi" w:eastAsiaTheme="minorEastAsia" w:hAnsiTheme="majorBidi" w:cstheme="majorBidi"/>
          <w:vertAlign w:val="subscript"/>
        </w:rPr>
        <w:t>i</w:t>
      </w:r>
      <w:proofErr w:type="spellEnd"/>
      <w:proofErr w:type="gramEnd"/>
      <w:r w:rsidRPr="00FA6D45">
        <w:rPr>
          <w:rFonts w:asciiTheme="majorBidi" w:eastAsiaTheme="minorEastAsia" w:hAnsiTheme="majorBidi" w:cstheme="majorBidi"/>
        </w:rPr>
        <w:t xml:space="preserve"> = </w:t>
      </w:r>
      <w:proofErr w:type="spellStart"/>
      <w:r w:rsidRPr="00FA6D45">
        <w:rPr>
          <w:rFonts w:asciiTheme="majorBidi" w:eastAsiaTheme="minorEastAsia" w:hAnsiTheme="majorBidi" w:cstheme="majorBidi"/>
        </w:rPr>
        <w:t>γ</w:t>
      </w:r>
      <w:r w:rsidRPr="004E60A6">
        <w:rPr>
          <w:rFonts w:asciiTheme="majorBidi" w:eastAsiaTheme="minorEastAsia" w:hAnsiTheme="majorBidi" w:cstheme="majorBidi"/>
          <w:vertAlign w:val="subscript"/>
        </w:rPr>
        <w:t>i</w:t>
      </w:r>
      <w:proofErr w:type="spellEnd"/>
      <w:r>
        <w:rPr>
          <w:rFonts w:asciiTheme="majorBidi" w:eastAsiaTheme="minorEastAsia" w:hAnsiTheme="majorBidi" w:cstheme="majorBidi"/>
          <w:vertAlign w:val="subscript"/>
        </w:rPr>
        <w:t xml:space="preserve"> </w:t>
      </w:r>
      <w:r w:rsidRPr="00FA6D45">
        <w:rPr>
          <w:rFonts w:asciiTheme="majorBidi" w:eastAsiaTheme="minorEastAsia" w:hAnsiTheme="majorBidi" w:cstheme="majorBidi"/>
        </w:rPr>
        <w:t>m</w:t>
      </w:r>
      <w:r w:rsidRPr="004E60A6">
        <w:rPr>
          <w:rFonts w:asciiTheme="majorBidi" w:eastAsiaTheme="minorEastAsia" w:hAnsiTheme="majorBidi" w:cstheme="majorBidi"/>
          <w:vertAlign w:val="subscript"/>
        </w:rPr>
        <w:t>i</w:t>
      </w:r>
      <w:r>
        <w:rPr>
          <w:rFonts w:asciiTheme="majorBidi" w:eastAsiaTheme="minorEastAsia" w:hAnsiTheme="majorBidi" w:cstheme="majorBidi"/>
        </w:rPr>
        <w:tab/>
      </w:r>
      <w:proofErr w:type="spellStart"/>
      <w:r w:rsidRPr="00FA6D45">
        <w:rPr>
          <w:rFonts w:asciiTheme="majorBidi" w:eastAsiaTheme="minorEastAsia" w:hAnsiTheme="majorBidi" w:cstheme="majorBidi"/>
        </w:rPr>
        <w:t>i</w:t>
      </w:r>
      <w:proofErr w:type="spellEnd"/>
      <w:r w:rsidRPr="00FA6D45">
        <w:rPr>
          <w:rFonts w:asciiTheme="majorBidi" w:eastAsiaTheme="minorEastAsia" w:hAnsiTheme="majorBidi" w:cstheme="majorBidi"/>
        </w:rPr>
        <w:t xml:space="preserve">=1,…, </w:t>
      </w:r>
      <w:proofErr w:type="spellStart"/>
      <w:r w:rsidRPr="00FA6D45">
        <w:rPr>
          <w:rFonts w:asciiTheme="majorBidi" w:eastAsiaTheme="minorEastAsia" w:hAnsiTheme="majorBidi" w:cstheme="majorBidi"/>
        </w:rPr>
        <w:t>n</w:t>
      </w:r>
      <w:r w:rsidRPr="004E60A6">
        <w:rPr>
          <w:rFonts w:asciiTheme="majorBidi" w:eastAsiaTheme="minorEastAsia" w:hAnsiTheme="majorBidi" w:cstheme="majorBidi"/>
          <w:vertAlign w:val="subscript"/>
        </w:rPr>
        <w:t>aq</w:t>
      </w:r>
      <w:proofErr w:type="spellEnd"/>
      <w:r>
        <w:rPr>
          <w:rFonts w:asciiTheme="majorBidi" w:eastAsiaTheme="minorEastAsia" w:hAnsiTheme="majorBidi" w:cstheme="majorBidi"/>
          <w:vertAlign w:val="subscript"/>
        </w:rPr>
        <w:t xml:space="preserve"> </w:t>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t xml:space="preserve">    </w:t>
      </w:r>
      <w:r>
        <w:rPr>
          <w:rFonts w:asciiTheme="majorBidi" w:eastAsiaTheme="minorEastAsia" w:hAnsiTheme="majorBidi" w:cstheme="majorBidi"/>
        </w:rPr>
        <w:t>(</w:t>
      </w:r>
      <w:r w:rsidR="004A7775">
        <w:rPr>
          <w:rFonts w:asciiTheme="majorBidi" w:eastAsiaTheme="minorEastAsia" w:hAnsiTheme="majorBidi" w:cstheme="majorBidi"/>
        </w:rPr>
        <w:t>3</w:t>
      </w:r>
      <w:r>
        <w:rPr>
          <w:rFonts w:asciiTheme="majorBidi" w:eastAsiaTheme="minorEastAsia" w:hAnsiTheme="majorBidi" w:cstheme="majorBidi"/>
        </w:rPr>
        <w:t>)</w:t>
      </w:r>
    </w:p>
    <w:p w:rsidR="00A1013E" w:rsidRPr="005B5D4F" w:rsidRDefault="00A1013E" w:rsidP="00A1013E">
      <w:pPr>
        <w:spacing w:line="480" w:lineRule="auto"/>
        <w:jc w:val="both"/>
        <w:rPr>
          <w:rFonts w:asciiTheme="majorBidi" w:eastAsiaTheme="minorEastAsia" w:hAnsiTheme="majorBidi" w:cstheme="majorBidi"/>
        </w:rPr>
      </w:pPr>
      <w:proofErr w:type="gramStart"/>
      <w:r w:rsidRPr="005B5D4F">
        <w:rPr>
          <w:rFonts w:asciiTheme="majorBidi" w:eastAsiaTheme="minorEastAsia" w:hAnsiTheme="majorBidi" w:cstheme="majorBidi"/>
        </w:rPr>
        <w:lastRenderedPageBreak/>
        <w:t>in</w:t>
      </w:r>
      <w:proofErr w:type="gramEnd"/>
      <w:r w:rsidRPr="005B5D4F">
        <w:rPr>
          <w:rFonts w:asciiTheme="majorBidi" w:eastAsiaTheme="minorEastAsia" w:hAnsiTheme="majorBidi" w:cstheme="majorBidi"/>
        </w:rPr>
        <w:t xml:space="preserve"> </w:t>
      </w:r>
      <w:r w:rsidRPr="005B5D4F">
        <w:rPr>
          <w:rFonts w:asciiTheme="majorBidi" w:eastAsiaTheme="minorEastAsia" w:hAnsiTheme="majorBidi" w:cstheme="majorBidi"/>
          <w:color w:val="00B0F0"/>
        </w:rPr>
        <w:t>Eqn. 6</w:t>
      </w:r>
      <w:r w:rsidRPr="005B5D4F">
        <w:rPr>
          <w:rFonts w:asciiTheme="majorBidi" w:eastAsiaTheme="minorEastAsia" w:hAnsiTheme="majorBidi" w:cstheme="majorBidi"/>
        </w:rPr>
        <w:t>, m</w:t>
      </w:r>
      <w:r w:rsidRPr="005B5D4F">
        <w:rPr>
          <w:rFonts w:asciiTheme="majorBidi" w:eastAsiaTheme="minorEastAsia" w:hAnsiTheme="majorBidi" w:cstheme="majorBidi"/>
          <w:vertAlign w:val="subscript"/>
        </w:rPr>
        <w:t>i</w:t>
      </w:r>
      <w:r w:rsidRPr="005B5D4F">
        <w:rPr>
          <w:rFonts w:asciiTheme="majorBidi" w:eastAsiaTheme="minorEastAsia" w:hAnsiTheme="majorBidi" w:cstheme="majorBidi"/>
        </w:rPr>
        <w:t xml:space="preserve"> is the molality of component </w:t>
      </w:r>
      <w:proofErr w:type="spellStart"/>
      <w:r w:rsidRPr="005B5D4F">
        <w:rPr>
          <w:rFonts w:asciiTheme="majorBidi" w:eastAsiaTheme="minorEastAsia" w:hAnsiTheme="majorBidi" w:cstheme="majorBidi"/>
        </w:rPr>
        <w:t>i</w:t>
      </w:r>
      <w:proofErr w:type="spellEnd"/>
      <w:r w:rsidRPr="005B5D4F">
        <w:rPr>
          <w:rFonts w:asciiTheme="majorBidi" w:eastAsiaTheme="minorEastAsia" w:hAnsiTheme="majorBidi" w:cstheme="majorBidi"/>
        </w:rPr>
        <w:t xml:space="preserve"> and </w:t>
      </w:r>
      <w:proofErr w:type="spellStart"/>
      <w:r w:rsidRPr="005B5D4F">
        <w:rPr>
          <w:rFonts w:asciiTheme="majorBidi" w:eastAsiaTheme="minorEastAsia" w:hAnsiTheme="majorBidi" w:cstheme="majorBidi"/>
        </w:rPr>
        <w:t>γ</w:t>
      </w:r>
      <w:r w:rsidRPr="005B5D4F">
        <w:rPr>
          <w:rFonts w:asciiTheme="majorBidi" w:eastAsiaTheme="minorEastAsia" w:hAnsiTheme="majorBidi" w:cstheme="majorBidi"/>
          <w:vertAlign w:val="subscript"/>
        </w:rPr>
        <w:t>i</w:t>
      </w:r>
      <w:proofErr w:type="spellEnd"/>
      <w:r w:rsidRPr="005B5D4F">
        <w:rPr>
          <w:rFonts w:asciiTheme="majorBidi" w:eastAsiaTheme="minorEastAsia" w:hAnsiTheme="majorBidi" w:cstheme="majorBidi"/>
        </w:rPr>
        <w:t xml:space="preserve"> is the activity coefficient which can be calculated based on B-dot model as follows:</w:t>
      </w:r>
    </w:p>
    <w:p w:rsidR="00A1013E" w:rsidRPr="00FA6D45" w:rsidRDefault="00A1013E" w:rsidP="004A7775">
      <w:pPr>
        <w:spacing w:line="480" w:lineRule="auto"/>
        <w:rPr>
          <w:rFonts w:asciiTheme="majorBidi" w:eastAsiaTheme="minorEastAsia" w:hAnsiTheme="majorBidi" w:cstheme="majorBidi"/>
        </w:rPr>
      </w:pPr>
      <w:r w:rsidRPr="00FA6D45">
        <w:rPr>
          <w:rFonts w:asciiTheme="majorBidi" w:eastAsiaTheme="minorEastAsia" w:hAnsiTheme="majorBidi" w:cstheme="majorBidi"/>
        </w:rPr>
        <w:t xml:space="preserve">Log </w:t>
      </w:r>
      <w:proofErr w:type="spellStart"/>
      <w:r w:rsidRPr="00FA6D45">
        <w:rPr>
          <w:rFonts w:asciiTheme="majorBidi" w:eastAsiaTheme="minorEastAsia" w:hAnsiTheme="majorBidi" w:cstheme="majorBidi"/>
        </w:rPr>
        <w:t>γi</w:t>
      </w:r>
      <w:proofErr w:type="spellEnd"/>
      <w:r w:rsidRPr="00FA6D45">
        <w:rPr>
          <w:rFonts w:asciiTheme="majorBidi" w:eastAsiaTheme="minorEastAsia" w:hAnsiTheme="majorBidi" w:cstheme="majorBidi"/>
        </w:rPr>
        <w:t xml:space="preserve"> = -</w:t>
      </w:r>
      <m:oMath>
        <m:r>
          <w:rPr>
            <w:rFonts w:ascii="Cambria Math" w:eastAsiaTheme="minorEastAsia" w:hAnsi="Cambria Math" w:cstheme="majorBidi"/>
          </w:rPr>
          <m:t xml:space="preserve"> </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y</m:t>
                </m:r>
              </m:sub>
            </m:sSub>
            <m:sSubSup>
              <m:sSubSupPr>
                <m:ctrlPr>
                  <w:rPr>
                    <w:rFonts w:ascii="Cambria Math" w:eastAsiaTheme="minorEastAsia" w:hAnsi="Cambria Math" w:cstheme="majorBidi"/>
                    <w:i/>
                  </w:rPr>
                </m:ctrlPr>
              </m:sSubSupPr>
              <m:e>
                <m:r>
                  <w:rPr>
                    <w:rFonts w:ascii="Cambria Math" w:eastAsiaTheme="minorEastAsia" w:hAnsi="Cambria Math" w:cstheme="majorBidi"/>
                  </w:rPr>
                  <m:t>z</m:t>
                </m:r>
              </m:e>
              <m:sub>
                <m:r>
                  <w:rPr>
                    <w:rFonts w:ascii="Cambria Math" w:eastAsiaTheme="minorEastAsia" w:hAnsi="Cambria Math" w:cstheme="majorBidi"/>
                  </w:rPr>
                  <m:t>i</m:t>
                </m:r>
              </m:sub>
              <m:sup>
                <m:r>
                  <w:rPr>
                    <w:rFonts w:ascii="Cambria Math" w:eastAsiaTheme="minorEastAsia" w:hAnsi="Cambria Math" w:cstheme="majorBidi"/>
                  </w:rPr>
                  <m:t>2</m:t>
                </m:r>
              </m:sup>
            </m:sSubSup>
            <m:rad>
              <m:radPr>
                <m:degHide m:val="1"/>
                <m:ctrlPr>
                  <w:rPr>
                    <w:rFonts w:ascii="Cambria Math" w:eastAsiaTheme="minorEastAsia" w:hAnsi="Cambria Math" w:cstheme="majorBidi"/>
                    <w:i/>
                  </w:rPr>
                </m:ctrlPr>
              </m:radPr>
              <m:deg/>
              <m:e>
                <m:r>
                  <w:rPr>
                    <w:rFonts w:ascii="Cambria Math" w:eastAsiaTheme="minorEastAsia" w:hAnsi="Cambria Math" w:cstheme="majorBidi"/>
                  </w:rPr>
                  <m:t>I</m:t>
                </m:r>
              </m:e>
            </m:rad>
          </m:num>
          <m:den>
            <m:r>
              <w:rPr>
                <w:rFonts w:ascii="Cambria Math" w:eastAsiaTheme="minorEastAsia" w:hAnsi="Cambria Math" w:cstheme="majorBidi"/>
              </w:rPr>
              <m:t xml:space="preserve">1+ </m:t>
            </m:r>
            <m:acc>
              <m:accPr>
                <m:chr m:val="̇"/>
                <m:ctrlPr>
                  <w:rPr>
                    <w:rFonts w:ascii="Cambria Math" w:eastAsiaTheme="minorEastAsia" w:hAnsi="Cambria Math" w:cstheme="majorBidi"/>
                    <w:i/>
                  </w:rPr>
                </m:ctrlPr>
              </m:accPr>
              <m:e>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i</m:t>
                    </m:r>
                  </m:sub>
                </m:sSub>
              </m:e>
            </m:acc>
            <m:sSub>
              <m:sSubPr>
                <m:ctrlPr>
                  <w:rPr>
                    <w:rFonts w:ascii="Cambria Math" w:eastAsiaTheme="minorEastAsia" w:hAnsi="Cambria Math" w:cstheme="majorBidi"/>
                    <w:i/>
                  </w:rPr>
                </m:ctrlPr>
              </m:sSubPr>
              <m:e>
                <m:r>
                  <w:rPr>
                    <w:rFonts w:ascii="Cambria Math" w:eastAsiaTheme="minorEastAsia" w:hAnsi="Cambria Math" w:cstheme="majorBidi"/>
                  </w:rPr>
                  <m:t>B</m:t>
                </m:r>
              </m:e>
              <m:sub>
                <m:r>
                  <w:rPr>
                    <w:rFonts w:ascii="Cambria Math" w:eastAsiaTheme="minorEastAsia" w:hAnsi="Cambria Math" w:cstheme="majorBidi"/>
                  </w:rPr>
                  <m:t>y</m:t>
                </m:r>
              </m:sub>
            </m:sSub>
            <m:rad>
              <m:radPr>
                <m:degHide m:val="1"/>
                <m:ctrlPr>
                  <w:rPr>
                    <w:rFonts w:ascii="Cambria Math" w:eastAsiaTheme="minorEastAsia" w:hAnsi="Cambria Math" w:cstheme="majorBidi"/>
                    <w:i/>
                  </w:rPr>
                </m:ctrlPr>
              </m:radPr>
              <m:deg/>
              <m:e>
                <m:r>
                  <w:rPr>
                    <w:rFonts w:ascii="Cambria Math" w:eastAsiaTheme="minorEastAsia" w:hAnsi="Cambria Math" w:cstheme="majorBidi"/>
                  </w:rPr>
                  <m:t>I</m:t>
                </m:r>
              </m:e>
            </m:rad>
          </m:den>
        </m:f>
      </m:oMath>
      <w:r w:rsidRPr="00FA6D45">
        <w:rPr>
          <w:rFonts w:asciiTheme="majorBidi" w:eastAsiaTheme="minorEastAsia" w:hAnsiTheme="majorBidi" w:cstheme="majorBidi"/>
        </w:rPr>
        <w:t xml:space="preserve"> + BI</w:t>
      </w:r>
      <w:r w:rsidR="004A7775">
        <w:rPr>
          <w:rFonts w:asciiTheme="majorBidi" w:eastAsiaTheme="minorEastAsia" w:hAnsiTheme="majorBidi" w:cstheme="majorBidi"/>
        </w:rPr>
        <w:t xml:space="preserve"> </w:t>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t xml:space="preserve">    </w:t>
      </w:r>
      <w:r>
        <w:rPr>
          <w:rFonts w:asciiTheme="majorBidi" w:eastAsiaTheme="minorEastAsia" w:hAnsiTheme="majorBidi" w:cstheme="majorBidi"/>
        </w:rPr>
        <w:t>(</w:t>
      </w:r>
      <w:r w:rsidR="004A7775">
        <w:rPr>
          <w:rFonts w:asciiTheme="majorBidi" w:eastAsiaTheme="minorEastAsia" w:hAnsiTheme="majorBidi" w:cstheme="majorBidi"/>
        </w:rPr>
        <w:t>4</w:t>
      </w:r>
      <w:r>
        <w:rPr>
          <w:rFonts w:asciiTheme="majorBidi" w:eastAsiaTheme="minorEastAsia" w:hAnsiTheme="majorBidi" w:cstheme="majorBidi"/>
        </w:rPr>
        <w:t>)</w:t>
      </w:r>
    </w:p>
    <w:p w:rsidR="00A1013E" w:rsidRPr="005B5D4F" w:rsidRDefault="00A1013E" w:rsidP="00A1013E">
      <w:pPr>
        <w:spacing w:line="480" w:lineRule="auto"/>
        <w:rPr>
          <w:rFonts w:asciiTheme="majorBidi" w:eastAsiaTheme="minorEastAsia" w:hAnsiTheme="majorBidi" w:cstheme="majorBidi"/>
        </w:rPr>
      </w:pPr>
      <w:proofErr w:type="gramStart"/>
      <w:r w:rsidRPr="005B5D4F">
        <w:rPr>
          <w:rFonts w:asciiTheme="majorBidi" w:eastAsiaTheme="minorEastAsia" w:hAnsiTheme="majorBidi" w:cstheme="majorBidi"/>
        </w:rPr>
        <w:t>where</w:t>
      </w:r>
      <w:proofErr w:type="gramEnd"/>
      <w:r w:rsidRPr="005B5D4F">
        <w:rPr>
          <w:rFonts w:asciiTheme="majorBidi" w:eastAsiaTheme="minorEastAsia" w:hAnsiTheme="majorBidi" w:cstheme="majorBidi"/>
        </w:rPr>
        <w:t xml:space="preserve"> </w:t>
      </w:r>
      <m:oMath>
        <m:acc>
          <m:accPr>
            <m:chr m:val="̇"/>
            <m:ctrlPr>
              <w:rPr>
                <w:rFonts w:ascii="Cambria Math" w:eastAsiaTheme="minorEastAsia" w:hAnsi="Cambria Math" w:cstheme="majorBidi"/>
                <w:i/>
              </w:rPr>
            </m:ctrlPr>
          </m:accPr>
          <m:e>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i</m:t>
                </m:r>
              </m:sub>
            </m:sSub>
          </m:e>
        </m:acc>
      </m:oMath>
      <w:r w:rsidRPr="005B5D4F">
        <w:rPr>
          <w:rFonts w:asciiTheme="majorBidi" w:eastAsiaTheme="minorEastAsia" w:hAnsiTheme="majorBidi" w:cstheme="majorBidi"/>
        </w:rPr>
        <w:t xml:space="preserve"> is the ion size parameter, Aγ, Bγ and B are functions of temperature and I is the ionic strength calculated as follows:</w:t>
      </w:r>
    </w:p>
    <w:p w:rsidR="00A1013E" w:rsidRPr="00FA6D45" w:rsidRDefault="00A1013E" w:rsidP="004A7775">
      <w:pPr>
        <w:spacing w:line="480" w:lineRule="auto"/>
        <w:rPr>
          <w:rFonts w:asciiTheme="majorBidi" w:eastAsiaTheme="minorEastAsia" w:hAnsiTheme="majorBidi" w:cstheme="majorBidi"/>
        </w:rPr>
      </w:pPr>
      <w:r w:rsidRPr="00FA6D45">
        <w:rPr>
          <w:rFonts w:asciiTheme="majorBidi" w:eastAsiaTheme="minorEastAsia" w:hAnsiTheme="majorBidi" w:cstheme="majorBidi"/>
        </w:rPr>
        <w:t xml:space="preserve">I = </w:t>
      </w:r>
      <m:oMath>
        <m:f>
          <m:fPr>
            <m:ctrlPr>
              <w:rPr>
                <w:rFonts w:ascii="Cambria Math" w:eastAsiaTheme="minorEastAsia" w:hAnsi="Cambria Math" w:cstheme="majorBidi"/>
                <w:i/>
              </w:rPr>
            </m:ctrlPr>
          </m:fPr>
          <m:num>
            <m:r>
              <w:rPr>
                <w:rFonts w:ascii="Cambria Math" w:eastAsiaTheme="minorEastAsia" w:hAnsi="Cambria Math" w:cstheme="majorBidi"/>
              </w:rPr>
              <m:t>1</m:t>
            </m:r>
          </m:num>
          <m:den>
            <m:r>
              <w:rPr>
                <w:rFonts w:ascii="Cambria Math" w:eastAsiaTheme="minorEastAsia" w:hAnsi="Cambria Math" w:cstheme="majorBidi"/>
              </w:rPr>
              <m:t>2</m:t>
            </m:r>
          </m:den>
        </m:f>
        <m:nary>
          <m:naryPr>
            <m:chr m:val="∑"/>
            <m:limLoc m:val="undOvr"/>
            <m:ctrlPr>
              <w:rPr>
                <w:rFonts w:ascii="Cambria Math" w:eastAsiaTheme="minorEastAsia" w:hAnsi="Cambria Math" w:cstheme="majorBidi"/>
                <w:i/>
              </w:rPr>
            </m:ctrlPr>
          </m:naryPr>
          <m:sub>
            <m:r>
              <w:rPr>
                <w:rFonts w:ascii="Cambria Math" w:eastAsiaTheme="minorEastAsia" w:hAnsi="Cambria Math" w:cstheme="majorBidi"/>
              </w:rPr>
              <m:t>k=1</m:t>
            </m:r>
          </m:sub>
          <m:sup>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aq</m:t>
                </m:r>
              </m:sub>
            </m:sSub>
          </m:sup>
          <m:e>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k</m:t>
                </m:r>
              </m:sub>
            </m:sSub>
            <m:sSubSup>
              <m:sSubSupPr>
                <m:ctrlPr>
                  <w:rPr>
                    <w:rFonts w:ascii="Cambria Math" w:eastAsiaTheme="minorEastAsia" w:hAnsi="Cambria Math" w:cstheme="majorBidi"/>
                    <w:i/>
                  </w:rPr>
                </m:ctrlPr>
              </m:sSubSupPr>
              <m:e>
                <m:r>
                  <w:rPr>
                    <w:rFonts w:ascii="Cambria Math" w:eastAsiaTheme="minorEastAsia" w:hAnsi="Cambria Math" w:cstheme="majorBidi"/>
                  </w:rPr>
                  <m:t>z</m:t>
                </m:r>
              </m:e>
              <m:sub>
                <m:r>
                  <w:rPr>
                    <w:rFonts w:ascii="Cambria Math" w:eastAsiaTheme="minorEastAsia" w:hAnsi="Cambria Math" w:cstheme="majorBidi"/>
                  </w:rPr>
                  <m:t>k</m:t>
                </m:r>
              </m:sub>
              <m:sup>
                <m:r>
                  <w:rPr>
                    <w:rFonts w:ascii="Cambria Math" w:eastAsiaTheme="minorEastAsia" w:hAnsi="Cambria Math" w:cstheme="majorBidi"/>
                  </w:rPr>
                  <m:t>2</m:t>
                </m:r>
              </m:sup>
            </m:sSubSup>
          </m:e>
        </m:nary>
      </m:oMath>
      <w:r w:rsidR="004A7775">
        <w:rPr>
          <w:rFonts w:asciiTheme="majorBidi" w:eastAsiaTheme="minorEastAsia" w:hAnsiTheme="majorBidi" w:cstheme="majorBidi"/>
        </w:rPr>
        <w:t xml:space="preserve"> </w:t>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r>
      <w:r w:rsidR="004A7775">
        <w:rPr>
          <w:rFonts w:asciiTheme="majorBidi" w:eastAsiaTheme="minorEastAsia" w:hAnsiTheme="majorBidi" w:cstheme="majorBidi"/>
        </w:rPr>
        <w:tab/>
        <w:t xml:space="preserve">    </w:t>
      </w:r>
      <w:r>
        <w:rPr>
          <w:rFonts w:asciiTheme="majorBidi" w:eastAsiaTheme="minorEastAsia" w:hAnsiTheme="majorBidi" w:cstheme="majorBidi"/>
        </w:rPr>
        <w:t>(</w:t>
      </w:r>
      <w:r w:rsidR="004A7775">
        <w:rPr>
          <w:rFonts w:asciiTheme="majorBidi" w:eastAsiaTheme="minorEastAsia" w:hAnsiTheme="majorBidi" w:cstheme="majorBidi"/>
        </w:rPr>
        <w:t>5</w:t>
      </w:r>
      <w:r>
        <w:rPr>
          <w:rFonts w:asciiTheme="majorBidi" w:eastAsiaTheme="minorEastAsia" w:hAnsiTheme="majorBidi" w:cstheme="majorBidi"/>
        </w:rPr>
        <w:t>)</w:t>
      </w:r>
    </w:p>
    <w:p w:rsidR="00A1013E" w:rsidRDefault="00A1013E" w:rsidP="00A1013E">
      <w:pPr>
        <w:spacing w:line="480" w:lineRule="auto"/>
        <w:rPr>
          <w:rFonts w:asciiTheme="majorBidi" w:eastAsiaTheme="minorEastAsia" w:hAnsiTheme="majorBidi" w:cstheme="majorBidi"/>
        </w:rPr>
      </w:pPr>
      <w:proofErr w:type="gramStart"/>
      <w:r w:rsidRPr="005B5D4F">
        <w:rPr>
          <w:rFonts w:asciiTheme="majorBidi" w:eastAsiaTheme="minorEastAsia" w:hAnsiTheme="majorBidi" w:cstheme="majorBidi"/>
        </w:rPr>
        <w:t>where</w:t>
      </w:r>
      <w:proofErr w:type="gramEnd"/>
      <w:r w:rsidRPr="005B5D4F">
        <w:rPr>
          <w:rFonts w:asciiTheme="majorBidi" w:eastAsiaTheme="minorEastAsia" w:hAnsiTheme="majorBidi" w:cstheme="majorBidi"/>
        </w:rPr>
        <w:t xml:space="preserve"> </w:t>
      </w:r>
      <w:proofErr w:type="spellStart"/>
      <w:r w:rsidRPr="005B5D4F">
        <w:rPr>
          <w:rFonts w:asciiTheme="majorBidi" w:eastAsiaTheme="minorEastAsia" w:hAnsiTheme="majorBidi" w:cstheme="majorBidi"/>
        </w:rPr>
        <w:t>z</w:t>
      </w:r>
      <w:r w:rsidRPr="005B5D4F">
        <w:rPr>
          <w:rFonts w:asciiTheme="majorBidi" w:eastAsiaTheme="minorEastAsia" w:hAnsiTheme="majorBidi" w:cstheme="majorBidi"/>
          <w:vertAlign w:val="subscript"/>
        </w:rPr>
        <w:t>k</w:t>
      </w:r>
      <w:proofErr w:type="spellEnd"/>
      <w:r w:rsidRPr="005B5D4F">
        <w:rPr>
          <w:rFonts w:asciiTheme="majorBidi" w:eastAsiaTheme="minorEastAsia" w:hAnsiTheme="majorBidi" w:cstheme="majorBidi"/>
        </w:rPr>
        <w:t xml:space="preserve"> is the ionic charge of the </w:t>
      </w:r>
      <w:proofErr w:type="spellStart"/>
      <w:r w:rsidRPr="005B5D4F">
        <w:rPr>
          <w:rFonts w:asciiTheme="majorBidi" w:eastAsiaTheme="minorEastAsia" w:hAnsiTheme="majorBidi" w:cstheme="majorBidi"/>
        </w:rPr>
        <w:t>k</w:t>
      </w:r>
      <w:r w:rsidRPr="005B5D4F">
        <w:rPr>
          <w:rFonts w:asciiTheme="majorBidi" w:eastAsiaTheme="minorEastAsia" w:hAnsiTheme="majorBidi" w:cstheme="majorBidi"/>
          <w:vertAlign w:val="subscript"/>
        </w:rPr>
        <w:t>th</w:t>
      </w:r>
      <w:proofErr w:type="spellEnd"/>
      <w:r w:rsidRPr="005B5D4F">
        <w:rPr>
          <w:rFonts w:asciiTheme="majorBidi" w:eastAsiaTheme="minorEastAsia" w:hAnsiTheme="majorBidi" w:cstheme="majorBidi"/>
        </w:rPr>
        <w:t xml:space="preserve"> ion</w:t>
      </w:r>
      <w:r>
        <w:rPr>
          <w:rFonts w:asciiTheme="majorBidi" w:eastAsiaTheme="minorEastAsia" w:hAnsiTheme="majorBidi" w:cstheme="majorBidi"/>
        </w:rPr>
        <w:t>.</w:t>
      </w:r>
    </w:p>
    <w:p w:rsidR="00A1013E" w:rsidRPr="00225EDC" w:rsidRDefault="00A1013E" w:rsidP="00300517">
      <w:pPr>
        <w:spacing w:line="480" w:lineRule="auto"/>
        <w:jc w:val="both"/>
        <w:rPr>
          <w:rFonts w:asciiTheme="majorBidi" w:hAnsiTheme="majorBidi" w:cstheme="majorBidi"/>
          <w:color w:val="00B0F0"/>
        </w:rPr>
      </w:pPr>
      <w:r w:rsidRPr="00087301">
        <w:rPr>
          <w:rFonts w:asciiTheme="majorBidi" w:eastAsiaTheme="minorEastAsia" w:hAnsiTheme="majorBidi" w:cstheme="majorBidi"/>
        </w:rPr>
        <w:t xml:space="preserve">As it </w:t>
      </w:r>
      <w:proofErr w:type="gramStart"/>
      <w:r w:rsidRPr="00087301">
        <w:rPr>
          <w:rFonts w:asciiTheme="majorBidi" w:eastAsiaTheme="minorEastAsia" w:hAnsiTheme="majorBidi" w:cstheme="majorBidi"/>
        </w:rPr>
        <w:t>was mentioned</w:t>
      </w:r>
      <w:proofErr w:type="gramEnd"/>
      <w:r w:rsidRPr="00087301">
        <w:rPr>
          <w:rFonts w:asciiTheme="majorBidi" w:eastAsiaTheme="minorEastAsia" w:hAnsiTheme="majorBidi" w:cstheme="majorBidi"/>
        </w:rPr>
        <w:t xml:space="preserve"> earlier, </w:t>
      </w:r>
      <w:r w:rsidRPr="00087301">
        <w:rPr>
          <w:rFonts w:asciiTheme="majorBidi" w:hAnsiTheme="majorBidi" w:cstheme="majorBidi"/>
        </w:rPr>
        <w:t>A</w:t>
      </w:r>
      <w:r w:rsidRPr="00087301">
        <w:rPr>
          <w:rFonts w:asciiTheme="majorBidi" w:hAnsiTheme="majorBidi" w:cstheme="majorBidi"/>
          <w:vertAlign w:val="subscript"/>
        </w:rPr>
        <w:t xml:space="preserve">β </w:t>
      </w:r>
      <w:r w:rsidRPr="00087301">
        <w:rPr>
          <w:rFonts w:asciiTheme="majorBidi" w:hAnsiTheme="majorBidi" w:cstheme="majorBidi"/>
        </w:rPr>
        <w:t>is the reactive surface area of mineral β</w:t>
      </w:r>
      <w:r>
        <w:rPr>
          <w:rFonts w:asciiTheme="majorBidi" w:hAnsiTheme="majorBidi" w:cstheme="majorBidi"/>
        </w:rPr>
        <w:t>.</w:t>
      </w:r>
      <w:r w:rsidRPr="00087301">
        <w:rPr>
          <w:rFonts w:asciiTheme="majorBidi" w:eastAsiaTheme="minorEastAsia" w:hAnsiTheme="majorBidi" w:cstheme="majorBidi"/>
        </w:rPr>
        <w:t xml:space="preserve"> </w:t>
      </w:r>
      <w:r>
        <w:rPr>
          <w:rFonts w:asciiTheme="majorBidi" w:eastAsiaTheme="minorEastAsia" w:hAnsiTheme="majorBidi" w:cstheme="majorBidi"/>
        </w:rPr>
        <w:t xml:space="preserve">It is known that in </w:t>
      </w:r>
      <w:r w:rsidRPr="00087301">
        <w:rPr>
          <w:rFonts w:asciiTheme="majorBidi" w:hAnsiTheme="majorBidi" w:cstheme="majorBidi"/>
          <w:color w:val="231F20"/>
        </w:rPr>
        <w:t xml:space="preserve">high porosity sandstones, the accessible fraction of reactive minerals is around one third while this value can be as small as one fifth for </w:t>
      </w:r>
      <w:proofErr w:type="spellStart"/>
      <w:r w:rsidRPr="00087301">
        <w:rPr>
          <w:rFonts w:asciiTheme="majorBidi" w:hAnsiTheme="majorBidi" w:cstheme="majorBidi"/>
          <w:color w:val="231F20"/>
        </w:rPr>
        <w:t>shaly</w:t>
      </w:r>
      <w:proofErr w:type="spellEnd"/>
      <w:r w:rsidRPr="00087301">
        <w:rPr>
          <w:rFonts w:asciiTheme="majorBidi" w:hAnsiTheme="majorBidi" w:cstheme="majorBidi"/>
          <w:color w:val="231F20"/>
        </w:rPr>
        <w:t xml:space="preserve"> sandstones </w:t>
      </w:r>
      <w:r w:rsidRPr="00087301">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&lt;EndNote&gt;&lt;Cite&gt;&lt;Author&gt;Peters&lt;/Author&gt;&lt;Year&gt;2009&lt;/Year&gt;&lt;RecNum&gt;131&lt;/RecNum&gt;&lt;DisplayText&gt;[53]&lt;/DisplayText&gt;&lt;record&gt;&lt;rec-number&gt;131&lt;/rec-number&gt;&lt;foreign-keys&gt;&lt;key app="EN" db-id="dxfa9axss0z9a9ep0wfvw0x2ddvs5x9frd9z" timestamp="1455988405"&gt;131&lt;/key&gt;&lt;/foreign-keys&gt;&lt;ref-type name="Journal Article"&gt;17&lt;/ref-type&gt;&lt;contributors&gt;&lt;authors&gt;&lt;author&gt;Peters, Catherine A&lt;/author&gt;&lt;/authors&gt;&lt;/contributors&gt;&lt;titles&gt;&lt;title&gt;Accessibilities of reactive minerals in consolidated sedimentary rock: An imaging study of three sandstones&lt;/title&gt;&lt;secondary-title&gt;Chemical Geology&lt;/secondary-title&gt;&lt;/titles&gt;&lt;periodical&gt;&lt;full-title&gt;Chemical Geology&lt;/full-title&gt;&lt;/periodical&gt;&lt;pages&gt;198-208&lt;/pages&gt;&lt;volume&gt;265&lt;/volume&gt;&lt;number&gt;1&lt;/number&gt;&lt;dates&gt;&lt;year&gt;2009&lt;/year&gt;&lt;/dates&gt;&lt;isbn&gt;0009-2541&lt;/isbn&gt;&lt;urls&gt;&lt;/urls&gt;&lt;/record&gt;&lt;/Cite&gt;&lt;/EndNote&gt;</w:instrText>
      </w:r>
      <w:r w:rsidRPr="00087301">
        <w:rPr>
          <w:rFonts w:asciiTheme="majorBidi" w:hAnsiTheme="majorBidi" w:cstheme="majorBidi"/>
          <w:color w:val="00B0F0"/>
        </w:rPr>
        <w:fldChar w:fldCharType="separate"/>
      </w:r>
      <w:r w:rsidR="00300517">
        <w:rPr>
          <w:rFonts w:asciiTheme="majorBidi" w:hAnsiTheme="majorBidi" w:cstheme="majorBidi"/>
          <w:noProof/>
          <w:color w:val="00B0F0"/>
        </w:rPr>
        <w:t>[53]</w:t>
      </w:r>
      <w:r w:rsidRPr="00087301">
        <w:rPr>
          <w:rFonts w:asciiTheme="majorBidi" w:hAnsiTheme="majorBidi" w:cstheme="majorBidi"/>
          <w:color w:val="00B0F0"/>
        </w:rPr>
        <w:fldChar w:fldCharType="end"/>
      </w:r>
      <w:r w:rsidRPr="009D37EE">
        <w:rPr>
          <w:rFonts w:asciiTheme="majorBidi" w:hAnsiTheme="majorBidi" w:cstheme="majorBidi"/>
        </w:rPr>
        <w:t>.</w:t>
      </w:r>
      <w:r>
        <w:rPr>
          <w:rFonts w:asciiTheme="majorBidi" w:hAnsiTheme="majorBidi" w:cstheme="majorBidi"/>
          <w:color w:val="00B0F0"/>
        </w:rPr>
        <w:t xml:space="preserve"> </w:t>
      </w:r>
      <w:r w:rsidRPr="00087301">
        <w:rPr>
          <w:rFonts w:asciiTheme="majorBidi" w:eastAsiaTheme="minorEastAsia" w:hAnsiTheme="majorBidi" w:cstheme="majorBidi"/>
        </w:rPr>
        <w:t xml:space="preserve">The following mole change based equation </w:t>
      </w:r>
      <w:proofErr w:type="gramStart"/>
      <w:r w:rsidRPr="00087301">
        <w:rPr>
          <w:rFonts w:asciiTheme="majorBidi" w:eastAsiaTheme="minorEastAsia" w:hAnsiTheme="majorBidi" w:cstheme="majorBidi"/>
        </w:rPr>
        <w:t>is used</w:t>
      </w:r>
      <w:proofErr w:type="gramEnd"/>
      <w:r w:rsidRPr="00087301">
        <w:rPr>
          <w:rFonts w:asciiTheme="majorBidi" w:eastAsiaTheme="minorEastAsia" w:hAnsiTheme="majorBidi" w:cstheme="majorBidi"/>
        </w:rPr>
        <w:t xml:space="preserve"> for calculating the reactive surface area:</w:t>
      </w:r>
    </w:p>
    <w:p w:rsidR="00A1013E" w:rsidRPr="00087301" w:rsidRDefault="00A1013E" w:rsidP="004A7775">
      <w:pPr>
        <w:spacing w:line="480" w:lineRule="auto"/>
        <w:jc w:val="both"/>
        <w:rPr>
          <w:rFonts w:asciiTheme="majorBidi" w:eastAsiaTheme="minorEastAsia" w:hAnsiTheme="majorBidi" w:cstheme="majorBidi"/>
        </w:rPr>
      </w:pPr>
      <w:r w:rsidRPr="00087301">
        <w:rPr>
          <w:rFonts w:asciiTheme="majorBidi" w:eastAsiaTheme="minorEastAsia" w:hAnsiTheme="majorBidi" w:cstheme="majorBidi"/>
        </w:rPr>
        <w:t>A</w:t>
      </w:r>
      <w:r w:rsidRPr="00087301">
        <w:rPr>
          <w:rFonts w:asciiTheme="majorBidi" w:hAnsiTheme="majorBidi" w:cstheme="majorBidi"/>
          <w:vertAlign w:val="subscript"/>
        </w:rPr>
        <w:t>β</w:t>
      </w:r>
      <w:r w:rsidRPr="00087301">
        <w:rPr>
          <w:rFonts w:asciiTheme="majorBidi" w:eastAsiaTheme="minorEastAsia" w:hAnsiTheme="majorBidi" w:cstheme="majorBidi"/>
        </w:rPr>
        <w:t xml:space="preserve"> = </w:t>
      </w:r>
      <m:oMath>
        <m:sSubSup>
          <m:sSubSupPr>
            <m:ctrlPr>
              <w:rPr>
                <w:rFonts w:ascii="Cambria Math" w:eastAsiaTheme="minorEastAsia" w:hAnsi="Cambria Math" w:cstheme="majorBidi"/>
                <w:i/>
              </w:rPr>
            </m:ctrlPr>
          </m:sSubSupPr>
          <m:e>
            <m:r>
              <w:rPr>
                <w:rFonts w:ascii="Cambria Math" w:eastAsiaTheme="minorEastAsia" w:hAnsi="Cambria Math" w:cstheme="majorBidi"/>
              </w:rPr>
              <m:t>A</m:t>
            </m:r>
          </m:e>
          <m:sub>
            <m:r>
              <m:rPr>
                <m:sty m:val="p"/>
              </m:rPr>
              <w:rPr>
                <w:rFonts w:ascii="Cambria Math" w:hAnsi="Cambria Math" w:cstheme="majorBidi"/>
                <w:vertAlign w:val="subscript"/>
              </w:rPr>
              <m:t>β</m:t>
            </m:r>
          </m:sub>
          <m:sup>
            <m:r>
              <w:rPr>
                <w:rFonts w:ascii="Cambria Math" w:eastAsiaTheme="minorEastAsia" w:hAnsi="Cambria Math" w:cstheme="majorBidi"/>
              </w:rPr>
              <m:t>0</m:t>
            </m:r>
          </m:sup>
        </m:sSubSup>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N</m:t>
                </m:r>
              </m:e>
              <m:sub>
                <m:r>
                  <m:rPr>
                    <m:sty m:val="p"/>
                  </m:rPr>
                  <w:rPr>
                    <w:rFonts w:ascii="Cambria Math" w:hAnsi="Cambria Math" w:cstheme="majorBidi"/>
                    <w:vertAlign w:val="subscript"/>
                  </w:rPr>
                  <m:t>β</m:t>
                </m:r>
              </m:sub>
            </m:sSub>
          </m:num>
          <m:den>
            <m:sSubSup>
              <m:sSubSupPr>
                <m:ctrlPr>
                  <w:rPr>
                    <w:rFonts w:ascii="Cambria Math" w:eastAsiaTheme="minorEastAsia" w:hAnsi="Cambria Math" w:cstheme="majorBidi"/>
                    <w:i/>
                  </w:rPr>
                </m:ctrlPr>
              </m:sSubSupPr>
              <m:e>
                <m:r>
                  <w:rPr>
                    <w:rFonts w:ascii="Cambria Math" w:eastAsiaTheme="minorEastAsia" w:hAnsi="Cambria Math" w:cstheme="majorBidi"/>
                  </w:rPr>
                  <m:t>N</m:t>
                </m:r>
              </m:e>
              <m:sub>
                <m:r>
                  <m:rPr>
                    <m:sty m:val="p"/>
                  </m:rPr>
                  <w:rPr>
                    <w:rFonts w:ascii="Cambria Math" w:hAnsi="Cambria Math" w:cstheme="majorBidi"/>
                    <w:vertAlign w:val="subscript"/>
                  </w:rPr>
                  <m:t>β</m:t>
                </m:r>
              </m:sub>
              <m:sup>
                <m:r>
                  <w:rPr>
                    <w:rFonts w:ascii="Cambria Math" w:eastAsiaTheme="minorEastAsia" w:hAnsi="Cambria Math" w:cstheme="majorBidi"/>
                  </w:rPr>
                  <m:t>0</m:t>
                </m:r>
              </m:sup>
            </m:sSubSup>
          </m:den>
        </m:f>
      </m:oMath>
      <w:r w:rsidRPr="00087301">
        <w:rPr>
          <w:rFonts w:asciiTheme="majorBidi" w:eastAsiaTheme="minorEastAsia" w:hAnsiTheme="majorBidi" w:cstheme="majorBidi"/>
        </w:rPr>
        <w:t xml:space="preserve">     </w:t>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Pr="00087301">
        <w:rPr>
          <w:rFonts w:asciiTheme="majorBidi" w:eastAsiaTheme="minorEastAsia" w:hAnsiTheme="majorBidi" w:cstheme="majorBidi"/>
        </w:rPr>
        <w:tab/>
      </w:r>
      <w:r w:rsidR="004A7775">
        <w:rPr>
          <w:rFonts w:asciiTheme="majorBidi" w:eastAsiaTheme="minorEastAsia" w:hAnsiTheme="majorBidi" w:cstheme="majorBidi"/>
        </w:rPr>
        <w:t xml:space="preserve">    </w:t>
      </w:r>
      <w:r w:rsidRPr="00087301">
        <w:rPr>
          <w:rFonts w:asciiTheme="majorBidi" w:eastAsiaTheme="minorEastAsia" w:hAnsiTheme="majorBidi" w:cstheme="majorBidi"/>
        </w:rPr>
        <w:t>(</w:t>
      </w:r>
      <w:r w:rsidR="004A7775">
        <w:rPr>
          <w:rFonts w:asciiTheme="majorBidi" w:eastAsiaTheme="minorEastAsia" w:hAnsiTheme="majorBidi" w:cstheme="majorBidi"/>
        </w:rPr>
        <w:t>6</w:t>
      </w:r>
      <w:r w:rsidRPr="00087301">
        <w:rPr>
          <w:rFonts w:asciiTheme="majorBidi" w:eastAsiaTheme="minorEastAsia" w:hAnsiTheme="majorBidi" w:cstheme="majorBidi"/>
        </w:rPr>
        <w:t>)</w:t>
      </w:r>
    </w:p>
    <w:p w:rsidR="00A1013E" w:rsidRPr="005B5D4F" w:rsidRDefault="00A1013E" w:rsidP="00A1013E">
      <w:pPr>
        <w:spacing w:line="480" w:lineRule="auto"/>
        <w:jc w:val="both"/>
        <w:rPr>
          <w:rFonts w:asciiTheme="majorBidi" w:eastAsiaTheme="minorEastAsia" w:hAnsiTheme="majorBidi" w:cstheme="majorBidi"/>
        </w:rPr>
      </w:pPr>
      <w:proofErr w:type="gramStart"/>
      <w:r w:rsidRPr="005B5D4F">
        <w:rPr>
          <w:rFonts w:asciiTheme="majorBidi" w:eastAsiaTheme="minorEastAsia" w:hAnsiTheme="majorBidi" w:cstheme="majorBidi"/>
        </w:rPr>
        <w:t>where</w:t>
      </w:r>
      <w:proofErr w:type="gramEnd"/>
      <w:r w:rsidRPr="005B5D4F">
        <w:rPr>
          <w:rFonts w:asciiTheme="majorBidi" w:eastAsiaTheme="minorEastAsia" w:hAnsiTheme="majorBidi" w:cstheme="majorBidi"/>
        </w:rPr>
        <w:t xml:space="preserve"> A</w:t>
      </w:r>
      <w:r w:rsidRPr="005B5D4F">
        <w:rPr>
          <w:rFonts w:asciiTheme="majorBidi" w:hAnsiTheme="majorBidi" w:cstheme="majorBidi"/>
          <w:vertAlign w:val="subscript"/>
        </w:rPr>
        <w:t>β</w:t>
      </w:r>
      <w:r w:rsidRPr="005B5D4F">
        <w:rPr>
          <w:rFonts w:asciiTheme="majorBidi" w:eastAsiaTheme="minorEastAsia" w:hAnsiTheme="majorBidi" w:cstheme="majorBidi"/>
        </w:rPr>
        <w:t xml:space="preserve"> is the reactive surface area of mineral</w:t>
      </w:r>
      <w:r w:rsidRPr="005B5D4F">
        <w:rPr>
          <w:rFonts w:asciiTheme="majorBidi" w:hAnsiTheme="majorBidi" w:cstheme="majorBidi"/>
        </w:rPr>
        <w:t xml:space="preserve"> β</w:t>
      </w:r>
      <w:r w:rsidRPr="005B5D4F">
        <w:rPr>
          <w:rFonts w:asciiTheme="majorBidi" w:eastAsiaTheme="minorEastAsia" w:hAnsiTheme="majorBidi" w:cstheme="majorBidi"/>
        </w:rPr>
        <w:t xml:space="preserve"> at current time, </w:t>
      </w:r>
      <m:oMath>
        <m:sSubSup>
          <m:sSubSupPr>
            <m:ctrlPr>
              <w:rPr>
                <w:rFonts w:ascii="Cambria Math" w:eastAsiaTheme="minorEastAsia" w:hAnsi="Cambria Math" w:cstheme="majorBidi"/>
                <w:i/>
              </w:rPr>
            </m:ctrlPr>
          </m:sSubSupPr>
          <m:e>
            <m:r>
              <w:rPr>
                <w:rFonts w:ascii="Cambria Math" w:eastAsiaTheme="minorEastAsia" w:hAnsi="Cambria Math" w:cstheme="majorBidi"/>
              </w:rPr>
              <m:t>A</m:t>
            </m:r>
          </m:e>
          <m:sub>
            <m:r>
              <m:rPr>
                <m:sty m:val="p"/>
              </m:rPr>
              <w:rPr>
                <w:rFonts w:ascii="Cambria Math" w:hAnsi="Cambria Math" w:cstheme="majorBidi"/>
                <w:vertAlign w:val="subscript"/>
              </w:rPr>
              <m:t>β</m:t>
            </m:r>
          </m:sub>
          <m:sup>
            <m:r>
              <w:rPr>
                <w:rFonts w:ascii="Cambria Math" w:eastAsiaTheme="minorEastAsia" w:hAnsi="Cambria Math" w:cstheme="majorBidi"/>
              </w:rPr>
              <m:t>0</m:t>
            </m:r>
          </m:sup>
        </m:sSubSup>
      </m:oMath>
      <w:r w:rsidRPr="005B5D4F">
        <w:rPr>
          <w:rFonts w:asciiTheme="majorBidi" w:eastAsiaTheme="minorEastAsia" w:hAnsiTheme="majorBidi" w:cstheme="majorBidi"/>
        </w:rPr>
        <w:t xml:space="preserve"> is the reactive surface area at time zero, N</w:t>
      </w:r>
      <w:r w:rsidRPr="005B5D4F">
        <w:rPr>
          <w:rFonts w:asciiTheme="majorBidi" w:hAnsiTheme="majorBidi" w:cstheme="majorBidi"/>
          <w:vertAlign w:val="subscript"/>
        </w:rPr>
        <w:t>β</w:t>
      </w:r>
      <w:r w:rsidRPr="005B5D4F">
        <w:rPr>
          <w:rFonts w:asciiTheme="majorBidi" w:eastAsiaTheme="minorEastAsia" w:hAnsiTheme="majorBidi" w:cstheme="majorBidi"/>
        </w:rPr>
        <w:t xml:space="preserve"> is the moles of mineral </w:t>
      </w:r>
      <w:r w:rsidRPr="005B5D4F">
        <w:rPr>
          <w:rFonts w:asciiTheme="majorBidi" w:hAnsiTheme="majorBidi" w:cstheme="majorBidi"/>
        </w:rPr>
        <w:t>β</w:t>
      </w:r>
      <w:r w:rsidRPr="005B5D4F">
        <w:rPr>
          <w:rFonts w:asciiTheme="majorBidi" w:eastAsiaTheme="minorEastAsia" w:hAnsiTheme="majorBidi" w:cstheme="majorBidi"/>
        </w:rPr>
        <w:t xml:space="preserve"> per unit grid block volume at current time and </w:t>
      </w:r>
      <m:oMath>
        <m:sSubSup>
          <m:sSubSupPr>
            <m:ctrlPr>
              <w:rPr>
                <w:rFonts w:ascii="Cambria Math" w:eastAsiaTheme="minorEastAsia" w:hAnsi="Cambria Math" w:cstheme="majorBidi"/>
                <w:i/>
              </w:rPr>
            </m:ctrlPr>
          </m:sSubSupPr>
          <m:e>
            <m:r>
              <w:rPr>
                <w:rFonts w:ascii="Cambria Math" w:eastAsiaTheme="minorEastAsia" w:hAnsi="Cambria Math" w:cstheme="majorBidi"/>
              </w:rPr>
              <m:t>N</m:t>
            </m:r>
          </m:e>
          <m:sub>
            <m:r>
              <m:rPr>
                <m:sty m:val="p"/>
              </m:rPr>
              <w:rPr>
                <w:rFonts w:ascii="Cambria Math" w:hAnsi="Cambria Math" w:cstheme="majorBidi"/>
                <w:vertAlign w:val="subscript"/>
              </w:rPr>
              <m:t>β</m:t>
            </m:r>
          </m:sub>
          <m:sup>
            <m:r>
              <w:rPr>
                <w:rFonts w:ascii="Cambria Math" w:eastAsiaTheme="minorEastAsia" w:hAnsi="Cambria Math" w:cstheme="majorBidi"/>
              </w:rPr>
              <m:t>0</m:t>
            </m:r>
          </m:sup>
        </m:sSubSup>
      </m:oMath>
      <w:r w:rsidRPr="005B5D4F">
        <w:rPr>
          <w:rFonts w:asciiTheme="majorBidi" w:eastAsiaTheme="minorEastAsia" w:hAnsiTheme="majorBidi" w:cstheme="majorBidi"/>
        </w:rPr>
        <w:t xml:space="preserve"> is defined at time zero.</w:t>
      </w:r>
    </w:p>
    <w:p w:rsidR="00A1013E" w:rsidRPr="00087301" w:rsidRDefault="00A1013E" w:rsidP="00A1013E">
      <w:pPr>
        <w:spacing w:line="480" w:lineRule="auto"/>
        <w:jc w:val="both"/>
        <w:rPr>
          <w:rFonts w:asciiTheme="majorBidi" w:eastAsiaTheme="minorEastAsia" w:hAnsiTheme="majorBidi" w:cstheme="majorBidi"/>
        </w:rPr>
      </w:pPr>
      <w:r>
        <w:rPr>
          <w:rFonts w:asciiTheme="majorBidi" w:eastAsiaTheme="minorEastAsia" w:hAnsiTheme="majorBidi" w:cstheme="majorBidi"/>
        </w:rPr>
        <w:t>The following expression</w:t>
      </w:r>
      <w:r w:rsidRPr="00087301">
        <w:rPr>
          <w:rFonts w:asciiTheme="majorBidi" w:eastAsiaTheme="minorEastAsia" w:hAnsiTheme="majorBidi" w:cstheme="majorBidi"/>
        </w:rPr>
        <w:t xml:space="preserve"> </w:t>
      </w:r>
      <w:proofErr w:type="gramStart"/>
      <w:r>
        <w:rPr>
          <w:rFonts w:asciiTheme="majorBidi" w:eastAsiaTheme="minorEastAsia" w:hAnsiTheme="majorBidi" w:cstheme="majorBidi"/>
        </w:rPr>
        <w:t>is</w:t>
      </w:r>
      <w:r w:rsidRPr="00087301">
        <w:rPr>
          <w:rFonts w:asciiTheme="majorBidi" w:eastAsiaTheme="minorEastAsia" w:hAnsiTheme="majorBidi" w:cstheme="majorBidi"/>
        </w:rPr>
        <w:t xml:space="preserve"> used</w:t>
      </w:r>
      <w:proofErr w:type="gramEnd"/>
      <w:r w:rsidRPr="00087301">
        <w:rPr>
          <w:rFonts w:asciiTheme="majorBidi" w:eastAsiaTheme="minorEastAsia" w:hAnsiTheme="majorBidi" w:cstheme="majorBidi"/>
        </w:rPr>
        <w:t xml:space="preserve"> to calculate the change in porosity resulting from mineral dissolution/precipitation:</w:t>
      </w:r>
    </w:p>
    <w:p w:rsidR="00A1013E" w:rsidRPr="00087301" w:rsidRDefault="004973EB" w:rsidP="004A7775">
      <w:pPr>
        <w:spacing w:line="480" w:lineRule="auto"/>
        <w:jc w:val="both"/>
        <w:rPr>
          <w:rFonts w:asciiTheme="majorBidi" w:eastAsiaTheme="minorEastAsia" w:hAnsiTheme="majorBidi" w:cstheme="majorBidi"/>
        </w:rPr>
      </w:pPr>
      <m:oMath>
        <m:acc>
          <m:accPr>
            <m:ctrlPr>
              <w:rPr>
                <w:rFonts w:ascii="Cambria Math" w:eastAsiaTheme="minorEastAsia" w:hAnsi="Cambria Math" w:cstheme="majorBidi"/>
                <w:i/>
              </w:rPr>
            </m:ctrlPr>
          </m:accPr>
          <m:e>
            <m:r>
              <w:rPr>
                <w:rFonts w:ascii="Cambria Math" w:hAnsi="Cambria Math" w:cstheme="majorBidi"/>
              </w:rPr>
              <m:t>ϕ</m:t>
            </m:r>
          </m:e>
        </m:acc>
      </m:oMath>
      <w:r w:rsidR="00A1013E" w:rsidRPr="00087301">
        <w:rPr>
          <w:rFonts w:asciiTheme="majorBidi" w:eastAsiaTheme="minorEastAsia" w:hAnsiTheme="majorBidi" w:cstheme="majorBidi"/>
        </w:rPr>
        <w:t xml:space="preserve"> =</w:t>
      </w:r>
      <m:oMath>
        <m:r>
          <m:rPr>
            <m:sty m:val="p"/>
          </m:rPr>
          <w:rPr>
            <w:rFonts w:ascii="Cambria Math" w:hAnsi="Cambria Math" w:cstheme="majorBidi"/>
          </w:rPr>
          <m:t xml:space="preserve"> </m:t>
        </m:r>
        <m:r>
          <w:rPr>
            <w:rFonts w:ascii="Cambria Math" w:hAnsi="Cambria Math" w:cstheme="majorBidi"/>
          </w:rPr>
          <m:t>ϕ</m:t>
        </m:r>
      </m:oMath>
      <w:r w:rsidR="00A1013E" w:rsidRPr="00087301">
        <w:rPr>
          <w:rFonts w:asciiTheme="majorBidi" w:eastAsiaTheme="minorEastAsia" w:hAnsiTheme="majorBidi" w:cstheme="majorBidi"/>
        </w:rPr>
        <w:t xml:space="preserve">* - </w:t>
      </w:r>
      <m:oMath>
        <m:nary>
          <m:naryPr>
            <m:chr m:val="∑"/>
            <m:limLoc m:val="undOvr"/>
            <m:ctrlPr>
              <w:rPr>
                <w:rFonts w:ascii="Cambria Math" w:eastAsiaTheme="minorEastAsia" w:hAnsi="Cambria Math" w:cstheme="majorBidi"/>
                <w:i/>
              </w:rPr>
            </m:ctrlPr>
          </m:naryPr>
          <m:sub>
            <m:r>
              <m:rPr>
                <m:sty m:val="p"/>
              </m:rPr>
              <w:rPr>
                <w:rFonts w:ascii="Cambria Math" w:hAnsi="Cambria Math" w:cstheme="majorBidi"/>
                <w:vertAlign w:val="subscript"/>
              </w:rPr>
              <m:t>β=1</m:t>
            </m:r>
          </m:sub>
          <m:sup>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m</m:t>
                </m:r>
              </m:sub>
            </m:sSub>
          </m:sup>
          <m:e>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N</m:t>
                    </m:r>
                  </m:e>
                  <m:sub>
                    <m:r>
                      <m:rPr>
                        <m:sty m:val="p"/>
                      </m:rPr>
                      <w:rPr>
                        <w:rFonts w:ascii="Cambria Math" w:hAnsi="Cambria Math" w:cstheme="majorBidi"/>
                        <w:vertAlign w:val="subscript"/>
                      </w:rPr>
                      <m:t>β</m:t>
                    </m:r>
                  </m:sub>
                </m:sSub>
              </m:num>
              <m:den>
                <m:sSub>
                  <m:sSubPr>
                    <m:ctrlPr>
                      <w:rPr>
                        <w:rFonts w:ascii="Cambria Math" w:eastAsiaTheme="minorEastAsia" w:hAnsi="Cambria Math" w:cstheme="majorBidi"/>
                        <w:i/>
                      </w:rPr>
                    </m:ctrlPr>
                  </m:sSubPr>
                  <m:e>
                    <m:r>
                      <m:rPr>
                        <m:sty m:val="p"/>
                      </m:rPr>
                      <w:rPr>
                        <w:rFonts w:ascii="Cambria Math" w:eastAsiaTheme="minorEastAsia" w:hAnsi="Cambria Math" w:cstheme="majorBidi"/>
                      </w:rPr>
                      <m:t>ƿ</m:t>
                    </m:r>
                  </m:e>
                  <m:sub>
                    <m:r>
                      <m:rPr>
                        <m:sty m:val="p"/>
                      </m:rPr>
                      <w:rPr>
                        <w:rFonts w:ascii="Cambria Math" w:hAnsi="Cambria Math" w:cstheme="majorBidi"/>
                        <w:vertAlign w:val="subscript"/>
                      </w:rPr>
                      <m:t>β</m:t>
                    </m:r>
                  </m:sub>
                </m:sSub>
              </m:den>
            </m:f>
            <m:r>
              <w:rPr>
                <w:rFonts w:ascii="Cambria Math" w:eastAsiaTheme="minorEastAsia" w:hAnsi="Cambria Math" w:cstheme="majorBidi"/>
              </w:rPr>
              <m:t>-</m:t>
            </m:r>
            <m:f>
              <m:fPr>
                <m:ctrlPr>
                  <w:rPr>
                    <w:rFonts w:ascii="Cambria Math" w:eastAsiaTheme="minorEastAsia" w:hAnsi="Cambria Math" w:cstheme="majorBidi"/>
                    <w:i/>
                  </w:rPr>
                </m:ctrlPr>
              </m:fPr>
              <m:num>
                <m:sSubSup>
                  <m:sSubSupPr>
                    <m:ctrlPr>
                      <w:rPr>
                        <w:rFonts w:ascii="Cambria Math" w:eastAsiaTheme="minorEastAsia" w:hAnsi="Cambria Math" w:cstheme="majorBidi"/>
                        <w:i/>
                      </w:rPr>
                    </m:ctrlPr>
                  </m:sSubSupPr>
                  <m:e>
                    <m:r>
                      <w:rPr>
                        <w:rFonts w:ascii="Cambria Math" w:eastAsiaTheme="minorEastAsia" w:hAnsi="Cambria Math" w:cstheme="majorBidi"/>
                      </w:rPr>
                      <m:t>N</m:t>
                    </m:r>
                  </m:e>
                  <m:sub>
                    <m:r>
                      <m:rPr>
                        <m:sty m:val="p"/>
                      </m:rPr>
                      <w:rPr>
                        <w:rFonts w:ascii="Cambria Math" w:hAnsi="Cambria Math" w:cstheme="majorBidi"/>
                        <w:vertAlign w:val="subscript"/>
                      </w:rPr>
                      <m:t>β</m:t>
                    </m:r>
                  </m:sub>
                  <m:sup>
                    <m:r>
                      <w:rPr>
                        <w:rFonts w:ascii="Cambria Math" w:eastAsiaTheme="minorEastAsia" w:hAnsi="Cambria Math" w:cstheme="majorBidi"/>
                      </w:rPr>
                      <m:t>0</m:t>
                    </m:r>
                  </m:sup>
                </m:sSubSup>
              </m:num>
              <m:den>
                <m:sSub>
                  <m:sSubPr>
                    <m:ctrlPr>
                      <w:rPr>
                        <w:rFonts w:ascii="Cambria Math" w:eastAsiaTheme="minorEastAsia" w:hAnsi="Cambria Math" w:cstheme="majorBidi"/>
                        <w:i/>
                      </w:rPr>
                    </m:ctrlPr>
                  </m:sSubPr>
                  <m:e>
                    <m:r>
                      <m:rPr>
                        <m:sty m:val="p"/>
                      </m:rPr>
                      <w:rPr>
                        <w:rFonts w:ascii="Cambria Math" w:eastAsiaTheme="minorEastAsia" w:hAnsi="Cambria Math" w:cstheme="majorBidi"/>
                      </w:rPr>
                      <m:t>ƿ</m:t>
                    </m:r>
                  </m:e>
                  <m:sub>
                    <m:r>
                      <m:rPr>
                        <m:sty m:val="p"/>
                      </m:rPr>
                      <w:rPr>
                        <w:rFonts w:ascii="Cambria Math" w:hAnsi="Cambria Math" w:cstheme="majorBidi"/>
                        <w:vertAlign w:val="subscript"/>
                      </w:rPr>
                      <m:t>β</m:t>
                    </m:r>
                  </m:sub>
                </m:sSub>
              </m:den>
            </m:f>
            <m:r>
              <w:rPr>
                <w:rFonts w:ascii="Cambria Math" w:eastAsiaTheme="minorEastAsia" w:hAnsi="Cambria Math" w:cstheme="majorBidi"/>
              </w:rPr>
              <m:t>)</m:t>
            </m:r>
          </m:e>
        </m:nary>
      </m:oMath>
      <w:r w:rsidR="00A1013E" w:rsidRPr="00087301">
        <w:rPr>
          <w:rFonts w:asciiTheme="majorBidi" w:eastAsiaTheme="minorEastAsia" w:hAnsiTheme="majorBidi" w:cstheme="majorBidi"/>
        </w:rPr>
        <w:tab/>
      </w:r>
      <w:r w:rsidR="00A1013E" w:rsidRPr="00087301">
        <w:rPr>
          <w:rFonts w:asciiTheme="majorBidi" w:eastAsiaTheme="minorEastAsia" w:hAnsiTheme="majorBidi" w:cstheme="majorBidi"/>
        </w:rPr>
        <w:tab/>
      </w:r>
      <w:r w:rsidR="00A1013E" w:rsidRPr="00087301">
        <w:rPr>
          <w:rFonts w:asciiTheme="majorBidi" w:eastAsiaTheme="minorEastAsia" w:hAnsiTheme="majorBidi" w:cstheme="majorBidi"/>
        </w:rPr>
        <w:tab/>
      </w:r>
      <w:r w:rsidR="00A1013E" w:rsidRPr="00087301">
        <w:rPr>
          <w:rFonts w:asciiTheme="majorBidi" w:eastAsiaTheme="minorEastAsia" w:hAnsiTheme="majorBidi" w:cstheme="majorBidi"/>
        </w:rPr>
        <w:tab/>
      </w:r>
      <w:r w:rsidR="00A1013E" w:rsidRPr="00087301">
        <w:rPr>
          <w:rFonts w:asciiTheme="majorBidi" w:eastAsiaTheme="minorEastAsia" w:hAnsiTheme="majorBidi" w:cstheme="majorBidi"/>
        </w:rPr>
        <w:tab/>
      </w:r>
      <w:r w:rsidR="00A1013E" w:rsidRPr="00087301">
        <w:rPr>
          <w:rFonts w:asciiTheme="majorBidi" w:eastAsiaTheme="minorEastAsia" w:hAnsiTheme="majorBidi" w:cstheme="majorBidi"/>
        </w:rPr>
        <w:tab/>
      </w:r>
      <w:r w:rsidR="00A1013E" w:rsidRPr="00087301">
        <w:rPr>
          <w:rFonts w:asciiTheme="majorBidi" w:eastAsiaTheme="minorEastAsia" w:hAnsiTheme="majorBidi" w:cstheme="majorBidi"/>
        </w:rPr>
        <w:tab/>
      </w:r>
      <w:r w:rsidR="00A1013E" w:rsidRPr="00087301">
        <w:rPr>
          <w:rFonts w:asciiTheme="majorBidi" w:eastAsiaTheme="minorEastAsia" w:hAnsiTheme="majorBidi" w:cstheme="majorBidi"/>
        </w:rPr>
        <w:tab/>
      </w:r>
      <w:r w:rsidR="004A7775">
        <w:rPr>
          <w:rFonts w:asciiTheme="majorBidi" w:eastAsiaTheme="minorEastAsia" w:hAnsiTheme="majorBidi" w:cstheme="majorBidi"/>
        </w:rPr>
        <w:t xml:space="preserve">    </w:t>
      </w:r>
      <w:r w:rsidR="00A1013E" w:rsidRPr="00087301">
        <w:rPr>
          <w:rFonts w:asciiTheme="majorBidi" w:eastAsiaTheme="minorEastAsia" w:hAnsiTheme="majorBidi" w:cstheme="majorBidi"/>
        </w:rPr>
        <w:t>(</w:t>
      </w:r>
      <w:r w:rsidR="004A7775">
        <w:rPr>
          <w:rFonts w:asciiTheme="majorBidi" w:eastAsiaTheme="minorEastAsia" w:hAnsiTheme="majorBidi" w:cstheme="majorBidi"/>
        </w:rPr>
        <w:t>7</w:t>
      </w:r>
      <w:r w:rsidR="00A1013E" w:rsidRPr="00087301">
        <w:rPr>
          <w:rFonts w:asciiTheme="majorBidi" w:eastAsiaTheme="minorEastAsia" w:hAnsiTheme="majorBidi" w:cstheme="majorBidi"/>
        </w:rPr>
        <w:t>)</w:t>
      </w:r>
    </w:p>
    <w:p w:rsidR="00DD37EF" w:rsidRPr="005B5D4F" w:rsidRDefault="00A1013E" w:rsidP="00DD37EF">
      <w:pPr>
        <w:spacing w:line="480" w:lineRule="auto"/>
        <w:jc w:val="both"/>
        <w:rPr>
          <w:rFonts w:asciiTheme="majorBidi" w:eastAsiaTheme="minorEastAsia" w:hAnsiTheme="majorBidi" w:cstheme="majorBidi"/>
        </w:rPr>
      </w:pPr>
      <w:proofErr w:type="gramStart"/>
      <w:r w:rsidRPr="005B5D4F">
        <w:rPr>
          <w:rFonts w:asciiTheme="majorBidi" w:eastAsiaTheme="minorEastAsia" w:hAnsiTheme="majorBidi" w:cstheme="majorBidi"/>
        </w:rPr>
        <w:lastRenderedPageBreak/>
        <w:t>where</w:t>
      </w:r>
      <w:proofErr w:type="gramEnd"/>
      <w:r w:rsidRPr="005B5D4F">
        <w:rPr>
          <w:rFonts w:asciiTheme="majorBidi" w:eastAsiaTheme="minorEastAsia" w:hAnsiTheme="majorBidi" w:cstheme="majorBidi"/>
        </w:rPr>
        <w:t xml:space="preserve">, </w:t>
      </w:r>
      <m:oMath>
        <m:acc>
          <m:accPr>
            <m:ctrlPr>
              <w:rPr>
                <w:rFonts w:ascii="Cambria Math" w:eastAsiaTheme="minorEastAsia" w:hAnsi="Cambria Math" w:cstheme="majorBidi"/>
                <w:i/>
              </w:rPr>
            </m:ctrlPr>
          </m:accPr>
          <m:e>
            <m:r>
              <w:rPr>
                <w:rFonts w:ascii="Cambria Math" w:eastAsiaTheme="minorEastAsia" w:hAnsi="Cambria Math" w:cstheme="majorBidi"/>
              </w:rPr>
              <m:t>ϕ</m:t>
            </m:r>
          </m:e>
        </m:acc>
      </m:oMath>
      <w:r w:rsidRPr="005B5D4F">
        <w:rPr>
          <w:rFonts w:asciiTheme="majorBidi" w:eastAsiaTheme="minorEastAsia" w:hAnsiTheme="majorBidi" w:cstheme="majorBidi"/>
        </w:rPr>
        <w:t xml:space="preserve"> is the reference porosity when dissolution/precipitation is included, </w:t>
      </w:r>
      <m:oMath>
        <m:r>
          <w:rPr>
            <w:rFonts w:ascii="Cambria Math" w:hAnsi="Cambria Math" w:cstheme="majorBidi"/>
          </w:rPr>
          <m:t>ϕ</m:t>
        </m:r>
      </m:oMath>
      <w:r w:rsidRPr="005B5D4F">
        <w:rPr>
          <w:rFonts w:asciiTheme="majorBidi" w:eastAsiaTheme="minorEastAsia" w:hAnsiTheme="majorBidi" w:cstheme="majorBidi"/>
        </w:rPr>
        <w:t>* is the reference porosity without mineral dissolution/precipitation and ƿ is the molar density of mineral</w:t>
      </w:r>
      <w:r w:rsidRPr="005B5D4F">
        <w:rPr>
          <w:rFonts w:asciiTheme="majorBidi" w:hAnsiTheme="majorBidi" w:cstheme="majorBidi"/>
        </w:rPr>
        <w:t xml:space="preserve"> β</w:t>
      </w:r>
      <w:r w:rsidR="00DD37EF" w:rsidRPr="005B5D4F">
        <w:rPr>
          <w:rFonts w:asciiTheme="majorBidi" w:eastAsiaTheme="minorEastAsia" w:hAnsiTheme="majorBidi" w:cstheme="majorBidi"/>
        </w:rPr>
        <w:t>.</w:t>
      </w:r>
    </w:p>
    <w:p w:rsidR="00DD37EF" w:rsidRPr="00E907DA" w:rsidRDefault="00CC4864" w:rsidP="00300517">
      <w:pPr>
        <w:spacing w:line="480" w:lineRule="auto"/>
        <w:jc w:val="both"/>
        <w:rPr>
          <w:rFonts w:asciiTheme="majorBidi" w:eastAsiaTheme="minorEastAsia" w:hAnsiTheme="majorBidi" w:cstheme="majorBidi"/>
        </w:rPr>
      </w:pPr>
      <w:r w:rsidRPr="00CB5A71">
        <w:rPr>
          <w:rFonts w:asciiTheme="majorBidi" w:hAnsiTheme="majorBidi" w:cstheme="majorBidi"/>
        </w:rPr>
        <w:t xml:space="preserve">Here, we examine the above equations </w:t>
      </w:r>
      <w:r w:rsidR="00546012" w:rsidRPr="00CB5A71">
        <w:rPr>
          <w:rFonts w:asciiTheme="majorBidi" w:hAnsiTheme="majorBidi" w:cstheme="majorBidi"/>
        </w:rPr>
        <w:t>by giving an example describing</w:t>
      </w:r>
      <w:r w:rsidRPr="00CB5A71">
        <w:rPr>
          <w:rFonts w:asciiTheme="majorBidi" w:hAnsiTheme="majorBidi" w:cstheme="majorBidi"/>
        </w:rPr>
        <w:t xml:space="preserve"> </w:t>
      </w:r>
      <w:r w:rsidR="00FB2988" w:rsidRPr="00CB5A71">
        <w:rPr>
          <w:rFonts w:asciiTheme="majorBidi" w:hAnsiTheme="majorBidi" w:cstheme="majorBidi"/>
        </w:rPr>
        <w:t xml:space="preserve">the mechanisms of barite precipitation used in the simulations. </w:t>
      </w:r>
      <w:r w:rsidR="00546012" w:rsidRPr="00CB5A71">
        <w:rPr>
          <w:rFonts w:asciiTheme="majorBidi" w:hAnsiTheme="majorBidi" w:cstheme="majorBidi"/>
        </w:rPr>
        <w:t>The parameters</w:t>
      </w:r>
      <w:r w:rsidR="00546012">
        <w:rPr>
          <w:rFonts w:asciiTheme="majorBidi" w:hAnsiTheme="majorBidi" w:cstheme="majorBidi"/>
        </w:rPr>
        <w:t xml:space="preserve"> </w:t>
      </w:r>
      <w:proofErr w:type="gramStart"/>
      <w:r w:rsidR="00546012">
        <w:rPr>
          <w:rFonts w:asciiTheme="majorBidi" w:hAnsiTheme="majorBidi" w:cstheme="majorBidi"/>
        </w:rPr>
        <w:t>are chosen</w:t>
      </w:r>
      <w:proofErr w:type="gramEnd"/>
      <w:r w:rsidR="00546012">
        <w:rPr>
          <w:rFonts w:asciiTheme="majorBidi" w:hAnsiTheme="majorBidi" w:cstheme="majorBidi"/>
        </w:rPr>
        <w:t xml:space="preserve"> the same as the literature values used for the simulations. </w:t>
      </w:r>
      <w:r w:rsidR="00DD37EF" w:rsidRPr="00E907DA">
        <w:rPr>
          <w:rFonts w:asciiTheme="majorBidi" w:hAnsiTheme="majorBidi" w:cstheme="majorBidi"/>
        </w:rPr>
        <w:t>The reservoir formation water</w:t>
      </w:r>
      <w:r w:rsidR="005B5D4F">
        <w:rPr>
          <w:rFonts w:asciiTheme="majorBidi" w:hAnsiTheme="majorBidi" w:cstheme="majorBidi"/>
        </w:rPr>
        <w:t xml:space="preserve"> used in this research</w:t>
      </w:r>
      <w:r w:rsidR="00DD37EF" w:rsidRPr="00E907DA">
        <w:rPr>
          <w:rFonts w:asciiTheme="majorBidi" w:hAnsiTheme="majorBidi" w:cstheme="majorBidi"/>
        </w:rPr>
        <w:t xml:space="preserve"> </w:t>
      </w:r>
      <w:proofErr w:type="gramStart"/>
      <w:r w:rsidR="00DD37EF" w:rsidRPr="00E907DA">
        <w:rPr>
          <w:rFonts w:asciiTheme="majorBidi" w:hAnsiTheme="majorBidi" w:cstheme="majorBidi"/>
        </w:rPr>
        <w:t>is considered</w:t>
      </w:r>
      <w:proofErr w:type="gramEnd"/>
      <w:r w:rsidR="00DD37EF" w:rsidRPr="00E907DA">
        <w:rPr>
          <w:rFonts w:asciiTheme="majorBidi" w:hAnsiTheme="majorBidi" w:cstheme="majorBidi"/>
        </w:rPr>
        <w:t xml:space="preserve"> rich in barium cation. The injected seawater </w:t>
      </w:r>
      <w:proofErr w:type="gramStart"/>
      <w:r w:rsidR="00DD37EF" w:rsidRPr="00E907DA">
        <w:rPr>
          <w:rFonts w:asciiTheme="majorBidi" w:hAnsiTheme="majorBidi" w:cstheme="majorBidi"/>
        </w:rPr>
        <w:t>is considered</w:t>
      </w:r>
      <w:proofErr w:type="gramEnd"/>
      <w:r w:rsidR="00DD37EF" w:rsidRPr="00E907DA">
        <w:rPr>
          <w:rFonts w:asciiTheme="majorBidi" w:hAnsiTheme="majorBidi" w:cstheme="majorBidi"/>
        </w:rPr>
        <w:t xml:space="preserve"> rich in sulfate anion. The molalities of barium and sulfate were used from real formation and sea waters in literature </w:t>
      </w:r>
      <w:r w:rsidR="00DD37EF" w:rsidRPr="00E907DA">
        <w:rPr>
          <w:rFonts w:asciiTheme="majorBidi" w:eastAsiaTheme="minorEastAsia" w:hAnsiTheme="majorBidi" w:cstheme="majorBidi"/>
          <w:color w:val="00B0F0"/>
        </w:rPr>
        <w:fldChar w:fldCharType="begin"/>
      </w:r>
      <w:r w:rsidR="00300517">
        <w:rPr>
          <w:rFonts w:asciiTheme="majorBidi" w:eastAsiaTheme="minorEastAsia" w:hAnsiTheme="majorBidi" w:cstheme="majorBidi"/>
          <w:color w:val="00B0F0"/>
        </w:rPr>
        <w:instrText xml:space="preserve"> ADDIN EN.CITE &lt;EndNote&gt;&lt;Cite&gt;&lt;Author&gt;Bethke&lt;/Author&gt;&lt;Year&gt;2007&lt;/Year&gt;&lt;RecNum&gt;128&lt;/RecNum&gt;&lt;DisplayText&gt;[50]&lt;/DisplayText&gt;&lt;record&gt;&lt;rec-number&gt;128&lt;/rec-number&gt;&lt;foreign-keys&gt;&lt;key app="EN" db-id="dxfa9axss0z9a9ep0wfvw0x2ddvs5x9frd9z" timestamp="1455988395"&gt;128&lt;/key&gt;&lt;/foreign-keys&gt;&lt;ref-type name="Book"&gt;6&lt;/ref-type&gt;&lt;contributors&gt;&lt;authors&gt;&lt;author&gt;Bethke, Craig M&lt;/author&gt;&lt;/authors&gt;&lt;/contributors&gt;&lt;titles&gt;&lt;title&gt;Geochemical and biogeochemical reaction modeling&lt;/title&gt;&lt;/titles&gt;&lt;dates&gt;&lt;year&gt;2007&lt;/year&gt;&lt;/dates&gt;&lt;publisher&gt;Cambridge University Press&lt;/publisher&gt;&lt;isbn&gt;1139468324&lt;/isbn&gt;&lt;urls&gt;&lt;/urls&gt;&lt;/record&gt;&lt;/Cite&gt;&lt;/EndNote&gt;</w:instrText>
      </w:r>
      <w:r w:rsidR="00DD37EF" w:rsidRPr="00E907DA">
        <w:rPr>
          <w:rFonts w:asciiTheme="majorBidi" w:eastAsiaTheme="minorEastAsia" w:hAnsiTheme="majorBidi" w:cstheme="majorBidi"/>
          <w:color w:val="00B0F0"/>
        </w:rPr>
        <w:fldChar w:fldCharType="separate"/>
      </w:r>
      <w:r w:rsidR="00300517">
        <w:rPr>
          <w:rFonts w:asciiTheme="majorBidi" w:eastAsiaTheme="minorEastAsia" w:hAnsiTheme="majorBidi" w:cstheme="majorBidi"/>
          <w:noProof/>
          <w:color w:val="00B0F0"/>
        </w:rPr>
        <w:t>[50]</w:t>
      </w:r>
      <w:r w:rsidR="00DD37EF" w:rsidRPr="00E907DA">
        <w:rPr>
          <w:rFonts w:asciiTheme="majorBidi" w:eastAsiaTheme="minorEastAsia" w:hAnsiTheme="majorBidi" w:cstheme="majorBidi"/>
          <w:color w:val="00B0F0"/>
        </w:rPr>
        <w:fldChar w:fldCharType="end"/>
      </w:r>
      <w:r w:rsidR="00DD37EF" w:rsidRPr="00E907DA">
        <w:rPr>
          <w:rFonts w:asciiTheme="majorBidi" w:hAnsiTheme="majorBidi" w:cstheme="majorBidi"/>
        </w:rPr>
        <w:t xml:space="preserve"> to be </w:t>
      </w:r>
      <w:r w:rsidR="00DD37EF" w:rsidRPr="00E907DA">
        <w:rPr>
          <w:rFonts w:asciiTheme="majorBidi" w:eastAsiaTheme="minorEastAsia" w:hAnsiTheme="majorBidi" w:cstheme="majorBidi"/>
        </w:rPr>
        <w:t>0.0043 m and 0.028 m, respectively. Barium and sulfate react with each other to form barite based on the following reaction:</w:t>
      </w:r>
    </w:p>
    <w:p w:rsidR="00DD37EF" w:rsidRPr="00E907DA" w:rsidRDefault="00DD37EF" w:rsidP="00DD37EF">
      <w:pPr>
        <w:spacing w:line="480" w:lineRule="auto"/>
        <w:jc w:val="both"/>
        <w:rPr>
          <w:rFonts w:asciiTheme="majorBidi" w:hAnsiTheme="majorBidi" w:cstheme="majorBidi"/>
        </w:rPr>
      </w:pPr>
      <w:r w:rsidRPr="00E907DA">
        <w:rPr>
          <w:rFonts w:asciiTheme="majorBidi" w:hAnsiTheme="majorBidi" w:cstheme="majorBidi"/>
        </w:rPr>
        <w:t>Ba</w:t>
      </w:r>
      <w:r w:rsidRPr="00E907DA">
        <w:rPr>
          <w:rFonts w:asciiTheme="majorBidi" w:hAnsiTheme="majorBidi" w:cstheme="majorBidi"/>
          <w:vertAlign w:val="superscript"/>
        </w:rPr>
        <w:t>2+</w:t>
      </w:r>
      <w:r w:rsidRPr="00E907DA">
        <w:rPr>
          <w:rFonts w:asciiTheme="majorBidi" w:hAnsiTheme="majorBidi" w:cstheme="majorBidi"/>
        </w:rPr>
        <w:t xml:space="preserve"> + SO</w:t>
      </w:r>
      <w:r w:rsidRPr="00E907DA">
        <w:rPr>
          <w:rFonts w:asciiTheme="majorBidi" w:hAnsiTheme="majorBidi" w:cstheme="majorBidi"/>
          <w:vertAlign w:val="subscript"/>
        </w:rPr>
        <w:t>4</w:t>
      </w:r>
      <w:r w:rsidRPr="00E907DA">
        <w:rPr>
          <w:rFonts w:asciiTheme="majorBidi" w:hAnsiTheme="majorBidi" w:cstheme="majorBidi"/>
          <w:vertAlign w:val="superscript"/>
        </w:rPr>
        <w:t>2-</w:t>
      </w:r>
      <w:r w:rsidRPr="00E907DA">
        <w:rPr>
          <w:rFonts w:asciiTheme="majorBidi" w:hAnsiTheme="majorBidi" w:cstheme="majorBidi"/>
        </w:rPr>
        <w:t xml:space="preserve"> </w:t>
      </w:r>
      <w:r w:rsidRPr="00E907DA">
        <w:rPr>
          <w:rFonts w:ascii="Cambria Math" w:hAnsi="Cambria Math" w:cs="Cambria Math"/>
        </w:rPr>
        <w:t>⇾</w:t>
      </w:r>
      <w:r>
        <w:rPr>
          <w:rFonts w:asciiTheme="majorBidi" w:hAnsiTheme="majorBidi" w:cstheme="majorBidi"/>
        </w:rPr>
        <w:t xml:space="preserve"> BaSO</w:t>
      </w:r>
      <w:r w:rsidRPr="005B5D4F">
        <w:rPr>
          <w:rFonts w:asciiTheme="majorBidi" w:hAnsiTheme="majorBidi" w:cstheme="majorBidi"/>
          <w:vertAlign w:val="subscript"/>
        </w:rPr>
        <w:t>4</w:t>
      </w: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w:t>
      </w:r>
      <w:r w:rsidR="004A7775">
        <w:rPr>
          <w:rFonts w:asciiTheme="majorBidi" w:hAnsiTheme="majorBidi" w:cstheme="majorBidi"/>
        </w:rPr>
        <w:t>(</w:t>
      </w:r>
      <w:r w:rsidRPr="00E907DA">
        <w:rPr>
          <w:rFonts w:asciiTheme="majorBidi" w:hAnsiTheme="majorBidi" w:cstheme="majorBidi"/>
        </w:rPr>
        <w:t>8)</w:t>
      </w:r>
    </w:p>
    <w:p w:rsidR="00DD37EF" w:rsidRPr="00E907DA" w:rsidRDefault="00DD37EF" w:rsidP="00DD37EF">
      <w:pPr>
        <w:spacing w:line="480" w:lineRule="auto"/>
        <w:jc w:val="both"/>
        <w:rPr>
          <w:rFonts w:asciiTheme="majorBidi" w:hAnsiTheme="majorBidi" w:cstheme="majorBidi"/>
        </w:rPr>
      </w:pPr>
      <w:r w:rsidRPr="00E907DA">
        <w:rPr>
          <w:rFonts w:asciiTheme="majorBidi" w:hAnsiTheme="majorBidi" w:cstheme="majorBidi"/>
        </w:rPr>
        <w:t xml:space="preserve">Depending on the activity product and equilibrium constant of the above reaction, different scenarios i.e., precipitation and/or dissolution can happen. The activity product </w:t>
      </w:r>
      <w:proofErr w:type="gramStart"/>
      <w:r w:rsidRPr="00E907DA">
        <w:rPr>
          <w:rFonts w:asciiTheme="majorBidi" w:hAnsiTheme="majorBidi" w:cstheme="majorBidi"/>
        </w:rPr>
        <w:t>is defined</w:t>
      </w:r>
      <w:proofErr w:type="gramEnd"/>
      <w:r w:rsidRPr="00E907DA">
        <w:rPr>
          <w:rFonts w:asciiTheme="majorBidi" w:hAnsiTheme="majorBidi" w:cstheme="majorBidi"/>
        </w:rPr>
        <w:t xml:space="preserve"> as follows:</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hAnsiTheme="majorBidi" w:cstheme="majorBidi"/>
          <w:position w:val="-16"/>
        </w:rPr>
        <w:object w:dxaOrig="1340" w:dyaOrig="460">
          <v:shape id="_x0000_i1051" type="#_x0000_t75" style="width:67.2pt;height:22.8pt" o:ole="">
            <v:imagedata r:id="rId128" o:title=""/>
          </v:shape>
          <o:OLEObject Type="Embed" ProgID="Equation.DSMT4" ShapeID="_x0000_i1051" DrawAspect="Content" ObjectID="_1533129128" r:id="rId129"/>
        </w:objec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w:t>
      </w:r>
      <w:r w:rsidR="004A7775">
        <w:rPr>
          <w:rFonts w:asciiTheme="majorBidi" w:hAnsiTheme="majorBidi" w:cstheme="majorBidi"/>
        </w:rPr>
        <w:t>(</w:t>
      </w:r>
      <w:r w:rsidRPr="00E907DA">
        <w:rPr>
          <w:rFonts w:asciiTheme="majorBidi" w:hAnsiTheme="majorBidi" w:cstheme="majorBidi"/>
        </w:rPr>
        <w:t>9)</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 xml:space="preserve">In fact, activity product is the ratio of the multiplication of products (barite) to the reactants (barium and sulfate) powered by their stoichiometry coefficients. Based on </w:t>
      </w:r>
      <w:r w:rsidRPr="00E907DA">
        <w:rPr>
          <w:rFonts w:asciiTheme="majorBidi" w:hAnsiTheme="majorBidi" w:cstheme="majorBidi"/>
          <w:color w:val="00B0F0"/>
        </w:rPr>
        <w:t>Eq. 28</w:t>
      </w:r>
      <w:r w:rsidRPr="00E907DA">
        <w:rPr>
          <w:rFonts w:asciiTheme="majorBidi" w:eastAsiaTheme="minorEastAsia" w:hAnsiTheme="majorBidi" w:cstheme="majorBidi"/>
        </w:rPr>
        <w:t xml:space="preserve">, the activity product of the barite reaction </w:t>
      </w:r>
      <w:proofErr w:type="gramStart"/>
      <w:r w:rsidRPr="00E907DA">
        <w:rPr>
          <w:rFonts w:asciiTheme="majorBidi" w:eastAsiaTheme="minorEastAsia" w:hAnsiTheme="majorBidi" w:cstheme="majorBidi"/>
        </w:rPr>
        <w:t>is calculated</w:t>
      </w:r>
      <w:proofErr w:type="gramEnd"/>
      <w:r w:rsidRPr="00E907DA">
        <w:rPr>
          <w:rFonts w:asciiTheme="majorBidi" w:eastAsiaTheme="minorEastAsia" w:hAnsiTheme="majorBidi" w:cstheme="majorBidi"/>
        </w:rPr>
        <w:t xml:space="preserve"> as follows:</w:t>
      </w:r>
    </w:p>
    <w:p w:rsidR="00DD37EF" w:rsidRPr="00E907DA" w:rsidRDefault="00DD37EF" w:rsidP="004A7775">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36"/>
        </w:rPr>
        <w:object w:dxaOrig="1420" w:dyaOrig="780">
          <v:shape id="_x0000_i1052" type="#_x0000_t75" style="width:71.4pt;height:39pt" o:ole="">
            <v:imagedata r:id="rId130" o:title=""/>
          </v:shape>
          <o:OLEObject Type="Embed" ProgID="Equation.DSMT4" ShapeID="_x0000_i1052" DrawAspect="Content" ObjectID="_1533129129" r:id="rId131"/>
        </w:object>
      </w:r>
      <w:r>
        <w:rPr>
          <w:rFonts w:asciiTheme="majorBidi" w:eastAsiaTheme="minorEastAsia" w:hAnsiTheme="majorBidi" w:cstheme="majorBidi"/>
        </w:rPr>
        <w:t xml:space="preserve"> </w:t>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t xml:space="preserve">  </w:t>
      </w:r>
      <w:r w:rsidRPr="00E907DA">
        <w:rPr>
          <w:rFonts w:asciiTheme="majorBidi" w:hAnsiTheme="majorBidi" w:cstheme="majorBidi"/>
        </w:rPr>
        <w:t>(</w:t>
      </w:r>
      <w:r w:rsidR="004A7775">
        <w:rPr>
          <w:rFonts w:asciiTheme="majorBidi" w:hAnsiTheme="majorBidi" w:cstheme="majorBidi"/>
        </w:rPr>
        <w:t>1</w:t>
      </w:r>
      <w:r w:rsidRPr="00E907DA">
        <w:rPr>
          <w:rFonts w:asciiTheme="majorBidi" w:hAnsiTheme="majorBidi" w:cstheme="majorBidi"/>
        </w:rPr>
        <w:t>0)</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lastRenderedPageBreak/>
        <w:t xml:space="preserve">The activity of minerals </w:t>
      </w:r>
      <w:proofErr w:type="gramStart"/>
      <w:r w:rsidRPr="00E907DA">
        <w:rPr>
          <w:rFonts w:asciiTheme="majorBidi" w:eastAsiaTheme="minorEastAsia" w:hAnsiTheme="majorBidi" w:cstheme="majorBidi"/>
        </w:rPr>
        <w:t>is usually assumed</w:t>
      </w:r>
      <w:proofErr w:type="gramEnd"/>
      <w:r w:rsidRPr="00E907DA">
        <w:rPr>
          <w:rFonts w:asciiTheme="majorBidi" w:eastAsiaTheme="minorEastAsia" w:hAnsiTheme="majorBidi" w:cstheme="majorBidi"/>
        </w:rPr>
        <w:t xml:space="preserve"> one while the activity of the ions are calculated using their activity coefficients based on the following equation:</w:t>
      </w:r>
    </w:p>
    <w:p w:rsidR="00DD37EF" w:rsidRPr="00E907DA" w:rsidRDefault="00DD37EF" w:rsidP="004A7775">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12"/>
        </w:rPr>
        <w:object w:dxaOrig="960" w:dyaOrig="360">
          <v:shape id="_x0000_i1053" type="#_x0000_t75" style="width:48pt;height:18pt" o:ole="">
            <v:imagedata r:id="rId132" o:title=""/>
          </v:shape>
          <o:OLEObject Type="Embed" ProgID="Equation.DSMT4" ShapeID="_x0000_i1053" DrawAspect="Content" ObjectID="_1533129130" r:id="rId133"/>
        </w:object>
      </w:r>
      <w:r>
        <w:rPr>
          <w:rFonts w:asciiTheme="majorBidi" w:eastAsiaTheme="minorEastAsia" w:hAnsiTheme="majorBidi" w:cstheme="majorBidi"/>
        </w:rPr>
        <w:t xml:space="preserve"> </w:t>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t xml:space="preserve">  </w:t>
      </w:r>
      <w:r w:rsidRPr="00E907DA">
        <w:rPr>
          <w:rFonts w:asciiTheme="majorBidi" w:hAnsiTheme="majorBidi" w:cstheme="majorBidi"/>
        </w:rPr>
        <w:t>(</w:t>
      </w:r>
      <w:r w:rsidR="004A7775">
        <w:rPr>
          <w:rFonts w:asciiTheme="majorBidi" w:hAnsiTheme="majorBidi" w:cstheme="majorBidi"/>
        </w:rPr>
        <w:t>1</w:t>
      </w:r>
      <w:r w:rsidRPr="00E907DA">
        <w:rPr>
          <w:rFonts w:asciiTheme="majorBidi" w:hAnsiTheme="majorBidi" w:cstheme="majorBidi"/>
        </w:rPr>
        <w:t>1)</w:t>
      </w:r>
    </w:p>
    <w:p w:rsidR="00DD37EF" w:rsidRPr="00E907DA" w:rsidRDefault="00DD37EF" w:rsidP="00DD37EF">
      <w:pPr>
        <w:spacing w:line="480" w:lineRule="auto"/>
        <w:jc w:val="both"/>
        <w:rPr>
          <w:rFonts w:asciiTheme="majorBidi" w:eastAsiaTheme="minorEastAsia" w:hAnsiTheme="majorBidi" w:cstheme="majorBidi"/>
        </w:rPr>
      </w:pPr>
      <w:proofErr w:type="gramStart"/>
      <w:r w:rsidRPr="00E907DA">
        <w:rPr>
          <w:rFonts w:asciiTheme="majorBidi" w:eastAsiaTheme="minorEastAsia" w:hAnsiTheme="majorBidi" w:cstheme="majorBidi"/>
        </w:rPr>
        <w:t>where</w:t>
      </w:r>
      <w:proofErr w:type="gramEnd"/>
      <w:r w:rsidRPr="00E907DA">
        <w:rPr>
          <w:rFonts w:asciiTheme="majorBidi" w:eastAsiaTheme="minorEastAsia" w:hAnsiTheme="majorBidi" w:cstheme="majorBidi"/>
        </w:rPr>
        <w:t xml:space="preserve"> m is the molality of the ions and γ</w:t>
      </w:r>
      <w:r w:rsidRPr="00E907DA">
        <w:rPr>
          <w:rFonts w:asciiTheme="majorBidi" w:eastAsiaTheme="minorEastAsia" w:hAnsiTheme="majorBidi" w:cstheme="majorBidi"/>
          <w:vertAlign w:val="subscript"/>
        </w:rPr>
        <w:t xml:space="preserve"> </w:t>
      </w:r>
      <w:r w:rsidRPr="00E907DA">
        <w:rPr>
          <w:rFonts w:asciiTheme="majorBidi" w:eastAsiaTheme="minorEastAsia" w:hAnsiTheme="majorBidi" w:cstheme="majorBidi"/>
        </w:rPr>
        <w:t xml:space="preserve">is the activity coefficient of the ions. A simple formula for calculating the activity coefficients </w:t>
      </w:r>
      <w:proofErr w:type="gramStart"/>
      <w:r w:rsidRPr="00E907DA">
        <w:rPr>
          <w:rFonts w:asciiTheme="majorBidi" w:eastAsiaTheme="minorEastAsia" w:hAnsiTheme="majorBidi" w:cstheme="majorBidi"/>
        </w:rPr>
        <w:t>is obtained</w:t>
      </w:r>
      <w:proofErr w:type="gramEnd"/>
      <w:r w:rsidRPr="00E907DA">
        <w:rPr>
          <w:rFonts w:asciiTheme="majorBidi" w:eastAsiaTheme="minorEastAsia" w:hAnsiTheme="majorBidi" w:cstheme="majorBidi"/>
        </w:rPr>
        <w:t xml:space="preserve"> by using the Debye–</w:t>
      </w:r>
      <w:proofErr w:type="spellStart"/>
      <w:r w:rsidRPr="00E907DA">
        <w:rPr>
          <w:rFonts w:asciiTheme="majorBidi" w:eastAsiaTheme="minorEastAsia" w:hAnsiTheme="majorBidi" w:cstheme="majorBidi"/>
        </w:rPr>
        <w:t>Hückel</w:t>
      </w:r>
      <w:proofErr w:type="spellEnd"/>
      <w:r w:rsidRPr="00E907DA">
        <w:rPr>
          <w:rFonts w:asciiTheme="majorBidi" w:eastAsiaTheme="minorEastAsia" w:hAnsiTheme="majorBidi" w:cstheme="majorBidi"/>
        </w:rPr>
        <w:t xml:space="preserve"> theory based on the following expression:</w:t>
      </w:r>
    </w:p>
    <w:p w:rsidR="00DD37EF" w:rsidRPr="00E907DA" w:rsidRDefault="00DD37EF" w:rsidP="004A7775">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12"/>
        </w:rPr>
        <w:object w:dxaOrig="1840" w:dyaOrig="400">
          <v:shape id="_x0000_i1054" type="#_x0000_t75" style="width:91.8pt;height:19.2pt" o:ole="">
            <v:imagedata r:id="rId134" o:title=""/>
          </v:shape>
          <o:OLEObject Type="Embed" ProgID="Equation.DSMT4" ShapeID="_x0000_i1054" DrawAspect="Content" ObjectID="_1533129131" r:id="rId135"/>
        </w:object>
      </w:r>
      <w:r>
        <w:rPr>
          <w:rFonts w:asciiTheme="majorBidi" w:eastAsiaTheme="minorEastAsia" w:hAnsiTheme="majorBidi" w:cstheme="majorBidi"/>
        </w:rPr>
        <w:t xml:space="preserve"> </w:t>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t xml:space="preserve">  </w:t>
      </w:r>
      <w:r w:rsidRPr="00E907DA">
        <w:rPr>
          <w:rFonts w:asciiTheme="majorBidi" w:hAnsiTheme="majorBidi" w:cstheme="majorBidi"/>
        </w:rPr>
        <w:t>(</w:t>
      </w:r>
      <w:r w:rsidR="004A7775">
        <w:rPr>
          <w:rFonts w:asciiTheme="majorBidi" w:hAnsiTheme="majorBidi" w:cstheme="majorBidi"/>
        </w:rPr>
        <w:t>1</w:t>
      </w:r>
      <w:r w:rsidRPr="00E907DA">
        <w:rPr>
          <w:rFonts w:asciiTheme="majorBidi" w:hAnsiTheme="majorBidi" w:cstheme="majorBidi"/>
        </w:rPr>
        <w:t>2)</w:t>
      </w:r>
    </w:p>
    <w:p w:rsidR="00DD37EF" w:rsidRPr="00E907DA" w:rsidRDefault="00DD37EF" w:rsidP="00DD37EF">
      <w:pPr>
        <w:spacing w:line="480" w:lineRule="auto"/>
        <w:jc w:val="both"/>
        <w:rPr>
          <w:rFonts w:asciiTheme="majorBidi" w:eastAsiaTheme="minorEastAsia" w:hAnsiTheme="majorBidi" w:cstheme="majorBidi"/>
        </w:rPr>
      </w:pPr>
      <w:proofErr w:type="gramStart"/>
      <w:r w:rsidRPr="00E907DA">
        <w:rPr>
          <w:rFonts w:asciiTheme="majorBidi" w:eastAsiaTheme="minorEastAsia" w:hAnsiTheme="majorBidi" w:cstheme="majorBidi"/>
        </w:rPr>
        <w:t>where</w:t>
      </w:r>
      <w:proofErr w:type="gramEnd"/>
      <w:r w:rsidRPr="00E907DA">
        <w:rPr>
          <w:rFonts w:asciiTheme="majorBidi" w:eastAsiaTheme="minorEastAsia" w:hAnsiTheme="majorBidi" w:cstheme="majorBidi"/>
        </w:rPr>
        <w:t xml:space="preserve"> z is the charge of the ions, A is a constant (usually 0.5092) and I is the Ionic strength of ions calculated based on the following formula:</w:t>
      </w:r>
    </w:p>
    <w:p w:rsidR="00DD37EF" w:rsidRPr="00E907DA" w:rsidRDefault="00DD37EF" w:rsidP="004A7775">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24"/>
        </w:rPr>
        <w:object w:dxaOrig="1680" w:dyaOrig="620">
          <v:shape id="_x0000_i1055" type="#_x0000_t75" style="width:84pt;height:31.2pt" o:ole="">
            <v:imagedata r:id="rId136" o:title=""/>
          </v:shape>
          <o:OLEObject Type="Embed" ProgID="Equation.DSMT4" ShapeID="_x0000_i1055" DrawAspect="Content" ObjectID="_1533129132" r:id="rId137"/>
        </w:object>
      </w:r>
      <w:r>
        <w:rPr>
          <w:rFonts w:asciiTheme="majorBidi" w:eastAsiaTheme="minorEastAsia" w:hAnsiTheme="majorBidi" w:cstheme="majorBidi"/>
        </w:rPr>
        <w:t xml:space="preserve"> </w:t>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t xml:space="preserve">  </w:t>
      </w:r>
      <w:r w:rsidRPr="00E907DA">
        <w:rPr>
          <w:rFonts w:asciiTheme="majorBidi" w:hAnsiTheme="majorBidi" w:cstheme="majorBidi"/>
        </w:rPr>
        <w:t>(</w:t>
      </w:r>
      <w:r w:rsidR="004A7775">
        <w:rPr>
          <w:rFonts w:asciiTheme="majorBidi" w:hAnsiTheme="majorBidi" w:cstheme="majorBidi"/>
        </w:rPr>
        <w:t>1</w:t>
      </w:r>
      <w:r w:rsidRPr="00E907DA">
        <w:rPr>
          <w:rFonts w:asciiTheme="majorBidi" w:hAnsiTheme="majorBidi" w:cstheme="majorBidi"/>
        </w:rPr>
        <w:t>3)</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 xml:space="preserve">As it </w:t>
      </w:r>
      <w:proofErr w:type="gramStart"/>
      <w:r w:rsidRPr="00E907DA">
        <w:rPr>
          <w:rFonts w:asciiTheme="majorBidi" w:eastAsiaTheme="minorEastAsia" w:hAnsiTheme="majorBidi" w:cstheme="majorBidi"/>
        </w:rPr>
        <w:t>was mentioned</w:t>
      </w:r>
      <w:proofErr w:type="gramEnd"/>
      <w:r w:rsidRPr="00E907DA">
        <w:rPr>
          <w:rFonts w:asciiTheme="majorBidi" w:eastAsiaTheme="minorEastAsia" w:hAnsiTheme="majorBidi" w:cstheme="majorBidi"/>
        </w:rPr>
        <w:t xml:space="preserve"> before, the activity of barite is assumed one. The activities of barium and sulfate </w:t>
      </w:r>
      <w:proofErr w:type="gramStart"/>
      <w:r w:rsidRPr="00E907DA">
        <w:rPr>
          <w:rFonts w:asciiTheme="majorBidi" w:eastAsiaTheme="minorEastAsia" w:hAnsiTheme="majorBidi" w:cstheme="majorBidi"/>
        </w:rPr>
        <w:t>are calculated</w:t>
      </w:r>
      <w:proofErr w:type="gramEnd"/>
      <w:r w:rsidRPr="00E907DA">
        <w:rPr>
          <w:rFonts w:asciiTheme="majorBidi" w:eastAsiaTheme="minorEastAsia" w:hAnsiTheme="majorBidi" w:cstheme="majorBidi"/>
        </w:rPr>
        <w:t xml:space="preserve"> using </w:t>
      </w:r>
      <w:r w:rsidRPr="00E907DA">
        <w:rPr>
          <w:rFonts w:asciiTheme="majorBidi" w:hAnsiTheme="majorBidi" w:cstheme="majorBidi"/>
          <w:color w:val="00B0F0"/>
        </w:rPr>
        <w:t>Eq. 31</w:t>
      </w:r>
      <w:r>
        <w:rPr>
          <w:rFonts w:asciiTheme="majorBidi" w:hAnsiTheme="majorBidi" w:cstheme="majorBidi"/>
          <w:color w:val="00B0F0"/>
        </w:rPr>
        <w:t>-33</w:t>
      </w:r>
      <w:r w:rsidRPr="00E907DA">
        <w:rPr>
          <w:rFonts w:asciiTheme="majorBidi" w:hAnsiTheme="majorBidi" w:cstheme="majorBidi"/>
          <w:color w:val="00B0F0"/>
        </w:rPr>
        <w:t xml:space="preserve"> </w:t>
      </w:r>
      <w:r w:rsidRPr="00E907DA">
        <w:rPr>
          <w:rFonts w:asciiTheme="majorBidi" w:eastAsiaTheme="minorEastAsia" w:hAnsiTheme="majorBidi" w:cstheme="majorBidi"/>
        </w:rPr>
        <w:t>as follow</w:t>
      </w:r>
      <w:r>
        <w:rPr>
          <w:rFonts w:asciiTheme="majorBidi" w:eastAsiaTheme="minorEastAsia" w:hAnsiTheme="majorBidi" w:cstheme="majorBidi"/>
        </w:rPr>
        <w:t>s</w:t>
      </w:r>
      <w:r w:rsidRPr="00E907DA">
        <w:rPr>
          <w:rFonts w:asciiTheme="majorBidi" w:eastAsiaTheme="minorEastAsia" w:hAnsiTheme="majorBidi" w:cstheme="majorBidi"/>
        </w:rPr>
        <w:t>:</w:t>
      </w:r>
    </w:p>
    <w:p w:rsidR="00DD37EF" w:rsidRPr="00E907DA" w:rsidRDefault="00DD37EF" w:rsidP="00DD37EF">
      <w:pPr>
        <w:spacing w:line="480" w:lineRule="auto"/>
        <w:jc w:val="both"/>
        <w:rPr>
          <w:rFonts w:asciiTheme="majorBidi" w:hAnsiTheme="majorBidi" w:cstheme="majorBidi"/>
        </w:rPr>
      </w:pPr>
      <w:r w:rsidRPr="00E907DA">
        <w:rPr>
          <w:rFonts w:asciiTheme="majorBidi" w:hAnsiTheme="majorBidi" w:cstheme="majorBidi"/>
          <w:position w:val="-24"/>
        </w:rPr>
        <w:object w:dxaOrig="5300" w:dyaOrig="620">
          <v:shape id="_x0000_i1056" type="#_x0000_t75" style="width:265.2pt;height:31.2pt" o:ole="">
            <v:imagedata r:id="rId138" o:title=""/>
          </v:shape>
          <o:OLEObject Type="Embed" ProgID="Equation.DSMT4" ShapeID="_x0000_i1056" DrawAspect="Content" ObjectID="_1533129133" r:id="rId139"/>
        </w:object>
      </w:r>
      <w:r w:rsidRPr="00E907DA">
        <w:rPr>
          <w:rFonts w:asciiTheme="majorBidi" w:hAnsiTheme="majorBidi" w:cstheme="majorBidi"/>
        </w:rPr>
        <w:t xml:space="preserve"> </w:t>
      </w:r>
    </w:p>
    <w:p w:rsidR="00DD37EF" w:rsidRPr="00E907DA" w:rsidRDefault="00DD37EF" w:rsidP="00DD37EF">
      <w:pPr>
        <w:spacing w:line="480" w:lineRule="auto"/>
        <w:jc w:val="both"/>
        <w:rPr>
          <w:rFonts w:asciiTheme="majorBidi" w:hAnsiTheme="majorBidi" w:cstheme="majorBidi"/>
        </w:rPr>
      </w:pPr>
      <w:r w:rsidRPr="00E907DA">
        <w:rPr>
          <w:rFonts w:asciiTheme="majorBidi" w:hAnsiTheme="majorBidi" w:cstheme="majorBidi"/>
          <w:position w:val="-14"/>
        </w:rPr>
        <w:object w:dxaOrig="7240" w:dyaOrig="420">
          <v:shape id="_x0000_i1057" type="#_x0000_t75" style="width:361.8pt;height:21pt" o:ole="">
            <v:imagedata r:id="rId140" o:title=""/>
          </v:shape>
          <o:OLEObject Type="Embed" ProgID="Equation.DSMT4" ShapeID="_x0000_i1057" DrawAspect="Content" ObjectID="_1533129134" r:id="rId141"/>
        </w:object>
      </w:r>
      <w:r w:rsidRPr="00E907DA">
        <w:rPr>
          <w:rFonts w:asciiTheme="majorBidi" w:hAnsiTheme="majorBidi" w:cstheme="majorBidi"/>
        </w:rPr>
        <w:t xml:space="preserve"> </w:t>
      </w:r>
    </w:p>
    <w:p w:rsidR="00DD37EF" w:rsidRPr="00E907DA" w:rsidRDefault="00DD37EF" w:rsidP="00DD37EF">
      <w:pPr>
        <w:spacing w:line="480" w:lineRule="auto"/>
        <w:jc w:val="both"/>
        <w:rPr>
          <w:rFonts w:asciiTheme="majorBidi" w:hAnsiTheme="majorBidi" w:cstheme="majorBidi"/>
        </w:rPr>
      </w:pPr>
      <w:r w:rsidRPr="00E907DA">
        <w:rPr>
          <w:rFonts w:asciiTheme="majorBidi" w:hAnsiTheme="majorBidi" w:cstheme="majorBidi"/>
          <w:position w:val="-18"/>
        </w:rPr>
        <w:object w:dxaOrig="7440" w:dyaOrig="460">
          <v:shape id="_x0000_i1058" type="#_x0000_t75" style="width:372pt;height:22.8pt" o:ole="">
            <v:imagedata r:id="rId142" o:title=""/>
          </v:shape>
          <o:OLEObject Type="Embed" ProgID="Equation.DSMT4" ShapeID="_x0000_i1058" DrawAspect="Content" ObjectID="_1533129135" r:id="rId143"/>
        </w:object>
      </w:r>
      <w:r w:rsidRPr="00E907DA">
        <w:rPr>
          <w:rFonts w:asciiTheme="majorBidi" w:hAnsiTheme="majorBidi" w:cstheme="majorBidi"/>
        </w:rPr>
        <w:t xml:space="preserve"> </w:t>
      </w:r>
    </w:p>
    <w:p w:rsidR="00DD37EF" w:rsidRPr="00E907DA" w:rsidRDefault="00DD37EF" w:rsidP="00DD37EF">
      <w:pPr>
        <w:spacing w:line="480" w:lineRule="auto"/>
        <w:jc w:val="both"/>
        <w:rPr>
          <w:rFonts w:asciiTheme="majorBidi" w:hAnsiTheme="majorBidi" w:cstheme="majorBidi"/>
        </w:rPr>
      </w:pPr>
      <w:r w:rsidRPr="00E907DA">
        <w:rPr>
          <w:rFonts w:asciiTheme="majorBidi" w:hAnsiTheme="majorBidi" w:cstheme="majorBidi"/>
          <w:position w:val="-14"/>
        </w:rPr>
        <w:object w:dxaOrig="3860" w:dyaOrig="380">
          <v:shape id="_x0000_i1059" type="#_x0000_t75" style="width:192.6pt;height:19.2pt" o:ole="">
            <v:imagedata r:id="rId144" o:title=""/>
          </v:shape>
          <o:OLEObject Type="Embed" ProgID="Equation.DSMT4" ShapeID="_x0000_i1059" DrawAspect="Content" ObjectID="_1533129136" r:id="rId145"/>
        </w:object>
      </w:r>
      <w:r w:rsidRPr="00E907DA">
        <w:rPr>
          <w:rFonts w:asciiTheme="majorBidi" w:hAnsiTheme="majorBidi" w:cstheme="majorBidi"/>
        </w:rPr>
        <w:t xml:space="preserve"> </w:t>
      </w:r>
    </w:p>
    <w:p w:rsidR="00DD37EF" w:rsidRPr="00E907DA" w:rsidRDefault="00DD37EF" w:rsidP="00DD37EF">
      <w:pPr>
        <w:spacing w:line="480" w:lineRule="auto"/>
        <w:jc w:val="both"/>
        <w:rPr>
          <w:rFonts w:asciiTheme="majorBidi" w:hAnsiTheme="majorBidi" w:cstheme="majorBidi"/>
        </w:rPr>
      </w:pPr>
      <w:r w:rsidRPr="00E907DA">
        <w:rPr>
          <w:rFonts w:asciiTheme="majorBidi" w:hAnsiTheme="majorBidi" w:cstheme="majorBidi"/>
          <w:position w:val="-18"/>
        </w:rPr>
        <w:object w:dxaOrig="3820" w:dyaOrig="420">
          <v:shape id="_x0000_i1050" type="#_x0000_t75" style="width:190.8pt;height:21pt" o:ole="">
            <v:imagedata r:id="rId146" o:title=""/>
          </v:shape>
          <o:OLEObject Type="Embed" ProgID="Equation.DSMT4" ShapeID="_x0000_i1050" DrawAspect="Content" ObjectID="_1533129137" r:id="rId147"/>
        </w:object>
      </w:r>
    </w:p>
    <w:p w:rsidR="00DD37EF" w:rsidRPr="00E907DA" w:rsidRDefault="00DD37EF" w:rsidP="00DD37EF">
      <w:pPr>
        <w:spacing w:line="480" w:lineRule="auto"/>
        <w:jc w:val="both"/>
        <w:rPr>
          <w:rFonts w:asciiTheme="majorBidi" w:hAnsiTheme="majorBidi" w:cstheme="majorBidi"/>
        </w:rPr>
      </w:pPr>
      <w:r w:rsidRPr="00E907DA">
        <w:rPr>
          <w:rFonts w:asciiTheme="majorBidi" w:hAnsiTheme="majorBidi" w:cstheme="majorBidi"/>
        </w:rPr>
        <w:lastRenderedPageBreak/>
        <w:t>Therefore, the activity product of barite precipitation becomes:</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36"/>
        </w:rPr>
        <w:object w:dxaOrig="3700" w:dyaOrig="780">
          <v:shape id="_x0000_i1060" type="#_x0000_t75" style="width:184.8pt;height:39pt" o:ole="">
            <v:imagedata r:id="rId148" o:title=""/>
          </v:shape>
          <o:OLEObject Type="Embed" ProgID="Equation.DSMT4" ShapeID="_x0000_i1060" DrawAspect="Content" ObjectID="_1533129138" r:id="rId149"/>
        </w:object>
      </w:r>
      <w:r w:rsidRPr="00E907DA">
        <w:rPr>
          <w:rFonts w:asciiTheme="majorBidi" w:eastAsiaTheme="minorEastAsia" w:hAnsiTheme="majorBidi" w:cstheme="majorBidi"/>
        </w:rPr>
        <w:t xml:space="preserve"> </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 xml:space="preserve">Equilibrium constant of a reaction </w:t>
      </w:r>
      <w:proofErr w:type="gramStart"/>
      <w:r w:rsidRPr="00E907DA">
        <w:rPr>
          <w:rFonts w:asciiTheme="majorBidi" w:eastAsiaTheme="minorEastAsia" w:hAnsiTheme="majorBidi" w:cstheme="majorBidi"/>
        </w:rPr>
        <w:t>is defined</w:t>
      </w:r>
      <w:proofErr w:type="gramEnd"/>
      <w:r w:rsidRPr="00E907DA">
        <w:rPr>
          <w:rFonts w:asciiTheme="majorBidi" w:eastAsiaTheme="minorEastAsia" w:hAnsiTheme="majorBidi" w:cstheme="majorBidi"/>
        </w:rPr>
        <w:t xml:space="preserve"> based on the following equation: </w:t>
      </w:r>
    </w:p>
    <w:p w:rsidR="00DD37EF" w:rsidRPr="00E907DA" w:rsidRDefault="00DD37EF" w:rsidP="004A7775">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14"/>
        </w:rPr>
        <w:object w:dxaOrig="2020" w:dyaOrig="400">
          <v:shape id="_x0000_i1061" type="#_x0000_t75" style="width:100.8pt;height:19.2pt" o:ole="">
            <v:imagedata r:id="rId150" o:title=""/>
          </v:shape>
          <o:OLEObject Type="Embed" ProgID="Equation.DSMT4" ShapeID="_x0000_i1061" DrawAspect="Content" ObjectID="_1533129139" r:id="rId151"/>
        </w:object>
      </w:r>
      <w:r>
        <w:rPr>
          <w:rFonts w:asciiTheme="majorBidi" w:eastAsiaTheme="minorEastAsia" w:hAnsiTheme="majorBidi" w:cstheme="majorBidi"/>
        </w:rPr>
        <w:t xml:space="preserve"> </w:t>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t xml:space="preserve">  </w:t>
      </w:r>
      <w:r w:rsidRPr="00E907DA">
        <w:rPr>
          <w:rFonts w:asciiTheme="majorBidi" w:hAnsiTheme="majorBidi" w:cstheme="majorBidi"/>
        </w:rPr>
        <w:t>(</w:t>
      </w:r>
      <w:r w:rsidR="004A7775">
        <w:rPr>
          <w:rFonts w:asciiTheme="majorBidi" w:hAnsiTheme="majorBidi" w:cstheme="majorBidi"/>
        </w:rPr>
        <w:t>1</w:t>
      </w:r>
      <w:r w:rsidRPr="00E907DA">
        <w:rPr>
          <w:rFonts w:asciiTheme="majorBidi" w:hAnsiTheme="majorBidi" w:cstheme="majorBidi"/>
        </w:rPr>
        <w:t>4)</w:t>
      </w:r>
    </w:p>
    <w:p w:rsidR="00DD37EF" w:rsidRPr="00E907DA" w:rsidRDefault="00DD37EF" w:rsidP="00DD37EF">
      <w:pPr>
        <w:spacing w:line="480" w:lineRule="auto"/>
        <w:jc w:val="both"/>
        <w:rPr>
          <w:rFonts w:asciiTheme="majorBidi" w:eastAsiaTheme="minorEastAsia" w:hAnsiTheme="majorBidi" w:cstheme="majorBidi"/>
        </w:rPr>
      </w:pPr>
      <w:proofErr w:type="gramStart"/>
      <w:r w:rsidRPr="00E907DA">
        <w:rPr>
          <w:rFonts w:asciiTheme="majorBidi" w:eastAsiaTheme="minorEastAsia" w:hAnsiTheme="majorBidi" w:cstheme="majorBidi"/>
        </w:rPr>
        <w:t>where</w:t>
      </w:r>
      <w:proofErr w:type="gramEnd"/>
      <w:r w:rsidRPr="00E907DA">
        <w:rPr>
          <w:rFonts w:asciiTheme="majorBidi" w:eastAsiaTheme="minorEastAsia" w:hAnsiTheme="majorBidi" w:cstheme="majorBidi"/>
          <w:position w:val="-12"/>
        </w:rPr>
        <w:object w:dxaOrig="520" w:dyaOrig="380">
          <v:shape id="_x0000_i1062" type="#_x0000_t75" style="width:25.8pt;height:19.2pt" o:ole="">
            <v:imagedata r:id="rId152" o:title=""/>
          </v:shape>
          <o:OLEObject Type="Embed" ProgID="Equation.DSMT4" ShapeID="_x0000_i1062" DrawAspect="Content" ObjectID="_1533129140" r:id="rId153"/>
        </w:object>
      </w:r>
      <w:r w:rsidRPr="00E907DA">
        <w:rPr>
          <w:rFonts w:asciiTheme="majorBidi" w:eastAsiaTheme="minorEastAsia" w:hAnsiTheme="majorBidi" w:cstheme="majorBidi"/>
        </w:rPr>
        <w:t>is the Gibbs free energy of the reaction at standard condition and is reported for different species in literature usually in kJ/</w:t>
      </w:r>
      <w:proofErr w:type="spellStart"/>
      <w:r w:rsidRPr="00E907DA">
        <w:rPr>
          <w:rFonts w:asciiTheme="majorBidi" w:eastAsiaTheme="minorEastAsia" w:hAnsiTheme="majorBidi" w:cstheme="majorBidi"/>
        </w:rPr>
        <w:t>mol</w:t>
      </w:r>
      <w:proofErr w:type="spellEnd"/>
      <w:r w:rsidRPr="00E907DA">
        <w:rPr>
          <w:rFonts w:asciiTheme="majorBidi" w:eastAsiaTheme="minorEastAsia" w:hAnsiTheme="majorBidi" w:cstheme="majorBidi"/>
        </w:rPr>
        <w:t xml:space="preserve">, R is the gas constant and T is the temperature in K. This equation </w:t>
      </w:r>
      <w:proofErr w:type="gramStart"/>
      <w:r w:rsidRPr="00E907DA">
        <w:rPr>
          <w:rFonts w:asciiTheme="majorBidi" w:eastAsiaTheme="minorEastAsia" w:hAnsiTheme="majorBidi" w:cstheme="majorBidi"/>
        </w:rPr>
        <w:t>is used</w:t>
      </w:r>
      <w:proofErr w:type="gramEnd"/>
      <w:r w:rsidRPr="00E907DA">
        <w:rPr>
          <w:rFonts w:asciiTheme="majorBidi" w:eastAsiaTheme="minorEastAsia" w:hAnsiTheme="majorBidi" w:cstheme="majorBidi"/>
        </w:rPr>
        <w:t xml:space="preserve"> for calculating the equilibrium constant at standard condition (298.15 K). A similar equation </w:t>
      </w:r>
      <w:proofErr w:type="gramStart"/>
      <w:r w:rsidRPr="00E907DA">
        <w:rPr>
          <w:rFonts w:asciiTheme="majorBidi" w:eastAsiaTheme="minorEastAsia" w:hAnsiTheme="majorBidi" w:cstheme="majorBidi"/>
        </w:rPr>
        <w:t>is derived</w:t>
      </w:r>
      <w:proofErr w:type="gramEnd"/>
      <w:r w:rsidRPr="00E907DA">
        <w:rPr>
          <w:rFonts w:asciiTheme="majorBidi" w:eastAsiaTheme="minorEastAsia" w:hAnsiTheme="majorBidi" w:cstheme="majorBidi"/>
        </w:rPr>
        <w:t xml:space="preserve"> for determining the equilibrium constant at different temperatures based on the following equation:</w:t>
      </w:r>
    </w:p>
    <w:p w:rsidR="00DD37EF" w:rsidRPr="00E907DA" w:rsidRDefault="00DD37EF" w:rsidP="004A7775">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24"/>
        </w:rPr>
        <w:object w:dxaOrig="4099" w:dyaOrig="660">
          <v:shape id="_x0000_i1063" type="#_x0000_t75" style="width:205.2pt;height:33pt" o:ole="">
            <v:imagedata r:id="rId154" o:title=""/>
          </v:shape>
          <o:OLEObject Type="Embed" ProgID="Equation.DSMT4" ShapeID="_x0000_i1063" DrawAspect="Content" ObjectID="_1533129141" r:id="rId155"/>
        </w:object>
      </w:r>
      <w:r>
        <w:rPr>
          <w:rFonts w:asciiTheme="majorBidi" w:eastAsiaTheme="minorEastAsia" w:hAnsiTheme="majorBidi" w:cstheme="majorBidi"/>
        </w:rPr>
        <w:t xml:space="preserve"> </w:t>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t xml:space="preserve">  </w:t>
      </w:r>
      <w:r w:rsidRPr="00E907DA">
        <w:rPr>
          <w:rFonts w:asciiTheme="majorBidi" w:hAnsiTheme="majorBidi" w:cstheme="majorBidi"/>
        </w:rPr>
        <w:t>(</w:t>
      </w:r>
      <w:r w:rsidR="004A7775">
        <w:rPr>
          <w:rFonts w:asciiTheme="majorBidi" w:hAnsiTheme="majorBidi" w:cstheme="majorBidi"/>
        </w:rPr>
        <w:t>1</w:t>
      </w:r>
      <w:r w:rsidRPr="00E907DA">
        <w:rPr>
          <w:rFonts w:asciiTheme="majorBidi" w:hAnsiTheme="majorBidi" w:cstheme="majorBidi"/>
        </w:rPr>
        <w:t>5)</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 xml:space="preserve">In the above equation, </w:t>
      </w:r>
      <w:r w:rsidRPr="00E907DA">
        <w:rPr>
          <w:rFonts w:asciiTheme="majorBidi" w:eastAsiaTheme="minorEastAsia" w:hAnsiTheme="majorBidi" w:cstheme="majorBidi"/>
          <w:position w:val="-12"/>
        </w:rPr>
        <w:object w:dxaOrig="540" w:dyaOrig="380">
          <v:shape id="_x0000_i1064" type="#_x0000_t75" style="width:27pt;height:19.2pt" o:ole="">
            <v:imagedata r:id="rId156" o:title=""/>
          </v:shape>
          <o:OLEObject Type="Embed" ProgID="Equation.DSMT4" ShapeID="_x0000_i1064" DrawAspect="Content" ObjectID="_1533129142" r:id="rId157"/>
        </w:object>
      </w:r>
      <w:r w:rsidRPr="00E907DA">
        <w:rPr>
          <w:rFonts w:asciiTheme="majorBidi" w:eastAsiaTheme="minorEastAsia" w:hAnsiTheme="majorBidi" w:cstheme="majorBidi"/>
        </w:rPr>
        <w:t xml:space="preserve"> is the enthalpy of the reaction in kJ/</w:t>
      </w:r>
      <w:proofErr w:type="spellStart"/>
      <w:proofErr w:type="gramStart"/>
      <w:r w:rsidRPr="00E907DA">
        <w:rPr>
          <w:rFonts w:asciiTheme="majorBidi" w:eastAsiaTheme="minorEastAsia" w:hAnsiTheme="majorBidi" w:cstheme="majorBidi"/>
        </w:rPr>
        <w:t>mol</w:t>
      </w:r>
      <w:proofErr w:type="spellEnd"/>
      <w:r w:rsidRPr="00E907DA">
        <w:rPr>
          <w:rFonts w:asciiTheme="majorBidi" w:eastAsiaTheme="minorEastAsia" w:hAnsiTheme="majorBidi" w:cstheme="majorBidi"/>
        </w:rPr>
        <w:t xml:space="preserve"> which</w:t>
      </w:r>
      <w:proofErr w:type="gramEnd"/>
      <w:r w:rsidRPr="00E907DA">
        <w:rPr>
          <w:rFonts w:asciiTheme="majorBidi" w:eastAsiaTheme="minorEastAsia" w:hAnsiTheme="majorBidi" w:cstheme="majorBidi"/>
        </w:rPr>
        <w:t xml:space="preserve"> is also reported in </w:t>
      </w:r>
      <w:r>
        <w:rPr>
          <w:rFonts w:asciiTheme="majorBidi" w:eastAsiaTheme="minorEastAsia" w:hAnsiTheme="majorBidi" w:cstheme="majorBidi"/>
        </w:rPr>
        <w:t xml:space="preserve">the </w:t>
      </w:r>
      <w:r w:rsidRPr="00E907DA">
        <w:rPr>
          <w:rFonts w:asciiTheme="majorBidi" w:eastAsiaTheme="minorEastAsia" w:hAnsiTheme="majorBidi" w:cstheme="majorBidi"/>
        </w:rPr>
        <w:t>literature for different species.</w:t>
      </w:r>
    </w:p>
    <w:p w:rsidR="00DD37EF" w:rsidRDefault="00DD37EF" w:rsidP="00C955BC">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In order to calculate the equilibrium constant of barite at the reservoir temperature in this study, 161</w:t>
      </w:r>
      <w:r w:rsidRPr="00E907DA">
        <w:rPr>
          <w:rFonts w:asciiTheme="majorBidi" w:eastAsiaTheme="minorEastAsia" w:hAnsiTheme="majorBidi" w:cstheme="majorBidi"/>
          <w:vertAlign w:val="superscript"/>
        </w:rPr>
        <w:t>0</w:t>
      </w:r>
      <w:r w:rsidRPr="00E907DA">
        <w:rPr>
          <w:rFonts w:asciiTheme="majorBidi" w:eastAsiaTheme="minorEastAsia" w:hAnsiTheme="majorBidi" w:cstheme="majorBidi"/>
        </w:rPr>
        <w:t xml:space="preserve">F (344.817K), first the values of </w:t>
      </w:r>
      <w:r w:rsidRPr="00E907DA">
        <w:rPr>
          <w:rFonts w:asciiTheme="majorBidi" w:eastAsiaTheme="minorEastAsia" w:hAnsiTheme="majorBidi" w:cstheme="majorBidi"/>
          <w:position w:val="-12"/>
        </w:rPr>
        <w:object w:dxaOrig="520" w:dyaOrig="380">
          <v:shape id="_x0000_i1065" type="#_x0000_t75" style="width:25.8pt;height:19.2pt" o:ole="">
            <v:imagedata r:id="rId158" o:title=""/>
          </v:shape>
          <o:OLEObject Type="Embed" ProgID="Equation.DSMT4" ShapeID="_x0000_i1065" DrawAspect="Content" ObjectID="_1533129143" r:id="rId159"/>
        </w:object>
      </w:r>
      <w:r w:rsidRPr="00E907DA">
        <w:rPr>
          <w:rFonts w:asciiTheme="majorBidi" w:eastAsiaTheme="minorEastAsia" w:hAnsiTheme="majorBidi" w:cstheme="majorBidi"/>
        </w:rPr>
        <w:t xml:space="preserve">and </w:t>
      </w:r>
      <w:r w:rsidRPr="00E907DA">
        <w:rPr>
          <w:rFonts w:asciiTheme="majorBidi" w:eastAsiaTheme="minorEastAsia" w:hAnsiTheme="majorBidi" w:cstheme="majorBidi"/>
          <w:position w:val="-12"/>
        </w:rPr>
        <w:object w:dxaOrig="540" w:dyaOrig="380">
          <v:shape id="_x0000_i1066" type="#_x0000_t75" style="width:27pt;height:19.2pt" o:ole="">
            <v:imagedata r:id="rId160" o:title=""/>
          </v:shape>
          <o:OLEObject Type="Embed" ProgID="Equation.DSMT4" ShapeID="_x0000_i1066" DrawAspect="Content" ObjectID="_1533129144" r:id="rId161"/>
        </w:object>
      </w:r>
      <w:r w:rsidRPr="00E907DA">
        <w:rPr>
          <w:rFonts w:asciiTheme="majorBidi" w:eastAsiaTheme="minorEastAsia" w:hAnsiTheme="majorBidi" w:cstheme="majorBidi"/>
        </w:rPr>
        <w:t xml:space="preserve">of the species should be found from </w:t>
      </w:r>
      <w:r>
        <w:rPr>
          <w:rFonts w:asciiTheme="majorBidi" w:eastAsiaTheme="minorEastAsia" w:hAnsiTheme="majorBidi" w:cstheme="majorBidi"/>
        </w:rPr>
        <w:t xml:space="preserve">the </w:t>
      </w:r>
      <w:r w:rsidRPr="00E907DA">
        <w:rPr>
          <w:rFonts w:asciiTheme="majorBidi" w:eastAsiaTheme="minorEastAsia" w:hAnsiTheme="majorBidi" w:cstheme="majorBidi"/>
        </w:rPr>
        <w:t xml:space="preserve">literature. These values </w:t>
      </w:r>
      <w:proofErr w:type="gramStart"/>
      <w:r w:rsidRPr="00E907DA">
        <w:rPr>
          <w:rFonts w:asciiTheme="majorBidi" w:eastAsiaTheme="minorEastAsia" w:hAnsiTheme="majorBidi" w:cstheme="majorBidi"/>
        </w:rPr>
        <w:t>are reported</w:t>
      </w:r>
      <w:proofErr w:type="gramEnd"/>
      <w:r w:rsidRPr="00E907DA">
        <w:rPr>
          <w:rFonts w:asciiTheme="majorBidi" w:eastAsiaTheme="minorEastAsia" w:hAnsiTheme="majorBidi" w:cstheme="majorBidi"/>
        </w:rPr>
        <w:t xml:space="preserve"> in</w:t>
      </w:r>
      <w:r w:rsidR="00C955BC">
        <w:rPr>
          <w:rFonts w:asciiTheme="majorBidi" w:eastAsiaTheme="minorEastAsia" w:hAnsiTheme="majorBidi" w:cstheme="majorBidi"/>
        </w:rPr>
        <w:t xml:space="preserve"> </w:t>
      </w:r>
      <w:r w:rsidR="00C955BC" w:rsidRPr="00C955BC">
        <w:rPr>
          <w:rFonts w:asciiTheme="majorBidi" w:hAnsiTheme="majorBidi" w:cstheme="majorBidi"/>
          <w:color w:val="00B0F0"/>
        </w:rPr>
        <w:fldChar w:fldCharType="begin"/>
      </w:r>
      <w:r w:rsidR="00C955BC" w:rsidRPr="00C955BC">
        <w:rPr>
          <w:rFonts w:asciiTheme="majorBidi" w:hAnsiTheme="majorBidi" w:cstheme="majorBidi"/>
          <w:color w:val="00B0F0"/>
        </w:rPr>
        <w:instrText xml:space="preserve"> REF _Ref456544767 \h </w:instrText>
      </w:r>
      <w:r w:rsidR="00C955BC">
        <w:rPr>
          <w:rFonts w:asciiTheme="majorBidi" w:hAnsiTheme="majorBidi" w:cstheme="majorBidi"/>
          <w:color w:val="00B0F0"/>
        </w:rPr>
        <w:instrText xml:space="preserve"> \* MERGEFORMAT </w:instrText>
      </w:r>
      <w:r w:rsidR="00C955BC" w:rsidRPr="00C955BC">
        <w:rPr>
          <w:rFonts w:asciiTheme="majorBidi" w:hAnsiTheme="majorBidi" w:cstheme="majorBidi"/>
          <w:color w:val="00B0F0"/>
        </w:rPr>
      </w:r>
      <w:r w:rsidR="00C955BC" w:rsidRPr="00C955BC">
        <w:rPr>
          <w:rFonts w:asciiTheme="majorBidi" w:hAnsiTheme="majorBidi" w:cstheme="majorBidi"/>
          <w:color w:val="00B0F0"/>
        </w:rPr>
        <w:fldChar w:fldCharType="separate"/>
      </w:r>
      <w:r w:rsidR="00B0573E" w:rsidRPr="00B0573E">
        <w:rPr>
          <w:rFonts w:asciiTheme="majorBidi" w:hAnsiTheme="majorBidi" w:cstheme="majorBidi"/>
          <w:color w:val="00B0F0"/>
        </w:rPr>
        <w:t>Table 4- 1</w:t>
      </w:r>
      <w:r w:rsidR="00C955BC" w:rsidRPr="00C955BC">
        <w:rPr>
          <w:rFonts w:asciiTheme="majorBidi" w:hAnsiTheme="majorBidi" w:cstheme="majorBidi"/>
          <w:color w:val="00B0F0"/>
        </w:rPr>
        <w:fldChar w:fldCharType="end"/>
      </w:r>
      <w:r w:rsidRPr="00E907DA">
        <w:rPr>
          <w:rFonts w:asciiTheme="majorBidi" w:eastAsiaTheme="minorEastAsia" w:hAnsiTheme="majorBidi" w:cstheme="majorBidi"/>
        </w:rPr>
        <w:t>.</w:t>
      </w:r>
    </w:p>
    <w:p w:rsidR="00CB5A71" w:rsidRDefault="00CB5A71" w:rsidP="00C955BC">
      <w:pPr>
        <w:spacing w:line="480" w:lineRule="auto"/>
        <w:jc w:val="both"/>
        <w:rPr>
          <w:rFonts w:asciiTheme="majorBidi" w:eastAsiaTheme="minorEastAsia" w:hAnsiTheme="majorBidi" w:cstheme="majorBidi"/>
        </w:rPr>
      </w:pPr>
    </w:p>
    <w:p w:rsidR="00C955BC" w:rsidRPr="00C955BC" w:rsidRDefault="00C955BC" w:rsidP="00300517">
      <w:pPr>
        <w:pStyle w:val="Heading5"/>
      </w:pPr>
      <w:bookmarkStart w:id="69" w:name="_Ref456544767"/>
      <w:bookmarkStart w:id="70" w:name="_Toc456632607"/>
      <w:r w:rsidRPr="00C955BC">
        <w:lastRenderedPageBreak/>
        <w:t xml:space="preserve">Table 4- </w:t>
      </w:r>
      <w:fldSimple w:instr=" SEQ Table_4- \* ARABIC ">
        <w:r w:rsidR="00B0573E">
          <w:rPr>
            <w:noProof/>
          </w:rPr>
          <w:t>1</w:t>
        </w:r>
      </w:fldSimple>
      <w:bookmarkEnd w:id="69"/>
      <w:r w:rsidRPr="00C955BC">
        <w:t xml:space="preserve">: The thermodynamic properties of barium, sulfate and barite </w:t>
      </w:r>
      <w:r w:rsidRPr="00C955BC">
        <w:fldChar w:fldCharType="begin"/>
      </w:r>
      <w:r w:rsidR="00300517">
        <w:instrText xml:space="preserve"> ADDIN EN.CITE &lt;EndNote&gt;&lt;Cite&gt;&lt;Author&gt;Misra&lt;/Author&gt;&lt;Year&gt;2012&lt;/Year&gt;&lt;RecNum&gt;206&lt;/RecNum&gt;&lt;DisplayText&gt;[54]&lt;/DisplayText&gt;&lt;record&gt;&lt;rec-number&gt;206&lt;/rec-number&gt;&lt;foreign-keys&gt;&lt;key app="EN" db-id="dxfa9axss0z9a9ep0wfvw0x2ddvs5x9frd9z" timestamp="1464300547"&gt;206&lt;/key&gt;&lt;/foreign-keys&gt;&lt;ref-type name="Book"&gt;6&lt;/ref-type&gt;&lt;contributors&gt;&lt;authors&gt;&lt;author&gt;Misra, Kula C&lt;/author&gt;&lt;/authors&gt;&lt;/contributors&gt;&lt;titles&gt;&lt;title&gt;Introduction to geochemistry: principles and applications&lt;/title&gt;&lt;/titles&gt;&lt;dates&gt;&lt;year&gt;2012&lt;/year&gt;&lt;/dates&gt;&lt;publisher&gt;John Wiley &amp;amp; Sons&lt;/publisher&gt;&lt;isbn&gt;1444350951&lt;/isbn&gt;&lt;urls&gt;&lt;/urls&gt;&lt;/record&gt;&lt;/Cite&gt;&lt;/EndNote&gt;</w:instrText>
      </w:r>
      <w:r w:rsidRPr="00C955BC">
        <w:fldChar w:fldCharType="separate"/>
      </w:r>
      <w:bookmarkEnd w:id="70"/>
      <w:r w:rsidR="00300517">
        <w:rPr>
          <w:noProof/>
        </w:rPr>
        <w:t>[54]</w:t>
      </w:r>
      <w:r w:rsidRPr="00C955BC">
        <w:fldChar w:fldCharType="end"/>
      </w:r>
    </w:p>
    <w:tbl>
      <w:tblPr>
        <w:tblStyle w:val="TableGrid"/>
        <w:tblW w:w="0" w:type="auto"/>
        <w:tblInd w:w="108" w:type="dxa"/>
        <w:tblLook w:val="04A0" w:firstRow="1" w:lastRow="0" w:firstColumn="1" w:lastColumn="0" w:noHBand="0" w:noVBand="1"/>
      </w:tblPr>
      <w:tblGrid>
        <w:gridCol w:w="2074"/>
        <w:gridCol w:w="2110"/>
        <w:gridCol w:w="2110"/>
        <w:gridCol w:w="2147"/>
      </w:tblGrid>
      <w:tr w:rsidR="00DD37EF" w:rsidRPr="00E907DA" w:rsidTr="00CC4864">
        <w:trPr>
          <w:trHeight w:val="1141"/>
        </w:trPr>
        <w:tc>
          <w:tcPr>
            <w:tcW w:w="2074" w:type="dxa"/>
          </w:tcPr>
          <w:p w:rsidR="00DD37EF" w:rsidRPr="00E907DA" w:rsidRDefault="00DD37EF" w:rsidP="00CC4864">
            <w:pPr>
              <w:spacing w:line="480" w:lineRule="auto"/>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Property \ Component</w:t>
            </w:r>
          </w:p>
        </w:tc>
        <w:tc>
          <w:tcPr>
            <w:tcW w:w="2110"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Ba</w:t>
            </w:r>
            <w:r w:rsidRPr="00E907DA">
              <w:rPr>
                <w:rFonts w:asciiTheme="majorBidi" w:eastAsiaTheme="minorEastAsia" w:hAnsiTheme="majorBidi" w:cstheme="majorBidi"/>
                <w:sz w:val="24"/>
                <w:szCs w:val="24"/>
                <w:vertAlign w:val="superscript"/>
              </w:rPr>
              <w:t>2+</w:t>
            </w:r>
          </w:p>
        </w:tc>
        <w:tc>
          <w:tcPr>
            <w:tcW w:w="2110" w:type="dxa"/>
          </w:tcPr>
          <w:p w:rsidR="00DD37EF" w:rsidRPr="00E907DA" w:rsidRDefault="00DD37EF" w:rsidP="00CC4864">
            <w:pPr>
              <w:spacing w:line="480" w:lineRule="auto"/>
              <w:jc w:val="both"/>
              <w:rPr>
                <w:rFonts w:asciiTheme="majorBidi" w:eastAsiaTheme="minorEastAsia" w:hAnsiTheme="majorBidi" w:cstheme="majorBidi"/>
                <w:sz w:val="24"/>
                <w:szCs w:val="24"/>
                <w:vertAlign w:val="superscript"/>
              </w:rPr>
            </w:pPr>
            <w:r w:rsidRPr="00E907DA">
              <w:rPr>
                <w:rFonts w:asciiTheme="majorBidi" w:eastAsiaTheme="minorEastAsia" w:hAnsiTheme="majorBidi" w:cstheme="majorBidi"/>
                <w:sz w:val="24"/>
                <w:szCs w:val="24"/>
              </w:rPr>
              <w:t>SO</w:t>
            </w:r>
            <w:r w:rsidRPr="00E907DA">
              <w:rPr>
                <w:rFonts w:asciiTheme="majorBidi" w:eastAsiaTheme="minorEastAsia" w:hAnsiTheme="majorBidi" w:cstheme="majorBidi"/>
                <w:sz w:val="24"/>
                <w:szCs w:val="24"/>
                <w:vertAlign w:val="subscript"/>
              </w:rPr>
              <w:t>4</w:t>
            </w:r>
            <w:r w:rsidRPr="00E907DA">
              <w:rPr>
                <w:rFonts w:asciiTheme="majorBidi" w:eastAsiaTheme="minorEastAsia" w:hAnsiTheme="majorBidi" w:cstheme="majorBidi"/>
                <w:sz w:val="24"/>
                <w:szCs w:val="24"/>
                <w:vertAlign w:val="superscript"/>
              </w:rPr>
              <w:t>2-</w:t>
            </w:r>
          </w:p>
        </w:tc>
        <w:tc>
          <w:tcPr>
            <w:tcW w:w="2147"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BaSO</w:t>
            </w:r>
            <w:r w:rsidRPr="00E907DA">
              <w:rPr>
                <w:rFonts w:asciiTheme="majorBidi" w:eastAsiaTheme="minorEastAsia" w:hAnsiTheme="majorBidi" w:cstheme="majorBidi"/>
                <w:sz w:val="24"/>
                <w:szCs w:val="24"/>
                <w:vertAlign w:val="subscript"/>
              </w:rPr>
              <w:t>4</w:t>
            </w:r>
          </w:p>
        </w:tc>
      </w:tr>
      <w:tr w:rsidR="00DD37EF" w:rsidRPr="00E907DA" w:rsidTr="00CC4864">
        <w:trPr>
          <w:trHeight w:val="678"/>
        </w:trPr>
        <w:tc>
          <w:tcPr>
            <w:tcW w:w="2074"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position w:val="-12"/>
                <w:sz w:val="24"/>
                <w:szCs w:val="24"/>
              </w:rPr>
              <w:object w:dxaOrig="520" w:dyaOrig="380">
                <v:shape id="_x0000_i1067" type="#_x0000_t75" style="width:25.8pt;height:19.2pt" o:ole="">
                  <v:imagedata r:id="rId162" o:title=""/>
                </v:shape>
                <o:OLEObject Type="Embed" ProgID="Equation.DSMT4" ShapeID="_x0000_i1067" DrawAspect="Content" ObjectID="_1533129145" r:id="rId163"/>
              </w:object>
            </w:r>
            <w:r w:rsidRPr="00E907DA">
              <w:rPr>
                <w:rFonts w:asciiTheme="majorBidi" w:eastAsiaTheme="minorEastAsia" w:hAnsiTheme="majorBidi" w:cstheme="majorBidi"/>
                <w:sz w:val="24"/>
                <w:szCs w:val="24"/>
              </w:rPr>
              <w:t>(kJ/</w:t>
            </w:r>
            <w:proofErr w:type="spellStart"/>
            <w:r w:rsidRPr="00E907DA">
              <w:rPr>
                <w:rFonts w:asciiTheme="majorBidi" w:eastAsiaTheme="minorEastAsia" w:hAnsiTheme="majorBidi" w:cstheme="majorBidi"/>
                <w:sz w:val="24"/>
                <w:szCs w:val="24"/>
              </w:rPr>
              <w:t>mol</w:t>
            </w:r>
            <w:proofErr w:type="spellEnd"/>
            <w:r w:rsidRPr="00E907DA">
              <w:rPr>
                <w:rFonts w:asciiTheme="majorBidi" w:eastAsiaTheme="minorEastAsia" w:hAnsiTheme="majorBidi" w:cstheme="majorBidi"/>
                <w:sz w:val="24"/>
                <w:szCs w:val="24"/>
              </w:rPr>
              <w:t>)</w:t>
            </w:r>
          </w:p>
        </w:tc>
        <w:tc>
          <w:tcPr>
            <w:tcW w:w="2110"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-560.74</w:t>
            </w:r>
          </w:p>
        </w:tc>
        <w:tc>
          <w:tcPr>
            <w:tcW w:w="2110"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-744.63</w:t>
            </w:r>
          </w:p>
        </w:tc>
        <w:tc>
          <w:tcPr>
            <w:tcW w:w="2147"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-1362.186</w:t>
            </w:r>
          </w:p>
        </w:tc>
      </w:tr>
      <w:tr w:rsidR="00DD37EF" w:rsidRPr="00E907DA" w:rsidTr="00CC4864">
        <w:trPr>
          <w:trHeight w:val="689"/>
        </w:trPr>
        <w:tc>
          <w:tcPr>
            <w:tcW w:w="2074"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position w:val="-12"/>
                <w:sz w:val="24"/>
                <w:szCs w:val="24"/>
              </w:rPr>
              <w:object w:dxaOrig="540" w:dyaOrig="380">
                <v:shape id="_x0000_i1068" type="#_x0000_t75" style="width:27pt;height:19.2pt" o:ole="">
                  <v:imagedata r:id="rId164" o:title=""/>
                </v:shape>
                <o:OLEObject Type="Embed" ProgID="Equation.DSMT4" ShapeID="_x0000_i1068" DrawAspect="Content" ObjectID="_1533129146" r:id="rId165"/>
              </w:object>
            </w:r>
            <w:r w:rsidRPr="00E907DA">
              <w:rPr>
                <w:rFonts w:asciiTheme="majorBidi" w:eastAsiaTheme="minorEastAsia" w:hAnsiTheme="majorBidi" w:cstheme="majorBidi"/>
                <w:sz w:val="24"/>
                <w:szCs w:val="24"/>
              </w:rPr>
              <w:t>(kJ/</w:t>
            </w:r>
            <w:proofErr w:type="spellStart"/>
            <w:r w:rsidRPr="00E907DA">
              <w:rPr>
                <w:rFonts w:asciiTheme="majorBidi" w:eastAsiaTheme="minorEastAsia" w:hAnsiTheme="majorBidi" w:cstheme="majorBidi"/>
                <w:sz w:val="24"/>
                <w:szCs w:val="24"/>
              </w:rPr>
              <w:t>mol</w:t>
            </w:r>
            <w:proofErr w:type="spellEnd"/>
            <w:r w:rsidRPr="00E907DA">
              <w:rPr>
                <w:rFonts w:asciiTheme="majorBidi" w:eastAsiaTheme="minorEastAsia" w:hAnsiTheme="majorBidi" w:cstheme="majorBidi"/>
                <w:sz w:val="24"/>
                <w:szCs w:val="24"/>
              </w:rPr>
              <w:t>)</w:t>
            </w:r>
          </w:p>
        </w:tc>
        <w:tc>
          <w:tcPr>
            <w:tcW w:w="2110"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-537.64</w:t>
            </w:r>
          </w:p>
        </w:tc>
        <w:tc>
          <w:tcPr>
            <w:tcW w:w="2110"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-909.27</w:t>
            </w:r>
          </w:p>
        </w:tc>
        <w:tc>
          <w:tcPr>
            <w:tcW w:w="2147" w:type="dxa"/>
          </w:tcPr>
          <w:p w:rsidR="00DD37EF" w:rsidRPr="00E907DA" w:rsidRDefault="00DD37EF" w:rsidP="00CC4864">
            <w:pPr>
              <w:spacing w:line="480" w:lineRule="auto"/>
              <w:jc w:val="both"/>
              <w:rPr>
                <w:rFonts w:asciiTheme="majorBidi" w:eastAsiaTheme="minorEastAsia" w:hAnsiTheme="majorBidi" w:cstheme="majorBidi"/>
                <w:sz w:val="24"/>
                <w:szCs w:val="24"/>
              </w:rPr>
            </w:pPr>
            <w:r w:rsidRPr="00E907DA">
              <w:rPr>
                <w:rFonts w:asciiTheme="majorBidi" w:eastAsiaTheme="minorEastAsia" w:hAnsiTheme="majorBidi" w:cstheme="majorBidi"/>
                <w:sz w:val="24"/>
                <w:szCs w:val="24"/>
              </w:rPr>
              <w:t>-1473.19</w:t>
            </w:r>
          </w:p>
        </w:tc>
      </w:tr>
    </w:tbl>
    <w:p w:rsidR="00DD37EF" w:rsidRDefault="00DD37EF" w:rsidP="00DD37EF">
      <w:pPr>
        <w:spacing w:line="480" w:lineRule="auto"/>
        <w:jc w:val="both"/>
        <w:rPr>
          <w:rFonts w:asciiTheme="majorBidi" w:eastAsiaTheme="minorEastAsia" w:hAnsiTheme="majorBidi" w:cstheme="majorBidi"/>
        </w:rPr>
      </w:pP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12"/>
        </w:rPr>
        <w:object w:dxaOrig="520" w:dyaOrig="380">
          <v:shape id="_x0000_i1069" type="#_x0000_t75" style="width:25.8pt;height:19.2pt" o:ole="">
            <v:imagedata r:id="rId166" o:title=""/>
          </v:shape>
          <o:OLEObject Type="Embed" ProgID="Equation.DSMT4" ShapeID="_x0000_i1069" DrawAspect="Content" ObjectID="_1533129147" r:id="rId167"/>
        </w:object>
      </w:r>
      <w:proofErr w:type="gramStart"/>
      <w:r w:rsidRPr="00E907DA">
        <w:rPr>
          <w:rFonts w:asciiTheme="majorBidi" w:eastAsiaTheme="minorEastAsia" w:hAnsiTheme="majorBidi" w:cstheme="majorBidi"/>
        </w:rPr>
        <w:t>and</w:t>
      </w:r>
      <w:proofErr w:type="gramEnd"/>
      <w:r w:rsidRPr="00E907DA">
        <w:rPr>
          <w:rFonts w:asciiTheme="majorBidi" w:eastAsiaTheme="minorEastAsia" w:hAnsiTheme="majorBidi" w:cstheme="majorBidi"/>
          <w:position w:val="-12"/>
        </w:rPr>
        <w:object w:dxaOrig="540" w:dyaOrig="380">
          <v:shape id="_x0000_i1070" type="#_x0000_t75" style="width:27pt;height:19.2pt" o:ole="">
            <v:imagedata r:id="rId168" o:title=""/>
          </v:shape>
          <o:OLEObject Type="Embed" ProgID="Equation.DSMT4" ShapeID="_x0000_i1070" DrawAspect="Content" ObjectID="_1533129148" r:id="rId169"/>
        </w:object>
      </w:r>
      <w:r w:rsidRPr="00E907DA">
        <w:rPr>
          <w:rFonts w:asciiTheme="majorBidi" w:eastAsiaTheme="minorEastAsia" w:hAnsiTheme="majorBidi" w:cstheme="majorBidi"/>
        </w:rPr>
        <w:t xml:space="preserve">of the reaction is calculated by subtracting the </w:t>
      </w:r>
      <w:r w:rsidRPr="00E907DA">
        <w:rPr>
          <w:rFonts w:asciiTheme="majorBidi" w:eastAsiaTheme="minorEastAsia" w:hAnsiTheme="majorBidi" w:cstheme="majorBidi"/>
          <w:position w:val="-12"/>
        </w:rPr>
        <w:object w:dxaOrig="520" w:dyaOrig="380">
          <v:shape id="_x0000_i1071" type="#_x0000_t75" style="width:25.8pt;height:19.2pt" o:ole="">
            <v:imagedata r:id="rId170" o:title=""/>
          </v:shape>
          <o:OLEObject Type="Embed" ProgID="Equation.DSMT4" ShapeID="_x0000_i1071" DrawAspect="Content" ObjectID="_1533129149" r:id="rId171"/>
        </w:object>
      </w:r>
      <w:proofErr w:type="spellStart"/>
      <w:r w:rsidRPr="00E907DA">
        <w:rPr>
          <w:rFonts w:asciiTheme="majorBidi" w:eastAsiaTheme="minorEastAsia" w:hAnsiTheme="majorBidi" w:cstheme="majorBidi"/>
        </w:rPr>
        <w:t>and</w:t>
      </w:r>
      <w:proofErr w:type="spellEnd"/>
      <w:r w:rsidRPr="00E907DA">
        <w:rPr>
          <w:rFonts w:asciiTheme="majorBidi" w:eastAsiaTheme="minorEastAsia" w:hAnsiTheme="majorBidi" w:cstheme="majorBidi"/>
          <w:position w:val="-12"/>
        </w:rPr>
        <w:object w:dxaOrig="540" w:dyaOrig="380">
          <v:shape id="_x0000_i1072" type="#_x0000_t75" style="width:27pt;height:19.2pt" o:ole="">
            <v:imagedata r:id="rId172" o:title=""/>
          </v:shape>
          <o:OLEObject Type="Embed" ProgID="Equation.DSMT4" ShapeID="_x0000_i1072" DrawAspect="Content" ObjectID="_1533129150" r:id="rId173"/>
        </w:object>
      </w:r>
      <w:r w:rsidRPr="00E907DA">
        <w:rPr>
          <w:rFonts w:asciiTheme="majorBidi" w:eastAsiaTheme="minorEastAsia" w:hAnsiTheme="majorBidi" w:cstheme="majorBidi"/>
        </w:rPr>
        <w:t xml:space="preserve"> of the reactants from the products multiplied by their stoichiometry coefficients.</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 xml:space="preserve">Based on </w:t>
      </w:r>
      <w:r w:rsidRPr="00E907DA">
        <w:rPr>
          <w:rFonts w:asciiTheme="majorBidi" w:hAnsiTheme="majorBidi" w:cstheme="majorBidi"/>
          <w:color w:val="00B0F0"/>
        </w:rPr>
        <w:t xml:space="preserve">Eq. 28, </w:t>
      </w:r>
      <w:r w:rsidRPr="00E907DA">
        <w:rPr>
          <w:rFonts w:asciiTheme="majorBidi" w:eastAsiaTheme="minorEastAsia" w:hAnsiTheme="majorBidi" w:cstheme="majorBidi"/>
        </w:rPr>
        <w:t>these values for barite precipitation become:</w:t>
      </w:r>
    </w:p>
    <w:p w:rsidR="00DD37EF" w:rsidRPr="00E907DA" w:rsidRDefault="009E2FF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18"/>
        </w:rPr>
        <w:object w:dxaOrig="9080" w:dyaOrig="440">
          <v:shape id="_x0000_i1073" type="#_x0000_t75" style="width:423pt;height:22.8pt" o:ole="">
            <v:imagedata r:id="rId174" o:title=""/>
          </v:shape>
          <o:OLEObject Type="Embed" ProgID="Equation.DSMT4" ShapeID="_x0000_i1073" DrawAspect="Content" ObjectID="_1533129151" r:id="rId175"/>
        </w:object>
      </w:r>
      <w:r w:rsidRPr="00E907DA">
        <w:rPr>
          <w:rFonts w:asciiTheme="majorBidi" w:eastAsiaTheme="minorEastAsia" w:hAnsiTheme="majorBidi" w:cstheme="majorBidi"/>
          <w:position w:val="-18"/>
        </w:rPr>
        <w:object w:dxaOrig="9080" w:dyaOrig="440">
          <v:shape id="_x0000_i1074" type="#_x0000_t75" style="width:423pt;height:22.8pt" o:ole="">
            <v:imagedata r:id="rId176" o:title=""/>
          </v:shape>
          <o:OLEObject Type="Embed" ProgID="Equation.DSMT4" ShapeID="_x0000_i1074" DrawAspect="Content" ObjectID="_1533129152" r:id="rId177"/>
        </w:object>
      </w:r>
      <w:r w:rsidR="00DD37EF" w:rsidRPr="00E907DA">
        <w:rPr>
          <w:rFonts w:asciiTheme="majorBidi" w:eastAsiaTheme="minorEastAsia" w:hAnsiTheme="majorBidi" w:cstheme="majorBidi"/>
        </w:rPr>
        <w:t xml:space="preserve"> </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Therefore, the equilibrium constant of barite precipitation at standard condition becomes:</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24"/>
        </w:rPr>
        <w:object w:dxaOrig="4660" w:dyaOrig="660">
          <v:shape id="_x0000_i1075" type="#_x0000_t75" style="width:232.8pt;height:33pt" o:ole="">
            <v:imagedata r:id="rId178" o:title=""/>
          </v:shape>
          <o:OLEObject Type="Embed" ProgID="Equation.DSMT4" ShapeID="_x0000_i1075" DrawAspect="Content" ObjectID="_1533129153" r:id="rId179"/>
        </w:object>
      </w:r>
      <w:r>
        <w:rPr>
          <w:rFonts w:asciiTheme="majorBidi" w:eastAsiaTheme="minorEastAsia" w:hAnsiTheme="majorBidi" w:cstheme="majorBidi"/>
        </w:rPr>
        <w:t>(</w:t>
      </w:r>
      <w:proofErr w:type="gramStart"/>
      <w:r>
        <w:rPr>
          <w:rFonts w:asciiTheme="majorBidi" w:eastAsiaTheme="minorEastAsia" w:hAnsiTheme="majorBidi" w:cstheme="majorBidi"/>
        </w:rPr>
        <w:t>dimensionless</w:t>
      </w:r>
      <w:proofErr w:type="gramEnd"/>
      <w:r>
        <w:rPr>
          <w:rFonts w:asciiTheme="majorBidi" w:eastAsiaTheme="minorEastAsia" w:hAnsiTheme="majorBidi" w:cstheme="majorBidi"/>
        </w:rPr>
        <w:t>)</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 xml:space="preserve">By a simple manipulation, the log of equilibrium constant </w:t>
      </w:r>
      <w:proofErr w:type="gramStart"/>
      <w:r w:rsidRPr="00E907DA">
        <w:rPr>
          <w:rFonts w:asciiTheme="majorBidi" w:eastAsiaTheme="minorEastAsia" w:hAnsiTheme="majorBidi" w:cstheme="majorBidi"/>
        </w:rPr>
        <w:t>can be obtained</w:t>
      </w:r>
      <w:proofErr w:type="gramEnd"/>
      <w:r w:rsidRPr="00E907DA">
        <w:rPr>
          <w:rFonts w:asciiTheme="majorBidi" w:eastAsiaTheme="minorEastAsia" w:hAnsiTheme="majorBidi" w:cstheme="majorBidi"/>
        </w:rPr>
        <w:t xml:space="preserve"> as follows:</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24"/>
        </w:rPr>
        <w:object w:dxaOrig="3120" w:dyaOrig="639">
          <v:shape id="_x0000_i1076" type="#_x0000_t75" style="width:156pt;height:31.8pt" o:ole="">
            <v:imagedata r:id="rId180" o:title=""/>
          </v:shape>
          <o:OLEObject Type="Embed" ProgID="Equation.DSMT4" ShapeID="_x0000_i1076" DrawAspect="Content" ObjectID="_1533129154" r:id="rId181"/>
        </w:object>
      </w:r>
    </w:p>
    <w:p w:rsidR="00DD37EF" w:rsidRPr="00E907DA" w:rsidRDefault="00DD37EF" w:rsidP="00300517">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This value could be directly read from a table in literature</w:t>
      </w:r>
      <w:r>
        <w:rPr>
          <w:rFonts w:asciiTheme="majorBidi" w:eastAsiaTheme="minorEastAsia" w:hAnsiTheme="majorBidi" w:cstheme="majorBidi"/>
        </w:rPr>
        <w:t xml:space="preserve"> </w:t>
      </w:r>
      <w:r w:rsidRPr="00CB5A71">
        <w:rPr>
          <w:rFonts w:asciiTheme="majorBidi" w:eastAsiaTheme="minorEastAsia" w:hAnsiTheme="majorBidi" w:cstheme="majorBidi"/>
        </w:rPr>
        <w:fldChar w:fldCharType="begin"/>
      </w:r>
      <w:r w:rsidR="00300517">
        <w:rPr>
          <w:rFonts w:asciiTheme="majorBidi" w:eastAsiaTheme="minorEastAsia" w:hAnsiTheme="majorBidi" w:cstheme="majorBidi"/>
        </w:rPr>
        <w:instrText xml:space="preserve"> ADDIN EN.CITE &lt;EndNote&gt;&lt;Cite&gt;&lt;Author&gt;Hubbard&lt;/Author&gt;&lt;Year&gt;2014&lt;/Year&gt;&lt;RecNum&gt;260&lt;/RecNum&gt;&lt;DisplayText&gt;[55]&lt;/DisplayText&gt;&lt;record&gt;&lt;rec-number&gt;260&lt;/rec-number&gt;&lt;foreign-keys&gt;&lt;key app="EN" db-id="dxfa9axss0z9a9ep0wfvw0x2ddvs5x9frd9z" timestamp="1468731238"&gt;260&lt;/key&gt;&lt;/foreign-keys&gt;&lt;ref-type name="Journal Article"&gt;17&lt;/ref-type&gt;&lt;contributors&gt;&lt;authors&gt;&lt;author&gt;Hubbard, Christopher G&lt;/author&gt;&lt;author&gt;Cheng, Yiwei&lt;/author&gt;&lt;author&gt;Engelbrekston, Anna&lt;/author&gt;&lt;author&gt;Druhan, Jennifer L&lt;/author&gt;&lt;author&gt;Li, Li&lt;/author&gt;&lt;author&gt;Ajo-Franklin, Jonathan B&lt;/author&gt;&lt;author&gt;Coates, John D&lt;/author&gt;&lt;author&gt;Conrad, Mark E&lt;/author&gt;&lt;/authors&gt;&lt;/contributors&gt;&lt;titles&gt;&lt;title&gt;Isotopic insights into microbial sulfur cycling in oil reservoirs&lt;/title&gt;&lt;secondary-title&gt;Frontiers in microbiology&lt;/secondary-title&gt;&lt;/titles&gt;&lt;periodical&gt;&lt;full-title&gt;Frontiers in microbiology&lt;/full-title&gt;&lt;/periodical&gt;&lt;volume&gt;5&lt;/volume&gt;&lt;dates&gt;&lt;year&gt;2014&lt;/year&gt;&lt;/dates&gt;&lt;urls&gt;&lt;/urls&gt;&lt;/record&gt;&lt;/Cite&gt;&lt;/EndNote&gt;</w:instrText>
      </w:r>
      <w:r w:rsidRPr="00CB5A71">
        <w:rPr>
          <w:rFonts w:asciiTheme="majorBidi" w:eastAsiaTheme="minorEastAsia" w:hAnsiTheme="majorBidi" w:cstheme="majorBidi"/>
        </w:rPr>
        <w:fldChar w:fldCharType="separate"/>
      </w:r>
      <w:r w:rsidR="00300517">
        <w:rPr>
          <w:rFonts w:asciiTheme="majorBidi" w:eastAsiaTheme="minorEastAsia" w:hAnsiTheme="majorBidi" w:cstheme="majorBidi"/>
          <w:noProof/>
        </w:rPr>
        <w:t>[55]</w:t>
      </w:r>
      <w:r w:rsidRPr="00CB5A71">
        <w:rPr>
          <w:rFonts w:asciiTheme="majorBidi" w:eastAsiaTheme="minorEastAsia" w:hAnsiTheme="majorBidi" w:cstheme="majorBidi"/>
        </w:rPr>
        <w:fldChar w:fldCharType="end"/>
      </w:r>
      <w:r w:rsidRPr="00E907DA">
        <w:rPr>
          <w:rFonts w:asciiTheme="majorBidi" w:eastAsiaTheme="minorEastAsia" w:hAnsiTheme="majorBidi" w:cstheme="majorBidi"/>
        </w:rPr>
        <w:t xml:space="preserve"> as it was previously read in the previous sections. Depending on how the reaction is defined (on what side barite is and on what side barium and sulfate are), this value could have a negative sign. </w:t>
      </w:r>
      <w:r w:rsidRPr="00E907DA">
        <w:rPr>
          <w:rFonts w:asciiTheme="majorBidi" w:eastAsiaTheme="minorEastAsia" w:hAnsiTheme="majorBidi" w:cstheme="majorBidi"/>
        </w:rPr>
        <w:lastRenderedPageBreak/>
        <w:t>However, since the activity product will also be reverse, the ratio of these two values known as the saturation ratio will represent the same result.</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 xml:space="preserve">For calculating </w:t>
      </w:r>
      <w:r w:rsidRPr="00E907DA">
        <w:rPr>
          <w:rFonts w:asciiTheme="majorBidi" w:eastAsiaTheme="minorEastAsia" w:hAnsiTheme="majorBidi" w:cstheme="majorBidi"/>
          <w:position w:val="-12"/>
        </w:rPr>
        <w:object w:dxaOrig="520" w:dyaOrig="380">
          <v:shape id="_x0000_i1077" type="#_x0000_t75" style="width:25.8pt;height:19.2pt" o:ole="">
            <v:imagedata r:id="rId182" o:title=""/>
          </v:shape>
          <o:OLEObject Type="Embed" ProgID="Equation.DSMT4" ShapeID="_x0000_i1077" DrawAspect="Content" ObjectID="_1533129155" r:id="rId183"/>
        </w:object>
      </w:r>
      <w:r w:rsidRPr="00E907DA">
        <w:rPr>
          <w:rFonts w:asciiTheme="majorBidi" w:eastAsiaTheme="minorEastAsia" w:hAnsiTheme="majorBidi" w:cstheme="majorBidi"/>
        </w:rPr>
        <w:t xml:space="preserve">at the reservoir temperature, </w:t>
      </w:r>
      <w:r w:rsidRPr="00E907DA">
        <w:rPr>
          <w:rFonts w:asciiTheme="majorBidi" w:hAnsiTheme="majorBidi" w:cstheme="majorBidi"/>
          <w:color w:val="00B0F0"/>
        </w:rPr>
        <w:t xml:space="preserve">Eq. 35 </w:t>
      </w:r>
      <w:proofErr w:type="gramStart"/>
      <w:r w:rsidRPr="00E907DA">
        <w:rPr>
          <w:rFonts w:asciiTheme="majorBidi" w:eastAsiaTheme="minorEastAsia" w:hAnsiTheme="majorBidi" w:cstheme="majorBidi"/>
        </w:rPr>
        <w:t>is used</w:t>
      </w:r>
      <w:proofErr w:type="gramEnd"/>
      <w:r w:rsidRPr="00E907DA">
        <w:rPr>
          <w:rFonts w:asciiTheme="majorBidi" w:eastAsiaTheme="minorEastAsia" w:hAnsiTheme="majorBidi" w:cstheme="majorBidi"/>
        </w:rPr>
        <w:t xml:space="preserve"> as follows:</w:t>
      </w:r>
    </w:p>
    <w:p w:rsidR="00DD37EF" w:rsidRPr="00E907DA" w:rsidRDefault="009E2FF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24"/>
        </w:rPr>
        <w:object w:dxaOrig="8980" w:dyaOrig="660">
          <v:shape id="_x0000_i1078" type="#_x0000_t75" style="width:423pt;height:33pt" o:ole="">
            <v:imagedata r:id="rId184" o:title=""/>
          </v:shape>
          <o:OLEObject Type="Embed" ProgID="Equation.DSMT4" ShapeID="_x0000_i1078" DrawAspect="Content" ObjectID="_1533129156" r:id="rId185"/>
        </w:object>
      </w:r>
      <w:r w:rsidR="00DD37EF" w:rsidRPr="00E907DA">
        <w:rPr>
          <w:rFonts w:asciiTheme="majorBidi" w:eastAsiaTheme="minorEastAsia" w:hAnsiTheme="majorBidi" w:cstheme="majorBidi"/>
        </w:rPr>
        <w:t xml:space="preserve"> </w:t>
      </w:r>
    </w:p>
    <w:p w:rsidR="00DD37EF" w:rsidRPr="00E907DA" w:rsidRDefault="00DD37EF" w:rsidP="00DD37EF">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position w:val="-14"/>
        </w:rPr>
        <w:object w:dxaOrig="3600" w:dyaOrig="380">
          <v:shape id="_x0000_i1079" type="#_x0000_t75" style="width:180.6pt;height:19.2pt" o:ole="">
            <v:imagedata r:id="rId186" o:title=""/>
          </v:shape>
          <o:OLEObject Type="Embed" ProgID="Equation.DSMT4" ShapeID="_x0000_i1079" DrawAspect="Content" ObjectID="_1533129157" r:id="rId187"/>
        </w:object>
      </w:r>
      <w:r w:rsidRPr="00E907DA">
        <w:rPr>
          <w:rFonts w:asciiTheme="majorBidi" w:eastAsiaTheme="minorEastAsia" w:hAnsiTheme="majorBidi" w:cstheme="majorBidi"/>
        </w:rPr>
        <w:t xml:space="preserve"> </w:t>
      </w:r>
    </w:p>
    <w:p w:rsidR="00A1013E" w:rsidRPr="00CB5A71" w:rsidRDefault="00DD37EF" w:rsidP="00CB5A71">
      <w:pPr>
        <w:spacing w:line="480" w:lineRule="auto"/>
        <w:jc w:val="both"/>
        <w:rPr>
          <w:rFonts w:asciiTheme="majorBidi" w:eastAsiaTheme="minorEastAsia" w:hAnsiTheme="majorBidi" w:cstheme="majorBidi"/>
        </w:rPr>
      </w:pPr>
      <w:r w:rsidRPr="00E907DA">
        <w:rPr>
          <w:rFonts w:asciiTheme="majorBidi" w:eastAsiaTheme="minorEastAsia" w:hAnsiTheme="majorBidi" w:cstheme="majorBidi"/>
        </w:rPr>
        <w:t xml:space="preserve">If the saturation index is less than one, which is the case here, it means that the solution is far from equilibrium and the activity product should increase to get closer to the equilibrium constant to approach equilibrium. Based on the reaction that we have defined in </w:t>
      </w:r>
      <w:r w:rsidRPr="00E907DA">
        <w:rPr>
          <w:rFonts w:asciiTheme="majorBidi" w:hAnsiTheme="majorBidi" w:cstheme="majorBidi"/>
          <w:color w:val="00B0F0"/>
        </w:rPr>
        <w:t>Eq. 28</w:t>
      </w:r>
      <w:r w:rsidRPr="00E907DA">
        <w:rPr>
          <w:rFonts w:asciiTheme="majorBidi" w:eastAsiaTheme="minorEastAsia" w:hAnsiTheme="majorBidi" w:cstheme="majorBidi"/>
        </w:rPr>
        <w:t xml:space="preserve">, for increasing the activity product, barite should precipitate. In other words, the reaction will proceed to the right and barite will precipitate. This </w:t>
      </w:r>
      <w:proofErr w:type="gramStart"/>
      <w:r w:rsidRPr="00E907DA">
        <w:rPr>
          <w:rFonts w:asciiTheme="majorBidi" w:eastAsiaTheme="minorEastAsia" w:hAnsiTheme="majorBidi" w:cstheme="majorBidi"/>
        </w:rPr>
        <w:t>is confirmed</w:t>
      </w:r>
      <w:proofErr w:type="gramEnd"/>
      <w:r w:rsidRPr="00E907DA">
        <w:rPr>
          <w:rFonts w:asciiTheme="majorBidi" w:eastAsiaTheme="minorEastAsia" w:hAnsiTheme="majorBidi" w:cstheme="majorBidi"/>
        </w:rPr>
        <w:t xml:space="preserve"> by the results of the numerical simulation illustrated </w:t>
      </w:r>
      <w:r>
        <w:rPr>
          <w:rFonts w:asciiTheme="majorBidi" w:eastAsiaTheme="minorEastAsia" w:hAnsiTheme="majorBidi" w:cstheme="majorBidi"/>
        </w:rPr>
        <w:t>in the following sections</w:t>
      </w:r>
      <w:r w:rsidRPr="00E907DA">
        <w:rPr>
          <w:rFonts w:asciiTheme="majorBidi" w:eastAsiaTheme="minorEastAsia" w:hAnsiTheme="majorBidi" w:cstheme="majorBidi"/>
        </w:rPr>
        <w:t>.</w:t>
      </w:r>
    </w:p>
    <w:p w:rsidR="00401A1C" w:rsidRDefault="00C17066" w:rsidP="00A1013E">
      <w:pPr>
        <w:pStyle w:val="Heading2"/>
        <w:bidi w:val="0"/>
        <w:rPr>
          <w:rFonts w:eastAsiaTheme="minorEastAsia"/>
        </w:rPr>
      </w:pPr>
      <w:bookmarkStart w:id="71" w:name="_Toc459198435"/>
      <w:r>
        <w:rPr>
          <w:rFonts w:eastAsiaTheme="minorEastAsia"/>
        </w:rPr>
        <w:t xml:space="preserve">4.2: </w:t>
      </w:r>
      <w:r w:rsidR="00401A1C" w:rsidRPr="000319AF">
        <w:rPr>
          <w:rFonts w:eastAsiaTheme="minorEastAsia"/>
        </w:rPr>
        <w:t xml:space="preserve">Reservoir </w:t>
      </w:r>
      <w:r>
        <w:rPr>
          <w:rFonts w:eastAsiaTheme="minorEastAsia"/>
        </w:rPr>
        <w:t xml:space="preserve">Base Case </w:t>
      </w:r>
      <w:r w:rsidR="00401A1C" w:rsidRPr="000319AF">
        <w:rPr>
          <w:rFonts w:eastAsiaTheme="minorEastAsia"/>
        </w:rPr>
        <w:t>Model</w:t>
      </w:r>
      <w:bookmarkEnd w:id="71"/>
    </w:p>
    <w:p w:rsidR="00C17066" w:rsidRPr="00C17066" w:rsidRDefault="00C17066" w:rsidP="00C17066">
      <w:pPr>
        <w:rPr>
          <w:lang w:bidi="fa-IR"/>
        </w:rPr>
      </w:pPr>
    </w:p>
    <w:p w:rsidR="00EB6766" w:rsidRDefault="00401A1C" w:rsidP="00242FB6">
      <w:pPr>
        <w:spacing w:line="480" w:lineRule="auto"/>
        <w:jc w:val="both"/>
        <w:rPr>
          <w:rFonts w:asciiTheme="majorBidi" w:eastAsiaTheme="minorEastAsia" w:hAnsiTheme="majorBidi" w:cstheme="majorBidi"/>
        </w:rPr>
      </w:pPr>
      <w:r w:rsidRPr="000319AF">
        <w:rPr>
          <w:rFonts w:asciiTheme="majorBidi" w:eastAsiaTheme="minorEastAsia" w:hAnsiTheme="majorBidi" w:cstheme="majorBidi"/>
        </w:rPr>
        <w:t xml:space="preserve">The reservoir properties used in in this study </w:t>
      </w:r>
      <w:proofErr w:type="gramStart"/>
      <w:r w:rsidRPr="000319AF">
        <w:rPr>
          <w:rFonts w:asciiTheme="majorBidi" w:eastAsiaTheme="minorEastAsia" w:hAnsiTheme="majorBidi" w:cstheme="majorBidi"/>
        </w:rPr>
        <w:t>are summarized</w:t>
      </w:r>
      <w:proofErr w:type="gramEnd"/>
      <w:r w:rsidRPr="000319AF">
        <w:rPr>
          <w:rFonts w:asciiTheme="majorBidi" w:eastAsiaTheme="minorEastAsia" w:hAnsiTheme="majorBidi" w:cstheme="majorBidi"/>
        </w:rPr>
        <w:t xml:space="preserve"> in</w:t>
      </w:r>
      <w:r w:rsidR="00242FB6">
        <w:rPr>
          <w:rFonts w:asciiTheme="majorBidi" w:eastAsiaTheme="minorEastAsia" w:hAnsiTheme="majorBidi" w:cstheme="majorBidi"/>
        </w:rPr>
        <w:t xml:space="preserve"> </w:t>
      </w:r>
      <w:r w:rsidR="00242FB6" w:rsidRPr="00242FB6">
        <w:rPr>
          <w:rFonts w:asciiTheme="majorBidi" w:eastAsiaTheme="minorEastAsia" w:hAnsiTheme="majorBidi" w:cstheme="majorBidi"/>
          <w:color w:val="00B0F0"/>
        </w:rPr>
        <w:fldChar w:fldCharType="begin"/>
      </w:r>
      <w:r w:rsidR="00242FB6" w:rsidRPr="00242FB6">
        <w:rPr>
          <w:rFonts w:asciiTheme="majorBidi" w:eastAsiaTheme="minorEastAsia" w:hAnsiTheme="majorBidi" w:cstheme="majorBidi"/>
          <w:color w:val="00B0F0"/>
        </w:rPr>
        <w:instrText xml:space="preserve"> REF _Ref456026494 \h </w:instrText>
      </w:r>
      <w:r w:rsidR="00242FB6">
        <w:rPr>
          <w:rFonts w:asciiTheme="majorBidi" w:eastAsiaTheme="minorEastAsia" w:hAnsiTheme="majorBidi" w:cstheme="majorBidi"/>
          <w:color w:val="00B0F0"/>
        </w:rPr>
        <w:instrText xml:space="preserve"> \* MERGEFORMAT </w:instrText>
      </w:r>
      <w:r w:rsidR="00242FB6" w:rsidRPr="00242FB6">
        <w:rPr>
          <w:rFonts w:asciiTheme="majorBidi" w:eastAsiaTheme="minorEastAsia" w:hAnsiTheme="majorBidi" w:cstheme="majorBidi"/>
          <w:color w:val="00B0F0"/>
        </w:rPr>
      </w:r>
      <w:r w:rsidR="00242FB6" w:rsidRPr="00242FB6">
        <w:rPr>
          <w:rFonts w:asciiTheme="majorBidi" w:eastAsiaTheme="minorEastAsia" w:hAnsiTheme="majorBidi" w:cstheme="majorBidi"/>
          <w:color w:val="00B0F0"/>
        </w:rPr>
        <w:fldChar w:fldCharType="separate"/>
      </w:r>
      <w:r w:rsidR="00B0573E" w:rsidRPr="00B0573E">
        <w:rPr>
          <w:rFonts w:asciiTheme="majorBidi" w:eastAsiaTheme="minorEastAsia" w:hAnsiTheme="majorBidi" w:cstheme="majorBidi"/>
          <w:color w:val="00B0F0"/>
        </w:rPr>
        <w:t>Table 4- 2</w:t>
      </w:r>
      <w:r w:rsidR="00242FB6" w:rsidRPr="00242FB6">
        <w:rPr>
          <w:rFonts w:asciiTheme="majorBidi" w:eastAsiaTheme="minorEastAsia" w:hAnsiTheme="majorBidi" w:cstheme="majorBidi"/>
          <w:color w:val="00B0F0"/>
        </w:rPr>
        <w:fldChar w:fldCharType="end"/>
      </w:r>
      <w:r w:rsidRPr="000319AF">
        <w:rPr>
          <w:rFonts w:asciiTheme="majorBidi" w:eastAsiaTheme="minorEastAsia" w:hAnsiTheme="majorBidi" w:cstheme="majorBidi"/>
        </w:rPr>
        <w:t xml:space="preserve">. The reservoir fluid components and compositions </w:t>
      </w:r>
      <w:proofErr w:type="gramStart"/>
      <w:r w:rsidRPr="000319AF">
        <w:rPr>
          <w:rFonts w:asciiTheme="majorBidi" w:eastAsiaTheme="minorEastAsia" w:hAnsiTheme="majorBidi" w:cstheme="majorBidi"/>
        </w:rPr>
        <w:t>are shown</w:t>
      </w:r>
      <w:proofErr w:type="gramEnd"/>
      <w:r w:rsidRPr="000319AF">
        <w:rPr>
          <w:rFonts w:asciiTheme="majorBidi" w:eastAsiaTheme="minorEastAsia" w:hAnsiTheme="majorBidi" w:cstheme="majorBidi"/>
        </w:rPr>
        <w:t xml:space="preserve"> in</w:t>
      </w:r>
      <w:r w:rsidR="00242FB6">
        <w:rPr>
          <w:rFonts w:asciiTheme="majorBidi" w:eastAsiaTheme="minorEastAsia" w:hAnsiTheme="majorBidi" w:cstheme="majorBidi"/>
        </w:rPr>
        <w:t xml:space="preserve"> </w:t>
      </w:r>
      <w:r w:rsidR="00242FB6" w:rsidRPr="00242FB6">
        <w:rPr>
          <w:rFonts w:asciiTheme="majorBidi" w:eastAsiaTheme="minorEastAsia" w:hAnsiTheme="majorBidi" w:cstheme="majorBidi"/>
          <w:color w:val="00B0F0"/>
        </w:rPr>
        <w:fldChar w:fldCharType="begin"/>
      </w:r>
      <w:r w:rsidR="00242FB6" w:rsidRPr="00242FB6">
        <w:rPr>
          <w:rFonts w:asciiTheme="majorBidi" w:eastAsiaTheme="minorEastAsia" w:hAnsiTheme="majorBidi" w:cstheme="majorBidi"/>
          <w:color w:val="00B0F0"/>
        </w:rPr>
        <w:instrText xml:space="preserve"> REF _Ref456026515 \h </w:instrText>
      </w:r>
      <w:r w:rsidR="00242FB6">
        <w:rPr>
          <w:rFonts w:asciiTheme="majorBidi" w:eastAsiaTheme="minorEastAsia" w:hAnsiTheme="majorBidi" w:cstheme="majorBidi"/>
          <w:color w:val="00B0F0"/>
        </w:rPr>
        <w:instrText xml:space="preserve"> \* MERGEFORMAT </w:instrText>
      </w:r>
      <w:r w:rsidR="00242FB6" w:rsidRPr="00242FB6">
        <w:rPr>
          <w:rFonts w:asciiTheme="majorBidi" w:eastAsiaTheme="minorEastAsia" w:hAnsiTheme="majorBidi" w:cstheme="majorBidi"/>
          <w:color w:val="00B0F0"/>
        </w:rPr>
      </w:r>
      <w:r w:rsidR="00242FB6" w:rsidRPr="00242FB6">
        <w:rPr>
          <w:rFonts w:asciiTheme="majorBidi" w:eastAsiaTheme="minorEastAsia" w:hAnsiTheme="majorBidi" w:cstheme="majorBidi"/>
          <w:color w:val="00B0F0"/>
        </w:rPr>
        <w:fldChar w:fldCharType="separate"/>
      </w:r>
      <w:r w:rsidR="00B0573E" w:rsidRPr="00B0573E">
        <w:rPr>
          <w:rFonts w:asciiTheme="majorBidi" w:eastAsiaTheme="minorEastAsia" w:hAnsiTheme="majorBidi" w:cstheme="majorBidi"/>
          <w:color w:val="00B0F0"/>
        </w:rPr>
        <w:t>Table 4- 3</w:t>
      </w:r>
      <w:r w:rsidR="00242FB6" w:rsidRPr="00242FB6">
        <w:rPr>
          <w:rFonts w:asciiTheme="majorBidi" w:eastAsiaTheme="minorEastAsia" w:hAnsiTheme="majorBidi" w:cstheme="majorBidi"/>
          <w:color w:val="00B0F0"/>
        </w:rPr>
        <w:fldChar w:fldCharType="end"/>
      </w:r>
      <w:r w:rsidRPr="000319AF">
        <w:rPr>
          <w:rFonts w:asciiTheme="majorBidi" w:eastAsiaTheme="minorEastAsia" w:hAnsiTheme="majorBidi" w:cstheme="majorBidi"/>
        </w:rPr>
        <w:t xml:space="preserve">. </w:t>
      </w:r>
    </w:p>
    <w:p w:rsidR="004973EB" w:rsidRDefault="004973EB" w:rsidP="00242FB6">
      <w:pPr>
        <w:spacing w:line="480" w:lineRule="auto"/>
        <w:jc w:val="both"/>
        <w:rPr>
          <w:rFonts w:asciiTheme="majorBidi" w:eastAsiaTheme="minorEastAsia" w:hAnsiTheme="majorBidi" w:cstheme="majorBidi"/>
        </w:rPr>
      </w:pPr>
    </w:p>
    <w:p w:rsidR="004973EB" w:rsidRDefault="004973EB" w:rsidP="00242FB6">
      <w:pPr>
        <w:spacing w:line="480" w:lineRule="auto"/>
        <w:jc w:val="both"/>
        <w:rPr>
          <w:rFonts w:asciiTheme="majorBidi" w:eastAsiaTheme="minorEastAsia" w:hAnsiTheme="majorBidi" w:cstheme="majorBidi"/>
        </w:rPr>
      </w:pPr>
    </w:p>
    <w:p w:rsidR="004973EB" w:rsidRDefault="004973EB" w:rsidP="00242FB6">
      <w:pPr>
        <w:spacing w:line="480" w:lineRule="auto"/>
        <w:jc w:val="both"/>
        <w:rPr>
          <w:rFonts w:asciiTheme="majorBidi" w:eastAsiaTheme="minorEastAsia" w:hAnsiTheme="majorBidi" w:cstheme="majorBidi"/>
        </w:rPr>
      </w:pPr>
    </w:p>
    <w:p w:rsidR="00EB6766" w:rsidRDefault="00EB6766" w:rsidP="00C955BC">
      <w:pPr>
        <w:pStyle w:val="Heading5"/>
      </w:pPr>
      <w:bookmarkStart w:id="72" w:name="_Ref456026494"/>
      <w:bookmarkStart w:id="73" w:name="_Toc456632608"/>
      <w:r>
        <w:lastRenderedPageBreak/>
        <w:t xml:space="preserve">Table 4- </w:t>
      </w:r>
      <w:fldSimple w:instr=" SEQ Table_4- \* ARABIC ">
        <w:r w:rsidR="00B0573E">
          <w:rPr>
            <w:noProof/>
          </w:rPr>
          <w:t>2</w:t>
        </w:r>
      </w:fldSimple>
      <w:bookmarkEnd w:id="72"/>
      <w:r>
        <w:t>:</w:t>
      </w:r>
      <w:r w:rsidRPr="000F6985">
        <w:rPr>
          <w:rFonts w:asciiTheme="majorBidi" w:eastAsiaTheme="minorEastAsia" w:hAnsiTheme="majorBidi"/>
        </w:rPr>
        <w:t xml:space="preserve"> </w:t>
      </w:r>
      <w:r w:rsidRPr="000319AF">
        <w:rPr>
          <w:rFonts w:asciiTheme="majorBidi" w:eastAsiaTheme="minorEastAsia" w:hAnsiTheme="majorBidi"/>
        </w:rPr>
        <w:t>Reservoir properties</w:t>
      </w:r>
      <w:bookmarkEnd w:id="73"/>
    </w:p>
    <w:tbl>
      <w:tblPr>
        <w:tblStyle w:val="TableGrid"/>
        <w:tblW w:w="0" w:type="auto"/>
        <w:jc w:val="center"/>
        <w:tblLook w:val="04A0" w:firstRow="1" w:lastRow="0" w:firstColumn="1" w:lastColumn="0" w:noHBand="0" w:noVBand="1"/>
      </w:tblPr>
      <w:tblGrid>
        <w:gridCol w:w="4239"/>
        <w:gridCol w:w="4161"/>
      </w:tblGrid>
      <w:tr w:rsidR="00EB6766" w:rsidRPr="000319AF" w:rsidTr="009E2FFF">
        <w:trPr>
          <w:trHeight w:val="565"/>
          <w:jc w:val="center"/>
        </w:trPr>
        <w:tc>
          <w:tcPr>
            <w:tcW w:w="4239"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Grid</w:t>
            </w:r>
          </w:p>
        </w:tc>
        <w:tc>
          <w:tcPr>
            <w:tcW w:w="4161"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30*30*1</w:t>
            </w:r>
          </w:p>
        </w:tc>
      </w:tr>
      <w:tr w:rsidR="00EB6766" w:rsidRPr="000319AF" w:rsidTr="009E2FFF">
        <w:trPr>
          <w:trHeight w:val="565"/>
          <w:jc w:val="center"/>
        </w:trPr>
        <w:tc>
          <w:tcPr>
            <w:tcW w:w="4239"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Grid block sizes</w:t>
            </w:r>
          </w:p>
        </w:tc>
        <w:tc>
          <w:tcPr>
            <w:tcW w:w="4161"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 xml:space="preserve">∆x = 20 </w:t>
            </w:r>
            <w:proofErr w:type="spellStart"/>
            <w:r w:rsidRPr="000319AF">
              <w:rPr>
                <w:rFonts w:asciiTheme="majorBidi" w:eastAsiaTheme="minorEastAsia" w:hAnsiTheme="majorBidi" w:cstheme="majorBidi"/>
                <w:sz w:val="24"/>
                <w:szCs w:val="24"/>
              </w:rPr>
              <w:t>ft</w:t>
            </w:r>
            <w:proofErr w:type="spellEnd"/>
            <w:r w:rsidRPr="000319AF">
              <w:rPr>
                <w:rFonts w:asciiTheme="majorBidi" w:eastAsiaTheme="minorEastAsia" w:hAnsiTheme="majorBidi" w:cstheme="majorBidi"/>
                <w:sz w:val="24"/>
                <w:szCs w:val="24"/>
              </w:rPr>
              <w:t xml:space="preserve"> ∆y = 20 </w:t>
            </w:r>
            <w:proofErr w:type="spellStart"/>
            <w:r w:rsidRPr="000319AF">
              <w:rPr>
                <w:rFonts w:asciiTheme="majorBidi" w:eastAsiaTheme="minorEastAsia" w:hAnsiTheme="majorBidi" w:cstheme="majorBidi"/>
                <w:sz w:val="24"/>
                <w:szCs w:val="24"/>
              </w:rPr>
              <w:t>ft</w:t>
            </w:r>
            <w:proofErr w:type="spellEnd"/>
            <w:r w:rsidRPr="000319AF">
              <w:rPr>
                <w:rFonts w:asciiTheme="majorBidi" w:eastAsiaTheme="minorEastAsia" w:hAnsiTheme="majorBidi" w:cstheme="majorBidi"/>
                <w:sz w:val="24"/>
                <w:szCs w:val="24"/>
              </w:rPr>
              <w:t xml:space="preserve"> ∆z = 150 </w:t>
            </w:r>
            <w:proofErr w:type="spellStart"/>
            <w:r w:rsidRPr="000319AF">
              <w:rPr>
                <w:rFonts w:asciiTheme="majorBidi" w:eastAsiaTheme="minorEastAsia" w:hAnsiTheme="majorBidi" w:cstheme="majorBidi"/>
                <w:sz w:val="24"/>
                <w:szCs w:val="24"/>
              </w:rPr>
              <w:t>ft</w:t>
            </w:r>
            <w:proofErr w:type="spellEnd"/>
          </w:p>
        </w:tc>
      </w:tr>
      <w:tr w:rsidR="00EB6766" w:rsidRPr="000319AF" w:rsidTr="009E2FFF">
        <w:trPr>
          <w:trHeight w:val="565"/>
          <w:jc w:val="center"/>
        </w:trPr>
        <w:tc>
          <w:tcPr>
            <w:tcW w:w="4239"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Permeability in all directions</w:t>
            </w:r>
          </w:p>
        </w:tc>
        <w:tc>
          <w:tcPr>
            <w:tcW w:w="4161"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 xml:space="preserve">300 </w:t>
            </w:r>
            <w:proofErr w:type="spellStart"/>
            <w:r w:rsidRPr="000319AF">
              <w:rPr>
                <w:rFonts w:asciiTheme="majorBidi" w:eastAsiaTheme="minorEastAsia" w:hAnsiTheme="majorBidi" w:cstheme="majorBidi"/>
                <w:sz w:val="24"/>
                <w:szCs w:val="24"/>
              </w:rPr>
              <w:t>mD</w:t>
            </w:r>
            <w:proofErr w:type="spellEnd"/>
          </w:p>
        </w:tc>
      </w:tr>
      <w:tr w:rsidR="00EB6766" w:rsidRPr="000319AF" w:rsidTr="009E2FFF">
        <w:trPr>
          <w:trHeight w:val="565"/>
          <w:jc w:val="center"/>
        </w:trPr>
        <w:tc>
          <w:tcPr>
            <w:tcW w:w="4239"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Porosity</w:t>
            </w:r>
          </w:p>
        </w:tc>
        <w:tc>
          <w:tcPr>
            <w:tcW w:w="4161"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0.2</w:t>
            </w:r>
          </w:p>
        </w:tc>
      </w:tr>
      <w:tr w:rsidR="00EB6766" w:rsidRPr="000319AF" w:rsidTr="009E2FFF">
        <w:trPr>
          <w:trHeight w:val="565"/>
          <w:jc w:val="center"/>
        </w:trPr>
        <w:tc>
          <w:tcPr>
            <w:tcW w:w="4239"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Depth of reservoir top</w:t>
            </w:r>
          </w:p>
        </w:tc>
        <w:tc>
          <w:tcPr>
            <w:tcW w:w="4161"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 xml:space="preserve">9500 </w:t>
            </w:r>
            <w:proofErr w:type="spellStart"/>
            <w:r w:rsidRPr="000319AF">
              <w:rPr>
                <w:rFonts w:asciiTheme="majorBidi" w:eastAsiaTheme="minorEastAsia" w:hAnsiTheme="majorBidi" w:cstheme="majorBidi"/>
                <w:sz w:val="24"/>
                <w:szCs w:val="24"/>
              </w:rPr>
              <w:t>ft</w:t>
            </w:r>
            <w:proofErr w:type="spellEnd"/>
          </w:p>
        </w:tc>
      </w:tr>
      <w:tr w:rsidR="00EB6766" w:rsidRPr="000319AF" w:rsidTr="009E2FFF">
        <w:trPr>
          <w:trHeight w:val="565"/>
          <w:jc w:val="center"/>
        </w:trPr>
        <w:tc>
          <w:tcPr>
            <w:tcW w:w="4239"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Reservoir temperature</w:t>
            </w:r>
          </w:p>
        </w:tc>
        <w:tc>
          <w:tcPr>
            <w:tcW w:w="4161"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 xml:space="preserve">161 </w:t>
            </w:r>
            <w:r w:rsidRPr="000319AF">
              <w:rPr>
                <w:rFonts w:asciiTheme="majorBidi" w:eastAsiaTheme="minorEastAsia" w:hAnsiTheme="majorBidi" w:cstheme="majorBidi"/>
                <w:sz w:val="24"/>
                <w:szCs w:val="24"/>
                <w:vertAlign w:val="superscript"/>
              </w:rPr>
              <w:t>0</w:t>
            </w:r>
            <w:r w:rsidRPr="000319AF">
              <w:rPr>
                <w:rFonts w:asciiTheme="majorBidi" w:eastAsiaTheme="minorEastAsia" w:hAnsiTheme="majorBidi" w:cstheme="majorBidi"/>
                <w:sz w:val="24"/>
                <w:szCs w:val="24"/>
              </w:rPr>
              <w:t>F</w:t>
            </w:r>
          </w:p>
        </w:tc>
      </w:tr>
      <w:tr w:rsidR="00EB6766" w:rsidRPr="000319AF" w:rsidTr="009E2FFF">
        <w:trPr>
          <w:trHeight w:val="553"/>
          <w:jc w:val="center"/>
        </w:trPr>
        <w:tc>
          <w:tcPr>
            <w:tcW w:w="4239"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Initial reservoir pressure</w:t>
            </w:r>
          </w:p>
        </w:tc>
        <w:tc>
          <w:tcPr>
            <w:tcW w:w="4161"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 xml:space="preserve">4800 psi at 9600 </w:t>
            </w:r>
            <w:proofErr w:type="spellStart"/>
            <w:r w:rsidRPr="000319AF">
              <w:rPr>
                <w:rFonts w:asciiTheme="majorBidi" w:eastAsiaTheme="minorEastAsia" w:hAnsiTheme="majorBidi" w:cstheme="majorBidi"/>
                <w:sz w:val="24"/>
                <w:szCs w:val="24"/>
              </w:rPr>
              <w:t>ft</w:t>
            </w:r>
            <w:proofErr w:type="spellEnd"/>
          </w:p>
        </w:tc>
      </w:tr>
      <w:tr w:rsidR="00EB6766" w:rsidRPr="000319AF" w:rsidTr="009E2FFF">
        <w:trPr>
          <w:trHeight w:val="577"/>
          <w:jc w:val="center"/>
        </w:trPr>
        <w:tc>
          <w:tcPr>
            <w:tcW w:w="4239"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Rock compressibility</w:t>
            </w:r>
          </w:p>
        </w:tc>
        <w:tc>
          <w:tcPr>
            <w:tcW w:w="4161"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3*10</w:t>
            </w:r>
            <w:r w:rsidRPr="000319AF">
              <w:rPr>
                <w:rFonts w:asciiTheme="majorBidi" w:eastAsiaTheme="minorEastAsia" w:hAnsiTheme="majorBidi" w:cstheme="majorBidi"/>
                <w:sz w:val="24"/>
                <w:szCs w:val="24"/>
                <w:vertAlign w:val="superscript"/>
              </w:rPr>
              <w:t>-6</w:t>
            </w:r>
          </w:p>
        </w:tc>
      </w:tr>
    </w:tbl>
    <w:p w:rsidR="00EB6766" w:rsidRDefault="00EB6766" w:rsidP="006F1A78">
      <w:pPr>
        <w:pStyle w:val="Heading4"/>
        <w:rPr>
          <w:rFonts w:eastAsiaTheme="minorEastAsia"/>
        </w:rPr>
      </w:pPr>
    </w:p>
    <w:p w:rsidR="00EB6766" w:rsidRPr="00242FB6" w:rsidRDefault="00EB6766" w:rsidP="00C955BC">
      <w:pPr>
        <w:pStyle w:val="Heading5"/>
      </w:pPr>
      <w:bookmarkStart w:id="74" w:name="_Ref456026515"/>
      <w:bookmarkStart w:id="75" w:name="_Toc456632609"/>
      <w:r w:rsidRPr="00242FB6">
        <w:t xml:space="preserve">Table 4- </w:t>
      </w:r>
      <w:fldSimple w:instr=" SEQ Table_4- \* ARABIC ">
        <w:r w:rsidR="00B0573E">
          <w:rPr>
            <w:noProof/>
          </w:rPr>
          <w:t>3</w:t>
        </w:r>
      </w:fldSimple>
      <w:bookmarkEnd w:id="74"/>
      <w:r w:rsidRPr="00242FB6">
        <w:t>: Hydrocarbon components and compositions</w:t>
      </w:r>
      <w:bookmarkEnd w:id="75"/>
    </w:p>
    <w:tbl>
      <w:tblPr>
        <w:tblStyle w:val="TableGrid"/>
        <w:tblW w:w="0" w:type="auto"/>
        <w:jc w:val="center"/>
        <w:tblLook w:val="04A0" w:firstRow="1" w:lastRow="0" w:firstColumn="1" w:lastColumn="0" w:noHBand="0" w:noVBand="1"/>
      </w:tblPr>
      <w:tblGrid>
        <w:gridCol w:w="4195"/>
        <w:gridCol w:w="4205"/>
      </w:tblGrid>
      <w:tr w:rsidR="00EB6766" w:rsidRPr="000319AF" w:rsidTr="009E2FFF">
        <w:trPr>
          <w:trHeight w:val="557"/>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CO</w:t>
            </w:r>
            <w:r w:rsidRPr="000319AF">
              <w:rPr>
                <w:rFonts w:asciiTheme="majorBidi" w:eastAsiaTheme="minorEastAsia" w:hAnsiTheme="majorBidi" w:cstheme="majorBidi"/>
                <w:sz w:val="24"/>
                <w:szCs w:val="24"/>
                <w:vertAlign w:val="subscript"/>
              </w:rPr>
              <w:t>2</w:t>
            </w:r>
          </w:p>
        </w:tc>
        <w:tc>
          <w:tcPr>
            <w:tcW w:w="420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0.0023</w:t>
            </w:r>
          </w:p>
        </w:tc>
      </w:tr>
      <w:tr w:rsidR="00EB6766" w:rsidRPr="000319AF" w:rsidTr="009E2FFF">
        <w:trPr>
          <w:trHeight w:val="557"/>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N</w:t>
            </w:r>
            <w:r w:rsidRPr="000319AF">
              <w:rPr>
                <w:rFonts w:asciiTheme="majorBidi" w:eastAsiaTheme="minorEastAsia" w:hAnsiTheme="majorBidi" w:cstheme="majorBidi"/>
                <w:sz w:val="24"/>
                <w:szCs w:val="24"/>
                <w:vertAlign w:val="subscript"/>
              </w:rPr>
              <w:t>2</w:t>
            </w:r>
          </w:p>
        </w:tc>
        <w:tc>
          <w:tcPr>
            <w:tcW w:w="4205" w:type="dxa"/>
            <w:shd w:val="clear" w:color="auto" w:fill="FFFFFF" w:themeFill="background1"/>
          </w:tcPr>
          <w:p w:rsidR="00EB6766" w:rsidRPr="000319AF" w:rsidRDefault="00EB6766" w:rsidP="00722533">
            <w:pPr>
              <w:tabs>
                <w:tab w:val="left" w:pos="914"/>
              </w:tabs>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0.0063</w:t>
            </w:r>
          </w:p>
        </w:tc>
      </w:tr>
      <w:tr w:rsidR="00EB6766" w:rsidRPr="000319AF" w:rsidTr="009E2FFF">
        <w:trPr>
          <w:trHeight w:val="557"/>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CH</w:t>
            </w:r>
            <w:r w:rsidRPr="000319AF">
              <w:rPr>
                <w:rFonts w:asciiTheme="majorBidi" w:eastAsiaTheme="minorEastAsia" w:hAnsiTheme="majorBidi" w:cstheme="majorBidi"/>
                <w:sz w:val="24"/>
                <w:szCs w:val="24"/>
                <w:vertAlign w:val="subscript"/>
              </w:rPr>
              <w:t>4</w:t>
            </w:r>
          </w:p>
        </w:tc>
        <w:tc>
          <w:tcPr>
            <w:tcW w:w="420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0.3624</w:t>
            </w:r>
          </w:p>
        </w:tc>
      </w:tr>
      <w:tr w:rsidR="00EB6766" w:rsidRPr="000319AF" w:rsidTr="009E2FFF">
        <w:trPr>
          <w:trHeight w:val="545"/>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C</w:t>
            </w:r>
            <w:r w:rsidRPr="000319AF">
              <w:rPr>
                <w:rFonts w:asciiTheme="majorBidi" w:eastAsiaTheme="minorEastAsia" w:hAnsiTheme="majorBidi" w:cstheme="majorBidi"/>
                <w:sz w:val="24"/>
                <w:szCs w:val="24"/>
                <w:vertAlign w:val="subscript"/>
              </w:rPr>
              <w:t>2</w:t>
            </w:r>
            <w:r w:rsidRPr="000319AF">
              <w:rPr>
                <w:rFonts w:asciiTheme="majorBidi" w:eastAsiaTheme="minorEastAsia" w:hAnsiTheme="majorBidi" w:cstheme="majorBidi"/>
                <w:sz w:val="24"/>
                <w:szCs w:val="24"/>
              </w:rPr>
              <w:t>H</w:t>
            </w:r>
            <w:r w:rsidRPr="000319AF">
              <w:rPr>
                <w:rFonts w:asciiTheme="majorBidi" w:eastAsiaTheme="minorEastAsia" w:hAnsiTheme="majorBidi" w:cstheme="majorBidi"/>
                <w:sz w:val="24"/>
                <w:szCs w:val="24"/>
                <w:vertAlign w:val="subscript"/>
              </w:rPr>
              <w:t>6</w:t>
            </w:r>
          </w:p>
        </w:tc>
        <w:tc>
          <w:tcPr>
            <w:tcW w:w="420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0.0279</w:t>
            </w:r>
          </w:p>
        </w:tc>
      </w:tr>
      <w:tr w:rsidR="00EB6766" w:rsidRPr="000319AF" w:rsidTr="009E2FFF">
        <w:trPr>
          <w:trHeight w:val="557"/>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C</w:t>
            </w:r>
            <w:r w:rsidRPr="000319AF">
              <w:rPr>
                <w:rFonts w:asciiTheme="majorBidi" w:eastAsiaTheme="minorEastAsia" w:hAnsiTheme="majorBidi" w:cstheme="majorBidi"/>
                <w:sz w:val="24"/>
                <w:szCs w:val="24"/>
                <w:vertAlign w:val="subscript"/>
              </w:rPr>
              <w:t>3</w:t>
            </w:r>
            <w:r w:rsidRPr="000319AF">
              <w:rPr>
                <w:rFonts w:asciiTheme="majorBidi" w:eastAsiaTheme="minorEastAsia" w:hAnsiTheme="majorBidi" w:cstheme="majorBidi"/>
                <w:sz w:val="24"/>
                <w:szCs w:val="24"/>
              </w:rPr>
              <w:t>H</w:t>
            </w:r>
            <w:r w:rsidRPr="000319AF">
              <w:rPr>
                <w:rFonts w:asciiTheme="majorBidi" w:eastAsiaTheme="minorEastAsia" w:hAnsiTheme="majorBidi" w:cstheme="majorBidi"/>
                <w:sz w:val="24"/>
                <w:szCs w:val="24"/>
                <w:vertAlign w:val="subscript"/>
              </w:rPr>
              <w:t>8</w:t>
            </w:r>
          </w:p>
        </w:tc>
        <w:tc>
          <w:tcPr>
            <w:tcW w:w="420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0.0225</w:t>
            </w:r>
          </w:p>
        </w:tc>
      </w:tr>
      <w:tr w:rsidR="00EB6766" w:rsidRPr="000319AF" w:rsidTr="009E2FFF">
        <w:trPr>
          <w:trHeight w:val="557"/>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C</w:t>
            </w:r>
            <w:r w:rsidRPr="000319AF">
              <w:rPr>
                <w:rFonts w:asciiTheme="majorBidi" w:eastAsiaTheme="minorEastAsia" w:hAnsiTheme="majorBidi" w:cstheme="majorBidi"/>
                <w:sz w:val="24"/>
                <w:szCs w:val="24"/>
                <w:vertAlign w:val="subscript"/>
              </w:rPr>
              <w:t>4</w:t>
            </w:r>
            <w:r w:rsidRPr="000319AF">
              <w:rPr>
                <w:rFonts w:asciiTheme="majorBidi" w:eastAsiaTheme="minorEastAsia" w:hAnsiTheme="majorBidi" w:cstheme="majorBidi"/>
                <w:sz w:val="24"/>
                <w:szCs w:val="24"/>
              </w:rPr>
              <w:t>H</w:t>
            </w:r>
            <w:r w:rsidRPr="000319AF">
              <w:rPr>
                <w:rFonts w:asciiTheme="majorBidi" w:eastAsiaTheme="minorEastAsia" w:hAnsiTheme="majorBidi" w:cstheme="majorBidi"/>
                <w:sz w:val="24"/>
                <w:szCs w:val="24"/>
                <w:vertAlign w:val="subscript"/>
              </w:rPr>
              <w:t>10</w:t>
            </w:r>
          </w:p>
        </w:tc>
        <w:tc>
          <w:tcPr>
            <w:tcW w:w="420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0.0204</w:t>
            </w:r>
          </w:p>
        </w:tc>
      </w:tr>
      <w:tr w:rsidR="00EB6766" w:rsidRPr="000319AF" w:rsidTr="009E2FFF">
        <w:trPr>
          <w:trHeight w:val="557"/>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C</w:t>
            </w:r>
            <w:r w:rsidRPr="000319AF">
              <w:rPr>
                <w:rFonts w:asciiTheme="majorBidi" w:eastAsiaTheme="minorEastAsia" w:hAnsiTheme="majorBidi" w:cstheme="majorBidi"/>
                <w:sz w:val="24"/>
                <w:szCs w:val="24"/>
                <w:vertAlign w:val="subscript"/>
              </w:rPr>
              <w:t>5</w:t>
            </w:r>
            <w:r w:rsidRPr="000319AF">
              <w:rPr>
                <w:rFonts w:asciiTheme="majorBidi" w:eastAsiaTheme="minorEastAsia" w:hAnsiTheme="majorBidi" w:cstheme="majorBidi"/>
                <w:sz w:val="24"/>
                <w:szCs w:val="24"/>
              </w:rPr>
              <w:t>H</w:t>
            </w:r>
            <w:r w:rsidRPr="000319AF">
              <w:rPr>
                <w:rFonts w:asciiTheme="majorBidi" w:eastAsiaTheme="minorEastAsia" w:hAnsiTheme="majorBidi" w:cstheme="majorBidi"/>
                <w:sz w:val="24"/>
                <w:szCs w:val="24"/>
                <w:vertAlign w:val="subscript"/>
              </w:rPr>
              <w:t>12</w:t>
            </w:r>
          </w:p>
        </w:tc>
        <w:tc>
          <w:tcPr>
            <w:tcW w:w="420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0.0139</w:t>
            </w:r>
          </w:p>
        </w:tc>
      </w:tr>
      <w:tr w:rsidR="00EB6766" w:rsidRPr="000319AF" w:rsidTr="009E2FFF">
        <w:trPr>
          <w:trHeight w:val="557"/>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C</w:t>
            </w:r>
            <w:r w:rsidRPr="000319AF">
              <w:rPr>
                <w:rFonts w:asciiTheme="majorBidi" w:eastAsiaTheme="minorEastAsia" w:hAnsiTheme="majorBidi" w:cstheme="majorBidi"/>
                <w:sz w:val="24"/>
                <w:szCs w:val="24"/>
                <w:vertAlign w:val="subscript"/>
              </w:rPr>
              <w:t>6</w:t>
            </w:r>
            <w:r w:rsidRPr="000319AF">
              <w:rPr>
                <w:rFonts w:asciiTheme="majorBidi" w:eastAsiaTheme="minorEastAsia" w:hAnsiTheme="majorBidi" w:cstheme="majorBidi"/>
                <w:sz w:val="24"/>
                <w:szCs w:val="24"/>
              </w:rPr>
              <w:t>H</w:t>
            </w:r>
            <w:r w:rsidRPr="000319AF">
              <w:rPr>
                <w:rFonts w:asciiTheme="majorBidi" w:eastAsiaTheme="minorEastAsia" w:hAnsiTheme="majorBidi" w:cstheme="majorBidi"/>
                <w:sz w:val="24"/>
                <w:szCs w:val="24"/>
                <w:vertAlign w:val="subscript"/>
              </w:rPr>
              <w:t>14</w:t>
            </w:r>
          </w:p>
        </w:tc>
        <w:tc>
          <w:tcPr>
            <w:tcW w:w="420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0.0166</w:t>
            </w:r>
          </w:p>
        </w:tc>
      </w:tr>
      <w:tr w:rsidR="00EB6766" w:rsidRPr="000319AF" w:rsidTr="009E2FFF">
        <w:trPr>
          <w:trHeight w:val="557"/>
          <w:jc w:val="center"/>
        </w:trPr>
        <w:tc>
          <w:tcPr>
            <w:tcW w:w="419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C</w:t>
            </w:r>
            <w:r w:rsidRPr="000319AF">
              <w:rPr>
                <w:rFonts w:asciiTheme="majorBidi" w:eastAsiaTheme="minorEastAsia" w:hAnsiTheme="majorBidi" w:cstheme="majorBidi"/>
                <w:sz w:val="24"/>
                <w:szCs w:val="24"/>
                <w:vertAlign w:val="subscript"/>
              </w:rPr>
              <w:t>7+</w:t>
            </w:r>
          </w:p>
        </w:tc>
        <w:tc>
          <w:tcPr>
            <w:tcW w:w="4205" w:type="dxa"/>
            <w:shd w:val="clear" w:color="auto" w:fill="FFFFFF" w:themeFill="background1"/>
          </w:tcPr>
          <w:p w:rsidR="00EB6766" w:rsidRPr="000319AF" w:rsidRDefault="00EB6766" w:rsidP="00722533">
            <w:pPr>
              <w:spacing w:line="480" w:lineRule="auto"/>
              <w:rPr>
                <w:rFonts w:asciiTheme="majorBidi" w:eastAsiaTheme="minorEastAsia" w:hAnsiTheme="majorBidi" w:cstheme="majorBidi"/>
                <w:sz w:val="24"/>
                <w:szCs w:val="24"/>
              </w:rPr>
            </w:pPr>
            <w:r w:rsidRPr="000319AF">
              <w:rPr>
                <w:rFonts w:asciiTheme="majorBidi" w:eastAsiaTheme="minorEastAsia" w:hAnsiTheme="majorBidi" w:cstheme="majorBidi"/>
                <w:sz w:val="24"/>
                <w:szCs w:val="24"/>
              </w:rPr>
              <w:t>0.5277</w:t>
            </w:r>
          </w:p>
        </w:tc>
      </w:tr>
    </w:tbl>
    <w:p w:rsidR="00EB6766" w:rsidRDefault="00EB6766" w:rsidP="00242FB6">
      <w:pPr>
        <w:spacing w:line="480" w:lineRule="auto"/>
        <w:jc w:val="both"/>
        <w:rPr>
          <w:rFonts w:asciiTheme="majorBidi" w:eastAsiaTheme="minorEastAsia" w:hAnsiTheme="majorBidi" w:cstheme="majorBidi"/>
        </w:rPr>
      </w:pPr>
    </w:p>
    <w:p w:rsidR="00EB6766" w:rsidRDefault="00401A1C" w:rsidP="00300517">
      <w:pPr>
        <w:spacing w:line="480" w:lineRule="auto"/>
        <w:jc w:val="both"/>
        <w:rPr>
          <w:rFonts w:asciiTheme="majorBidi" w:eastAsiaTheme="minorEastAsia" w:hAnsiTheme="majorBidi" w:cstheme="majorBidi"/>
        </w:rPr>
      </w:pPr>
      <w:r w:rsidRPr="000319AF">
        <w:rPr>
          <w:rFonts w:asciiTheme="majorBidi" w:eastAsiaTheme="minorEastAsia" w:hAnsiTheme="majorBidi" w:cstheme="majorBidi"/>
        </w:rPr>
        <w:t xml:space="preserve">Barium sulfate was considered </w:t>
      </w:r>
      <w:proofErr w:type="gramStart"/>
      <w:r w:rsidRPr="000319AF">
        <w:rPr>
          <w:rFonts w:asciiTheme="majorBidi" w:eastAsiaTheme="minorEastAsia" w:hAnsiTheme="majorBidi" w:cstheme="majorBidi"/>
        </w:rPr>
        <w:t>to be the</w:t>
      </w:r>
      <w:proofErr w:type="gramEnd"/>
      <w:r w:rsidRPr="000319AF">
        <w:rPr>
          <w:rFonts w:asciiTheme="majorBidi" w:eastAsiaTheme="minorEastAsia" w:hAnsiTheme="majorBidi" w:cstheme="majorBidi"/>
        </w:rPr>
        <w:t xml:space="preserve"> precipitating mineral in the reservoir as a result of incompatible water injection. The concentration of barium in the formation water and </w:t>
      </w:r>
      <w:r w:rsidRPr="000319AF">
        <w:rPr>
          <w:rFonts w:asciiTheme="majorBidi" w:eastAsiaTheme="minorEastAsia" w:hAnsiTheme="majorBidi" w:cstheme="majorBidi"/>
        </w:rPr>
        <w:lastRenderedPageBreak/>
        <w:t xml:space="preserve">the composition of sulfate in the seawater were used from </w:t>
      </w:r>
      <w:proofErr w:type="spellStart"/>
      <w:r w:rsidRPr="000319AF">
        <w:rPr>
          <w:rFonts w:asciiTheme="majorBidi" w:eastAsiaTheme="minorEastAsia" w:hAnsiTheme="majorBidi" w:cstheme="majorBidi"/>
        </w:rPr>
        <w:t>bethke</w:t>
      </w:r>
      <w:proofErr w:type="spellEnd"/>
      <w:r w:rsidRPr="000319AF">
        <w:rPr>
          <w:rFonts w:asciiTheme="majorBidi" w:eastAsiaTheme="minorEastAsia" w:hAnsiTheme="majorBidi" w:cstheme="majorBidi"/>
        </w:rPr>
        <w:t xml:space="preserve"> </w:t>
      </w:r>
      <w:r w:rsidRPr="000319AF">
        <w:rPr>
          <w:rFonts w:asciiTheme="majorBidi" w:eastAsiaTheme="minorEastAsia" w:hAnsiTheme="majorBidi" w:cstheme="majorBidi"/>
          <w:color w:val="00B0F0"/>
        </w:rPr>
        <w:fldChar w:fldCharType="begin"/>
      </w:r>
      <w:r w:rsidR="00300517">
        <w:rPr>
          <w:rFonts w:asciiTheme="majorBidi" w:eastAsiaTheme="minorEastAsia" w:hAnsiTheme="majorBidi" w:cstheme="majorBidi"/>
          <w:color w:val="00B0F0"/>
        </w:rPr>
        <w:instrText xml:space="preserve"> ADDIN EN.CITE &lt;EndNote&gt;&lt;Cite&gt;&lt;Author&gt;Bethke&lt;/Author&gt;&lt;Year&gt;2007&lt;/Year&gt;&lt;RecNum&gt;128&lt;/RecNum&gt;&lt;DisplayText&gt;[50]&lt;/DisplayText&gt;&lt;record&gt;&lt;rec-number&gt;128&lt;/rec-number&gt;&lt;foreign-keys&gt;&lt;key app="EN" db-id="dxfa9axss0z9a9ep0wfvw0x2ddvs5x9frd9z" timestamp="1455988395"&gt;128&lt;/key&gt;&lt;/foreign-keys&gt;&lt;ref-type name="Book"&gt;6&lt;/ref-type&gt;&lt;contributors&gt;&lt;authors&gt;&lt;author&gt;Bethke, Craig M&lt;/author&gt;&lt;/authors&gt;&lt;/contributors&gt;&lt;titles&gt;&lt;title&gt;Geochemical and biogeochemical reaction modeling&lt;/title&gt;&lt;/titles&gt;&lt;dates&gt;&lt;year&gt;2007&lt;/year&gt;&lt;/dates&gt;&lt;publisher&gt;Cambridge University Press&lt;/publisher&gt;&lt;isbn&gt;1139468324&lt;/isbn&gt;&lt;urls&gt;&lt;/urls&gt;&lt;/record&gt;&lt;/Cite&gt;&lt;/EndNote&gt;</w:instrText>
      </w:r>
      <w:r w:rsidRPr="000319AF">
        <w:rPr>
          <w:rFonts w:asciiTheme="majorBidi" w:eastAsiaTheme="minorEastAsia" w:hAnsiTheme="majorBidi" w:cstheme="majorBidi"/>
          <w:color w:val="00B0F0"/>
        </w:rPr>
        <w:fldChar w:fldCharType="separate"/>
      </w:r>
      <w:r w:rsidR="00300517">
        <w:rPr>
          <w:rFonts w:asciiTheme="majorBidi" w:eastAsiaTheme="minorEastAsia" w:hAnsiTheme="majorBidi" w:cstheme="majorBidi"/>
          <w:noProof/>
          <w:color w:val="00B0F0"/>
        </w:rPr>
        <w:t>[50]</w:t>
      </w:r>
      <w:r w:rsidRPr="000319AF">
        <w:rPr>
          <w:rFonts w:asciiTheme="majorBidi" w:eastAsiaTheme="minorEastAsia" w:hAnsiTheme="majorBidi" w:cstheme="majorBidi"/>
          <w:color w:val="00B0F0"/>
        </w:rPr>
        <w:fldChar w:fldCharType="end"/>
      </w:r>
      <w:r w:rsidRPr="000319AF">
        <w:rPr>
          <w:rFonts w:asciiTheme="majorBidi" w:eastAsiaTheme="minorEastAsia" w:hAnsiTheme="majorBidi" w:cstheme="majorBidi"/>
        </w:rPr>
        <w:t xml:space="preserve">. The mineral precipitation reaction properties were used from </w:t>
      </w:r>
      <w:r w:rsidRPr="000319AF">
        <w:rPr>
          <w:rFonts w:asciiTheme="majorBidi" w:eastAsiaTheme="minorEastAsia" w:hAnsiTheme="majorBidi" w:cstheme="majorBidi"/>
          <w:color w:val="00B0F0"/>
        </w:rPr>
        <w:fldChar w:fldCharType="begin"/>
      </w:r>
      <w:r w:rsidR="00300517">
        <w:rPr>
          <w:rFonts w:asciiTheme="majorBidi" w:eastAsiaTheme="minorEastAsia" w:hAnsiTheme="majorBidi" w:cstheme="majorBidi"/>
          <w:color w:val="00B0F0"/>
        </w:rPr>
        <w:instrText xml:space="preserve"> ADDIN EN.CITE &lt;EndNote&gt;&lt;Cite&gt;&lt;Author&gt;Christy&lt;/Author&gt;&lt;Year&gt;1993&lt;/Year&gt;&lt;RecNum&gt;133&lt;/RecNum&gt;&lt;DisplayText&gt;[55, 56]&lt;/DisplayText&gt;&lt;record&gt;&lt;rec-number&gt;133&lt;/rec-number&gt;&lt;foreign-keys&gt;&lt;key app="EN" db-id="dxfa9axss0z9a9ep0wfvw0x2ddvs5x9frd9z" timestamp="1455988702"&gt;133&lt;/key&gt;&lt;/foreign-keys&gt;&lt;ref-type name="Journal Article"&gt;17&lt;/ref-type&gt;&lt;contributors&gt;&lt;authors&gt;&lt;author&gt;Christy, Andrew G&lt;/author&gt;&lt;author&gt;Putnis, Andrew&lt;/author&gt;&lt;/authors&gt;&lt;/contributors&gt;&lt;titles&gt;&lt;title&gt;The kinetics of barite dissolution and precipitation in water and sodium chloride brines at 44–85 C&lt;/title&gt;&lt;secondary-title&gt;Geochimica et Cosmochimica Acta&lt;/secondary-title&gt;&lt;/titles&gt;&lt;periodical&gt;&lt;full-title&gt;Geochimica et Cosmochimica Acta&lt;/full-title&gt;&lt;/periodical&gt;&lt;pages&gt;2161-2168&lt;/pages&gt;&lt;volume&gt;57&lt;/volume&gt;&lt;number&gt;10&lt;/number&gt;&lt;dates&gt;&lt;year&gt;1993&lt;/year&gt;&lt;/dates&gt;&lt;isbn&gt;0016-7037&lt;/isbn&gt;&lt;urls&gt;&lt;/urls&gt;&lt;/record&gt;&lt;/Cite&gt;&lt;Cite&gt;&lt;Author&gt;Hubbard&lt;/Author&gt;&lt;Year&gt;2014&lt;/Year&gt;&lt;RecNum&gt;260&lt;/RecNum&gt;&lt;record&gt;&lt;rec-number&gt;260&lt;/rec-number&gt;&lt;foreign-keys&gt;&lt;key app="EN" db-id="dxfa9axss0z9a9ep0wfvw0x2ddvs5x9frd9z" timestamp="1468731238"&gt;260&lt;/key&gt;&lt;/foreign-keys&gt;&lt;ref-type name="Journal Article"&gt;17&lt;/ref-type&gt;&lt;contributors&gt;&lt;authors&gt;&lt;author&gt;Hubbard, Christopher G&lt;/author&gt;&lt;author&gt;Cheng, Yiwei&lt;/author&gt;&lt;author&gt;Engelbrekston, Anna&lt;/author&gt;&lt;author&gt;Druhan, Jennifer L&lt;/author&gt;&lt;author&gt;Li, Li&lt;/author&gt;&lt;author&gt;Ajo-Franklin, Jonathan B&lt;/author&gt;&lt;author&gt;Coates, John D&lt;/author&gt;&lt;author&gt;Conrad, Mark E&lt;/author&gt;&lt;/authors&gt;&lt;/contributors&gt;&lt;titles&gt;&lt;title&gt;Isotopic insights into microbial sulfur cycling in oil reservoirs&lt;/title&gt;&lt;secondary-title&gt;Frontiers in microbiology&lt;/secondary-title&gt;&lt;/titles&gt;&lt;periodical&gt;&lt;full-title&gt;Frontiers in microbiology&lt;/full-title&gt;&lt;/periodical&gt;&lt;volume&gt;5&lt;/volume&gt;&lt;dates&gt;&lt;year&gt;2014&lt;/year&gt;&lt;/dates&gt;&lt;urls&gt;&lt;/urls&gt;&lt;/record&gt;&lt;/Cite&gt;&lt;/EndNote&gt;</w:instrText>
      </w:r>
      <w:r w:rsidRPr="000319AF">
        <w:rPr>
          <w:rFonts w:asciiTheme="majorBidi" w:eastAsiaTheme="minorEastAsia" w:hAnsiTheme="majorBidi" w:cstheme="majorBidi"/>
          <w:color w:val="00B0F0"/>
        </w:rPr>
        <w:fldChar w:fldCharType="separate"/>
      </w:r>
      <w:r w:rsidR="00300517">
        <w:rPr>
          <w:rFonts w:asciiTheme="majorBidi" w:eastAsiaTheme="minorEastAsia" w:hAnsiTheme="majorBidi" w:cstheme="majorBidi"/>
          <w:noProof/>
          <w:color w:val="00B0F0"/>
        </w:rPr>
        <w:t>[55, 56]</w:t>
      </w:r>
      <w:r w:rsidRPr="000319AF">
        <w:rPr>
          <w:rFonts w:asciiTheme="majorBidi" w:eastAsiaTheme="minorEastAsia" w:hAnsiTheme="majorBidi" w:cstheme="majorBidi"/>
          <w:color w:val="00B0F0"/>
        </w:rPr>
        <w:fldChar w:fldCharType="end"/>
      </w:r>
      <w:r w:rsidRPr="000319AF">
        <w:rPr>
          <w:rFonts w:asciiTheme="majorBidi" w:eastAsiaTheme="minorEastAsia" w:hAnsiTheme="majorBidi" w:cstheme="majorBidi"/>
        </w:rPr>
        <w:t xml:space="preserve">. These properties </w:t>
      </w:r>
      <w:proofErr w:type="gramStart"/>
      <w:r w:rsidRPr="000319AF">
        <w:rPr>
          <w:rFonts w:asciiTheme="majorBidi" w:eastAsiaTheme="minorEastAsia" w:hAnsiTheme="majorBidi" w:cstheme="majorBidi"/>
        </w:rPr>
        <w:t>are all shown</w:t>
      </w:r>
      <w:proofErr w:type="gramEnd"/>
      <w:r w:rsidRPr="000319AF">
        <w:rPr>
          <w:rFonts w:asciiTheme="majorBidi" w:eastAsiaTheme="minorEastAsia" w:hAnsiTheme="majorBidi" w:cstheme="majorBidi"/>
        </w:rPr>
        <w:t xml:space="preserve"> in</w:t>
      </w:r>
      <w:r w:rsidR="00242FB6">
        <w:rPr>
          <w:rFonts w:asciiTheme="majorBidi" w:eastAsiaTheme="minorEastAsia" w:hAnsiTheme="majorBidi" w:cstheme="majorBidi"/>
        </w:rPr>
        <w:t xml:space="preserve"> </w:t>
      </w:r>
      <w:r w:rsidR="00242FB6">
        <w:rPr>
          <w:rFonts w:asciiTheme="majorBidi" w:eastAsiaTheme="minorEastAsia" w:hAnsiTheme="majorBidi" w:cstheme="majorBidi"/>
        </w:rPr>
        <w:fldChar w:fldCharType="begin"/>
      </w:r>
      <w:r w:rsidR="00242FB6">
        <w:rPr>
          <w:rFonts w:asciiTheme="majorBidi" w:eastAsiaTheme="minorEastAsia" w:hAnsiTheme="majorBidi" w:cstheme="majorBidi"/>
        </w:rPr>
        <w:instrText xml:space="preserve"> REF _Ref456026528 \h  \* MERGEFORMAT </w:instrText>
      </w:r>
      <w:r w:rsidR="00242FB6">
        <w:rPr>
          <w:rFonts w:asciiTheme="majorBidi" w:eastAsiaTheme="minorEastAsia" w:hAnsiTheme="majorBidi" w:cstheme="majorBidi"/>
        </w:rPr>
      </w:r>
      <w:r w:rsidR="00242FB6">
        <w:rPr>
          <w:rFonts w:asciiTheme="majorBidi" w:eastAsiaTheme="minorEastAsia" w:hAnsiTheme="majorBidi" w:cstheme="majorBidi"/>
        </w:rPr>
        <w:fldChar w:fldCharType="separate"/>
      </w:r>
      <w:r w:rsidR="00B0573E" w:rsidRPr="00B0573E">
        <w:rPr>
          <w:rFonts w:asciiTheme="majorBidi" w:eastAsiaTheme="minorEastAsia" w:hAnsiTheme="majorBidi" w:cstheme="majorBidi"/>
          <w:color w:val="00B0F0"/>
        </w:rPr>
        <w:t>Table 4- 4</w:t>
      </w:r>
      <w:r w:rsidR="00242FB6">
        <w:rPr>
          <w:rFonts w:asciiTheme="majorBidi" w:eastAsiaTheme="minorEastAsia" w:hAnsiTheme="majorBidi" w:cstheme="majorBidi"/>
        </w:rPr>
        <w:fldChar w:fldCharType="end"/>
      </w:r>
      <w:r w:rsidRPr="000319AF">
        <w:rPr>
          <w:rFonts w:asciiTheme="majorBidi" w:eastAsiaTheme="minorEastAsia" w:hAnsiTheme="majorBidi" w:cstheme="majorBidi"/>
        </w:rPr>
        <w:t xml:space="preserve">. The relative permeability curves </w:t>
      </w:r>
      <w:proofErr w:type="gramStart"/>
      <w:r w:rsidRPr="000319AF">
        <w:rPr>
          <w:rFonts w:asciiTheme="majorBidi" w:eastAsiaTheme="minorEastAsia" w:hAnsiTheme="majorBidi" w:cstheme="majorBidi"/>
        </w:rPr>
        <w:t>are shown</w:t>
      </w:r>
      <w:proofErr w:type="gramEnd"/>
      <w:r w:rsidRPr="000319AF">
        <w:rPr>
          <w:rFonts w:asciiTheme="majorBidi" w:eastAsiaTheme="minorEastAsia" w:hAnsiTheme="majorBidi" w:cstheme="majorBidi"/>
        </w:rPr>
        <w:t xml:space="preserve"> in</w:t>
      </w:r>
      <w:r w:rsidR="00242FB6">
        <w:rPr>
          <w:rFonts w:asciiTheme="majorBidi" w:eastAsiaTheme="minorEastAsia" w:hAnsiTheme="majorBidi" w:cstheme="majorBidi"/>
        </w:rPr>
        <w:t xml:space="preserve"> </w:t>
      </w:r>
      <w:r w:rsidR="00242FB6" w:rsidRPr="00242FB6">
        <w:rPr>
          <w:rFonts w:asciiTheme="majorBidi" w:eastAsiaTheme="minorEastAsia" w:hAnsiTheme="majorBidi" w:cstheme="majorBidi"/>
          <w:color w:val="00B0F0"/>
        </w:rPr>
        <w:fldChar w:fldCharType="begin"/>
      </w:r>
      <w:r w:rsidR="00242FB6" w:rsidRPr="00242FB6">
        <w:rPr>
          <w:rFonts w:asciiTheme="majorBidi" w:eastAsiaTheme="minorEastAsia" w:hAnsiTheme="majorBidi" w:cstheme="majorBidi"/>
          <w:color w:val="00B0F0"/>
        </w:rPr>
        <w:instrText xml:space="preserve"> REF _Ref456026555 \h </w:instrText>
      </w:r>
      <w:r w:rsidR="00242FB6">
        <w:rPr>
          <w:rFonts w:asciiTheme="majorBidi" w:eastAsiaTheme="minorEastAsia" w:hAnsiTheme="majorBidi" w:cstheme="majorBidi"/>
          <w:color w:val="00B0F0"/>
        </w:rPr>
        <w:instrText xml:space="preserve"> \* MERGEFORMAT </w:instrText>
      </w:r>
      <w:r w:rsidR="00242FB6" w:rsidRPr="00242FB6">
        <w:rPr>
          <w:rFonts w:asciiTheme="majorBidi" w:eastAsiaTheme="minorEastAsia" w:hAnsiTheme="majorBidi" w:cstheme="majorBidi"/>
          <w:color w:val="00B0F0"/>
        </w:rPr>
      </w:r>
      <w:r w:rsidR="00242FB6" w:rsidRPr="00242FB6">
        <w:rPr>
          <w:rFonts w:asciiTheme="majorBidi" w:eastAsiaTheme="minorEastAsia" w:hAnsiTheme="majorBidi" w:cstheme="majorBidi"/>
          <w:color w:val="00B0F0"/>
        </w:rPr>
        <w:fldChar w:fldCharType="separate"/>
      </w:r>
      <w:r w:rsidR="00B0573E" w:rsidRPr="00B0573E">
        <w:rPr>
          <w:rFonts w:asciiTheme="majorBidi" w:eastAsiaTheme="minorEastAsia" w:hAnsiTheme="majorBidi" w:cstheme="majorBidi"/>
          <w:color w:val="00B0F0"/>
        </w:rPr>
        <w:t>Figure 4- 1</w:t>
      </w:r>
      <w:r w:rsidR="00242FB6" w:rsidRPr="00242FB6">
        <w:rPr>
          <w:rFonts w:asciiTheme="majorBidi" w:eastAsiaTheme="minorEastAsia" w:hAnsiTheme="majorBidi" w:cstheme="majorBidi"/>
          <w:color w:val="00B0F0"/>
        </w:rPr>
        <w:fldChar w:fldCharType="end"/>
      </w:r>
      <w:r w:rsidRPr="000319AF">
        <w:rPr>
          <w:rFonts w:asciiTheme="majorBidi" w:eastAsiaTheme="minorEastAsia" w:hAnsiTheme="majorBidi" w:cstheme="majorBidi"/>
        </w:rPr>
        <w:t xml:space="preserve">. </w:t>
      </w:r>
    </w:p>
    <w:p w:rsidR="00EB6766" w:rsidRDefault="00EB6766" w:rsidP="00C955BC">
      <w:pPr>
        <w:pStyle w:val="Heading5"/>
      </w:pPr>
      <w:bookmarkStart w:id="76" w:name="_Ref456026528"/>
      <w:bookmarkStart w:id="77" w:name="_Toc456632610"/>
      <w:r>
        <w:t xml:space="preserve">Table 4- </w:t>
      </w:r>
      <w:fldSimple w:instr=" SEQ Table_4- \* ARABIC ">
        <w:r w:rsidR="00B0573E">
          <w:rPr>
            <w:noProof/>
          </w:rPr>
          <w:t>4</w:t>
        </w:r>
      </w:fldSimple>
      <w:bookmarkEnd w:id="76"/>
      <w:r>
        <w:t>:</w:t>
      </w:r>
      <w:r w:rsidRPr="00242FB6">
        <w:rPr>
          <w:rFonts w:asciiTheme="majorBidi" w:eastAsiaTheme="minorEastAsia" w:hAnsiTheme="majorBidi"/>
        </w:rPr>
        <w:t xml:space="preserve"> </w:t>
      </w:r>
      <w:r w:rsidRPr="000319AF">
        <w:rPr>
          <w:rFonts w:asciiTheme="majorBidi" w:eastAsiaTheme="minorEastAsia" w:hAnsiTheme="majorBidi"/>
        </w:rPr>
        <w:t>Chemical reaction properties</w:t>
      </w:r>
      <w:bookmarkEnd w:id="77"/>
    </w:p>
    <w:tbl>
      <w:tblPr>
        <w:tblStyle w:val="TableGrid"/>
        <w:tblW w:w="0" w:type="auto"/>
        <w:jc w:val="center"/>
        <w:tblLook w:val="04A0" w:firstRow="1" w:lastRow="0" w:firstColumn="1" w:lastColumn="0" w:noHBand="0" w:noVBand="1"/>
      </w:tblPr>
      <w:tblGrid>
        <w:gridCol w:w="4224"/>
        <w:gridCol w:w="4176"/>
      </w:tblGrid>
      <w:tr w:rsidR="00EB6766" w:rsidRPr="000319AF" w:rsidTr="009E2FFF">
        <w:trPr>
          <w:trHeight w:val="566"/>
          <w:jc w:val="center"/>
        </w:trPr>
        <w:tc>
          <w:tcPr>
            <w:tcW w:w="4224"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Barium molality in formation aqueous phase</w:t>
            </w:r>
          </w:p>
        </w:tc>
        <w:tc>
          <w:tcPr>
            <w:tcW w:w="4176"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0.0043 m</w:t>
            </w:r>
          </w:p>
        </w:tc>
      </w:tr>
      <w:tr w:rsidR="00EB6766" w:rsidRPr="000319AF" w:rsidTr="009E2FFF">
        <w:trPr>
          <w:trHeight w:val="144"/>
          <w:jc w:val="center"/>
        </w:trPr>
        <w:tc>
          <w:tcPr>
            <w:tcW w:w="4224"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Sulfate molality in seawater</w:t>
            </w:r>
          </w:p>
        </w:tc>
        <w:tc>
          <w:tcPr>
            <w:tcW w:w="4176"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0.028 m</w:t>
            </w:r>
          </w:p>
        </w:tc>
      </w:tr>
      <w:tr w:rsidR="00EB6766" w:rsidRPr="000319AF" w:rsidTr="009E2FFF">
        <w:trPr>
          <w:trHeight w:val="144"/>
          <w:jc w:val="center"/>
        </w:trPr>
        <w:tc>
          <w:tcPr>
            <w:tcW w:w="4224"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Activation energy of barite precipitation reaction</w:t>
            </w:r>
          </w:p>
        </w:tc>
        <w:tc>
          <w:tcPr>
            <w:tcW w:w="4176"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hAnsiTheme="majorBidi" w:cstheme="majorBidi"/>
                <w:color w:val="000000"/>
                <w:sz w:val="24"/>
                <w:szCs w:val="24"/>
              </w:rPr>
              <w:t>22 kJ/</w:t>
            </w:r>
            <w:proofErr w:type="spellStart"/>
            <w:r w:rsidRPr="000F6985">
              <w:rPr>
                <w:rFonts w:asciiTheme="majorBidi" w:hAnsiTheme="majorBidi" w:cstheme="majorBidi"/>
                <w:color w:val="000000"/>
                <w:sz w:val="24"/>
                <w:szCs w:val="24"/>
              </w:rPr>
              <w:t>mol</w:t>
            </w:r>
            <w:proofErr w:type="spellEnd"/>
          </w:p>
        </w:tc>
      </w:tr>
      <w:tr w:rsidR="00EB6766" w:rsidRPr="000319AF" w:rsidTr="009E2FFF">
        <w:trPr>
          <w:trHeight w:val="144"/>
          <w:jc w:val="center"/>
        </w:trPr>
        <w:tc>
          <w:tcPr>
            <w:tcW w:w="4224"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Barite reactive surface area</w:t>
            </w:r>
          </w:p>
        </w:tc>
        <w:tc>
          <w:tcPr>
            <w:tcW w:w="4176" w:type="dxa"/>
            <w:shd w:val="clear" w:color="auto" w:fill="FFFFFF" w:themeFill="background1"/>
          </w:tcPr>
          <w:p w:rsidR="00EB6766" w:rsidRPr="000F6985" w:rsidRDefault="00EB6766" w:rsidP="00722533">
            <w:pPr>
              <w:spacing w:line="480" w:lineRule="auto"/>
              <w:rPr>
                <w:rFonts w:asciiTheme="majorBidi" w:hAnsiTheme="majorBidi" w:cstheme="majorBidi"/>
                <w:color w:val="000000"/>
                <w:sz w:val="24"/>
                <w:szCs w:val="24"/>
              </w:rPr>
            </w:pPr>
            <w:r w:rsidRPr="000F6985">
              <w:rPr>
                <w:rFonts w:asciiTheme="majorBidi" w:hAnsiTheme="majorBidi" w:cstheme="majorBidi"/>
                <w:color w:val="000000"/>
                <w:sz w:val="24"/>
                <w:szCs w:val="24"/>
              </w:rPr>
              <w:t>900 m</w:t>
            </w:r>
            <w:r w:rsidRPr="000F6985">
              <w:rPr>
                <w:rFonts w:asciiTheme="majorBidi" w:hAnsiTheme="majorBidi" w:cstheme="majorBidi"/>
                <w:color w:val="000000"/>
                <w:sz w:val="24"/>
                <w:szCs w:val="24"/>
                <w:vertAlign w:val="superscript"/>
              </w:rPr>
              <w:t>2</w:t>
            </w:r>
            <w:r w:rsidRPr="000F6985">
              <w:rPr>
                <w:rFonts w:asciiTheme="majorBidi" w:hAnsiTheme="majorBidi" w:cstheme="majorBidi"/>
                <w:color w:val="000000"/>
                <w:sz w:val="24"/>
                <w:szCs w:val="24"/>
              </w:rPr>
              <w:t xml:space="preserve"> / m</w:t>
            </w:r>
            <w:r w:rsidRPr="000F6985">
              <w:rPr>
                <w:rFonts w:asciiTheme="majorBidi" w:hAnsiTheme="majorBidi" w:cstheme="majorBidi"/>
                <w:color w:val="000000"/>
                <w:sz w:val="24"/>
                <w:szCs w:val="24"/>
                <w:vertAlign w:val="superscript"/>
              </w:rPr>
              <w:t>3</w:t>
            </w:r>
            <w:r w:rsidRPr="000F6985">
              <w:rPr>
                <w:rFonts w:asciiTheme="majorBidi" w:hAnsiTheme="majorBidi" w:cstheme="majorBidi"/>
                <w:color w:val="000000"/>
                <w:sz w:val="24"/>
                <w:szCs w:val="24"/>
              </w:rPr>
              <w:t xml:space="preserve"> of bulk volume of</w:t>
            </w:r>
            <w:r w:rsidRPr="000F6985">
              <w:rPr>
                <w:rFonts w:asciiTheme="majorBidi" w:hAnsiTheme="majorBidi" w:cstheme="majorBidi"/>
                <w:color w:val="000000"/>
                <w:sz w:val="24"/>
                <w:szCs w:val="24"/>
              </w:rPr>
              <w:br/>
              <w:t>mineral</w:t>
            </w:r>
          </w:p>
        </w:tc>
      </w:tr>
      <w:tr w:rsidR="00EB6766" w:rsidRPr="000319AF" w:rsidTr="009E2FFF">
        <w:trPr>
          <w:trHeight w:val="144"/>
          <w:jc w:val="center"/>
        </w:trPr>
        <w:tc>
          <w:tcPr>
            <w:tcW w:w="4224"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log of barite Reaction rate constant at 25</w:t>
            </w:r>
            <w:r w:rsidRPr="000F6985">
              <w:rPr>
                <w:rFonts w:asciiTheme="majorBidi" w:eastAsiaTheme="minorEastAsia" w:hAnsiTheme="majorBidi" w:cstheme="majorBidi"/>
                <w:sz w:val="24"/>
                <w:szCs w:val="24"/>
                <w:vertAlign w:val="superscript"/>
              </w:rPr>
              <w:t>0</w:t>
            </w:r>
            <w:r w:rsidRPr="000F6985">
              <w:rPr>
                <w:rFonts w:asciiTheme="majorBidi" w:eastAsiaTheme="minorEastAsia" w:hAnsiTheme="majorBidi" w:cstheme="majorBidi"/>
                <w:sz w:val="24"/>
                <w:szCs w:val="24"/>
              </w:rPr>
              <w:t>C</w:t>
            </w:r>
          </w:p>
        </w:tc>
        <w:tc>
          <w:tcPr>
            <w:tcW w:w="4176"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 xml:space="preserve">-8 </w:t>
            </w:r>
            <w:proofErr w:type="spellStart"/>
            <w:r w:rsidRPr="000F6985">
              <w:rPr>
                <w:rFonts w:asciiTheme="majorBidi" w:eastAsiaTheme="minorEastAsia" w:hAnsiTheme="majorBidi" w:cstheme="majorBidi"/>
                <w:sz w:val="24"/>
                <w:szCs w:val="24"/>
              </w:rPr>
              <w:t>mol</w:t>
            </w:r>
            <w:proofErr w:type="spellEnd"/>
            <w:r w:rsidRPr="000F6985">
              <w:rPr>
                <w:rFonts w:asciiTheme="majorBidi" w:eastAsiaTheme="minorEastAsia" w:hAnsiTheme="majorBidi" w:cstheme="majorBidi"/>
                <w:sz w:val="24"/>
                <w:szCs w:val="24"/>
              </w:rPr>
              <w:t>/m</w:t>
            </w:r>
            <w:r w:rsidRPr="000F6985">
              <w:rPr>
                <w:rFonts w:asciiTheme="majorBidi" w:eastAsiaTheme="minorEastAsia" w:hAnsiTheme="majorBidi" w:cstheme="majorBidi"/>
                <w:sz w:val="24"/>
                <w:szCs w:val="24"/>
                <w:vertAlign w:val="superscript"/>
              </w:rPr>
              <w:t>2</w:t>
            </w:r>
            <w:r w:rsidRPr="000F6985">
              <w:rPr>
                <w:rFonts w:asciiTheme="majorBidi" w:eastAsiaTheme="minorEastAsia" w:hAnsiTheme="majorBidi" w:cstheme="majorBidi"/>
                <w:sz w:val="24"/>
                <w:szCs w:val="24"/>
              </w:rPr>
              <w:t>s</w:t>
            </w:r>
          </w:p>
        </w:tc>
      </w:tr>
      <w:tr w:rsidR="00EB6766" w:rsidRPr="000319AF" w:rsidTr="009E2FFF">
        <w:trPr>
          <w:trHeight w:val="144"/>
          <w:jc w:val="center"/>
        </w:trPr>
        <w:tc>
          <w:tcPr>
            <w:tcW w:w="4224"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Log of barite chemical equilibrium constant</w:t>
            </w:r>
          </w:p>
        </w:tc>
        <w:tc>
          <w:tcPr>
            <w:tcW w:w="4176" w:type="dxa"/>
            <w:shd w:val="clear" w:color="auto" w:fill="FFFFFF" w:themeFill="background1"/>
          </w:tcPr>
          <w:p w:rsidR="00EB6766" w:rsidRPr="000F6985" w:rsidRDefault="00EB6766" w:rsidP="00722533">
            <w:pPr>
              <w:spacing w:line="480" w:lineRule="auto"/>
              <w:rPr>
                <w:rFonts w:asciiTheme="majorBidi" w:eastAsiaTheme="minorEastAsia" w:hAnsiTheme="majorBidi" w:cstheme="majorBidi"/>
                <w:sz w:val="24"/>
                <w:szCs w:val="24"/>
              </w:rPr>
            </w:pPr>
            <w:r w:rsidRPr="000F6985">
              <w:rPr>
                <w:rFonts w:asciiTheme="majorBidi" w:eastAsiaTheme="minorEastAsia" w:hAnsiTheme="majorBidi" w:cstheme="majorBidi"/>
                <w:sz w:val="24"/>
                <w:szCs w:val="24"/>
              </w:rPr>
              <w:t>-9.97</w:t>
            </w:r>
          </w:p>
        </w:tc>
      </w:tr>
    </w:tbl>
    <w:p w:rsidR="00EB6766" w:rsidRDefault="00EB6766" w:rsidP="00EB6766">
      <w:pPr>
        <w:spacing w:line="480" w:lineRule="auto"/>
        <w:rPr>
          <w:rFonts w:asciiTheme="majorBidi" w:eastAsiaTheme="minorEastAsia" w:hAnsiTheme="majorBidi" w:cstheme="majorBidi"/>
          <w:b/>
          <w:bCs/>
          <w:sz w:val="32"/>
          <w:szCs w:val="32"/>
        </w:rPr>
      </w:pPr>
    </w:p>
    <w:p w:rsidR="00EB6766" w:rsidRDefault="00EB6766" w:rsidP="00EB6766">
      <w:pPr>
        <w:keepNext/>
        <w:spacing w:line="480" w:lineRule="auto"/>
        <w:jc w:val="center"/>
      </w:pPr>
      <w:r>
        <w:rPr>
          <w:rFonts w:asciiTheme="majorBidi" w:eastAsiaTheme="minorEastAsia" w:hAnsiTheme="majorBidi" w:cstheme="majorBidi"/>
          <w:noProof/>
        </w:rPr>
        <w:lastRenderedPageBreak/>
        <w:drawing>
          <wp:inline distT="0" distB="0" distL="0" distR="0" wp14:anchorId="2ED2654B" wp14:editId="5884A8C4">
            <wp:extent cx="5257800" cy="41042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EMF"/>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257800" cy="4104250"/>
                    </a:xfrm>
                    <a:prstGeom prst="rect">
                      <a:avLst/>
                    </a:prstGeom>
                  </pic:spPr>
                </pic:pic>
              </a:graphicData>
            </a:graphic>
          </wp:inline>
        </w:drawing>
      </w:r>
    </w:p>
    <w:p w:rsidR="00EB6766" w:rsidRDefault="00EB6766" w:rsidP="006F1A78">
      <w:pPr>
        <w:pStyle w:val="Heading4"/>
        <w:rPr>
          <w:rFonts w:eastAsiaTheme="minorEastAsia"/>
        </w:rPr>
      </w:pPr>
      <w:bookmarkStart w:id="78" w:name="_Ref456026555"/>
      <w:bookmarkStart w:id="79" w:name="_Toc456632630"/>
      <w:r>
        <w:t xml:space="preserve">Figure 4- </w:t>
      </w:r>
      <w:fldSimple w:instr=" SEQ Figure_4- \* ARABIC ">
        <w:r w:rsidR="00B0573E">
          <w:rPr>
            <w:noProof/>
          </w:rPr>
          <w:t>1</w:t>
        </w:r>
      </w:fldSimple>
      <w:bookmarkEnd w:id="78"/>
      <w:r>
        <w:t xml:space="preserve">: </w:t>
      </w:r>
      <w:r w:rsidRPr="000319AF">
        <w:rPr>
          <w:rFonts w:eastAsiaTheme="minorEastAsia"/>
        </w:rPr>
        <w:t>The relative permeability curves of water and oil</w:t>
      </w:r>
      <w:bookmarkEnd w:id="79"/>
    </w:p>
    <w:p w:rsidR="00EB6766" w:rsidRPr="00EB6766" w:rsidRDefault="00EB6766" w:rsidP="00EB6766"/>
    <w:p w:rsidR="00401A1C" w:rsidRPr="000319AF" w:rsidRDefault="00401A1C" w:rsidP="00242FB6">
      <w:pPr>
        <w:spacing w:line="480" w:lineRule="auto"/>
        <w:jc w:val="both"/>
        <w:rPr>
          <w:rFonts w:asciiTheme="majorBidi" w:eastAsiaTheme="minorEastAsia" w:hAnsiTheme="majorBidi" w:cstheme="majorBidi"/>
        </w:rPr>
      </w:pPr>
      <w:r w:rsidRPr="000319AF">
        <w:rPr>
          <w:rFonts w:asciiTheme="majorBidi" w:eastAsiaTheme="minorEastAsia" w:hAnsiTheme="majorBidi" w:cstheme="majorBidi"/>
        </w:rPr>
        <w:t>Two wells were considered to be actively injecting and producing at the corners of the reservoir as shown in</w:t>
      </w:r>
      <w:r w:rsidR="00242FB6">
        <w:rPr>
          <w:rFonts w:asciiTheme="majorBidi" w:eastAsiaTheme="minorEastAsia" w:hAnsiTheme="majorBidi" w:cstheme="majorBidi"/>
        </w:rPr>
        <w:t xml:space="preserve"> </w:t>
      </w:r>
      <w:r w:rsidR="00242FB6" w:rsidRPr="00242FB6">
        <w:rPr>
          <w:rFonts w:asciiTheme="majorBidi" w:eastAsiaTheme="minorEastAsia" w:hAnsiTheme="majorBidi" w:cstheme="majorBidi"/>
          <w:color w:val="00B0F0"/>
        </w:rPr>
        <w:fldChar w:fldCharType="begin"/>
      </w:r>
      <w:r w:rsidR="00242FB6" w:rsidRPr="00242FB6">
        <w:rPr>
          <w:rFonts w:asciiTheme="majorBidi" w:eastAsiaTheme="minorEastAsia" w:hAnsiTheme="majorBidi" w:cstheme="majorBidi"/>
          <w:color w:val="00B0F0"/>
        </w:rPr>
        <w:instrText xml:space="preserve"> REF _Ref456026561 \h </w:instrText>
      </w:r>
      <w:r w:rsidR="00242FB6">
        <w:rPr>
          <w:rFonts w:asciiTheme="majorBidi" w:eastAsiaTheme="minorEastAsia" w:hAnsiTheme="majorBidi" w:cstheme="majorBidi"/>
          <w:color w:val="00B0F0"/>
        </w:rPr>
        <w:instrText xml:space="preserve"> \* MERGEFORMAT </w:instrText>
      </w:r>
      <w:r w:rsidR="00242FB6" w:rsidRPr="00242FB6">
        <w:rPr>
          <w:rFonts w:asciiTheme="majorBidi" w:eastAsiaTheme="minorEastAsia" w:hAnsiTheme="majorBidi" w:cstheme="majorBidi"/>
          <w:color w:val="00B0F0"/>
        </w:rPr>
      </w:r>
      <w:r w:rsidR="00242FB6" w:rsidRPr="00242FB6">
        <w:rPr>
          <w:rFonts w:asciiTheme="majorBidi" w:eastAsiaTheme="minorEastAsia" w:hAnsiTheme="majorBidi" w:cstheme="majorBidi"/>
          <w:color w:val="00B0F0"/>
        </w:rPr>
        <w:fldChar w:fldCharType="separate"/>
      </w:r>
      <w:r w:rsidR="00B0573E" w:rsidRPr="00B0573E">
        <w:rPr>
          <w:rFonts w:asciiTheme="majorBidi" w:eastAsiaTheme="minorEastAsia" w:hAnsiTheme="majorBidi" w:cstheme="majorBidi"/>
          <w:color w:val="00B0F0"/>
        </w:rPr>
        <w:t xml:space="preserve">Figure 4- </w:t>
      </w:r>
      <w:proofErr w:type="gramStart"/>
      <w:r w:rsidR="00B0573E" w:rsidRPr="00B0573E">
        <w:rPr>
          <w:rFonts w:asciiTheme="majorBidi" w:eastAsiaTheme="minorEastAsia" w:hAnsiTheme="majorBidi" w:cstheme="majorBidi"/>
          <w:color w:val="00B0F0"/>
        </w:rPr>
        <w:t>2</w:t>
      </w:r>
      <w:proofErr w:type="gramEnd"/>
      <w:r w:rsidR="00242FB6" w:rsidRPr="00242FB6">
        <w:rPr>
          <w:rFonts w:asciiTheme="majorBidi" w:eastAsiaTheme="minorEastAsia" w:hAnsiTheme="majorBidi" w:cstheme="majorBidi"/>
          <w:color w:val="00B0F0"/>
        </w:rPr>
        <w:fldChar w:fldCharType="end"/>
      </w:r>
      <w:r w:rsidRPr="000319AF">
        <w:rPr>
          <w:rFonts w:asciiTheme="majorBidi" w:eastAsiaTheme="minorEastAsia" w:hAnsiTheme="majorBidi" w:cstheme="majorBidi"/>
        </w:rPr>
        <w:t xml:space="preserve"> and production was continued for nine years. The minimum bottom </w:t>
      </w:r>
      <w:proofErr w:type="gramStart"/>
      <w:r w:rsidRPr="000319AF">
        <w:rPr>
          <w:rFonts w:asciiTheme="majorBidi" w:eastAsiaTheme="minorEastAsia" w:hAnsiTheme="majorBidi" w:cstheme="majorBidi"/>
        </w:rPr>
        <w:t>hole</w:t>
      </w:r>
      <w:proofErr w:type="gramEnd"/>
      <w:r w:rsidRPr="000319AF">
        <w:rPr>
          <w:rFonts w:asciiTheme="majorBidi" w:eastAsiaTheme="minorEastAsia" w:hAnsiTheme="majorBidi" w:cstheme="majorBidi"/>
        </w:rPr>
        <w:t xml:space="preserve"> pressure for the production well was set to 2500 psi. </w:t>
      </w:r>
      <w:proofErr w:type="gramStart"/>
      <w:r w:rsidRPr="000319AF">
        <w:rPr>
          <w:rFonts w:asciiTheme="majorBidi" w:eastAsiaTheme="minorEastAsia" w:hAnsiTheme="majorBidi" w:cstheme="majorBidi"/>
        </w:rPr>
        <w:t>Also</w:t>
      </w:r>
      <w:proofErr w:type="gramEnd"/>
      <w:r w:rsidRPr="000319AF">
        <w:rPr>
          <w:rFonts w:asciiTheme="majorBidi" w:eastAsiaTheme="minorEastAsia" w:hAnsiTheme="majorBidi" w:cstheme="majorBidi"/>
        </w:rPr>
        <w:t xml:space="preserve">, this well was constrained to a maximum surface liquid rate of 300bbl/day. The injection well was constrained to a maximum water rate of 340 </w:t>
      </w:r>
      <w:proofErr w:type="spellStart"/>
      <w:r w:rsidRPr="000319AF">
        <w:rPr>
          <w:rFonts w:asciiTheme="majorBidi" w:eastAsiaTheme="minorEastAsia" w:hAnsiTheme="majorBidi" w:cstheme="majorBidi"/>
        </w:rPr>
        <w:t>bbl</w:t>
      </w:r>
      <w:proofErr w:type="spellEnd"/>
      <w:r w:rsidRPr="000319AF">
        <w:rPr>
          <w:rFonts w:asciiTheme="majorBidi" w:eastAsiaTheme="minorEastAsia" w:hAnsiTheme="majorBidi" w:cstheme="majorBidi"/>
        </w:rPr>
        <w:t xml:space="preserve">/day and subjected to a large maximum bottom </w:t>
      </w:r>
      <w:proofErr w:type="gramStart"/>
      <w:r w:rsidRPr="000319AF">
        <w:rPr>
          <w:rFonts w:asciiTheme="majorBidi" w:eastAsiaTheme="minorEastAsia" w:hAnsiTheme="majorBidi" w:cstheme="majorBidi"/>
        </w:rPr>
        <w:t>hole</w:t>
      </w:r>
      <w:proofErr w:type="gramEnd"/>
      <w:r w:rsidRPr="000319AF">
        <w:rPr>
          <w:rFonts w:asciiTheme="majorBidi" w:eastAsiaTheme="minorEastAsia" w:hAnsiTheme="majorBidi" w:cstheme="majorBidi"/>
        </w:rPr>
        <w:t xml:space="preserve"> pressure to ensure a constant injection rate.</w:t>
      </w:r>
    </w:p>
    <w:p w:rsidR="00401A1C" w:rsidRPr="000319AF" w:rsidRDefault="00401A1C" w:rsidP="00401A1C">
      <w:pPr>
        <w:spacing w:line="480" w:lineRule="auto"/>
        <w:jc w:val="both"/>
        <w:rPr>
          <w:rFonts w:asciiTheme="majorBidi" w:eastAsiaTheme="minorEastAsia" w:hAnsiTheme="majorBidi" w:cstheme="majorBidi"/>
        </w:rPr>
      </w:pPr>
    </w:p>
    <w:p w:rsidR="00242FB6" w:rsidRPr="000319AF" w:rsidRDefault="00242FB6" w:rsidP="00401A1C">
      <w:pPr>
        <w:spacing w:line="480" w:lineRule="auto"/>
        <w:rPr>
          <w:rFonts w:asciiTheme="majorBidi" w:eastAsiaTheme="minorEastAsia" w:hAnsiTheme="majorBidi" w:cstheme="majorBidi"/>
          <w:b/>
          <w:bCs/>
        </w:rPr>
      </w:pPr>
    </w:p>
    <w:p w:rsidR="00242FB6" w:rsidRDefault="00401A1C" w:rsidP="00242FB6">
      <w:pPr>
        <w:keepNext/>
        <w:spacing w:line="480" w:lineRule="auto"/>
        <w:jc w:val="center"/>
      </w:pPr>
      <w:r w:rsidRPr="000319AF">
        <w:rPr>
          <w:rFonts w:asciiTheme="majorBidi" w:hAnsiTheme="majorBidi" w:cstheme="majorBidi"/>
          <w:noProof/>
        </w:rPr>
        <w:lastRenderedPageBreak/>
        <w:drawing>
          <wp:inline distT="0" distB="0" distL="0" distR="0" wp14:anchorId="744B3BB8" wp14:editId="053EFDDB">
            <wp:extent cx="5188527" cy="435610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tretch>
                      <a:fillRect/>
                    </a:stretch>
                  </pic:blipFill>
                  <pic:spPr>
                    <a:xfrm>
                      <a:off x="0" y="0"/>
                      <a:ext cx="5188526" cy="4356100"/>
                    </a:xfrm>
                    <a:prstGeom prst="rect">
                      <a:avLst/>
                    </a:prstGeom>
                  </pic:spPr>
                </pic:pic>
              </a:graphicData>
            </a:graphic>
          </wp:inline>
        </w:drawing>
      </w:r>
    </w:p>
    <w:p w:rsidR="00401A1C" w:rsidRPr="000319AF" w:rsidRDefault="00242FB6" w:rsidP="006F1A78">
      <w:pPr>
        <w:pStyle w:val="Heading4"/>
        <w:rPr>
          <w:rFonts w:asciiTheme="majorBidi" w:eastAsiaTheme="minorEastAsia" w:hAnsiTheme="majorBidi"/>
        </w:rPr>
      </w:pPr>
      <w:bookmarkStart w:id="80" w:name="_Ref456026561"/>
      <w:bookmarkStart w:id="81" w:name="_Toc456632631"/>
      <w:r>
        <w:t xml:space="preserve">Figure 4- </w:t>
      </w:r>
      <w:fldSimple w:instr=" SEQ Figure_4- \* ARABIC ">
        <w:r w:rsidR="00B0573E">
          <w:rPr>
            <w:noProof/>
          </w:rPr>
          <w:t>2</w:t>
        </w:r>
      </w:fldSimple>
      <w:bookmarkEnd w:id="80"/>
      <w:r>
        <w:t>:</w:t>
      </w:r>
      <w:r w:rsidRPr="00242FB6">
        <w:rPr>
          <w:rFonts w:asciiTheme="majorBidi" w:eastAsiaTheme="minorEastAsia" w:hAnsiTheme="majorBidi"/>
        </w:rPr>
        <w:t xml:space="preserve"> </w:t>
      </w:r>
      <w:r w:rsidRPr="000319AF">
        <w:rPr>
          <w:rFonts w:asciiTheme="majorBidi" w:eastAsiaTheme="minorEastAsia" w:hAnsiTheme="majorBidi"/>
        </w:rPr>
        <w:t>Reservoir geometry</w:t>
      </w:r>
      <w:bookmarkStart w:id="82" w:name="_Ref456307492"/>
      <w:bookmarkEnd w:id="81"/>
    </w:p>
    <w:p w:rsidR="00242FB6" w:rsidRDefault="00242FB6" w:rsidP="00BB52A5">
      <w:pPr>
        <w:pStyle w:val="Heading2"/>
        <w:bidi w:val="0"/>
        <w:rPr>
          <w:rFonts w:eastAsiaTheme="minorEastAsia"/>
        </w:rPr>
      </w:pPr>
    </w:p>
    <w:p w:rsidR="00401A1C" w:rsidRDefault="00C17066" w:rsidP="00242FB6">
      <w:pPr>
        <w:pStyle w:val="Heading2"/>
        <w:bidi w:val="0"/>
        <w:rPr>
          <w:rFonts w:eastAsiaTheme="minorEastAsia"/>
        </w:rPr>
      </w:pPr>
      <w:bookmarkStart w:id="83" w:name="_Toc459198436"/>
      <w:r>
        <w:rPr>
          <w:rFonts w:eastAsiaTheme="minorEastAsia"/>
        </w:rPr>
        <w:t>4.3: Simulation of a Synthetic Oil Field Affected by Scale Formation</w:t>
      </w:r>
      <w:bookmarkEnd w:id="83"/>
    </w:p>
    <w:p w:rsidR="00BB52A5" w:rsidRPr="00BB52A5" w:rsidRDefault="00BB52A5" w:rsidP="00BB52A5">
      <w:pPr>
        <w:rPr>
          <w:lang w:bidi="fa-IR"/>
        </w:rPr>
      </w:pPr>
    </w:p>
    <w:p w:rsidR="00401A1C" w:rsidRPr="000319AF" w:rsidRDefault="00401A1C" w:rsidP="00546012">
      <w:pPr>
        <w:spacing w:line="480" w:lineRule="auto"/>
        <w:jc w:val="both"/>
        <w:rPr>
          <w:rFonts w:asciiTheme="majorBidi" w:eastAsiaTheme="minorEastAsia" w:hAnsiTheme="majorBidi" w:cstheme="majorBidi"/>
        </w:rPr>
      </w:pPr>
      <w:r w:rsidRPr="000319AF">
        <w:rPr>
          <w:rFonts w:asciiTheme="majorBidi" w:eastAsiaTheme="minorEastAsia" w:hAnsiTheme="majorBidi" w:cstheme="majorBidi"/>
        </w:rPr>
        <w:t xml:space="preserve">In order to investigate the impact of mineral scale deposition on reservoir performance, barium sulfate was considered </w:t>
      </w:r>
      <w:proofErr w:type="gramStart"/>
      <w:r w:rsidRPr="000319AF">
        <w:rPr>
          <w:rFonts w:asciiTheme="majorBidi" w:eastAsiaTheme="minorEastAsia" w:hAnsiTheme="majorBidi" w:cstheme="majorBidi"/>
        </w:rPr>
        <w:t>to be the</w:t>
      </w:r>
      <w:proofErr w:type="gramEnd"/>
      <w:r w:rsidRPr="000319AF">
        <w:rPr>
          <w:rFonts w:asciiTheme="majorBidi" w:eastAsiaTheme="minorEastAsia" w:hAnsiTheme="majorBidi" w:cstheme="majorBidi"/>
        </w:rPr>
        <w:t xml:space="preserve"> scaling mineral occurring in the reservoir during water flooding. Investigation the impact of multiple mi</w:t>
      </w:r>
      <w:r w:rsidR="00546012">
        <w:rPr>
          <w:rFonts w:asciiTheme="majorBidi" w:eastAsiaTheme="minorEastAsia" w:hAnsiTheme="majorBidi" w:cstheme="majorBidi"/>
        </w:rPr>
        <w:t>nerals including barium sulfate and</w:t>
      </w:r>
      <w:r w:rsidRPr="000319AF">
        <w:rPr>
          <w:rFonts w:asciiTheme="majorBidi" w:eastAsiaTheme="minorEastAsia" w:hAnsiTheme="majorBidi" w:cstheme="majorBidi"/>
        </w:rPr>
        <w:t xml:space="preserve"> calcium sulfate will be the focus of </w:t>
      </w:r>
      <w:r w:rsidR="00546012">
        <w:rPr>
          <w:rFonts w:asciiTheme="majorBidi" w:eastAsiaTheme="minorEastAsia" w:hAnsiTheme="majorBidi" w:cstheme="majorBidi"/>
        </w:rPr>
        <w:t>the</w:t>
      </w:r>
      <w:r w:rsidRPr="000319AF">
        <w:rPr>
          <w:rFonts w:asciiTheme="majorBidi" w:eastAsiaTheme="minorEastAsia" w:hAnsiTheme="majorBidi" w:cstheme="majorBidi"/>
        </w:rPr>
        <w:t xml:space="preserve"> future </w:t>
      </w:r>
      <w:r w:rsidR="00546012">
        <w:rPr>
          <w:rFonts w:asciiTheme="majorBidi" w:eastAsiaTheme="minorEastAsia" w:hAnsiTheme="majorBidi" w:cstheme="majorBidi"/>
        </w:rPr>
        <w:t>sections</w:t>
      </w:r>
      <w:r w:rsidRPr="000319AF">
        <w:rPr>
          <w:rFonts w:asciiTheme="majorBidi" w:eastAsiaTheme="minorEastAsia" w:hAnsiTheme="majorBidi" w:cstheme="majorBidi"/>
        </w:rPr>
        <w:t xml:space="preserve">. </w:t>
      </w:r>
    </w:p>
    <w:p w:rsidR="00401A1C" w:rsidRPr="000319AF" w:rsidRDefault="001C45D8" w:rsidP="00EB6766">
      <w:pPr>
        <w:spacing w:line="480" w:lineRule="auto"/>
        <w:jc w:val="both"/>
        <w:rPr>
          <w:rFonts w:asciiTheme="majorBidi" w:eastAsiaTheme="minorEastAsia" w:hAnsiTheme="majorBidi" w:cstheme="majorBidi"/>
        </w:rPr>
      </w:pPr>
      <w:r w:rsidRPr="001C45D8">
        <w:rPr>
          <w:rFonts w:asciiTheme="majorBidi" w:eastAsiaTheme="minorEastAsia" w:hAnsiTheme="majorBidi" w:cstheme="majorBidi"/>
          <w:color w:val="00B0F0"/>
        </w:rPr>
        <w:fldChar w:fldCharType="begin"/>
      </w:r>
      <w:r w:rsidRPr="001C45D8">
        <w:rPr>
          <w:rFonts w:asciiTheme="majorBidi" w:eastAsiaTheme="minorEastAsia" w:hAnsiTheme="majorBidi" w:cstheme="majorBidi"/>
          <w:color w:val="00B0F0"/>
        </w:rPr>
        <w:instrText xml:space="preserve"> REF _Ref459202022 \h </w:instrText>
      </w:r>
      <w:r>
        <w:rPr>
          <w:rFonts w:asciiTheme="majorBidi" w:eastAsiaTheme="minorEastAsia" w:hAnsiTheme="majorBidi" w:cstheme="majorBidi"/>
          <w:color w:val="00B0F0"/>
        </w:rPr>
        <w:instrText xml:space="preserve"> \* MERGEFORMAT </w:instrText>
      </w:r>
      <w:r w:rsidRPr="001C45D8">
        <w:rPr>
          <w:rFonts w:asciiTheme="majorBidi" w:eastAsiaTheme="minorEastAsia" w:hAnsiTheme="majorBidi" w:cstheme="majorBidi"/>
          <w:color w:val="00B0F0"/>
        </w:rPr>
      </w:r>
      <w:r w:rsidRPr="001C45D8">
        <w:rPr>
          <w:rFonts w:asciiTheme="majorBidi" w:eastAsiaTheme="minorEastAsia" w:hAnsiTheme="majorBidi" w:cstheme="majorBidi"/>
          <w:color w:val="00B0F0"/>
        </w:rPr>
        <w:fldChar w:fldCharType="separate"/>
      </w:r>
      <w:r w:rsidRPr="001C45D8">
        <w:rPr>
          <w:color w:val="00B0F0"/>
        </w:rPr>
        <w:t xml:space="preserve">Figure 4- </w:t>
      </w:r>
      <w:r w:rsidRPr="001C45D8">
        <w:rPr>
          <w:noProof/>
          <w:color w:val="00B0F0"/>
        </w:rPr>
        <w:t>3</w:t>
      </w:r>
      <w:r w:rsidRPr="001C45D8">
        <w:rPr>
          <w:rFonts w:asciiTheme="majorBidi" w:eastAsiaTheme="minorEastAsia" w:hAnsiTheme="majorBidi" w:cstheme="majorBidi"/>
          <w:color w:val="00B0F0"/>
        </w:rPr>
        <w:fldChar w:fldCharType="end"/>
      </w:r>
      <w:r>
        <w:rPr>
          <w:rFonts w:asciiTheme="majorBidi" w:eastAsiaTheme="minorEastAsia" w:hAnsiTheme="majorBidi" w:cstheme="majorBidi"/>
          <w:color w:val="00B0F0"/>
        </w:rPr>
        <w:t xml:space="preserve">, </w:t>
      </w:r>
      <w:r w:rsidR="00EB6766" w:rsidRPr="001C45D8">
        <w:rPr>
          <w:color w:val="00B0F0"/>
        </w:rPr>
        <w:fldChar w:fldCharType="begin"/>
      </w:r>
      <w:r w:rsidR="00EB6766" w:rsidRPr="001C45D8">
        <w:rPr>
          <w:color w:val="00B0F0"/>
        </w:rPr>
        <w:instrText xml:space="preserve"> REF _Ref456307493 \h  \* MERGEFORMAT </w:instrText>
      </w:r>
      <w:r w:rsidR="00EB6766" w:rsidRPr="001C45D8">
        <w:rPr>
          <w:color w:val="00B0F0"/>
        </w:rPr>
      </w:r>
      <w:r w:rsidR="00EB6766" w:rsidRPr="001C45D8">
        <w:rPr>
          <w:color w:val="00B0F0"/>
        </w:rPr>
        <w:fldChar w:fldCharType="separate"/>
      </w:r>
      <w:r w:rsidR="00B0573E" w:rsidRPr="001C45D8">
        <w:rPr>
          <w:color w:val="00B0F0"/>
        </w:rPr>
        <w:t>Figure</w:t>
      </w:r>
      <w:r w:rsidR="00B0573E" w:rsidRPr="00B0573E">
        <w:rPr>
          <w:color w:val="00B0F0"/>
        </w:rPr>
        <w:t xml:space="preserve"> 4- </w:t>
      </w:r>
      <w:r w:rsidR="00B0573E" w:rsidRPr="001C45D8">
        <w:rPr>
          <w:color w:val="00B0F0"/>
        </w:rPr>
        <w:t>4</w:t>
      </w:r>
      <w:r w:rsidR="00EB6766" w:rsidRPr="001C45D8">
        <w:rPr>
          <w:color w:val="00B0F0"/>
        </w:rPr>
        <w:fldChar w:fldCharType="end"/>
      </w:r>
      <w:r w:rsidR="00EB6766" w:rsidRPr="00EB6766">
        <w:rPr>
          <w:rFonts w:asciiTheme="majorBidi" w:eastAsiaTheme="minorEastAsia" w:hAnsiTheme="majorBidi" w:cstheme="majorBidi"/>
        </w:rPr>
        <w:t xml:space="preserve"> </w:t>
      </w:r>
      <w:r w:rsidR="00EB6766">
        <w:rPr>
          <w:rFonts w:asciiTheme="majorBidi" w:eastAsiaTheme="minorEastAsia" w:hAnsiTheme="majorBidi" w:cstheme="majorBidi"/>
        </w:rPr>
        <w:t>and</w:t>
      </w:r>
      <w:r w:rsidR="00EB6766">
        <w:rPr>
          <w:rFonts w:asciiTheme="majorBidi" w:eastAsiaTheme="minorEastAsia" w:hAnsiTheme="majorBidi" w:cstheme="majorBidi"/>
          <w:color w:val="00B0F0"/>
        </w:rPr>
        <w:t xml:space="preserve"> </w:t>
      </w:r>
      <w:r w:rsidR="00EB6766" w:rsidRPr="001C45D8">
        <w:rPr>
          <w:rFonts w:asciiTheme="majorBidi" w:eastAsiaTheme="minorEastAsia" w:hAnsiTheme="majorBidi" w:cstheme="majorBidi"/>
          <w:color w:val="00B0F0"/>
        </w:rPr>
        <w:fldChar w:fldCharType="begin"/>
      </w:r>
      <w:r w:rsidR="00EB6766" w:rsidRPr="001C45D8">
        <w:rPr>
          <w:rFonts w:asciiTheme="majorBidi" w:eastAsiaTheme="minorEastAsia" w:hAnsiTheme="majorBidi" w:cstheme="majorBidi"/>
          <w:color w:val="00B0F0"/>
        </w:rPr>
        <w:instrText xml:space="preserve"> REF _Ref456307495 \h  \* MERGEFORMAT </w:instrText>
      </w:r>
      <w:r w:rsidR="00EB6766" w:rsidRPr="001C45D8">
        <w:rPr>
          <w:rFonts w:asciiTheme="majorBidi" w:eastAsiaTheme="minorEastAsia" w:hAnsiTheme="majorBidi" w:cstheme="majorBidi"/>
          <w:color w:val="00B0F0"/>
        </w:rPr>
      </w:r>
      <w:r w:rsidR="00EB6766" w:rsidRPr="001C45D8">
        <w:rPr>
          <w:rFonts w:asciiTheme="majorBidi" w:eastAsiaTheme="minorEastAsia" w:hAnsiTheme="majorBidi" w:cstheme="majorBidi"/>
          <w:color w:val="00B0F0"/>
        </w:rPr>
        <w:fldChar w:fldCharType="separate"/>
      </w:r>
      <w:r w:rsidR="00B0573E" w:rsidRPr="001C45D8">
        <w:rPr>
          <w:color w:val="00B0F0"/>
        </w:rPr>
        <w:t xml:space="preserve">Figure </w:t>
      </w:r>
      <w:r w:rsidR="00B0573E" w:rsidRPr="001C45D8">
        <w:rPr>
          <w:noProof/>
          <w:color w:val="00B0F0"/>
        </w:rPr>
        <w:t>4-</w:t>
      </w:r>
      <w:r w:rsidR="00B0573E" w:rsidRPr="001C45D8">
        <w:rPr>
          <w:color w:val="00B0F0"/>
        </w:rPr>
        <w:t xml:space="preserve"> </w:t>
      </w:r>
      <w:r w:rsidR="00B0573E" w:rsidRPr="001C45D8">
        <w:rPr>
          <w:noProof/>
          <w:color w:val="00B0F0"/>
        </w:rPr>
        <w:t>5</w:t>
      </w:r>
      <w:r w:rsidR="00EB6766" w:rsidRPr="001C45D8">
        <w:rPr>
          <w:rFonts w:asciiTheme="majorBidi" w:eastAsiaTheme="minorEastAsia" w:hAnsiTheme="majorBidi" w:cstheme="majorBidi"/>
          <w:color w:val="00B0F0"/>
        </w:rPr>
        <w:fldChar w:fldCharType="end"/>
      </w:r>
      <w:r w:rsidR="00401A1C" w:rsidRPr="000319AF">
        <w:rPr>
          <w:rFonts w:asciiTheme="majorBidi" w:eastAsiaTheme="minorEastAsia" w:hAnsiTheme="majorBidi" w:cstheme="majorBidi"/>
        </w:rPr>
        <w:t xml:space="preserve"> illustrate</w:t>
      </w:r>
      <w:r w:rsidR="00EB6766">
        <w:rPr>
          <w:rFonts w:asciiTheme="majorBidi" w:eastAsiaTheme="minorEastAsia" w:hAnsiTheme="majorBidi" w:cstheme="majorBidi"/>
        </w:rPr>
        <w:t xml:space="preserve"> </w:t>
      </w:r>
      <w:r w:rsidR="00401A1C" w:rsidRPr="000319AF">
        <w:rPr>
          <w:rFonts w:asciiTheme="majorBidi" w:eastAsiaTheme="minorEastAsia" w:hAnsiTheme="majorBidi" w:cstheme="majorBidi"/>
        </w:rPr>
        <w:t xml:space="preserve">the amounts of barium, sulfate, barite and the corresponding porosity reduction after three, six and nine years of incompatible </w:t>
      </w:r>
      <w:r w:rsidR="00401A1C" w:rsidRPr="000319AF">
        <w:rPr>
          <w:rFonts w:asciiTheme="majorBidi" w:eastAsiaTheme="minorEastAsia" w:hAnsiTheme="majorBidi" w:cstheme="majorBidi"/>
        </w:rPr>
        <w:lastRenderedPageBreak/>
        <w:t>water flooding, respectively. As it was mentioned earlier, barium sulfate precipitates based on the following reaction:</w:t>
      </w:r>
    </w:p>
    <w:p w:rsidR="00401A1C" w:rsidRPr="000319AF" w:rsidRDefault="00401A1C" w:rsidP="004A7775">
      <w:pPr>
        <w:spacing w:line="480" w:lineRule="auto"/>
        <w:jc w:val="both"/>
        <w:rPr>
          <w:rFonts w:asciiTheme="majorBidi" w:hAnsiTheme="majorBidi" w:cstheme="majorBidi"/>
        </w:rPr>
      </w:pPr>
      <w:r w:rsidRPr="000319AF">
        <w:rPr>
          <w:rFonts w:asciiTheme="majorBidi" w:hAnsiTheme="majorBidi" w:cstheme="majorBidi"/>
        </w:rPr>
        <w:t>Ba</w:t>
      </w:r>
      <w:r w:rsidRPr="000319AF">
        <w:rPr>
          <w:rFonts w:asciiTheme="majorBidi" w:hAnsiTheme="majorBidi" w:cstheme="majorBidi"/>
          <w:vertAlign w:val="superscript"/>
        </w:rPr>
        <w:t>2+</w:t>
      </w:r>
      <w:r w:rsidRPr="000319AF">
        <w:rPr>
          <w:rFonts w:asciiTheme="majorBidi" w:hAnsiTheme="majorBidi" w:cstheme="majorBidi"/>
        </w:rPr>
        <w:t xml:space="preserve"> + SO</w:t>
      </w:r>
      <w:r w:rsidRPr="000319AF">
        <w:rPr>
          <w:rFonts w:asciiTheme="majorBidi" w:hAnsiTheme="majorBidi" w:cstheme="majorBidi"/>
          <w:vertAlign w:val="subscript"/>
        </w:rPr>
        <w:t>4</w:t>
      </w:r>
      <w:r w:rsidRPr="000319AF">
        <w:rPr>
          <w:rFonts w:asciiTheme="majorBidi" w:hAnsiTheme="majorBidi" w:cstheme="majorBidi"/>
          <w:vertAlign w:val="superscript"/>
        </w:rPr>
        <w:t>2-</w:t>
      </w:r>
      <w:r w:rsidRPr="000319AF">
        <w:rPr>
          <w:rFonts w:asciiTheme="majorBidi" w:hAnsiTheme="majorBidi" w:cstheme="majorBidi"/>
        </w:rPr>
        <w:t xml:space="preserve"> </w:t>
      </w:r>
      <w:r w:rsidRPr="000319AF">
        <w:rPr>
          <w:rFonts w:ascii="Cambria Math" w:hAnsi="Cambria Math" w:cs="Cambria Math"/>
        </w:rPr>
        <w:t>⇾</w:t>
      </w:r>
      <w:r w:rsidRPr="000319AF">
        <w:rPr>
          <w:rFonts w:asciiTheme="majorBidi" w:hAnsiTheme="majorBidi" w:cstheme="majorBidi"/>
        </w:rPr>
        <w:t xml:space="preserve"> BaSO</w:t>
      </w:r>
      <w:r w:rsidRPr="00546012">
        <w:rPr>
          <w:rFonts w:asciiTheme="majorBidi" w:hAnsiTheme="majorBidi" w:cstheme="majorBidi"/>
          <w:vertAlign w:val="subscript"/>
        </w:rPr>
        <w:t>4</w:t>
      </w:r>
      <w:r w:rsidRPr="000319AF">
        <w:rPr>
          <w:rFonts w:asciiTheme="majorBidi" w:hAnsiTheme="majorBidi" w:cstheme="majorBidi"/>
        </w:rPr>
        <w:t xml:space="preserve"> </w:t>
      </w:r>
      <w:r w:rsidRPr="000319AF">
        <w:rPr>
          <w:rFonts w:asciiTheme="majorBidi" w:hAnsiTheme="majorBidi" w:cstheme="majorBidi"/>
        </w:rPr>
        <w:tab/>
      </w:r>
      <w:r w:rsidRPr="000319AF">
        <w:rPr>
          <w:rFonts w:asciiTheme="majorBidi" w:hAnsiTheme="majorBidi" w:cstheme="majorBidi"/>
        </w:rPr>
        <w:tab/>
      </w:r>
      <w:r w:rsidRPr="000319AF">
        <w:rPr>
          <w:rFonts w:asciiTheme="majorBidi" w:hAnsiTheme="majorBidi" w:cstheme="majorBidi"/>
        </w:rPr>
        <w:tab/>
      </w:r>
      <w:r w:rsidRPr="000319AF">
        <w:rPr>
          <w:rFonts w:asciiTheme="majorBidi" w:hAnsiTheme="majorBidi" w:cstheme="majorBidi"/>
        </w:rPr>
        <w:tab/>
      </w:r>
      <w:r w:rsidRPr="000319AF">
        <w:rPr>
          <w:rFonts w:asciiTheme="majorBidi" w:hAnsiTheme="majorBidi" w:cstheme="majorBidi"/>
        </w:rPr>
        <w:tab/>
      </w:r>
      <w:r w:rsidRPr="000319AF">
        <w:rPr>
          <w:rFonts w:asciiTheme="majorBidi" w:hAnsiTheme="majorBidi" w:cstheme="majorBidi"/>
        </w:rPr>
        <w:tab/>
      </w:r>
      <w:r w:rsidRPr="000319AF">
        <w:rPr>
          <w:rFonts w:asciiTheme="majorBidi" w:hAnsiTheme="majorBidi" w:cstheme="majorBidi"/>
        </w:rPr>
        <w:tab/>
      </w:r>
      <w:r w:rsidRPr="000319AF">
        <w:rPr>
          <w:rFonts w:asciiTheme="majorBidi" w:hAnsiTheme="majorBidi" w:cstheme="majorBidi"/>
        </w:rPr>
        <w:tab/>
      </w:r>
      <w:r w:rsidR="00EB6766">
        <w:rPr>
          <w:rFonts w:asciiTheme="majorBidi" w:hAnsiTheme="majorBidi" w:cstheme="majorBidi"/>
        </w:rPr>
        <w:t xml:space="preserve">  </w:t>
      </w:r>
      <w:r w:rsidRPr="000319AF">
        <w:rPr>
          <w:rFonts w:asciiTheme="majorBidi" w:hAnsiTheme="majorBidi" w:cstheme="majorBidi"/>
        </w:rPr>
        <w:t>(</w:t>
      </w:r>
      <w:r w:rsidR="004A7775">
        <w:rPr>
          <w:rFonts w:asciiTheme="majorBidi" w:hAnsiTheme="majorBidi" w:cstheme="majorBidi"/>
        </w:rPr>
        <w:t>16</w:t>
      </w:r>
      <w:r w:rsidRPr="000319AF">
        <w:rPr>
          <w:rFonts w:asciiTheme="majorBidi" w:hAnsiTheme="majorBidi" w:cstheme="majorBidi"/>
        </w:rPr>
        <w:t>)</w:t>
      </w:r>
    </w:p>
    <w:p w:rsidR="007B1BE0" w:rsidRDefault="00401A1C" w:rsidP="00E520DB">
      <w:pPr>
        <w:spacing w:line="480" w:lineRule="auto"/>
        <w:jc w:val="both"/>
        <w:rPr>
          <w:rFonts w:asciiTheme="majorBidi" w:eastAsiaTheme="minorEastAsia" w:hAnsiTheme="majorBidi" w:cstheme="majorBidi"/>
        </w:rPr>
      </w:pPr>
      <w:r w:rsidRPr="000319AF">
        <w:rPr>
          <w:rFonts w:asciiTheme="majorBidi" w:hAnsiTheme="majorBidi" w:cstheme="majorBidi"/>
        </w:rPr>
        <w:t xml:space="preserve">The stoichiometry coefficients of barium and sulfate are equal and as the concentration of barium in the formation water is lower than that of sulfate in the seawater (Table 3), barium </w:t>
      </w:r>
      <w:proofErr w:type="gramStart"/>
      <w:r w:rsidRPr="000319AF">
        <w:rPr>
          <w:rFonts w:asciiTheme="majorBidi" w:hAnsiTheme="majorBidi" w:cstheme="majorBidi"/>
        </w:rPr>
        <w:t>is consumed</w:t>
      </w:r>
      <w:proofErr w:type="gramEnd"/>
      <w:r w:rsidRPr="000319AF">
        <w:rPr>
          <w:rFonts w:asciiTheme="majorBidi" w:hAnsiTheme="majorBidi" w:cstheme="majorBidi"/>
        </w:rPr>
        <w:t xml:space="preserve"> and some sulfate ions will remain in the aqueous phase. Also, barite mineral which was set to be zero initially, will form and increase by continuing the injection as verified by</w:t>
      </w:r>
      <w:r w:rsidR="00E520DB">
        <w:rPr>
          <w:rFonts w:asciiTheme="majorBidi" w:hAnsiTheme="majorBidi" w:cstheme="majorBidi"/>
        </w:rPr>
        <w:t xml:space="preserve"> </w:t>
      </w:r>
      <w:r w:rsidR="00E520DB" w:rsidRPr="001C45D8">
        <w:rPr>
          <w:rFonts w:asciiTheme="majorBidi" w:eastAsiaTheme="minorEastAsia" w:hAnsiTheme="majorBidi" w:cstheme="majorBidi"/>
          <w:color w:val="00B0F0"/>
        </w:rPr>
        <w:fldChar w:fldCharType="begin"/>
      </w:r>
      <w:r w:rsidR="00E520DB" w:rsidRPr="001C45D8">
        <w:rPr>
          <w:rFonts w:asciiTheme="majorBidi" w:eastAsiaTheme="minorEastAsia" w:hAnsiTheme="majorBidi" w:cstheme="majorBidi"/>
          <w:color w:val="00B0F0"/>
        </w:rPr>
        <w:instrText xml:space="preserve"> REF _Ref459202022 \h </w:instrText>
      </w:r>
      <w:r w:rsidR="00E520DB">
        <w:rPr>
          <w:rFonts w:asciiTheme="majorBidi" w:eastAsiaTheme="minorEastAsia" w:hAnsiTheme="majorBidi" w:cstheme="majorBidi"/>
          <w:color w:val="00B0F0"/>
        </w:rPr>
        <w:instrText xml:space="preserve"> \* MERGEFORMAT </w:instrText>
      </w:r>
      <w:r w:rsidR="00E520DB" w:rsidRPr="001C45D8">
        <w:rPr>
          <w:rFonts w:asciiTheme="majorBidi" w:eastAsiaTheme="minorEastAsia" w:hAnsiTheme="majorBidi" w:cstheme="majorBidi"/>
          <w:color w:val="00B0F0"/>
        </w:rPr>
      </w:r>
      <w:r w:rsidR="00E520DB" w:rsidRPr="001C45D8">
        <w:rPr>
          <w:rFonts w:asciiTheme="majorBidi" w:eastAsiaTheme="minorEastAsia" w:hAnsiTheme="majorBidi" w:cstheme="majorBidi"/>
          <w:color w:val="00B0F0"/>
        </w:rPr>
        <w:fldChar w:fldCharType="separate"/>
      </w:r>
      <w:r w:rsidR="00E520DB" w:rsidRPr="001C45D8">
        <w:rPr>
          <w:color w:val="00B0F0"/>
        </w:rPr>
        <w:t xml:space="preserve">Figure 4- </w:t>
      </w:r>
      <w:r w:rsidR="00E520DB" w:rsidRPr="001C45D8">
        <w:rPr>
          <w:noProof/>
          <w:color w:val="00B0F0"/>
        </w:rPr>
        <w:t>3</w:t>
      </w:r>
      <w:r w:rsidR="00E520DB" w:rsidRPr="001C45D8">
        <w:rPr>
          <w:rFonts w:asciiTheme="majorBidi" w:eastAsiaTheme="minorEastAsia" w:hAnsiTheme="majorBidi" w:cstheme="majorBidi"/>
          <w:color w:val="00B0F0"/>
        </w:rPr>
        <w:fldChar w:fldCharType="end"/>
      </w:r>
      <w:r w:rsidR="00E520DB">
        <w:rPr>
          <w:rFonts w:asciiTheme="majorBidi" w:eastAsiaTheme="minorEastAsia" w:hAnsiTheme="majorBidi" w:cstheme="majorBidi"/>
          <w:color w:val="00B0F0"/>
        </w:rPr>
        <w:t xml:space="preserve">, </w:t>
      </w:r>
      <w:r w:rsidR="00E520DB" w:rsidRPr="001C45D8">
        <w:rPr>
          <w:color w:val="00B0F0"/>
        </w:rPr>
        <w:fldChar w:fldCharType="begin"/>
      </w:r>
      <w:r w:rsidR="00E520DB" w:rsidRPr="001C45D8">
        <w:rPr>
          <w:color w:val="00B0F0"/>
        </w:rPr>
        <w:instrText xml:space="preserve"> REF _Ref456307493 \h  \* MERGEFORMAT </w:instrText>
      </w:r>
      <w:r w:rsidR="00E520DB" w:rsidRPr="001C45D8">
        <w:rPr>
          <w:color w:val="00B0F0"/>
        </w:rPr>
      </w:r>
      <w:r w:rsidR="00E520DB" w:rsidRPr="001C45D8">
        <w:rPr>
          <w:color w:val="00B0F0"/>
        </w:rPr>
        <w:fldChar w:fldCharType="separate"/>
      </w:r>
      <w:r w:rsidR="00E520DB" w:rsidRPr="001C45D8">
        <w:rPr>
          <w:color w:val="00B0F0"/>
        </w:rPr>
        <w:t>Figure</w:t>
      </w:r>
      <w:r w:rsidR="00E520DB" w:rsidRPr="00B0573E">
        <w:rPr>
          <w:color w:val="00B0F0"/>
        </w:rPr>
        <w:t xml:space="preserve"> 4- </w:t>
      </w:r>
      <w:r w:rsidR="00E520DB" w:rsidRPr="001C45D8">
        <w:rPr>
          <w:color w:val="00B0F0"/>
        </w:rPr>
        <w:t>4</w:t>
      </w:r>
      <w:r w:rsidR="00E520DB" w:rsidRPr="001C45D8">
        <w:rPr>
          <w:color w:val="00B0F0"/>
        </w:rPr>
        <w:fldChar w:fldCharType="end"/>
      </w:r>
      <w:r w:rsidR="00E520DB" w:rsidRPr="00EB6766">
        <w:rPr>
          <w:rFonts w:asciiTheme="majorBidi" w:eastAsiaTheme="minorEastAsia" w:hAnsiTheme="majorBidi" w:cstheme="majorBidi"/>
        </w:rPr>
        <w:t xml:space="preserve"> </w:t>
      </w:r>
      <w:r w:rsidR="00E520DB">
        <w:rPr>
          <w:rFonts w:asciiTheme="majorBidi" w:eastAsiaTheme="minorEastAsia" w:hAnsiTheme="majorBidi" w:cstheme="majorBidi"/>
        </w:rPr>
        <w:t>and</w:t>
      </w:r>
      <w:r w:rsidR="00E520DB">
        <w:rPr>
          <w:rFonts w:asciiTheme="majorBidi" w:eastAsiaTheme="minorEastAsia" w:hAnsiTheme="majorBidi" w:cstheme="majorBidi"/>
          <w:color w:val="00B0F0"/>
        </w:rPr>
        <w:t xml:space="preserve"> </w:t>
      </w:r>
      <w:r w:rsidR="00E520DB" w:rsidRPr="001C45D8">
        <w:rPr>
          <w:rFonts w:asciiTheme="majorBidi" w:eastAsiaTheme="minorEastAsia" w:hAnsiTheme="majorBidi" w:cstheme="majorBidi"/>
          <w:color w:val="00B0F0"/>
        </w:rPr>
        <w:fldChar w:fldCharType="begin"/>
      </w:r>
      <w:r w:rsidR="00E520DB" w:rsidRPr="001C45D8">
        <w:rPr>
          <w:rFonts w:asciiTheme="majorBidi" w:eastAsiaTheme="minorEastAsia" w:hAnsiTheme="majorBidi" w:cstheme="majorBidi"/>
          <w:color w:val="00B0F0"/>
        </w:rPr>
        <w:instrText xml:space="preserve"> REF _Ref456307495 \h  \* MERGEFORMAT </w:instrText>
      </w:r>
      <w:r w:rsidR="00E520DB" w:rsidRPr="001C45D8">
        <w:rPr>
          <w:rFonts w:asciiTheme="majorBidi" w:eastAsiaTheme="minorEastAsia" w:hAnsiTheme="majorBidi" w:cstheme="majorBidi"/>
          <w:color w:val="00B0F0"/>
        </w:rPr>
      </w:r>
      <w:r w:rsidR="00E520DB" w:rsidRPr="001C45D8">
        <w:rPr>
          <w:rFonts w:asciiTheme="majorBidi" w:eastAsiaTheme="minorEastAsia" w:hAnsiTheme="majorBidi" w:cstheme="majorBidi"/>
          <w:color w:val="00B0F0"/>
        </w:rPr>
        <w:fldChar w:fldCharType="separate"/>
      </w:r>
      <w:r w:rsidR="00E520DB" w:rsidRPr="001C45D8">
        <w:rPr>
          <w:color w:val="00B0F0"/>
        </w:rPr>
        <w:t xml:space="preserve">Figure </w:t>
      </w:r>
      <w:r w:rsidR="00E520DB" w:rsidRPr="001C45D8">
        <w:rPr>
          <w:noProof/>
          <w:color w:val="00B0F0"/>
        </w:rPr>
        <w:t>4-</w:t>
      </w:r>
      <w:r w:rsidR="00E520DB" w:rsidRPr="001C45D8">
        <w:rPr>
          <w:color w:val="00B0F0"/>
        </w:rPr>
        <w:t xml:space="preserve"> </w:t>
      </w:r>
      <w:r w:rsidR="00E520DB" w:rsidRPr="001C45D8">
        <w:rPr>
          <w:noProof/>
          <w:color w:val="00B0F0"/>
        </w:rPr>
        <w:t>5</w:t>
      </w:r>
      <w:r w:rsidR="00E520DB" w:rsidRPr="001C45D8">
        <w:rPr>
          <w:rFonts w:asciiTheme="majorBidi" w:eastAsiaTheme="minorEastAsia" w:hAnsiTheme="majorBidi" w:cstheme="majorBidi"/>
          <w:color w:val="00B0F0"/>
        </w:rPr>
        <w:fldChar w:fldCharType="end"/>
      </w:r>
      <w:r w:rsidRPr="000319AF">
        <w:rPr>
          <w:rFonts w:asciiTheme="majorBidi" w:hAnsiTheme="majorBidi" w:cstheme="majorBidi"/>
        </w:rPr>
        <w:t xml:space="preserve">. </w:t>
      </w:r>
      <w:r w:rsidRPr="000319AF">
        <w:rPr>
          <w:rFonts w:asciiTheme="majorBidi" w:eastAsiaTheme="minorEastAsia" w:hAnsiTheme="majorBidi" w:cstheme="majorBidi"/>
        </w:rPr>
        <w:t xml:space="preserve">As can be observed in these figures, the locations of porosity reduction in the reservoir </w:t>
      </w:r>
      <w:proofErr w:type="gramStart"/>
      <w:r w:rsidRPr="000319AF">
        <w:rPr>
          <w:rFonts w:asciiTheme="majorBidi" w:eastAsiaTheme="minorEastAsia" w:hAnsiTheme="majorBidi" w:cstheme="majorBidi"/>
        </w:rPr>
        <w:t>are directly related</w:t>
      </w:r>
      <w:proofErr w:type="gramEnd"/>
      <w:r w:rsidRPr="000319AF">
        <w:rPr>
          <w:rFonts w:asciiTheme="majorBidi" w:eastAsiaTheme="minorEastAsia" w:hAnsiTheme="majorBidi" w:cstheme="majorBidi"/>
        </w:rPr>
        <w:t xml:space="preserve"> to the mineral deposition of barite within the reservoir. In other words, wherever barite scaling occurs, porosity reduction </w:t>
      </w:r>
      <w:proofErr w:type="gramStart"/>
      <w:r w:rsidRPr="000319AF">
        <w:rPr>
          <w:rFonts w:asciiTheme="majorBidi" w:eastAsiaTheme="minorEastAsia" w:hAnsiTheme="majorBidi" w:cstheme="majorBidi"/>
        </w:rPr>
        <w:t>is observed</w:t>
      </w:r>
      <w:proofErr w:type="gramEnd"/>
      <w:r w:rsidRPr="000319AF">
        <w:rPr>
          <w:rFonts w:asciiTheme="majorBidi" w:eastAsiaTheme="minorEastAsia" w:hAnsiTheme="majorBidi" w:cstheme="majorBidi"/>
        </w:rPr>
        <w:t xml:space="preserve">. </w:t>
      </w:r>
      <w:proofErr w:type="gramStart"/>
      <w:r w:rsidRPr="000319AF">
        <w:rPr>
          <w:rFonts w:asciiTheme="majorBidi" w:eastAsiaTheme="minorEastAsia" w:hAnsiTheme="majorBidi" w:cstheme="majorBidi"/>
        </w:rPr>
        <w:t>Also</w:t>
      </w:r>
      <w:proofErr w:type="gramEnd"/>
      <w:r w:rsidRPr="000319AF">
        <w:rPr>
          <w:rFonts w:asciiTheme="majorBidi" w:eastAsiaTheme="minorEastAsia" w:hAnsiTheme="majorBidi" w:cstheme="majorBidi"/>
        </w:rPr>
        <w:t xml:space="preserve">, it can be noted that the porosity reduction wave is propagated in a radial manner from the injection well towards the production well. </w:t>
      </w:r>
      <w:proofErr w:type="gramStart"/>
      <w:r w:rsidRPr="000319AF">
        <w:rPr>
          <w:rFonts w:asciiTheme="majorBidi" w:eastAsiaTheme="minorEastAsia" w:hAnsiTheme="majorBidi" w:cstheme="majorBidi"/>
        </w:rPr>
        <w:t>Also</w:t>
      </w:r>
      <w:proofErr w:type="gramEnd"/>
      <w:r w:rsidRPr="000319AF">
        <w:rPr>
          <w:rFonts w:asciiTheme="majorBidi" w:eastAsiaTheme="minorEastAsia" w:hAnsiTheme="majorBidi" w:cstheme="majorBidi"/>
        </w:rPr>
        <w:t xml:space="preserve">, as can be seen in some of the grid blocks porosity drops down from 0.2 to nearly 0.08 which significantly affects the reservoir performance. </w:t>
      </w:r>
    </w:p>
    <w:p w:rsidR="004A151D" w:rsidRDefault="004A151D" w:rsidP="007B1BE0">
      <w:pPr>
        <w:spacing w:line="480" w:lineRule="auto"/>
        <w:jc w:val="both"/>
        <w:rPr>
          <w:rFonts w:asciiTheme="majorBidi" w:eastAsiaTheme="minorEastAsia" w:hAnsiTheme="majorBidi" w:cstheme="majorBidi"/>
        </w:rPr>
      </w:pPr>
    </w:p>
    <w:p w:rsidR="00A4599B" w:rsidRPr="00A4599B" w:rsidRDefault="004973EB" w:rsidP="00A4599B">
      <w:pPr>
        <w:spacing w:line="480" w:lineRule="auto"/>
        <w:jc w:val="both"/>
        <w:rPr>
          <w:rFonts w:asciiTheme="majorBidi" w:eastAsiaTheme="minorEastAsia" w:hAnsiTheme="majorBidi" w:cstheme="majorBidi"/>
        </w:rPr>
      </w:pPr>
      <w:r>
        <w:rPr>
          <w:noProof/>
        </w:rPr>
        <w:lastRenderedPageBreak/>
        <w:pict>
          <v:shape id="_x0000_s1074" type="#_x0000_t202" style="position:absolute;left:0;text-align:left;margin-left:9pt;margin-top:411.3pt;width:405pt;height:59.1pt;z-index:251666944;mso-position-horizontal-relative:text;mso-position-vertical-relative:text" stroked="f">
            <v:textbox style="mso-next-textbox:#_x0000_s1074;mso-fit-shape-to-text:t" inset="0,0,0,0">
              <w:txbxContent>
                <w:p w:rsidR="004973EB" w:rsidRPr="000319AF" w:rsidRDefault="004973EB" w:rsidP="006F1A78">
                  <w:pPr>
                    <w:pStyle w:val="Heading4"/>
                  </w:pPr>
                  <w:bookmarkStart w:id="84" w:name="_Ref459202022"/>
                  <w:bookmarkStart w:id="85" w:name="_Toc456101483"/>
                  <w:bookmarkStart w:id="86" w:name="_Toc456350552"/>
                  <w:bookmarkStart w:id="87" w:name="_Toc456632632"/>
                  <w:r>
                    <w:t xml:space="preserve">Figure 4- </w:t>
                  </w:r>
                  <w:fldSimple w:instr=" SEQ Figure_4- \* ARABIC ">
                    <w:r>
                      <w:rPr>
                        <w:noProof/>
                      </w:rPr>
                      <w:t>3</w:t>
                    </w:r>
                  </w:fldSimple>
                  <w:bookmarkEnd w:id="84"/>
                  <w:r>
                    <w:t>:</w:t>
                  </w:r>
                  <w:r w:rsidRPr="00242FB6">
                    <w:t xml:space="preserve"> </w:t>
                  </w:r>
                  <w:r w:rsidRPr="000319AF">
                    <w:t>Location and amounts of barium, sulfate, barite and porosity after three years of flooding</w:t>
                  </w:r>
                  <w:bookmarkEnd w:id="85"/>
                  <w:bookmarkEnd w:id="86"/>
                  <w:bookmarkEnd w:id="87"/>
                </w:p>
                <w:p w:rsidR="004973EB" w:rsidRPr="001C4204" w:rsidRDefault="004973EB" w:rsidP="00242FB6">
                  <w:pPr>
                    <w:pStyle w:val="Caption"/>
                    <w:bidi w:val="0"/>
                    <w:rPr>
                      <w:rFonts w:ascii="Times New Roman" w:hAnsi="Times New Roman" w:cs="Arial"/>
                      <w:sz w:val="24"/>
                      <w:szCs w:val="24"/>
                    </w:rPr>
                  </w:pPr>
                </w:p>
              </w:txbxContent>
            </v:textbox>
          </v:shape>
        </w:pict>
      </w:r>
      <w:r>
        <w:rPr>
          <w:noProof/>
        </w:rPr>
        <w:pict>
          <v:group id="Group 106" o:spid="_x0000_s1069" style="position:absolute;margin-left:9pt;margin-top:0;width:414pt;height:406.8pt;z-index:251655680;mso-position-horizontal-relative:char;mso-position-vertical-relative:line" coordsize="74218,520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">
            <v:shape id="Picture 107" o:spid="_x0000_s1070" type="#_x0000_t75" style="position:absolute;width:37947;height:253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IuSXBAAAA3AAAAA8AAABkcnMvZG93bnJldi54bWxET91qwjAUvhf2DuEMdjdTRTbXGUUFpSIM&#10;Vn2AQ3PWdDYnpck0vv0iCN6dj+/3zBbRtuJMvW8cKxgNMxDEldMN1wqOh83rFIQPyBpbx6TgSh4W&#10;86fBDHPtLvxN5zLUIoWwz1GBCaHLpfSVIYt+6DrixP243mJIsK+l7vGSwm0rx1n2Ji02nBoMdrQ2&#10;VJ3KP6sgFis3wTZsy91X8buPR/Mx2USlXp7j8hNEoBge4ru70Gl+9g63Z9IFcv4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1IuSXBAAAA3AAAAA8AAAAAAAAAAAAAAAAAnwIA&#10;AGRycy9kb3ducmV2LnhtbFBLBQYAAAAABAAEAPcAAACNAwAAAAA=&#10;">
              <v:imagedata r:id="rId190" o:title=""/>
            </v:shape>
            <v:shape id="Picture 108" o:spid="_x0000_s1071" type="#_x0000_t75" style="position:absolute;left:39014;width:35204;height:253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x4H/EAAAA3AAAAA8AAABkcnMvZG93bnJldi54bWxEj0FPwzAMhe9I+w+RJ3Fj6XZAUJZN06RK&#10;40iHxLhZjWkqGqdLQlv49fiAxM3We37v83Y/+16NFFMX2MB6VYAiboLtuDXweq7uHkCljGyxD0wG&#10;vinBfre42WJpw8QvNNa5VRLCqUQDLueh1Do1jjymVRiIRfsI0WOWNbbaRpwk3Pd6UxT32mPH0uBw&#10;oKOj5rP+8gbex8vzW035sVrrNlTuej7F6ceY2+V8eAKVac7/5r/rkxX8QmjlGZlA73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x4H/EAAAA3AAAAA8AAAAAAAAAAAAAAAAA&#10;nwIAAGRycy9kb3ducmV2LnhtbFBLBQYAAAAABAAEAPcAAACQAwAAAAA=&#10;">
              <v:imagedata r:id="rId191" o:title=""/>
            </v:shape>
            <v:shape id="Picture 109" o:spid="_x0000_s1072" type="#_x0000_t75" style="position:absolute;top:26474;width:37947;height:2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RscPEAAAA3AAAAA8AAABkcnMvZG93bnJldi54bWxEj81uwjAQhO9IfQdrK3EDhx9VEDCorYpK&#10;uQV4gFW8JIF4HWITUp4eIyFx29XMzjc7X7amFA3VrrCsYNCPQBCnVhecKdjvVr0JCOeRNZaWScE/&#10;OVgu3jpzjLW9ckLN1mcihLCLUUHufRVL6dKcDLq+rYiDdrC1QR/WOpO6xmsIN6UcRtGHNFhwIORY&#10;0XdO6Wl7MYH7a8dIo+ZPJj+b4+aWfE3P40Sp7nv7OQPhqfUv8/N6rUP9aAqPZ8IEcn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RscPEAAAA3AAAAA8AAAAAAAAAAAAAAAAA&#10;nwIAAGRycy9kb3ducmV2LnhtbFBLBQYAAAAABAAEAPcAAACQAwAAAAA=&#10;">
              <v:imagedata r:id="rId192" o:title=""/>
            </v:shape>
            <v:shape id="Picture 110" o:spid="_x0000_s1073" type="#_x0000_t75" style="position:absolute;left:39014;top:26474;width:35204;height:2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XbUfFAAAA3AAAAA8AAABkcnMvZG93bnJldi54bWxEj0FrwkAQhe+F/odlCr3VjS20El1FBEmb&#10;U42CHofsmASzsyG76vbfdw6F3mZ4b977ZrFKrlc3GkPn2cB0koEirr3tuDFw2G9fZqBCRLbYeyYD&#10;PxRgtXx8WGBu/Z13dKtioySEQ44G2hiHXOtQt+QwTPxALNrZjw6jrGOj7Yh3CXe9fs2yd+2wY2lo&#10;caBNS/WlujoD37uPom/KtX+7HsuyKop0+jomY56f0noOKlKK/+a/608r+FPBl2dkAr3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l21HxQAAANwAAAAPAAAAAAAAAAAAAAAA&#10;AJ8CAABkcnMvZG93bnJldi54bWxQSwUGAAAAAAQABAD3AAAAkQMAAAAA&#10;">
              <v:imagedata r:id="rId193" o:title=""/>
            </v:shape>
          </v:group>
        </w:pict>
      </w:r>
      <w:r>
        <w:pict>
          <v:shape id="_x0000_i1080" type="#_x0000_t75" style="width:450pt;height:406.8pt">
            <v:imagedata croptop="-65520f" cropbottom="65520f"/>
          </v:shape>
        </w:pict>
      </w:r>
    </w:p>
    <w:p w:rsidR="00242FB6" w:rsidRDefault="00242FB6" w:rsidP="00BB52A5">
      <w:pPr>
        <w:spacing w:line="480" w:lineRule="auto"/>
        <w:rPr>
          <w:rFonts w:asciiTheme="majorBidi" w:hAnsiTheme="majorBidi" w:cstheme="majorBidi"/>
        </w:rPr>
      </w:pPr>
    </w:p>
    <w:p w:rsidR="00401A1C" w:rsidRDefault="00401A1C" w:rsidP="00401A1C">
      <w:pPr>
        <w:spacing w:line="480" w:lineRule="auto"/>
        <w:rPr>
          <w:rFonts w:asciiTheme="majorBidi" w:hAnsiTheme="majorBidi" w:cstheme="majorBidi"/>
        </w:rPr>
      </w:pPr>
    </w:p>
    <w:p w:rsidR="00BB52A5" w:rsidRDefault="00BB52A5" w:rsidP="00401A1C">
      <w:pPr>
        <w:spacing w:line="480" w:lineRule="auto"/>
        <w:rPr>
          <w:rFonts w:asciiTheme="majorBidi" w:hAnsiTheme="majorBidi" w:cstheme="majorBidi"/>
        </w:rPr>
      </w:pPr>
    </w:p>
    <w:p w:rsidR="004A151D" w:rsidRDefault="004A151D" w:rsidP="00401A1C">
      <w:pPr>
        <w:spacing w:line="480" w:lineRule="auto"/>
        <w:rPr>
          <w:rFonts w:asciiTheme="majorBidi" w:hAnsiTheme="majorBidi" w:cstheme="majorBidi"/>
        </w:rPr>
      </w:pPr>
    </w:p>
    <w:p w:rsidR="007B1BE0" w:rsidRPr="000319AF" w:rsidRDefault="007B1BE0"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1C2C34" w:rsidP="00586AD7">
      <w:pPr>
        <w:spacing w:line="480" w:lineRule="auto"/>
        <w:ind w:left="2304"/>
        <w:rPr>
          <w:rFonts w:asciiTheme="majorBidi" w:hAnsiTheme="majorBidi" w:cstheme="majorBidi"/>
        </w:rPr>
      </w:pPr>
      <w:r w:rsidRPr="000319AF">
        <w:rPr>
          <w:rFonts w:asciiTheme="majorBidi" w:hAnsiTheme="majorBidi" w:cstheme="majorBidi"/>
          <w:noProof/>
        </w:rPr>
        <w:lastRenderedPageBreak/>
        <w:drawing>
          <wp:anchor distT="0" distB="0" distL="114300" distR="114300" simplePos="0" relativeHeight="251647488" behindDoc="0" locked="0" layoutInCell="1" allowOverlap="1" wp14:anchorId="6DAAF544" wp14:editId="52903341">
            <wp:simplePos x="0" y="0"/>
            <wp:positionH relativeFrom="column">
              <wp:posOffset>114300</wp:posOffset>
            </wp:positionH>
            <wp:positionV relativeFrom="paragraph">
              <wp:posOffset>-358140</wp:posOffset>
            </wp:positionV>
            <wp:extent cx="2628900" cy="2580005"/>
            <wp:effectExtent l="0" t="0" r="0" b="0"/>
            <wp:wrapNone/>
            <wp:docPr id="99"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628900" cy="2580005"/>
                    </a:xfrm>
                    <a:prstGeom prst="rect">
                      <a:avLst/>
                    </a:prstGeom>
                    <a:noFill/>
                    <a:ln>
                      <a:noFill/>
                    </a:ln>
                  </pic:spPr>
                </pic:pic>
              </a:graphicData>
            </a:graphic>
            <wp14:sizeRelH relativeFrom="margin">
              <wp14:pctWidth>0</wp14:pctWidth>
            </wp14:sizeRelH>
          </wp:anchor>
        </w:drawing>
      </w:r>
      <w:r w:rsidRPr="000319AF">
        <w:rPr>
          <w:rFonts w:asciiTheme="majorBidi" w:hAnsiTheme="majorBidi" w:cstheme="majorBidi"/>
          <w:noProof/>
        </w:rPr>
        <w:drawing>
          <wp:anchor distT="0" distB="0" distL="114300" distR="114300" simplePos="0" relativeHeight="251648512" behindDoc="0" locked="0" layoutInCell="1" allowOverlap="1" wp14:anchorId="051D0CA5" wp14:editId="467ABCD4">
            <wp:simplePos x="0" y="0"/>
            <wp:positionH relativeFrom="column">
              <wp:posOffset>2743200</wp:posOffset>
            </wp:positionH>
            <wp:positionV relativeFrom="paragraph">
              <wp:posOffset>-365760</wp:posOffset>
            </wp:positionV>
            <wp:extent cx="2552700" cy="2589530"/>
            <wp:effectExtent l="0" t="0" r="0" b="0"/>
            <wp:wrapNone/>
            <wp:docPr id="98"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552700" cy="2589530"/>
                    </a:xfrm>
                    <a:prstGeom prst="rect">
                      <a:avLst/>
                    </a:prstGeom>
                    <a:noFill/>
                    <a:ln>
                      <a:noFill/>
                    </a:ln>
                  </pic:spPr>
                </pic:pic>
              </a:graphicData>
            </a:graphic>
            <wp14:sizeRelH relativeFrom="margin">
              <wp14:pctWidth>0</wp14:pctWidth>
            </wp14:sizeRelH>
          </wp:anchor>
        </w:drawing>
      </w: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586AD7">
      <w:pPr>
        <w:spacing w:line="480" w:lineRule="auto"/>
        <w:ind w:left="2304"/>
        <w:rPr>
          <w:rFonts w:asciiTheme="majorBidi" w:hAnsiTheme="majorBidi" w:cstheme="majorBidi"/>
        </w:rPr>
      </w:pPr>
    </w:p>
    <w:p w:rsidR="00401A1C" w:rsidRPr="000319AF" w:rsidRDefault="001C2C34" w:rsidP="00401A1C">
      <w:pPr>
        <w:spacing w:line="480" w:lineRule="auto"/>
        <w:rPr>
          <w:rFonts w:asciiTheme="majorBidi" w:hAnsiTheme="majorBidi" w:cstheme="majorBidi"/>
        </w:rPr>
      </w:pPr>
      <w:r w:rsidRPr="000319AF">
        <w:rPr>
          <w:rFonts w:asciiTheme="majorBidi" w:hAnsiTheme="majorBidi" w:cstheme="majorBidi"/>
          <w:noProof/>
        </w:rPr>
        <w:drawing>
          <wp:anchor distT="0" distB="0" distL="114300" distR="114300" simplePos="0" relativeHeight="251649536" behindDoc="0" locked="0" layoutInCell="1" allowOverlap="1" wp14:anchorId="4CA92ADD" wp14:editId="10DE3A21">
            <wp:simplePos x="0" y="0"/>
            <wp:positionH relativeFrom="column">
              <wp:posOffset>114300</wp:posOffset>
            </wp:positionH>
            <wp:positionV relativeFrom="paragraph">
              <wp:posOffset>127000</wp:posOffset>
            </wp:positionV>
            <wp:extent cx="2628900" cy="2590800"/>
            <wp:effectExtent l="0" t="0" r="0" b="0"/>
            <wp:wrapNone/>
            <wp:docPr id="101"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62890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9AF">
        <w:rPr>
          <w:rFonts w:asciiTheme="majorBidi" w:hAnsiTheme="majorBidi" w:cstheme="majorBidi"/>
          <w:noProof/>
        </w:rPr>
        <w:drawing>
          <wp:anchor distT="0" distB="0" distL="114300" distR="114300" simplePos="0" relativeHeight="251650560" behindDoc="0" locked="0" layoutInCell="1" allowOverlap="1" wp14:anchorId="271C8F2C" wp14:editId="0DAD4E80">
            <wp:simplePos x="0" y="0"/>
            <wp:positionH relativeFrom="column">
              <wp:posOffset>2743200</wp:posOffset>
            </wp:positionH>
            <wp:positionV relativeFrom="paragraph">
              <wp:posOffset>119380</wp:posOffset>
            </wp:positionV>
            <wp:extent cx="2514600" cy="2581910"/>
            <wp:effectExtent l="0" t="0" r="0" b="0"/>
            <wp:wrapNone/>
            <wp:docPr id="100"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514600" cy="25819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A151D">
      <w:pPr>
        <w:keepNext/>
        <w:spacing w:line="480" w:lineRule="auto"/>
        <w:rPr>
          <w:rFonts w:asciiTheme="majorBidi" w:hAnsiTheme="majorBidi" w:cstheme="majorBidi"/>
          <w:noProof/>
        </w:rPr>
      </w:pPr>
    </w:p>
    <w:p w:rsidR="00401A1C" w:rsidRPr="000319AF" w:rsidRDefault="004A151D" w:rsidP="006F1A78">
      <w:pPr>
        <w:pStyle w:val="Heading4"/>
      </w:pPr>
      <w:bookmarkStart w:id="88" w:name="_Ref456307493"/>
      <w:bookmarkStart w:id="89" w:name="_Toc456632633"/>
      <w:r>
        <w:t xml:space="preserve">Figure 4- </w:t>
      </w:r>
      <w:fldSimple w:instr=" SEQ Figure_4- \* ARABIC ">
        <w:r w:rsidR="00B0573E">
          <w:rPr>
            <w:noProof/>
          </w:rPr>
          <w:t>4</w:t>
        </w:r>
      </w:fldSimple>
      <w:bookmarkEnd w:id="88"/>
      <w:r>
        <w:t xml:space="preserve">: </w:t>
      </w:r>
      <w:r w:rsidRPr="000319AF">
        <w:t>Location and amounts of barium, sulfate, barite and porosity after six years of flooding</w:t>
      </w:r>
      <w:bookmarkEnd w:id="89"/>
    </w:p>
    <w:p w:rsidR="00401A1C" w:rsidRPr="000319AF" w:rsidRDefault="00401A1C" w:rsidP="00401A1C">
      <w:pPr>
        <w:spacing w:line="480" w:lineRule="auto"/>
        <w:rPr>
          <w:rFonts w:asciiTheme="majorBidi" w:hAnsiTheme="majorBidi" w:cstheme="majorBidi"/>
          <w:noProof/>
        </w:rPr>
      </w:pPr>
    </w:p>
    <w:p w:rsidR="00BB52A5" w:rsidRDefault="00BB52A5" w:rsidP="00401A1C">
      <w:pPr>
        <w:spacing w:line="480" w:lineRule="auto"/>
        <w:rPr>
          <w:rFonts w:asciiTheme="majorBidi" w:hAnsiTheme="majorBidi" w:cstheme="majorBidi"/>
          <w:noProof/>
        </w:rPr>
      </w:pPr>
    </w:p>
    <w:p w:rsidR="00BB52A5" w:rsidRDefault="00BB52A5" w:rsidP="00401A1C">
      <w:pPr>
        <w:spacing w:line="480" w:lineRule="auto"/>
        <w:rPr>
          <w:rFonts w:asciiTheme="majorBidi" w:hAnsiTheme="majorBidi" w:cstheme="majorBidi"/>
          <w:noProof/>
        </w:rPr>
      </w:pPr>
    </w:p>
    <w:p w:rsidR="00BB52A5" w:rsidRDefault="00BB52A5" w:rsidP="00401A1C">
      <w:pPr>
        <w:spacing w:line="480" w:lineRule="auto"/>
        <w:rPr>
          <w:rFonts w:asciiTheme="majorBidi" w:hAnsiTheme="majorBidi" w:cstheme="majorBidi"/>
          <w:noProof/>
        </w:rPr>
      </w:pPr>
    </w:p>
    <w:p w:rsidR="004A151D" w:rsidRDefault="004A151D" w:rsidP="00401A1C">
      <w:pPr>
        <w:spacing w:line="480" w:lineRule="auto"/>
        <w:rPr>
          <w:rFonts w:asciiTheme="majorBidi" w:hAnsiTheme="majorBidi" w:cstheme="majorBidi"/>
        </w:rPr>
      </w:pPr>
    </w:p>
    <w:p w:rsidR="004A151D" w:rsidRDefault="004A151D" w:rsidP="00401A1C">
      <w:pPr>
        <w:spacing w:line="480" w:lineRule="auto"/>
        <w:rPr>
          <w:rFonts w:asciiTheme="majorBidi" w:hAnsiTheme="majorBidi" w:cstheme="majorBidi"/>
        </w:rPr>
      </w:pPr>
    </w:p>
    <w:p w:rsidR="00401A1C" w:rsidRPr="000319AF" w:rsidRDefault="001C2C34" w:rsidP="00401A1C">
      <w:pPr>
        <w:spacing w:line="480" w:lineRule="auto"/>
        <w:rPr>
          <w:rFonts w:asciiTheme="majorBidi" w:hAnsiTheme="majorBidi" w:cstheme="majorBidi"/>
        </w:rPr>
      </w:pPr>
      <w:r w:rsidRPr="000319AF">
        <w:rPr>
          <w:rFonts w:asciiTheme="majorBidi" w:hAnsiTheme="majorBidi" w:cstheme="majorBidi"/>
          <w:noProof/>
        </w:rPr>
        <w:lastRenderedPageBreak/>
        <w:drawing>
          <wp:anchor distT="0" distB="0" distL="114300" distR="114300" simplePos="0" relativeHeight="251652608" behindDoc="0" locked="0" layoutInCell="1" allowOverlap="1" wp14:anchorId="5EE60BE3" wp14:editId="3A62DD01">
            <wp:simplePos x="0" y="0"/>
            <wp:positionH relativeFrom="column">
              <wp:posOffset>2628900</wp:posOffset>
            </wp:positionH>
            <wp:positionV relativeFrom="paragraph">
              <wp:posOffset>236220</wp:posOffset>
            </wp:positionV>
            <wp:extent cx="2625090" cy="2590800"/>
            <wp:effectExtent l="0" t="0" r="0" b="0"/>
            <wp:wrapNone/>
            <wp:docPr id="102"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62509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9AF">
        <w:rPr>
          <w:rFonts w:asciiTheme="majorBidi" w:hAnsiTheme="majorBidi" w:cstheme="majorBidi"/>
          <w:noProof/>
        </w:rPr>
        <w:drawing>
          <wp:anchor distT="0" distB="0" distL="114300" distR="114300" simplePos="0" relativeHeight="251651584" behindDoc="0" locked="0" layoutInCell="1" allowOverlap="1" wp14:anchorId="08623D29" wp14:editId="3BD11381">
            <wp:simplePos x="0" y="0"/>
            <wp:positionH relativeFrom="column">
              <wp:posOffset>106680</wp:posOffset>
            </wp:positionH>
            <wp:positionV relativeFrom="paragraph">
              <wp:posOffset>228600</wp:posOffset>
            </wp:positionV>
            <wp:extent cx="2522220" cy="2581275"/>
            <wp:effectExtent l="0" t="0" r="0" b="0"/>
            <wp:wrapNone/>
            <wp:docPr id="103"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522220"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1C2C34" w:rsidP="00401A1C">
      <w:pPr>
        <w:spacing w:line="480" w:lineRule="auto"/>
        <w:rPr>
          <w:rFonts w:asciiTheme="majorBidi" w:hAnsiTheme="majorBidi" w:cstheme="majorBidi"/>
        </w:rPr>
      </w:pPr>
      <w:r w:rsidRPr="000319AF">
        <w:rPr>
          <w:rFonts w:asciiTheme="majorBidi" w:hAnsiTheme="majorBidi" w:cstheme="majorBidi"/>
          <w:noProof/>
        </w:rPr>
        <w:drawing>
          <wp:anchor distT="0" distB="0" distL="114300" distR="114300" simplePos="0" relativeHeight="251654656" behindDoc="0" locked="0" layoutInCell="1" allowOverlap="1" wp14:anchorId="5A7FE801" wp14:editId="77F452D7">
            <wp:simplePos x="0" y="0"/>
            <wp:positionH relativeFrom="column">
              <wp:posOffset>2628900</wp:posOffset>
            </wp:positionH>
            <wp:positionV relativeFrom="paragraph">
              <wp:posOffset>22860</wp:posOffset>
            </wp:positionV>
            <wp:extent cx="2625090" cy="2590800"/>
            <wp:effectExtent l="0" t="0" r="0" b="0"/>
            <wp:wrapNone/>
            <wp:docPr id="2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62509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9AF">
        <w:rPr>
          <w:rFonts w:asciiTheme="majorBidi" w:hAnsiTheme="majorBidi" w:cstheme="majorBidi"/>
          <w:noProof/>
        </w:rPr>
        <w:drawing>
          <wp:anchor distT="0" distB="0" distL="114300" distR="114300" simplePos="0" relativeHeight="251653632" behindDoc="0" locked="0" layoutInCell="1" allowOverlap="1" wp14:anchorId="48760F4F" wp14:editId="74361992">
            <wp:simplePos x="0" y="0"/>
            <wp:positionH relativeFrom="column">
              <wp:posOffset>114300</wp:posOffset>
            </wp:positionH>
            <wp:positionV relativeFrom="paragraph">
              <wp:posOffset>22860</wp:posOffset>
            </wp:positionV>
            <wp:extent cx="2514600" cy="2580640"/>
            <wp:effectExtent l="0" t="0" r="0" b="0"/>
            <wp:wrapNone/>
            <wp:docPr id="104"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514600" cy="2580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01A1C">
      <w:pPr>
        <w:spacing w:line="480" w:lineRule="auto"/>
        <w:rPr>
          <w:rFonts w:asciiTheme="majorBidi" w:hAnsiTheme="majorBidi" w:cstheme="majorBidi"/>
        </w:rPr>
      </w:pPr>
    </w:p>
    <w:p w:rsidR="00401A1C" w:rsidRPr="000319AF" w:rsidRDefault="00401A1C" w:rsidP="004A151D">
      <w:pPr>
        <w:keepNext/>
        <w:spacing w:line="480" w:lineRule="auto"/>
        <w:rPr>
          <w:rFonts w:asciiTheme="majorBidi" w:hAnsiTheme="majorBidi" w:cstheme="majorBidi"/>
        </w:rPr>
      </w:pPr>
    </w:p>
    <w:p w:rsidR="004A151D" w:rsidRDefault="004A151D" w:rsidP="006F1A78">
      <w:pPr>
        <w:pStyle w:val="Heading4"/>
      </w:pPr>
      <w:bookmarkStart w:id="90" w:name="_Ref456307495"/>
      <w:bookmarkStart w:id="91" w:name="_Toc456632634"/>
      <w:r>
        <w:t xml:space="preserve">Figure 4- </w:t>
      </w:r>
      <w:fldSimple w:instr=" SEQ Figure_4- \* ARABIC ">
        <w:r w:rsidR="00B0573E">
          <w:rPr>
            <w:noProof/>
          </w:rPr>
          <w:t>5</w:t>
        </w:r>
      </w:fldSimple>
      <w:bookmarkEnd w:id="90"/>
      <w:r>
        <w:t>:</w:t>
      </w:r>
      <w:r w:rsidRPr="004A151D">
        <w:t xml:space="preserve"> </w:t>
      </w:r>
      <w:r w:rsidRPr="000319AF">
        <w:t>Location and amounts of barium, sulfate, barite and porosity after nine years of flooding</w:t>
      </w:r>
      <w:bookmarkEnd w:id="91"/>
    </w:p>
    <w:p w:rsidR="00A1013E" w:rsidRPr="00E82C72" w:rsidRDefault="00A1013E" w:rsidP="00A1013E">
      <w:pPr>
        <w:rPr>
          <w:lang w:bidi="fa-IR"/>
        </w:rPr>
      </w:pPr>
    </w:p>
    <w:p w:rsidR="00A1013E" w:rsidRDefault="00A1013E" w:rsidP="00A1013E">
      <w:pPr>
        <w:pStyle w:val="Heading2"/>
        <w:bidi w:val="0"/>
      </w:pPr>
      <w:bookmarkStart w:id="92" w:name="_Toc459198437"/>
      <w:r>
        <w:t xml:space="preserve">4.4: </w:t>
      </w:r>
      <w:r w:rsidRPr="008E4140">
        <w:t>Impact of Scal</w:t>
      </w:r>
      <w:r>
        <w:t xml:space="preserve">e Formation </w:t>
      </w:r>
      <w:r w:rsidRPr="008E4140">
        <w:t xml:space="preserve">on </w:t>
      </w:r>
      <w:r>
        <w:t>Injection Performance</w:t>
      </w:r>
      <w:bookmarkEnd w:id="92"/>
    </w:p>
    <w:p w:rsidR="00A1013E" w:rsidRPr="00E82C72" w:rsidRDefault="00A1013E" w:rsidP="00A1013E">
      <w:pPr>
        <w:rPr>
          <w:lang w:bidi="fa-IR"/>
        </w:rPr>
      </w:pPr>
    </w:p>
    <w:p w:rsidR="00A1013E" w:rsidRDefault="00A1013E" w:rsidP="00A1013E">
      <w:pPr>
        <w:pStyle w:val="Heading3"/>
        <w:bidi w:val="0"/>
      </w:pPr>
      <w:bookmarkStart w:id="93" w:name="_Toc459198438"/>
      <w:r>
        <w:t>4.4.1:</w:t>
      </w:r>
      <w:r w:rsidRPr="00E82C72">
        <w:t xml:space="preserve"> </w:t>
      </w:r>
      <w:r w:rsidRPr="008E4140">
        <w:t xml:space="preserve">Impact of </w:t>
      </w:r>
      <w:r>
        <w:t xml:space="preserve">Barite </w:t>
      </w:r>
      <w:r w:rsidRPr="008E4140">
        <w:t>Scal</w:t>
      </w:r>
      <w:r>
        <w:t xml:space="preserve">e Formation </w:t>
      </w:r>
      <w:r w:rsidRPr="008E4140">
        <w:t xml:space="preserve">on </w:t>
      </w:r>
      <w:r>
        <w:t>Injection Bottom Hole Pressure</w:t>
      </w:r>
      <w:bookmarkEnd w:id="93"/>
    </w:p>
    <w:p w:rsidR="00A1013E" w:rsidRPr="00E82C72" w:rsidRDefault="00A1013E" w:rsidP="00A1013E">
      <w:pPr>
        <w:rPr>
          <w:lang w:bidi="fa-IR"/>
        </w:rPr>
      </w:pPr>
    </w:p>
    <w:p w:rsidR="00A1013E" w:rsidRPr="008C2AEE" w:rsidRDefault="00A1013E" w:rsidP="00546012">
      <w:pPr>
        <w:tabs>
          <w:tab w:val="left" w:pos="6444"/>
        </w:tabs>
        <w:spacing w:line="480" w:lineRule="auto"/>
        <w:jc w:val="both"/>
        <w:rPr>
          <w:rFonts w:asciiTheme="majorBidi" w:hAnsiTheme="majorBidi" w:cstheme="majorBidi"/>
        </w:rPr>
      </w:pPr>
      <w:r w:rsidRPr="008E4140">
        <w:rPr>
          <w:rFonts w:asciiTheme="majorBidi" w:hAnsiTheme="majorBidi" w:cstheme="majorBidi"/>
        </w:rPr>
        <w:t xml:space="preserve">In this section, the impact of scale formation in reservoir on well performance </w:t>
      </w:r>
      <w:proofErr w:type="gramStart"/>
      <w:r w:rsidRPr="008E4140">
        <w:rPr>
          <w:rFonts w:asciiTheme="majorBidi" w:hAnsiTheme="majorBidi" w:cstheme="majorBidi"/>
        </w:rPr>
        <w:t>is investigated</w:t>
      </w:r>
      <w:proofErr w:type="gramEnd"/>
      <w:r w:rsidRPr="008E4140">
        <w:rPr>
          <w:rFonts w:asciiTheme="majorBidi" w:hAnsiTheme="majorBidi" w:cstheme="majorBidi"/>
        </w:rPr>
        <w:t xml:space="preserve">. A </w:t>
      </w:r>
      <w:proofErr w:type="gramStart"/>
      <w:r w:rsidRPr="008E4140">
        <w:rPr>
          <w:rFonts w:asciiTheme="majorBidi" w:hAnsiTheme="majorBidi" w:cstheme="majorBidi"/>
        </w:rPr>
        <w:t>one dimensional</w:t>
      </w:r>
      <w:proofErr w:type="gramEnd"/>
      <w:r w:rsidRPr="008E4140">
        <w:rPr>
          <w:rFonts w:asciiTheme="majorBidi" w:hAnsiTheme="majorBidi" w:cstheme="majorBidi"/>
        </w:rPr>
        <w:t xml:space="preserve"> reservoir </w:t>
      </w:r>
      <w:r w:rsidR="00546012">
        <w:rPr>
          <w:rFonts w:asciiTheme="majorBidi" w:hAnsiTheme="majorBidi" w:cstheme="majorBidi"/>
        </w:rPr>
        <w:t xml:space="preserve">with the same properties discussed before </w:t>
      </w:r>
      <w:r w:rsidRPr="008E4140">
        <w:rPr>
          <w:rFonts w:asciiTheme="majorBidi" w:hAnsiTheme="majorBidi" w:cstheme="majorBidi"/>
        </w:rPr>
        <w:lastRenderedPageBreak/>
        <w:t xml:space="preserve">was considered. In the first scenario, the injection well was assigned to a large maximum bottom </w:t>
      </w:r>
      <w:proofErr w:type="gramStart"/>
      <w:r w:rsidRPr="008E4140">
        <w:rPr>
          <w:rFonts w:asciiTheme="majorBidi" w:hAnsiTheme="majorBidi" w:cstheme="majorBidi"/>
        </w:rPr>
        <w:t>hole</w:t>
      </w:r>
      <w:proofErr w:type="gramEnd"/>
      <w:r w:rsidRPr="008E4140">
        <w:rPr>
          <w:rFonts w:asciiTheme="majorBidi" w:hAnsiTheme="majorBidi" w:cstheme="majorBidi"/>
        </w:rPr>
        <w:t xml:space="preserve"> pressure to ensure a constant water injection of 340 </w:t>
      </w:r>
      <w:proofErr w:type="spellStart"/>
      <w:r w:rsidRPr="008E4140">
        <w:rPr>
          <w:rFonts w:asciiTheme="majorBidi" w:hAnsiTheme="majorBidi" w:cstheme="majorBidi"/>
        </w:rPr>
        <w:t>bbl</w:t>
      </w:r>
      <w:proofErr w:type="spellEnd"/>
      <w:r w:rsidRPr="008E4140">
        <w:rPr>
          <w:rFonts w:asciiTheme="majorBidi" w:hAnsiTheme="majorBidi" w:cstheme="majorBidi"/>
        </w:rPr>
        <w:t xml:space="preserve">/day. The production well was constrained to a minimum bottom hole pressure of 2500 psi and a maximum liquid rate of 300 </w:t>
      </w:r>
      <w:proofErr w:type="spellStart"/>
      <w:r w:rsidRPr="008E4140">
        <w:rPr>
          <w:rFonts w:asciiTheme="majorBidi" w:hAnsiTheme="majorBidi" w:cstheme="majorBidi"/>
        </w:rPr>
        <w:t>bbl</w:t>
      </w:r>
      <w:proofErr w:type="spellEnd"/>
      <w:r w:rsidRPr="008E4140">
        <w:rPr>
          <w:rFonts w:asciiTheme="majorBidi" w:hAnsiTheme="majorBidi" w:cstheme="majorBidi"/>
        </w:rPr>
        <w:t xml:space="preserve">/day. Water flooding </w:t>
      </w:r>
      <w:proofErr w:type="gramStart"/>
      <w:r w:rsidRPr="008E4140">
        <w:rPr>
          <w:rFonts w:asciiTheme="majorBidi" w:hAnsiTheme="majorBidi" w:cstheme="majorBidi"/>
        </w:rPr>
        <w:t>was continued</w:t>
      </w:r>
      <w:proofErr w:type="gramEnd"/>
      <w:r w:rsidRPr="008E4140">
        <w:rPr>
          <w:rFonts w:asciiTheme="majorBidi" w:hAnsiTheme="majorBidi" w:cstheme="majorBidi"/>
        </w:rPr>
        <w:t xml:space="preserve"> for nine years without including the geochemical reactions and the resulting scale formation. In the second scenario, the chemical reactions were included while other parameters </w:t>
      </w:r>
      <w:proofErr w:type="gramStart"/>
      <w:r w:rsidRPr="008E4140">
        <w:rPr>
          <w:rFonts w:asciiTheme="majorBidi" w:hAnsiTheme="majorBidi" w:cstheme="majorBidi"/>
        </w:rPr>
        <w:t>were kept</w:t>
      </w:r>
      <w:proofErr w:type="gramEnd"/>
      <w:r w:rsidRPr="008E4140">
        <w:rPr>
          <w:rFonts w:asciiTheme="majorBidi" w:hAnsiTheme="majorBidi" w:cstheme="majorBidi"/>
        </w:rPr>
        <w:t xml:space="preserve"> the same. The results </w:t>
      </w:r>
      <w:proofErr w:type="gramStart"/>
      <w:r w:rsidRPr="008E4140">
        <w:rPr>
          <w:rFonts w:asciiTheme="majorBidi" w:hAnsiTheme="majorBidi" w:cstheme="majorBidi"/>
        </w:rPr>
        <w:t>are illustrated</w:t>
      </w:r>
      <w:proofErr w:type="gramEnd"/>
      <w:r w:rsidRPr="008E4140">
        <w:rPr>
          <w:rFonts w:asciiTheme="majorBidi" w:hAnsiTheme="majorBidi" w:cstheme="majorBidi"/>
        </w:rPr>
        <w:t xml:space="preserve"> in</w:t>
      </w:r>
      <w:r w:rsidR="00C955BC">
        <w:rPr>
          <w:rFonts w:asciiTheme="majorBidi" w:hAnsiTheme="majorBidi" w:cstheme="majorBidi"/>
        </w:rPr>
        <w:t xml:space="preserve"> </w:t>
      </w:r>
      <w:r w:rsidR="00C955BC" w:rsidRPr="00C955BC">
        <w:rPr>
          <w:rFonts w:asciiTheme="majorBidi" w:hAnsiTheme="majorBidi" w:cstheme="majorBidi"/>
          <w:color w:val="00B0F0"/>
        </w:rPr>
        <w:fldChar w:fldCharType="begin"/>
      </w:r>
      <w:r w:rsidR="00C955BC" w:rsidRPr="00C955BC">
        <w:rPr>
          <w:rFonts w:asciiTheme="majorBidi" w:hAnsiTheme="majorBidi" w:cstheme="majorBidi"/>
          <w:color w:val="00B0F0"/>
        </w:rPr>
        <w:instrText xml:space="preserve"> REF _Ref456544917 \h </w:instrText>
      </w:r>
      <w:r w:rsidR="00C955BC">
        <w:rPr>
          <w:rFonts w:asciiTheme="majorBidi" w:hAnsiTheme="majorBidi" w:cstheme="majorBidi"/>
          <w:color w:val="00B0F0"/>
        </w:rPr>
        <w:instrText xml:space="preserve"> \* MERGEFORMAT </w:instrText>
      </w:r>
      <w:r w:rsidR="00C955BC" w:rsidRPr="00C955BC">
        <w:rPr>
          <w:rFonts w:asciiTheme="majorBidi" w:hAnsiTheme="majorBidi" w:cstheme="majorBidi"/>
          <w:color w:val="00B0F0"/>
        </w:rPr>
      </w:r>
      <w:r w:rsidR="00C955BC" w:rsidRPr="00C955BC">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6</w:t>
      </w:r>
      <w:r w:rsidR="00C955BC" w:rsidRPr="00C955BC">
        <w:rPr>
          <w:rFonts w:asciiTheme="majorBidi" w:hAnsiTheme="majorBidi" w:cstheme="majorBidi"/>
          <w:color w:val="00B0F0"/>
        </w:rPr>
        <w:fldChar w:fldCharType="end"/>
      </w:r>
      <w:r w:rsidRPr="008E4140">
        <w:rPr>
          <w:rFonts w:asciiTheme="majorBidi" w:hAnsiTheme="majorBidi" w:cstheme="majorBidi"/>
        </w:rPr>
        <w:t xml:space="preserve">. As can be observed, when the scaling issue is not considered in the flooding process, the required bottom </w:t>
      </w:r>
      <w:proofErr w:type="gramStart"/>
      <w:r w:rsidRPr="008E4140">
        <w:rPr>
          <w:rFonts w:asciiTheme="majorBidi" w:hAnsiTheme="majorBidi" w:cstheme="majorBidi"/>
        </w:rPr>
        <w:t>hole</w:t>
      </w:r>
      <w:proofErr w:type="gramEnd"/>
      <w:r w:rsidRPr="008E4140">
        <w:rPr>
          <w:rFonts w:asciiTheme="majorBidi" w:hAnsiTheme="majorBidi" w:cstheme="majorBidi"/>
        </w:rPr>
        <w:t xml:space="preserve"> pressure for the injection well increase</w:t>
      </w:r>
      <w:r>
        <w:rPr>
          <w:rFonts w:asciiTheme="majorBidi" w:hAnsiTheme="majorBidi" w:cstheme="majorBidi"/>
        </w:rPr>
        <w:t>s</w:t>
      </w:r>
      <w:r w:rsidRPr="008E4140">
        <w:rPr>
          <w:rFonts w:asciiTheme="majorBidi" w:hAnsiTheme="majorBidi" w:cstheme="majorBidi"/>
        </w:rPr>
        <w:t xml:space="preserve"> from 4800 psi (initial reservoir pressure) to 5542 psi to keep the constant injection rate. In the second case, however, this pressure i</w:t>
      </w:r>
      <w:r w:rsidRPr="001C7B09">
        <w:rPr>
          <w:rFonts w:asciiTheme="majorBidi" w:hAnsiTheme="majorBidi" w:cstheme="majorBidi"/>
        </w:rPr>
        <w:t>ncrease</w:t>
      </w:r>
      <w:r>
        <w:rPr>
          <w:rFonts w:asciiTheme="majorBidi" w:hAnsiTheme="majorBidi" w:cstheme="majorBidi"/>
        </w:rPr>
        <w:t>s</w:t>
      </w:r>
      <w:r w:rsidRPr="001C7B09">
        <w:rPr>
          <w:rFonts w:asciiTheme="majorBidi" w:hAnsiTheme="majorBidi" w:cstheme="majorBidi"/>
        </w:rPr>
        <w:t xml:space="preserve"> up to 10246 </w:t>
      </w:r>
      <w:proofErr w:type="gramStart"/>
      <w:r w:rsidRPr="001C7B09">
        <w:rPr>
          <w:rFonts w:asciiTheme="majorBidi" w:hAnsiTheme="majorBidi" w:cstheme="majorBidi"/>
        </w:rPr>
        <w:t>psi which</w:t>
      </w:r>
      <w:proofErr w:type="gramEnd"/>
      <w:r w:rsidRPr="001C7B09">
        <w:rPr>
          <w:rFonts w:asciiTheme="majorBidi" w:hAnsiTheme="majorBidi" w:cstheme="majorBidi"/>
        </w:rPr>
        <w:t xml:space="preserve"> is around 5000 psi increment in the injection pressure. These results are in close agreement with the real oil field experience in Siri offshore oil field in Persian Gulf </w:t>
      </w:r>
      <w:r w:rsidRPr="00907A1E">
        <w:rPr>
          <w:rFonts w:asciiTheme="majorBidi" w:hAnsiTheme="majorBidi" w:cstheme="majorBidi"/>
          <w:color w:val="00B0F0"/>
        </w:rPr>
        <w:fldChar w:fldCharType="begin"/>
      </w:r>
      <w:r w:rsidRPr="00907A1E">
        <w:rPr>
          <w:rFonts w:asciiTheme="majorBidi" w:hAnsiTheme="majorBidi" w:cstheme="majorBidi"/>
          <w:color w:val="00B0F0"/>
        </w:rPr>
        <w:instrText xml:space="preserve"> ADDIN EN.CITE &lt;EndNote&gt;&lt;Cite&gt;&lt;Author&gt;Moghadasi&lt;/Author&gt;&lt;Year&gt;2002&lt;/Year&gt;&lt;RecNum&gt;135&lt;/RecNum&gt;&lt;DisplayText&gt;[19]&lt;/DisplayText&gt;&lt;record&gt;&lt;rec-number&gt;135&lt;/rec-number&gt;&lt;foreign-keys&gt;&lt;key app="EN" db-id="dxfa9axss0z9a9ep0wfvw0x2ddvs5x9frd9z" timestamp="1456071627"&gt;135&lt;/key&gt;&lt;/foreign-keys&gt;&lt;ref-type name="Conference Proceedings"&gt;10&lt;/ref-type&gt;&lt;contributors&gt;&lt;authors&gt;&lt;author&gt;Moghadasi, J&lt;/author&gt;&lt;author&gt;Jamialahmadi, M&lt;/author&gt;&lt;author&gt;Müller-Steinhagen, H&lt;/author&gt;&lt;author&gt;Sharif, Adel&lt;/author&gt;&lt;author&gt;Izadpanah, MR&lt;/author&gt;&lt;author&gt;Motaei, E&lt;/author&gt;&lt;author&gt;Barati, R&lt;/author&gt;&lt;/authors&gt;&lt;/contributors&gt;&lt;titles&gt;&lt;title&gt;Formation damage in Iranian oil fields&lt;/title&gt;&lt;secondary-title&gt;International Symposium and Exhibition on Formation Damage Control&lt;/secondary-title&gt;&lt;/titles&gt;&lt;dates&gt;&lt;year&gt;2002&lt;/year&gt;&lt;/dates&gt;&lt;publisher&gt;Society of Petroleum Engineers&lt;/publisher&gt;&lt;isbn&gt;1555639410&lt;/isbn&gt;&lt;urls&gt;&lt;/urls&gt;&lt;/record&gt;&lt;/Cite&gt;&lt;/EndNote&gt;</w:instrText>
      </w:r>
      <w:r w:rsidRPr="00907A1E">
        <w:rPr>
          <w:rFonts w:asciiTheme="majorBidi" w:hAnsiTheme="majorBidi" w:cstheme="majorBidi"/>
          <w:color w:val="00B0F0"/>
        </w:rPr>
        <w:fldChar w:fldCharType="separate"/>
      </w:r>
      <w:r w:rsidRPr="00907A1E">
        <w:rPr>
          <w:rFonts w:asciiTheme="majorBidi" w:hAnsiTheme="majorBidi" w:cstheme="majorBidi"/>
          <w:noProof/>
          <w:color w:val="00B0F0"/>
        </w:rPr>
        <w:t>[19]</w:t>
      </w:r>
      <w:r w:rsidRPr="00907A1E">
        <w:rPr>
          <w:rFonts w:asciiTheme="majorBidi" w:hAnsiTheme="majorBidi" w:cstheme="majorBidi"/>
          <w:color w:val="00B0F0"/>
        </w:rPr>
        <w:fldChar w:fldCharType="end"/>
      </w:r>
      <w:r w:rsidRPr="001C7B09">
        <w:rPr>
          <w:rFonts w:asciiTheme="majorBidi" w:hAnsiTheme="majorBidi" w:cstheme="majorBidi"/>
        </w:rPr>
        <w:t xml:space="preserve"> where </w:t>
      </w:r>
      <w:r>
        <w:rPr>
          <w:rFonts w:asciiTheme="majorBidi" w:hAnsiTheme="majorBidi" w:cstheme="majorBidi"/>
        </w:rPr>
        <w:t xml:space="preserve">the </w:t>
      </w:r>
      <w:r w:rsidRPr="001C7B09">
        <w:rPr>
          <w:rFonts w:asciiTheme="majorBidi" w:hAnsiTheme="majorBidi" w:cstheme="majorBidi"/>
        </w:rPr>
        <w:t xml:space="preserve">water flooding project was stopped after six years as the water injection rate decreased from 9100 to 2200 </w:t>
      </w:r>
      <w:proofErr w:type="spellStart"/>
      <w:r w:rsidRPr="001C7B09">
        <w:rPr>
          <w:rFonts w:asciiTheme="majorBidi" w:hAnsiTheme="majorBidi" w:cstheme="majorBidi"/>
        </w:rPr>
        <w:t>bbl</w:t>
      </w:r>
      <w:proofErr w:type="spellEnd"/>
      <w:r w:rsidRPr="001C7B09">
        <w:rPr>
          <w:rFonts w:asciiTheme="majorBidi" w:hAnsiTheme="majorBidi" w:cstheme="majorBidi"/>
        </w:rPr>
        <w:t xml:space="preserve">/day as a result of scaling issue. Here, we ensured a constant injection rate to determine the bottom </w:t>
      </w:r>
      <w:proofErr w:type="gramStart"/>
      <w:r w:rsidRPr="001C7B09">
        <w:rPr>
          <w:rFonts w:asciiTheme="majorBidi" w:hAnsiTheme="majorBidi" w:cstheme="majorBidi"/>
        </w:rPr>
        <w:t>hole</w:t>
      </w:r>
      <w:proofErr w:type="gramEnd"/>
      <w:r w:rsidRPr="001C7B09">
        <w:rPr>
          <w:rFonts w:asciiTheme="majorBidi" w:hAnsiTheme="majorBidi" w:cstheme="majorBidi"/>
        </w:rPr>
        <w:t xml:space="preserve"> pressure needed for this operation. </w:t>
      </w:r>
      <w:r>
        <w:rPr>
          <w:rFonts w:asciiTheme="majorBidi" w:hAnsiTheme="majorBidi" w:cstheme="majorBidi"/>
        </w:rPr>
        <w:t>These results suggest</w:t>
      </w:r>
      <w:r w:rsidRPr="001C7B09">
        <w:rPr>
          <w:rFonts w:asciiTheme="majorBidi" w:hAnsiTheme="majorBidi" w:cstheme="majorBidi"/>
        </w:rPr>
        <w:t xml:space="preserve"> that care should be taken while </w:t>
      </w:r>
      <w:proofErr w:type="gramStart"/>
      <w:r w:rsidRPr="001C7B09">
        <w:rPr>
          <w:rFonts w:asciiTheme="majorBidi" w:hAnsiTheme="majorBidi" w:cstheme="majorBidi"/>
        </w:rPr>
        <w:t>water flooding</w:t>
      </w:r>
      <w:proofErr w:type="gramEnd"/>
      <w:r w:rsidRPr="001C7B09">
        <w:rPr>
          <w:rFonts w:asciiTheme="majorBidi" w:hAnsiTheme="majorBidi" w:cstheme="majorBidi"/>
        </w:rPr>
        <w:t xml:space="preserve"> projects are designed. Ignoring the scaling issue and impacts of mineral deposition in the reservoir will significantly affect the outcome of water injection process.</w:t>
      </w:r>
    </w:p>
    <w:p w:rsidR="00C955BC" w:rsidRDefault="00A1013E" w:rsidP="001C2C34">
      <w:pPr>
        <w:keepNext/>
        <w:jc w:val="center"/>
      </w:pPr>
      <w:bookmarkStart w:id="94" w:name="_Toc456350893"/>
      <w:bookmarkStart w:id="95" w:name="_Ref456089877"/>
      <w:bookmarkStart w:id="96" w:name="_Toc456101224"/>
      <w:r>
        <w:rPr>
          <w:noProof/>
        </w:rPr>
        <w:lastRenderedPageBreak/>
        <w:drawing>
          <wp:inline distT="0" distB="0" distL="0" distR="0" wp14:anchorId="001AD209" wp14:editId="1FF8528D">
            <wp:extent cx="5257800" cy="37642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th-without.EMF"/>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261348" cy="3766820"/>
                    </a:xfrm>
                    <a:prstGeom prst="rect">
                      <a:avLst/>
                    </a:prstGeom>
                  </pic:spPr>
                </pic:pic>
              </a:graphicData>
            </a:graphic>
          </wp:inline>
        </w:drawing>
      </w:r>
      <w:bookmarkEnd w:id="94"/>
    </w:p>
    <w:p w:rsidR="00A1013E" w:rsidRPr="008E4140" w:rsidRDefault="00C955BC" w:rsidP="00C955BC">
      <w:pPr>
        <w:pStyle w:val="Heading4"/>
      </w:pPr>
      <w:bookmarkStart w:id="97" w:name="_Ref456544917"/>
      <w:bookmarkStart w:id="98" w:name="_Toc456632635"/>
      <w:r>
        <w:t xml:space="preserve">Figure 4- </w:t>
      </w:r>
      <w:fldSimple w:instr=" SEQ Figure_4- \* ARABIC ">
        <w:r w:rsidR="00B0573E">
          <w:rPr>
            <w:noProof/>
          </w:rPr>
          <w:t>6</w:t>
        </w:r>
      </w:fldSimple>
      <w:bookmarkEnd w:id="97"/>
      <w:r>
        <w:t>:</w:t>
      </w:r>
      <w:r w:rsidRPr="00C955BC">
        <w:t xml:space="preserve"> </w:t>
      </w:r>
      <w:r w:rsidRPr="008E4140">
        <w:t xml:space="preserve">The impact of scaling on well performance. Scaling leads in an increase in the bottom </w:t>
      </w:r>
      <w:proofErr w:type="gramStart"/>
      <w:r w:rsidRPr="008E4140">
        <w:t>hole</w:t>
      </w:r>
      <w:proofErr w:type="gramEnd"/>
      <w:r w:rsidRPr="008E4140">
        <w:t xml:space="preserve"> pressure required for a constant production rate.</w:t>
      </w:r>
      <w:bookmarkEnd w:id="95"/>
      <w:bookmarkEnd w:id="96"/>
      <w:bookmarkEnd w:id="98"/>
    </w:p>
    <w:p w:rsidR="00A1013E" w:rsidRDefault="00A1013E" w:rsidP="00A1013E">
      <w:pPr>
        <w:pStyle w:val="Heading3"/>
        <w:bidi w:val="0"/>
        <w:rPr>
          <w:rFonts w:asciiTheme="majorBidi" w:eastAsiaTheme="minorEastAsia" w:hAnsiTheme="majorBidi"/>
          <w:bCs w:val="0"/>
          <w:i w:val="0"/>
          <w:color w:val="FF0000"/>
          <w:szCs w:val="24"/>
          <w:lang w:bidi="ar-SA"/>
        </w:rPr>
      </w:pPr>
    </w:p>
    <w:p w:rsidR="00A1013E" w:rsidRDefault="00A1013E" w:rsidP="00A1013E">
      <w:pPr>
        <w:pStyle w:val="Heading3"/>
        <w:bidi w:val="0"/>
      </w:pPr>
      <w:bookmarkStart w:id="99" w:name="_Toc459198439"/>
      <w:r>
        <w:t>4.4.2: Sensitivity Analysis Based on Reactive Surface area of Barite</w:t>
      </w:r>
      <w:bookmarkEnd w:id="99"/>
    </w:p>
    <w:p w:rsidR="00A1013E" w:rsidRPr="00A31BAE" w:rsidRDefault="00A1013E" w:rsidP="00A1013E">
      <w:pPr>
        <w:rPr>
          <w:lang w:bidi="fa-IR"/>
        </w:rPr>
      </w:pPr>
    </w:p>
    <w:p w:rsidR="00A61F87" w:rsidRPr="00E907DA" w:rsidRDefault="00A61F87" w:rsidP="00300517">
      <w:pPr>
        <w:spacing w:line="480" w:lineRule="auto"/>
        <w:jc w:val="both"/>
        <w:rPr>
          <w:rFonts w:asciiTheme="majorBidi" w:hAnsiTheme="majorBidi" w:cstheme="majorBidi"/>
        </w:rPr>
      </w:pPr>
      <w:r w:rsidRPr="00E907DA">
        <w:rPr>
          <w:rFonts w:asciiTheme="majorBidi" w:hAnsiTheme="majorBidi" w:cstheme="majorBidi"/>
        </w:rPr>
        <w:t xml:space="preserve">Dissolution and precipitation rates </w:t>
      </w:r>
      <w:proofErr w:type="gramStart"/>
      <w:r w:rsidRPr="00E907DA">
        <w:rPr>
          <w:rFonts w:asciiTheme="majorBidi" w:hAnsiTheme="majorBidi" w:cstheme="majorBidi"/>
        </w:rPr>
        <w:t>are affected</w:t>
      </w:r>
      <w:proofErr w:type="gramEnd"/>
      <w:r w:rsidRPr="00E907DA">
        <w:rPr>
          <w:rFonts w:asciiTheme="majorBidi" w:hAnsiTheme="majorBidi" w:cstheme="majorBidi"/>
        </w:rPr>
        <w:t xml:space="preserve"> by the reactive surface area of minerals. </w:t>
      </w:r>
      <w:r w:rsidR="00C955BC">
        <w:rPr>
          <w:rFonts w:asciiTheme="majorBidi" w:hAnsiTheme="majorBidi" w:cstheme="majorBidi"/>
        </w:rPr>
        <w:t>One simple model for determining t</w:t>
      </w:r>
      <w:r w:rsidRPr="00E907DA">
        <w:rPr>
          <w:rFonts w:asciiTheme="majorBidi" w:hAnsiTheme="majorBidi" w:cstheme="majorBidi"/>
        </w:rPr>
        <w:t xml:space="preserve">he dissolution/precipitation rate is </w:t>
      </w:r>
      <w:r w:rsidR="00C955BC">
        <w:rPr>
          <w:rFonts w:asciiTheme="majorBidi" w:hAnsiTheme="majorBidi" w:cstheme="majorBidi"/>
        </w:rPr>
        <w:t>as follows</w:t>
      </w:r>
      <w:r>
        <w:rPr>
          <w:rFonts w:asciiTheme="majorBidi" w:hAnsiTheme="majorBidi" w:cstheme="majorBidi"/>
        </w:rPr>
        <w:t xml:space="preserve"> </w:t>
      </w:r>
      <w:r w:rsidRPr="00E907DA">
        <w:rPr>
          <w:rFonts w:asciiTheme="majorBidi" w:hAnsiTheme="majorBidi" w:cstheme="majorBidi"/>
        </w:rPr>
        <w:t xml:space="preserve"> </w:t>
      </w:r>
      <w:r w:rsidRPr="00E907DA">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&lt;EndNote&gt;&lt;Cite&gt;&lt;Author&gt;Noiriel&lt;/Author&gt;&lt;Year&gt;2009&lt;/Year&gt;&lt;RecNum&gt;262&lt;/RecNum&gt;&lt;DisplayText&gt;[57]&lt;/DisplayText&gt;&lt;record&gt;&lt;rec-number&gt;262&lt;/rec-number&gt;&lt;foreign-keys&gt;&lt;key app="EN" db-id="dxfa9axss0z9a9ep0wfvw0x2ddvs5x9frd9z" timestamp="1468732625"&gt;262&lt;/key&gt;&lt;/foreign-keys&gt;&lt;ref-type name="Journal Article"&gt;17&lt;/ref-type&gt;&lt;contributors&gt;&lt;authors&gt;&lt;author&gt;Noiriel, Catherine&lt;/author&gt;&lt;author&gt;Luquot, Linda&lt;/author&gt;&lt;author&gt;Madé, Benoît&lt;/author&gt;&lt;author&gt;Raimbault, Louis&lt;/author&gt;&lt;author&gt;Gouze, Philippe&lt;/author&gt;&lt;author&gt;Van Der Lee, Jan&lt;/author&gt;&lt;/authors&gt;&lt;/contributors&gt;&lt;titles&gt;&lt;title&gt;Changes in reactive surface area during limestone dissolution: An experimental and modelling study&lt;/title&gt;&lt;secondary-title&gt;Chemical Geology&lt;/secondary-title&gt;&lt;/titles&gt;&lt;periodical&gt;&lt;full-title&gt;Chemical Geology&lt;/full-title&gt;&lt;/periodical&gt;&lt;pages&gt;160-170&lt;/pages&gt;&lt;volume&gt;265&lt;/volume&gt;&lt;number&gt;1&lt;/number&gt;&lt;dates&gt;&lt;year&gt;2009&lt;/year&gt;&lt;/dates&gt;&lt;isbn&gt;0009-2541&lt;/isbn&gt;&lt;urls&gt;&lt;/urls&gt;&lt;/record&gt;&lt;/Cite&gt;&lt;/EndNote&gt;</w:instrText>
      </w:r>
      <w:r w:rsidRPr="00E907DA">
        <w:rPr>
          <w:rFonts w:asciiTheme="majorBidi" w:hAnsiTheme="majorBidi" w:cstheme="majorBidi"/>
          <w:color w:val="00B0F0"/>
        </w:rPr>
        <w:fldChar w:fldCharType="separate"/>
      </w:r>
      <w:r w:rsidR="00300517">
        <w:rPr>
          <w:rFonts w:asciiTheme="majorBidi" w:hAnsiTheme="majorBidi" w:cstheme="majorBidi"/>
          <w:noProof/>
          <w:color w:val="00B0F0"/>
        </w:rPr>
        <w:t>[57]</w:t>
      </w:r>
      <w:r w:rsidRPr="00E907DA">
        <w:rPr>
          <w:rFonts w:asciiTheme="majorBidi" w:hAnsiTheme="majorBidi" w:cstheme="majorBidi"/>
          <w:color w:val="00B0F0"/>
        </w:rPr>
        <w:fldChar w:fldCharType="end"/>
      </w:r>
      <w:r w:rsidRPr="00E907DA">
        <w:rPr>
          <w:rFonts w:asciiTheme="majorBidi" w:hAnsiTheme="majorBidi" w:cstheme="majorBidi"/>
        </w:rPr>
        <w:t>:</w:t>
      </w:r>
    </w:p>
    <w:p w:rsidR="00A61F87" w:rsidRPr="00E907DA" w:rsidRDefault="00A61F87" w:rsidP="004A7775">
      <w:pPr>
        <w:spacing w:line="480" w:lineRule="auto"/>
        <w:jc w:val="both"/>
        <w:rPr>
          <w:rFonts w:asciiTheme="majorBidi" w:hAnsiTheme="majorBidi" w:cstheme="majorBidi"/>
        </w:rPr>
      </w:pPr>
      <w:r w:rsidRPr="00E907DA">
        <w:rPr>
          <w:rFonts w:asciiTheme="majorBidi" w:hAnsiTheme="majorBidi" w:cstheme="majorBidi"/>
          <w:position w:val="-10"/>
        </w:rPr>
        <w:object w:dxaOrig="1440" w:dyaOrig="320">
          <v:shape id="_x0000_i1081" type="#_x0000_t75" style="width:1in;height:16.2pt" o:ole="">
            <v:imagedata r:id="rId203" o:title=""/>
          </v:shape>
          <o:OLEObject Type="Embed" ProgID="Equation.DSMT4" ShapeID="_x0000_i1081" DrawAspect="Content" ObjectID="_1533129158" r:id="rId204"/>
        </w:object>
      </w: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w:t>
      </w:r>
      <w:r w:rsidRPr="00E907DA">
        <w:rPr>
          <w:rFonts w:asciiTheme="majorBidi" w:hAnsiTheme="majorBidi" w:cstheme="majorBidi"/>
        </w:rPr>
        <w:t>(</w:t>
      </w:r>
      <w:r w:rsidR="004A7775">
        <w:rPr>
          <w:rFonts w:asciiTheme="majorBidi" w:hAnsiTheme="majorBidi" w:cstheme="majorBidi"/>
        </w:rPr>
        <w:t>17</w:t>
      </w:r>
      <w:r w:rsidRPr="00E907DA">
        <w:rPr>
          <w:rFonts w:asciiTheme="majorBidi" w:hAnsiTheme="majorBidi" w:cstheme="majorBidi"/>
        </w:rPr>
        <w:t>)</w:t>
      </w:r>
    </w:p>
    <w:p w:rsidR="00A61F87" w:rsidRPr="00E907DA" w:rsidRDefault="00A61F87" w:rsidP="00A61F87">
      <w:pPr>
        <w:spacing w:line="480" w:lineRule="auto"/>
        <w:jc w:val="both"/>
        <w:rPr>
          <w:rFonts w:asciiTheme="majorBidi" w:hAnsiTheme="majorBidi" w:cstheme="majorBidi"/>
        </w:rPr>
      </w:pPr>
      <w:proofErr w:type="gramStart"/>
      <w:r w:rsidRPr="00E907DA">
        <w:rPr>
          <w:rFonts w:asciiTheme="majorBidi" w:hAnsiTheme="majorBidi" w:cstheme="majorBidi"/>
        </w:rPr>
        <w:t>where</w:t>
      </w:r>
      <w:proofErr w:type="gramEnd"/>
      <w:r w:rsidRPr="00E907DA">
        <w:rPr>
          <w:rFonts w:asciiTheme="majorBidi" w:hAnsiTheme="majorBidi" w:cstheme="majorBidi"/>
        </w:rPr>
        <w:t xml:space="preserve"> r is the dissolution/precipitation rate in </w:t>
      </w:r>
      <w:proofErr w:type="spellStart"/>
      <w:r w:rsidRPr="00E907DA">
        <w:rPr>
          <w:rFonts w:asciiTheme="majorBidi" w:hAnsiTheme="majorBidi" w:cstheme="majorBidi"/>
        </w:rPr>
        <w:t>mol</w:t>
      </w:r>
      <w:proofErr w:type="spellEnd"/>
      <w:r w:rsidRPr="00E907DA">
        <w:rPr>
          <w:rFonts w:asciiTheme="majorBidi" w:hAnsiTheme="majorBidi" w:cstheme="majorBidi"/>
        </w:rPr>
        <w:t>/s, A is the reactive surface area of the mineral in m</w:t>
      </w:r>
      <w:r w:rsidRPr="00E907DA">
        <w:rPr>
          <w:rFonts w:asciiTheme="majorBidi" w:hAnsiTheme="majorBidi" w:cstheme="majorBidi"/>
          <w:vertAlign w:val="superscript"/>
        </w:rPr>
        <w:t>2</w:t>
      </w:r>
      <w:r w:rsidRPr="00E907DA">
        <w:rPr>
          <w:rFonts w:asciiTheme="majorBidi" w:hAnsiTheme="majorBidi" w:cstheme="majorBidi"/>
        </w:rPr>
        <w:t xml:space="preserve">, k is the rate constant in </w:t>
      </w:r>
      <w:proofErr w:type="spellStart"/>
      <w:r w:rsidRPr="00E907DA">
        <w:rPr>
          <w:rFonts w:asciiTheme="majorBidi" w:hAnsiTheme="majorBidi" w:cstheme="majorBidi"/>
        </w:rPr>
        <w:t>mol</w:t>
      </w:r>
      <w:proofErr w:type="spellEnd"/>
      <w:r w:rsidRPr="00E907DA">
        <w:rPr>
          <w:rFonts w:asciiTheme="majorBidi" w:hAnsiTheme="majorBidi" w:cstheme="majorBidi"/>
        </w:rPr>
        <w:t>/m</w:t>
      </w:r>
      <w:r w:rsidRPr="00E907DA">
        <w:rPr>
          <w:rFonts w:asciiTheme="majorBidi" w:hAnsiTheme="majorBidi" w:cstheme="majorBidi"/>
          <w:vertAlign w:val="superscript"/>
        </w:rPr>
        <w:t>2</w:t>
      </w:r>
      <w:r w:rsidRPr="00E907DA">
        <w:rPr>
          <w:rFonts w:asciiTheme="majorBidi" w:hAnsiTheme="majorBidi" w:cstheme="majorBidi"/>
        </w:rPr>
        <w:t xml:space="preserve">s and </w:t>
      </w:r>
      <w:r w:rsidRPr="00E907DA">
        <w:rPr>
          <w:rFonts w:asciiTheme="majorBidi" w:hAnsiTheme="majorBidi" w:cstheme="majorBidi"/>
          <w:position w:val="-4"/>
        </w:rPr>
        <w:object w:dxaOrig="260" w:dyaOrig="260">
          <v:shape id="_x0000_i1082" type="#_x0000_t75" style="width:13.2pt;height:13.2pt" o:ole="">
            <v:imagedata r:id="rId205" o:title=""/>
          </v:shape>
          <o:OLEObject Type="Embed" ProgID="Equation.DSMT4" ShapeID="_x0000_i1082" DrawAspect="Content" ObjectID="_1533129159" r:id="rId206"/>
        </w:object>
      </w:r>
      <w:r w:rsidRPr="00E907DA">
        <w:rPr>
          <w:rFonts w:asciiTheme="majorBidi" w:hAnsiTheme="majorBidi" w:cstheme="majorBidi"/>
        </w:rPr>
        <w:t xml:space="preserve"> is the saturation index. </w:t>
      </w:r>
    </w:p>
    <w:p w:rsidR="00A61F87" w:rsidRPr="00E907DA" w:rsidRDefault="00A61F87" w:rsidP="00300517">
      <w:pPr>
        <w:spacing w:line="480" w:lineRule="auto"/>
        <w:jc w:val="both"/>
        <w:rPr>
          <w:rFonts w:asciiTheme="majorBidi" w:hAnsiTheme="majorBidi" w:cstheme="majorBidi"/>
          <w:color w:val="00B0F0"/>
        </w:rPr>
      </w:pPr>
      <w:r w:rsidRPr="00E907DA">
        <w:rPr>
          <w:rFonts w:asciiTheme="majorBidi" w:hAnsiTheme="majorBidi" w:cstheme="majorBidi"/>
        </w:rPr>
        <w:t>The reactive surface area of minerals has been a question of interest among the researchers</w:t>
      </w:r>
      <w:r>
        <w:rPr>
          <w:rFonts w:asciiTheme="majorBidi" w:hAnsiTheme="majorBidi" w:cstheme="majorBidi"/>
        </w:rPr>
        <w:t xml:space="preserve"> </w:t>
      </w:r>
      <w:r w:rsidRPr="00CB5A71">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&lt;EndNote&gt;&lt;Cite&gt;&lt;Author&gt;Luo&lt;/Author&gt;&lt;Year&gt;2012&lt;/Year&gt;&lt;RecNum&gt;261&lt;/RecNum&gt;&lt;DisplayText&gt;[57, 58]&lt;/DisplayText&gt;&lt;record&gt;&lt;rec-number&gt;261&lt;/rec-number&gt;&lt;foreign-keys&gt;&lt;key app="EN" db-id="dxfa9axss0z9a9ep0wfvw0x2ddvs5x9frd9z" timestamp="1468732543"&gt;261&lt;/key&gt;&lt;/foreign-keys&gt;&lt;ref-type name="Journal Article"&gt;17&lt;/ref-type&gt;&lt;contributors&gt;&lt;authors&gt;&lt;author&gt;Luo, Shu&lt;/author&gt;&lt;author&gt;Xu, Ruina&lt;/author&gt;&lt;author&gt;Jiang, Peixue&lt;/author&gt;&lt;/authors&gt;&lt;/contributors&gt;&lt;titles&gt;&lt;title&gt;Effect of reactive surface area of minerals on mineralization trapping of CO2 in saline aquifers&lt;/title&gt;&lt;secondary-title&gt;Petroleum Science&lt;/secondary-title&gt;&lt;/titles&gt;&lt;periodical&gt;&lt;full-title&gt;Petroleum Science&lt;/full-title&gt;&lt;/periodical&gt;&lt;pages&gt;400-407&lt;/pages&gt;&lt;volume&gt;9&lt;/volume&gt;&lt;number&gt;3&lt;/number&gt;&lt;dates&gt;&lt;year&gt;2012&lt;/year&gt;&lt;/dates&gt;&lt;isbn&gt;1672-5107&lt;/isbn&gt;&lt;urls&gt;&lt;/urls&gt;&lt;/record&gt;&lt;/Cite&gt;&lt;Cite&gt;&lt;Author&gt;Noiriel&lt;/Author&gt;&lt;Year&gt;2009&lt;/Year&gt;&lt;RecNum&gt;262&lt;/RecNum&gt;&lt;record&gt;&lt;rec-number&gt;262&lt;/rec-number&gt;&lt;foreign-keys&gt;&lt;key app="EN" db-id="dxfa9axss0z9a9ep0wfvw0x2ddvs5x9frd9z" timestamp="1468732625"&gt;262&lt;/key&gt;&lt;/foreign-keys&gt;&lt;ref-type name="Journal Article"&gt;17&lt;/ref-type&gt;&lt;contributors&gt;&lt;authors&gt;&lt;author&gt;Noiriel, Catherine&lt;/author&gt;&lt;author&gt;Luquot, Linda&lt;/author&gt;&lt;author&gt;Madé, Benoît&lt;/author&gt;&lt;author&gt;Raimbault, Louis&lt;/author&gt;&lt;author&gt;Gouze, Philippe&lt;/author&gt;&lt;author&gt;Van Der Lee, Jan&lt;/author&gt;&lt;/authors&gt;&lt;/contributors&gt;&lt;titles&gt;&lt;title&gt;Changes in reactive surface area during limestone dissolution: An experimental and modelling study&lt;/title&gt;&lt;secondary-title&gt;Chemical Geology&lt;/secondary-title&gt;&lt;/titles&gt;&lt;periodical&gt;&lt;full-title&gt;Chemical Geology&lt;/full-title&gt;&lt;/periodical&gt;&lt;pages&gt;160-170&lt;/pages&gt;&lt;volume&gt;265&lt;/volume&gt;&lt;number&gt;1&lt;/number&gt;&lt;dates&gt;&lt;year&gt;2009&lt;/year&gt;&lt;/dates&gt;&lt;isbn&gt;0009-2541&lt;/isbn&gt;&lt;urls&gt;&lt;/urls&gt;&lt;/record&gt;&lt;/Cite&gt;&lt;/EndNote&gt;</w:instrText>
      </w:r>
      <w:r w:rsidRPr="00CB5A71">
        <w:rPr>
          <w:rFonts w:asciiTheme="majorBidi" w:hAnsiTheme="majorBidi" w:cstheme="majorBidi"/>
          <w:color w:val="00B0F0"/>
        </w:rPr>
        <w:fldChar w:fldCharType="separate"/>
      </w:r>
      <w:r w:rsidR="00300517">
        <w:rPr>
          <w:rFonts w:asciiTheme="majorBidi" w:hAnsiTheme="majorBidi" w:cstheme="majorBidi"/>
          <w:noProof/>
          <w:color w:val="00B0F0"/>
        </w:rPr>
        <w:t>[57, 58]</w:t>
      </w:r>
      <w:r w:rsidRPr="00CB5A71">
        <w:rPr>
          <w:rFonts w:asciiTheme="majorBidi" w:hAnsiTheme="majorBidi" w:cstheme="majorBidi"/>
          <w:color w:val="00B0F0"/>
        </w:rPr>
        <w:fldChar w:fldCharType="end"/>
      </w:r>
      <w:r w:rsidRPr="00E907DA">
        <w:rPr>
          <w:rFonts w:asciiTheme="majorBidi" w:hAnsiTheme="majorBidi" w:cstheme="majorBidi"/>
        </w:rPr>
        <w:t xml:space="preserve">. In numerical simulations, A </w:t>
      </w:r>
      <w:proofErr w:type="gramStart"/>
      <w:r w:rsidRPr="00E907DA">
        <w:rPr>
          <w:rFonts w:asciiTheme="majorBidi" w:hAnsiTheme="majorBidi" w:cstheme="majorBidi"/>
        </w:rPr>
        <w:t>is usually normalized and reported in m</w:t>
      </w:r>
      <w:r w:rsidRPr="00E907DA">
        <w:rPr>
          <w:rFonts w:asciiTheme="majorBidi" w:hAnsiTheme="majorBidi" w:cstheme="majorBidi"/>
          <w:vertAlign w:val="superscript"/>
        </w:rPr>
        <w:t>2</w:t>
      </w:r>
      <w:r w:rsidRPr="00E907DA">
        <w:rPr>
          <w:rFonts w:asciiTheme="majorBidi" w:hAnsiTheme="majorBidi" w:cstheme="majorBidi"/>
        </w:rPr>
        <w:t>/m</w:t>
      </w:r>
      <w:r w:rsidRPr="00E907DA">
        <w:rPr>
          <w:rFonts w:asciiTheme="majorBidi" w:hAnsiTheme="majorBidi" w:cstheme="majorBidi"/>
          <w:vertAlign w:val="superscript"/>
        </w:rPr>
        <w:t>3</w:t>
      </w:r>
      <w:r w:rsidRPr="00E907DA">
        <w:rPr>
          <w:rFonts w:asciiTheme="majorBidi" w:hAnsiTheme="majorBidi" w:cstheme="majorBidi"/>
        </w:rPr>
        <w:t xml:space="preserve"> </w:t>
      </w:r>
      <w:r w:rsidRPr="00E907DA">
        <w:rPr>
          <w:rFonts w:asciiTheme="majorBidi" w:hAnsiTheme="majorBidi" w:cstheme="majorBidi"/>
          <w:color w:val="000000"/>
        </w:rPr>
        <w:t>of bulk volume of rock</w:t>
      </w:r>
      <w:proofErr w:type="gramEnd"/>
      <w:r w:rsidRPr="00E907DA">
        <w:rPr>
          <w:rFonts w:asciiTheme="majorBidi" w:hAnsiTheme="majorBidi" w:cstheme="majorBidi"/>
          <w:color w:val="000000"/>
        </w:rPr>
        <w:t xml:space="preserve">. When the reaction is far from equilibrium (dissolution </w:t>
      </w:r>
      <w:r w:rsidRPr="00E907DA">
        <w:rPr>
          <w:rFonts w:asciiTheme="majorBidi" w:hAnsiTheme="majorBidi" w:cstheme="majorBidi"/>
          <w:color w:val="000000"/>
        </w:rPr>
        <w:lastRenderedPageBreak/>
        <w:t xml:space="preserve">and precipitation conditions), the rate is essentially dependent on the reactive surface area and </w:t>
      </w:r>
      <w:proofErr w:type="spellStart"/>
      <w:r w:rsidRPr="00E907DA">
        <w:rPr>
          <w:rFonts w:asciiTheme="majorBidi" w:hAnsiTheme="majorBidi" w:cstheme="majorBidi"/>
          <w:color w:val="000000"/>
        </w:rPr>
        <w:t>pH.</w:t>
      </w:r>
      <w:proofErr w:type="spellEnd"/>
      <w:r w:rsidRPr="00E907DA">
        <w:rPr>
          <w:rFonts w:asciiTheme="majorBidi" w:hAnsiTheme="majorBidi" w:cstheme="majorBidi"/>
          <w:color w:val="000000"/>
        </w:rPr>
        <w:t xml:space="preserve"> In fact, the variation in reactive surface area affect the reactive transport properties within a rock </w:t>
      </w:r>
      <w:r w:rsidRPr="00E907DA">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&lt;EndNote&gt;&lt;Cite&gt;&lt;Author&gt;Noiriel&lt;/Author&gt;&lt;Year&gt;2009&lt;/Year&gt;&lt;RecNum&gt;262&lt;/RecNum&gt;&lt;DisplayText&gt;[57]&lt;/DisplayText&gt;&lt;record&gt;&lt;rec-number&gt;262&lt;/rec-number&gt;&lt;foreign-keys&gt;&lt;key app="EN" db-id="dxfa9axss0z9a9ep0wfvw0x2ddvs5x9frd9z" timestamp="1468732625"&gt;262&lt;/key&gt;&lt;/foreign-keys&gt;&lt;ref-type name="Journal Article"&gt;17&lt;/ref-type&gt;&lt;contributors&gt;&lt;authors&gt;&lt;author&gt;Noiriel, Catherine&lt;/author&gt;&lt;author&gt;Luquot, Linda&lt;/author&gt;&lt;author&gt;Madé, Benoît&lt;/author&gt;&lt;author&gt;Raimbault, Louis&lt;/author&gt;&lt;author&gt;Gouze, Philippe&lt;/author&gt;&lt;author&gt;Van Der Lee, Jan&lt;/author&gt;&lt;/authors&gt;&lt;/contributors&gt;&lt;titles&gt;&lt;title&gt;Changes in reactive surface area during limestone dissolution: An experimental and modelling study&lt;/title&gt;&lt;secondary-title&gt;Chemical Geology&lt;/secondary-title&gt;&lt;/titles&gt;&lt;periodical&gt;&lt;full-title&gt;Chemical Geology&lt;/full-title&gt;&lt;/periodical&gt;&lt;pages&gt;160-170&lt;/pages&gt;&lt;volume&gt;265&lt;/volume&gt;&lt;number&gt;1&lt;/number&gt;&lt;dates&gt;&lt;year&gt;2009&lt;/year&gt;&lt;/dates&gt;&lt;isbn&gt;0009-2541&lt;/isbn&gt;&lt;urls&gt;&lt;/urls&gt;&lt;/record&gt;&lt;/Cite&gt;&lt;/EndNote&gt;</w:instrText>
      </w:r>
      <w:r w:rsidRPr="00E907DA">
        <w:rPr>
          <w:rFonts w:asciiTheme="majorBidi" w:hAnsiTheme="majorBidi" w:cstheme="majorBidi"/>
          <w:color w:val="00B0F0"/>
        </w:rPr>
        <w:fldChar w:fldCharType="separate"/>
      </w:r>
      <w:r w:rsidR="00300517">
        <w:rPr>
          <w:rFonts w:asciiTheme="majorBidi" w:hAnsiTheme="majorBidi" w:cstheme="majorBidi"/>
          <w:noProof/>
          <w:color w:val="00B0F0"/>
        </w:rPr>
        <w:t>[57]</w:t>
      </w:r>
      <w:r w:rsidRPr="00E907DA">
        <w:rPr>
          <w:rFonts w:asciiTheme="majorBidi" w:hAnsiTheme="majorBidi" w:cstheme="majorBidi"/>
          <w:color w:val="00B0F0"/>
        </w:rPr>
        <w:fldChar w:fldCharType="end"/>
      </w:r>
      <w:r w:rsidRPr="00E907DA">
        <w:rPr>
          <w:rFonts w:asciiTheme="majorBidi" w:hAnsiTheme="majorBidi" w:cstheme="majorBidi"/>
          <w:color w:val="000000"/>
        </w:rPr>
        <w:t xml:space="preserve">. In addition, it </w:t>
      </w:r>
      <w:proofErr w:type="gramStart"/>
      <w:r w:rsidRPr="00E907DA">
        <w:rPr>
          <w:rFonts w:asciiTheme="majorBidi" w:hAnsiTheme="majorBidi" w:cstheme="majorBidi"/>
          <w:color w:val="000000"/>
        </w:rPr>
        <w:t>has been found</w:t>
      </w:r>
      <w:proofErr w:type="gramEnd"/>
      <w:r w:rsidRPr="00E907DA">
        <w:rPr>
          <w:rFonts w:asciiTheme="majorBidi" w:hAnsiTheme="majorBidi" w:cstheme="majorBidi"/>
          <w:color w:val="000000"/>
        </w:rPr>
        <w:t xml:space="preserve"> that the reactive surface area changes as the reaction proceeds.</w:t>
      </w:r>
    </w:p>
    <w:p w:rsidR="00A61F87" w:rsidRPr="00E907DA" w:rsidRDefault="00A61F87" w:rsidP="00300517">
      <w:pPr>
        <w:spacing w:line="480" w:lineRule="auto"/>
        <w:jc w:val="both"/>
        <w:rPr>
          <w:rFonts w:asciiTheme="majorBidi" w:hAnsiTheme="majorBidi" w:cstheme="majorBidi"/>
          <w:color w:val="00B0F0"/>
        </w:rPr>
      </w:pPr>
      <w:r w:rsidRPr="00E907DA">
        <w:rPr>
          <w:rFonts w:asciiTheme="majorBidi" w:hAnsiTheme="majorBidi" w:cstheme="majorBidi"/>
          <w:color w:val="000000"/>
        </w:rPr>
        <w:t xml:space="preserve">Reactive surface area of minerals depends on their grain size. Different methods </w:t>
      </w:r>
      <w:proofErr w:type="gramStart"/>
      <w:r w:rsidRPr="00E907DA">
        <w:rPr>
          <w:rFonts w:asciiTheme="majorBidi" w:hAnsiTheme="majorBidi" w:cstheme="majorBidi"/>
          <w:color w:val="000000"/>
        </w:rPr>
        <w:t>are used</w:t>
      </w:r>
      <w:proofErr w:type="gramEnd"/>
      <w:r w:rsidRPr="00E907DA">
        <w:rPr>
          <w:rFonts w:asciiTheme="majorBidi" w:hAnsiTheme="majorBidi" w:cstheme="majorBidi"/>
          <w:color w:val="000000"/>
        </w:rPr>
        <w:t xml:space="preserve"> to measure the reactive surface area of minerals such as atomic force microscopy, vertical scanning interferometry and laser confocal microscopy. However, these experimental approaches</w:t>
      </w:r>
      <w:r>
        <w:rPr>
          <w:rFonts w:asciiTheme="majorBidi" w:hAnsiTheme="majorBidi" w:cstheme="majorBidi"/>
          <w:color w:val="000000"/>
        </w:rPr>
        <w:t xml:space="preserve"> </w:t>
      </w:r>
      <w:r w:rsidRPr="00CB5A71">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&lt;EndNote&gt;&lt;Cite&gt;&lt;Author&gt;Luo&lt;/Author&gt;&lt;Year&gt;2012&lt;/Year&gt;&lt;RecNum&gt;261&lt;/RecNum&gt;&lt;DisplayText&gt;[58]&lt;/DisplayText&gt;&lt;record&gt;&lt;rec-number&gt;261&lt;/rec-number&gt;&lt;foreign-keys&gt;&lt;key app="EN" db-id="dxfa9axss0z9a9ep0wfvw0x2ddvs5x9frd9z" timestamp="1468732543"&gt;261&lt;/key&gt;&lt;/foreign-keys&gt;&lt;ref-type name="Journal Article"&gt;17&lt;/ref-type&gt;&lt;contributors&gt;&lt;authors&gt;&lt;author&gt;Luo, Shu&lt;/author&gt;&lt;author&gt;Xu, Ruina&lt;/author&gt;&lt;author&gt;Jiang, Peixue&lt;/author&gt;&lt;/authors&gt;&lt;/contributors&gt;&lt;titles&gt;&lt;title&gt;Effect of reactive surface area of minerals on mineralization trapping of CO2 in saline aquifers&lt;/title&gt;&lt;secondary-title&gt;Petroleum Science&lt;/secondary-title&gt;&lt;/titles&gt;&lt;periodical&gt;&lt;full-title&gt;Petroleum Science&lt;/full-title&gt;&lt;/periodical&gt;&lt;pages&gt;400-407&lt;/pages&gt;&lt;volume&gt;9&lt;/volume&gt;&lt;number&gt;3&lt;/number&gt;&lt;dates&gt;&lt;year&gt;2012&lt;/year&gt;&lt;/dates&gt;&lt;isbn&gt;1672-5107&lt;/isbn&gt;&lt;urls&gt;&lt;/urls&gt;&lt;/record&gt;&lt;/Cite&gt;&lt;/EndNote&gt;</w:instrText>
      </w:r>
      <w:r w:rsidRPr="00CB5A71">
        <w:rPr>
          <w:rFonts w:asciiTheme="majorBidi" w:hAnsiTheme="majorBidi" w:cstheme="majorBidi"/>
          <w:color w:val="00B0F0"/>
        </w:rPr>
        <w:fldChar w:fldCharType="separate"/>
      </w:r>
      <w:r w:rsidR="00300517">
        <w:rPr>
          <w:rFonts w:asciiTheme="majorBidi" w:hAnsiTheme="majorBidi" w:cstheme="majorBidi"/>
          <w:noProof/>
          <w:color w:val="00B0F0"/>
        </w:rPr>
        <w:t>[58]</w:t>
      </w:r>
      <w:r w:rsidRPr="00CB5A71">
        <w:rPr>
          <w:rFonts w:asciiTheme="majorBidi" w:hAnsiTheme="majorBidi" w:cstheme="majorBidi"/>
          <w:color w:val="00B0F0"/>
        </w:rPr>
        <w:fldChar w:fldCharType="end"/>
      </w:r>
      <w:r w:rsidRPr="00E907DA">
        <w:rPr>
          <w:rFonts w:asciiTheme="majorBidi" w:hAnsiTheme="majorBidi" w:cstheme="majorBidi"/>
          <w:color w:val="000000"/>
        </w:rPr>
        <w:t xml:space="preserve"> provide limited information for reactive transport modeling as the surface area is highly affected by the scale at which the process is observed. In a geological carbon sequestration study, Shu et al. </w:t>
      </w:r>
      <w:r w:rsidRPr="00E907DA">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&lt;EndNote&gt;&lt;Cite&gt;&lt;Author&gt;Luo&lt;/Author&gt;&lt;Year&gt;2012&lt;/Year&gt;&lt;RecNum&gt;261&lt;/RecNum&gt;&lt;DisplayText&gt;[58]&lt;/DisplayText&gt;&lt;record&gt;&lt;rec-number&gt;261&lt;/rec-number&gt;&lt;foreign-keys&gt;&lt;key app="EN" db-id="dxfa9axss0z9a9ep0wfvw0x2ddvs5x9frd9z" timestamp="1468732543"&gt;261&lt;/key&gt;&lt;/foreign-keys&gt;&lt;ref-type name="Journal Article"&gt;17&lt;/ref-type&gt;&lt;contributors&gt;&lt;authors&gt;&lt;author&gt;Luo, Shu&lt;/author&gt;&lt;author&gt;Xu, Ruina&lt;/author&gt;&lt;author&gt;Jiang, Peixue&lt;/author&gt;&lt;/authors&gt;&lt;/contributors&gt;&lt;titles&gt;&lt;title&gt;Effect of reactive surface area of minerals on mineralization trapping of CO2 in saline aquifers&lt;/title&gt;&lt;secondary-title&gt;Petroleum Science&lt;/secondary-title&gt;&lt;/titles&gt;&lt;periodical&gt;&lt;full-title&gt;Petroleum Science&lt;/full-title&gt;&lt;/periodical&gt;&lt;pages&gt;400-407&lt;/pages&gt;&lt;volume&gt;9&lt;/volume&gt;&lt;number&gt;3&lt;/number&gt;&lt;dates&gt;&lt;year&gt;2012&lt;/year&gt;&lt;/dates&gt;&lt;isbn&gt;1672-5107&lt;/isbn&gt;&lt;urls&gt;&lt;/urls&gt;&lt;/record&gt;&lt;/Cite&gt;&lt;/EndNote&gt;</w:instrText>
      </w:r>
      <w:r w:rsidRPr="00E907DA">
        <w:rPr>
          <w:rFonts w:asciiTheme="majorBidi" w:hAnsiTheme="majorBidi" w:cstheme="majorBidi"/>
          <w:color w:val="00B0F0"/>
        </w:rPr>
        <w:fldChar w:fldCharType="separate"/>
      </w:r>
      <w:r w:rsidR="00300517">
        <w:rPr>
          <w:rFonts w:asciiTheme="majorBidi" w:hAnsiTheme="majorBidi" w:cstheme="majorBidi"/>
          <w:noProof/>
          <w:color w:val="00B0F0"/>
        </w:rPr>
        <w:t>[58]</w:t>
      </w:r>
      <w:r w:rsidRPr="00E907DA">
        <w:rPr>
          <w:rFonts w:asciiTheme="majorBidi" w:hAnsiTheme="majorBidi" w:cstheme="majorBidi"/>
          <w:color w:val="00B0F0"/>
        </w:rPr>
        <w:fldChar w:fldCharType="end"/>
      </w:r>
      <w:r w:rsidRPr="00E907DA">
        <w:rPr>
          <w:rFonts w:asciiTheme="majorBidi" w:hAnsiTheme="majorBidi" w:cstheme="majorBidi"/>
          <w:color w:val="000000"/>
        </w:rPr>
        <w:t xml:space="preserve"> showed that reactive surface has a significant impact on mineralization trapping of CO</w:t>
      </w:r>
      <w:r w:rsidRPr="00E907DA">
        <w:rPr>
          <w:rFonts w:asciiTheme="majorBidi" w:hAnsiTheme="majorBidi" w:cstheme="majorBidi"/>
          <w:color w:val="000000"/>
          <w:vertAlign w:val="subscript"/>
        </w:rPr>
        <w:t>2</w:t>
      </w:r>
      <w:r w:rsidRPr="00E907DA">
        <w:rPr>
          <w:rFonts w:asciiTheme="majorBidi" w:hAnsiTheme="majorBidi" w:cstheme="majorBidi"/>
          <w:color w:val="000000"/>
        </w:rPr>
        <w:t xml:space="preserve"> in saline aquifers. They studied seven cases including different sizes for grain diameters of calcite and </w:t>
      </w:r>
      <w:proofErr w:type="spellStart"/>
      <w:r w:rsidRPr="00E907DA">
        <w:rPr>
          <w:rFonts w:asciiTheme="majorBidi" w:hAnsiTheme="majorBidi" w:cstheme="majorBidi"/>
          <w:color w:val="000000"/>
        </w:rPr>
        <w:t>anorthite</w:t>
      </w:r>
      <w:proofErr w:type="spellEnd"/>
      <w:r w:rsidRPr="00E907DA">
        <w:rPr>
          <w:rFonts w:asciiTheme="majorBidi" w:hAnsiTheme="majorBidi" w:cstheme="majorBidi"/>
          <w:color w:val="000000"/>
        </w:rPr>
        <w:t xml:space="preserve">, which leads in different reactive surface areas for these minerals. They concluded that because of a reduction in the surface areas of calcite and </w:t>
      </w:r>
      <w:proofErr w:type="spellStart"/>
      <w:r w:rsidRPr="00E907DA">
        <w:rPr>
          <w:rFonts w:asciiTheme="majorBidi" w:hAnsiTheme="majorBidi" w:cstheme="majorBidi"/>
          <w:color w:val="000000"/>
        </w:rPr>
        <w:t>anorthite</w:t>
      </w:r>
      <w:proofErr w:type="spellEnd"/>
      <w:r w:rsidRPr="00E907DA">
        <w:rPr>
          <w:rFonts w:asciiTheme="majorBidi" w:hAnsiTheme="majorBidi" w:cstheme="majorBidi"/>
          <w:color w:val="000000"/>
        </w:rPr>
        <w:t xml:space="preserve">, the amount of dissolved </w:t>
      </w:r>
      <w:proofErr w:type="spellStart"/>
      <w:r w:rsidRPr="00E907DA">
        <w:rPr>
          <w:rFonts w:asciiTheme="majorBidi" w:hAnsiTheme="majorBidi" w:cstheme="majorBidi"/>
          <w:color w:val="000000"/>
        </w:rPr>
        <w:t>anorthite</w:t>
      </w:r>
      <w:proofErr w:type="spellEnd"/>
      <w:r w:rsidRPr="00E907DA">
        <w:rPr>
          <w:rFonts w:asciiTheme="majorBidi" w:hAnsiTheme="majorBidi" w:cstheme="majorBidi"/>
        </w:rPr>
        <w:t xml:space="preserve"> and the amount of precipitated </w:t>
      </w:r>
      <w:r w:rsidRPr="00E907DA">
        <w:rPr>
          <w:rFonts w:asciiTheme="majorBidi" w:hAnsiTheme="majorBidi" w:cstheme="majorBidi"/>
          <w:color w:val="000000"/>
        </w:rPr>
        <w:t>calcite and kaolinite decrease significantly. They also concluded that during 500 years, mineral trapping of CO</w:t>
      </w:r>
      <w:r w:rsidRPr="00E907DA">
        <w:rPr>
          <w:rFonts w:asciiTheme="majorBidi" w:hAnsiTheme="majorBidi" w:cstheme="majorBidi"/>
          <w:color w:val="000000"/>
          <w:vertAlign w:val="subscript"/>
        </w:rPr>
        <w:t xml:space="preserve">2 </w:t>
      </w:r>
      <w:r w:rsidRPr="00E907DA">
        <w:rPr>
          <w:rFonts w:asciiTheme="majorBidi" w:hAnsiTheme="majorBidi" w:cstheme="majorBidi"/>
          <w:color w:val="000000"/>
        </w:rPr>
        <w:t xml:space="preserve">decreases from 11.8% to 0.65% because of the reduction in the reactive surface areas of calcite and </w:t>
      </w:r>
      <w:proofErr w:type="spellStart"/>
      <w:r w:rsidRPr="00E907DA">
        <w:rPr>
          <w:rFonts w:asciiTheme="majorBidi" w:hAnsiTheme="majorBidi" w:cstheme="majorBidi"/>
          <w:color w:val="000000"/>
        </w:rPr>
        <w:t>anorthite</w:t>
      </w:r>
      <w:proofErr w:type="spellEnd"/>
      <w:r w:rsidRPr="00E907DA">
        <w:rPr>
          <w:rFonts w:asciiTheme="majorBidi" w:hAnsiTheme="majorBidi" w:cstheme="majorBidi"/>
          <w:color w:val="000000"/>
        </w:rPr>
        <w:t xml:space="preserve"> from 838 </w:t>
      </w:r>
      <w:proofErr w:type="gramStart"/>
      <w:r w:rsidRPr="00E907DA">
        <w:rPr>
          <w:rFonts w:asciiTheme="majorBidi" w:hAnsiTheme="majorBidi" w:cstheme="majorBidi"/>
          <w:color w:val="000000"/>
        </w:rPr>
        <w:t>to 83.8 m</w:t>
      </w:r>
      <w:r w:rsidRPr="00E907DA">
        <w:rPr>
          <w:rFonts w:asciiTheme="majorBidi" w:hAnsiTheme="majorBidi" w:cstheme="majorBidi"/>
          <w:color w:val="000000"/>
          <w:vertAlign w:val="superscript"/>
        </w:rPr>
        <w:t>2</w:t>
      </w:r>
      <w:r w:rsidRPr="00E907DA">
        <w:rPr>
          <w:rFonts w:asciiTheme="majorBidi" w:hAnsiTheme="majorBidi" w:cstheme="majorBidi"/>
          <w:color w:val="000000"/>
        </w:rPr>
        <w:t>/m</w:t>
      </w:r>
      <w:r w:rsidRPr="00E907DA">
        <w:rPr>
          <w:rFonts w:asciiTheme="majorBidi" w:hAnsiTheme="majorBidi" w:cstheme="majorBidi"/>
          <w:color w:val="000000"/>
          <w:vertAlign w:val="superscript"/>
        </w:rPr>
        <w:t>3</w:t>
      </w:r>
      <w:proofErr w:type="gramEnd"/>
      <w:r w:rsidRPr="00E907DA">
        <w:rPr>
          <w:rFonts w:asciiTheme="majorBidi" w:hAnsiTheme="majorBidi" w:cstheme="majorBidi"/>
          <w:color w:val="000000"/>
        </w:rPr>
        <w:t>.</w:t>
      </w:r>
    </w:p>
    <w:p w:rsidR="00A1013E" w:rsidRPr="008C2AEE" w:rsidRDefault="00A61F87" w:rsidP="00C955BC">
      <w:pPr>
        <w:spacing w:line="480" w:lineRule="auto"/>
        <w:jc w:val="both"/>
        <w:rPr>
          <w:rFonts w:asciiTheme="majorBidi" w:hAnsiTheme="majorBidi" w:cstheme="majorBidi"/>
        </w:rPr>
      </w:pPr>
      <w:r>
        <w:rPr>
          <w:rFonts w:asciiTheme="majorBidi" w:hAnsiTheme="majorBidi" w:cstheme="majorBidi"/>
        </w:rPr>
        <w:t>Here, i</w:t>
      </w:r>
      <w:r w:rsidR="00A1013E" w:rsidRPr="008E4140">
        <w:rPr>
          <w:rFonts w:asciiTheme="majorBidi" w:hAnsiTheme="majorBidi" w:cstheme="majorBidi"/>
        </w:rPr>
        <w:t xml:space="preserve">n order to investigate the effect of amount of precipitation on well performance, a sensitivity analysis based on the reactive surface area of barite </w:t>
      </w:r>
      <w:proofErr w:type="gramStart"/>
      <w:r w:rsidR="00A1013E" w:rsidRPr="008E4140">
        <w:rPr>
          <w:rFonts w:asciiTheme="majorBidi" w:hAnsiTheme="majorBidi" w:cstheme="majorBidi"/>
        </w:rPr>
        <w:t>was studied</w:t>
      </w:r>
      <w:proofErr w:type="gramEnd"/>
      <w:r w:rsidR="00BC4AB9">
        <w:rPr>
          <w:rFonts w:asciiTheme="majorBidi" w:hAnsiTheme="majorBidi" w:cstheme="majorBidi"/>
        </w:rPr>
        <w:t>. The inputs are the same as discussed in the previous section</w:t>
      </w:r>
      <w:r w:rsidR="00A1013E" w:rsidRPr="008E4140">
        <w:rPr>
          <w:rFonts w:asciiTheme="majorBidi" w:hAnsiTheme="majorBidi" w:cstheme="majorBidi"/>
        </w:rPr>
        <w:t xml:space="preserve"> and the results </w:t>
      </w:r>
      <w:proofErr w:type="gramStart"/>
      <w:r w:rsidR="00A1013E" w:rsidRPr="008E4140">
        <w:rPr>
          <w:rFonts w:asciiTheme="majorBidi" w:hAnsiTheme="majorBidi" w:cstheme="majorBidi"/>
        </w:rPr>
        <w:t>are shown</w:t>
      </w:r>
      <w:proofErr w:type="gramEnd"/>
      <w:r w:rsidR="00A1013E" w:rsidRPr="008E4140">
        <w:rPr>
          <w:rFonts w:asciiTheme="majorBidi" w:hAnsiTheme="majorBidi" w:cstheme="majorBidi"/>
        </w:rPr>
        <w:t xml:space="preserve"> in</w:t>
      </w:r>
      <w:r w:rsidR="00C955BC">
        <w:rPr>
          <w:rFonts w:asciiTheme="majorBidi" w:hAnsiTheme="majorBidi" w:cstheme="majorBidi"/>
        </w:rPr>
        <w:t xml:space="preserve"> </w:t>
      </w:r>
      <w:r w:rsidR="00C955BC" w:rsidRPr="00C955BC">
        <w:rPr>
          <w:rFonts w:asciiTheme="majorBidi" w:hAnsiTheme="majorBidi" w:cstheme="majorBidi"/>
          <w:color w:val="00B0F0"/>
        </w:rPr>
        <w:fldChar w:fldCharType="begin"/>
      </w:r>
      <w:r w:rsidR="00C955BC" w:rsidRPr="00C955BC">
        <w:rPr>
          <w:rFonts w:asciiTheme="majorBidi" w:hAnsiTheme="majorBidi" w:cstheme="majorBidi"/>
          <w:color w:val="00B0F0"/>
        </w:rPr>
        <w:instrText xml:space="preserve"> REF _Ref456544984 \h </w:instrText>
      </w:r>
      <w:r w:rsidR="00C955BC">
        <w:rPr>
          <w:rFonts w:asciiTheme="majorBidi" w:hAnsiTheme="majorBidi" w:cstheme="majorBidi"/>
          <w:color w:val="00B0F0"/>
        </w:rPr>
        <w:instrText xml:space="preserve"> \* MERGEFORMAT </w:instrText>
      </w:r>
      <w:r w:rsidR="00C955BC" w:rsidRPr="00C955BC">
        <w:rPr>
          <w:rFonts w:asciiTheme="majorBidi" w:hAnsiTheme="majorBidi" w:cstheme="majorBidi"/>
          <w:color w:val="00B0F0"/>
        </w:rPr>
      </w:r>
      <w:r w:rsidR="00C955BC" w:rsidRPr="00C955BC">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7</w:t>
      </w:r>
      <w:r w:rsidR="00C955BC" w:rsidRPr="00C955BC">
        <w:rPr>
          <w:rFonts w:asciiTheme="majorBidi" w:hAnsiTheme="majorBidi" w:cstheme="majorBidi"/>
          <w:color w:val="00B0F0"/>
        </w:rPr>
        <w:fldChar w:fldCharType="end"/>
      </w:r>
      <w:r w:rsidR="00A1013E" w:rsidRPr="008E4140">
        <w:rPr>
          <w:rFonts w:asciiTheme="majorBidi" w:hAnsiTheme="majorBidi" w:cstheme="majorBidi"/>
        </w:rPr>
        <w:t xml:space="preserve">. As can be observed, an increase in the reactive surface area of barite leads in an increase in the required injection bottom </w:t>
      </w:r>
      <w:proofErr w:type="gramStart"/>
      <w:r w:rsidR="00A1013E" w:rsidRPr="008E4140">
        <w:rPr>
          <w:rFonts w:asciiTheme="majorBidi" w:hAnsiTheme="majorBidi" w:cstheme="majorBidi"/>
        </w:rPr>
        <w:t>hole</w:t>
      </w:r>
      <w:proofErr w:type="gramEnd"/>
      <w:r w:rsidR="00A1013E" w:rsidRPr="008E4140">
        <w:rPr>
          <w:rFonts w:asciiTheme="majorBidi" w:hAnsiTheme="majorBidi" w:cstheme="majorBidi"/>
        </w:rPr>
        <w:t xml:space="preserve"> pressure for maintaining the constant </w:t>
      </w:r>
      <w:r w:rsidR="00A1013E" w:rsidRPr="008E4140">
        <w:rPr>
          <w:rFonts w:asciiTheme="majorBidi" w:hAnsiTheme="majorBidi" w:cstheme="majorBidi"/>
        </w:rPr>
        <w:lastRenderedPageBreak/>
        <w:t xml:space="preserve">production rate. In addition, it </w:t>
      </w:r>
      <w:proofErr w:type="gramStart"/>
      <w:r w:rsidR="00A1013E" w:rsidRPr="008E4140">
        <w:rPr>
          <w:rFonts w:asciiTheme="majorBidi" w:hAnsiTheme="majorBidi" w:cstheme="majorBidi"/>
        </w:rPr>
        <w:t>can be observed</w:t>
      </w:r>
      <w:proofErr w:type="gramEnd"/>
      <w:r w:rsidR="00A1013E" w:rsidRPr="008E4140">
        <w:rPr>
          <w:rFonts w:asciiTheme="majorBidi" w:hAnsiTheme="majorBidi" w:cstheme="majorBidi"/>
        </w:rPr>
        <w:t xml:space="preserve"> that by increasing the amount of precipitation, the injection curves deviate from a smooth trend</w:t>
      </w:r>
    </w:p>
    <w:p w:rsidR="00C955BC" w:rsidRDefault="00A1013E" w:rsidP="001C2C34">
      <w:pPr>
        <w:keepNext/>
        <w:jc w:val="center"/>
      </w:pPr>
      <w:bookmarkStart w:id="100" w:name="_Toc456350895"/>
      <w:bookmarkStart w:id="101" w:name="_Ref456089941"/>
      <w:bookmarkStart w:id="102" w:name="_Toc456101225"/>
      <w:r>
        <w:rPr>
          <w:noProof/>
        </w:rPr>
        <w:drawing>
          <wp:inline distT="0" distB="0" distL="0" distR="0" wp14:anchorId="496752CA" wp14:editId="1BDFF9DC">
            <wp:extent cx="5257800" cy="37642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 Analysis.EMF"/>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261348" cy="3766820"/>
                    </a:xfrm>
                    <a:prstGeom prst="rect">
                      <a:avLst/>
                    </a:prstGeom>
                  </pic:spPr>
                </pic:pic>
              </a:graphicData>
            </a:graphic>
          </wp:inline>
        </w:drawing>
      </w:r>
      <w:bookmarkEnd w:id="100"/>
    </w:p>
    <w:p w:rsidR="00C955BC" w:rsidRDefault="00C955BC" w:rsidP="00C955BC">
      <w:pPr>
        <w:pStyle w:val="Heading4"/>
      </w:pPr>
      <w:bookmarkStart w:id="103" w:name="_Ref456544984"/>
      <w:bookmarkStart w:id="104" w:name="_Toc456632636"/>
      <w:r>
        <w:t xml:space="preserve">Figure 4- </w:t>
      </w:r>
      <w:fldSimple w:instr=" SEQ Figure_4- \* ARABIC ">
        <w:r w:rsidR="00B0573E">
          <w:rPr>
            <w:noProof/>
          </w:rPr>
          <w:t>7</w:t>
        </w:r>
      </w:fldSimple>
      <w:bookmarkEnd w:id="103"/>
      <w:r>
        <w:t>:</w:t>
      </w:r>
      <w:r w:rsidRPr="00C955BC">
        <w:t xml:space="preserve"> </w:t>
      </w:r>
      <w:r w:rsidRPr="008E4140">
        <w:t xml:space="preserve">Impact of precipitation amount on well performance. Reactive surface area has a direct relationship with the amount of precipitation and a larger surface area leads in a higher bottom </w:t>
      </w:r>
      <w:proofErr w:type="gramStart"/>
      <w:r w:rsidRPr="008E4140">
        <w:t>hole</w:t>
      </w:r>
      <w:proofErr w:type="gramEnd"/>
      <w:r w:rsidRPr="008E4140">
        <w:t xml:space="preserve"> pressure required for injection.</w:t>
      </w:r>
      <w:bookmarkEnd w:id="104"/>
    </w:p>
    <w:bookmarkEnd w:id="101"/>
    <w:bookmarkEnd w:id="102"/>
    <w:p w:rsidR="00A1013E" w:rsidRPr="002F6F87" w:rsidRDefault="00A1013E" w:rsidP="00A1013E"/>
    <w:p w:rsidR="00A1013E" w:rsidRDefault="00A1013E" w:rsidP="00A1013E">
      <w:pPr>
        <w:pStyle w:val="Heading2"/>
        <w:bidi w:val="0"/>
      </w:pPr>
      <w:bookmarkStart w:id="105" w:name="_Toc459198440"/>
      <w:r>
        <w:t xml:space="preserve">4.5: </w:t>
      </w:r>
      <w:r w:rsidRPr="008E4140">
        <w:t>Impact of Scal</w:t>
      </w:r>
      <w:r>
        <w:t>e Formation</w:t>
      </w:r>
      <w:r w:rsidRPr="008E4140">
        <w:t xml:space="preserve"> on Recovery Factor</w:t>
      </w:r>
      <w:bookmarkEnd w:id="105"/>
    </w:p>
    <w:p w:rsidR="00A1013E" w:rsidRPr="00A31BAE" w:rsidRDefault="00A1013E" w:rsidP="00A1013E">
      <w:pPr>
        <w:rPr>
          <w:lang w:bidi="fa-IR"/>
        </w:rPr>
      </w:pPr>
    </w:p>
    <w:p w:rsidR="00A1013E" w:rsidRPr="008C2AEE" w:rsidRDefault="00A1013E" w:rsidP="00C955BC">
      <w:pPr>
        <w:spacing w:line="480" w:lineRule="auto"/>
        <w:jc w:val="both"/>
        <w:rPr>
          <w:rFonts w:asciiTheme="majorBidi" w:hAnsiTheme="majorBidi" w:cstheme="majorBidi"/>
        </w:rPr>
      </w:pPr>
      <w:r w:rsidRPr="008E4140">
        <w:rPr>
          <w:rFonts w:asciiTheme="majorBidi" w:hAnsiTheme="majorBidi" w:cstheme="majorBidi"/>
        </w:rPr>
        <w:t xml:space="preserve">In this section, the impact of scale formation on oil recovery </w:t>
      </w:r>
      <w:proofErr w:type="gramStart"/>
      <w:r w:rsidRPr="008E4140">
        <w:rPr>
          <w:rFonts w:asciiTheme="majorBidi" w:hAnsiTheme="majorBidi" w:cstheme="majorBidi"/>
        </w:rPr>
        <w:t>is investigated</w:t>
      </w:r>
      <w:proofErr w:type="gramEnd"/>
      <w:r w:rsidRPr="008E4140">
        <w:rPr>
          <w:rFonts w:asciiTheme="majorBidi" w:hAnsiTheme="majorBidi" w:cstheme="majorBidi"/>
        </w:rPr>
        <w:t xml:space="preserve">. The salinity of the injected water </w:t>
      </w:r>
      <w:proofErr w:type="gramStart"/>
      <w:r w:rsidRPr="008E4140">
        <w:rPr>
          <w:rFonts w:asciiTheme="majorBidi" w:hAnsiTheme="majorBidi" w:cstheme="majorBidi"/>
        </w:rPr>
        <w:t>was increased</w:t>
      </w:r>
      <w:proofErr w:type="gramEnd"/>
      <w:r w:rsidRPr="008E4140">
        <w:rPr>
          <w:rFonts w:asciiTheme="majorBidi" w:hAnsiTheme="majorBidi" w:cstheme="majorBidi"/>
        </w:rPr>
        <w:t xml:space="preserve"> to correctly capture the effect of scale precipitation on oil recovery. In addition, the production well was allowed to produce based on the </w:t>
      </w:r>
      <w:r>
        <w:rPr>
          <w:rFonts w:asciiTheme="majorBidi" w:hAnsiTheme="majorBidi" w:cstheme="majorBidi"/>
        </w:rPr>
        <w:t xml:space="preserve">rate and pressure </w:t>
      </w:r>
      <w:r w:rsidRPr="008E4140">
        <w:rPr>
          <w:rFonts w:asciiTheme="majorBidi" w:hAnsiTheme="majorBidi" w:cstheme="majorBidi"/>
        </w:rPr>
        <w:t xml:space="preserve">increase in the injection well with a minimum bottom </w:t>
      </w:r>
      <w:proofErr w:type="gramStart"/>
      <w:r w:rsidRPr="008E4140">
        <w:rPr>
          <w:rFonts w:asciiTheme="majorBidi" w:hAnsiTheme="majorBidi" w:cstheme="majorBidi"/>
        </w:rPr>
        <w:t>hole</w:t>
      </w:r>
      <w:proofErr w:type="gramEnd"/>
      <w:r w:rsidRPr="008E4140">
        <w:rPr>
          <w:rFonts w:asciiTheme="majorBidi" w:hAnsiTheme="majorBidi" w:cstheme="majorBidi"/>
        </w:rPr>
        <w:t xml:space="preserve"> pressure of 3200 psi. The injection well was constrained to a maximum bottom hole pressure of 3355 psi and a maximum water rate of 300 </w:t>
      </w:r>
      <w:proofErr w:type="spellStart"/>
      <w:r>
        <w:rPr>
          <w:rFonts w:asciiTheme="majorBidi" w:hAnsiTheme="majorBidi" w:cstheme="majorBidi"/>
        </w:rPr>
        <w:t>bbl</w:t>
      </w:r>
      <w:proofErr w:type="spellEnd"/>
      <w:r>
        <w:rPr>
          <w:rFonts w:asciiTheme="majorBidi" w:hAnsiTheme="majorBidi" w:cstheme="majorBidi"/>
        </w:rPr>
        <w:t>/day</w:t>
      </w:r>
      <w:r w:rsidRPr="008E4140">
        <w:rPr>
          <w:rFonts w:asciiTheme="majorBidi" w:hAnsiTheme="majorBidi" w:cstheme="majorBidi"/>
        </w:rPr>
        <w:t xml:space="preserve">. Again, two scenarios </w:t>
      </w:r>
      <w:proofErr w:type="gramStart"/>
      <w:r w:rsidRPr="008E4140">
        <w:rPr>
          <w:rFonts w:asciiTheme="majorBidi" w:hAnsiTheme="majorBidi" w:cstheme="majorBidi"/>
        </w:rPr>
        <w:t xml:space="preserve">were </w:t>
      </w:r>
      <w:r w:rsidRPr="008E4140">
        <w:rPr>
          <w:rFonts w:asciiTheme="majorBidi" w:hAnsiTheme="majorBidi" w:cstheme="majorBidi"/>
        </w:rPr>
        <w:lastRenderedPageBreak/>
        <w:t>considered</w:t>
      </w:r>
      <w:proofErr w:type="gramEnd"/>
      <w:r w:rsidRPr="008E4140">
        <w:rPr>
          <w:rFonts w:asciiTheme="majorBidi" w:hAnsiTheme="majorBidi" w:cstheme="majorBidi"/>
        </w:rPr>
        <w:t xml:space="preserve">: one without considering scale formation and one with including the impact of scaling issue. The results for the first case </w:t>
      </w:r>
      <w:proofErr w:type="gramStart"/>
      <w:r w:rsidRPr="008E4140">
        <w:rPr>
          <w:rFonts w:asciiTheme="majorBidi" w:hAnsiTheme="majorBidi" w:cstheme="majorBidi"/>
        </w:rPr>
        <w:t>are illustrated</w:t>
      </w:r>
      <w:proofErr w:type="gramEnd"/>
      <w:r w:rsidRPr="008E4140">
        <w:rPr>
          <w:rFonts w:asciiTheme="majorBidi" w:hAnsiTheme="majorBidi" w:cstheme="majorBidi"/>
        </w:rPr>
        <w:t xml:space="preserve"> in</w:t>
      </w:r>
      <w:r w:rsidR="00C955BC">
        <w:rPr>
          <w:rFonts w:asciiTheme="majorBidi" w:hAnsiTheme="majorBidi" w:cstheme="majorBidi"/>
        </w:rPr>
        <w:t xml:space="preserve"> </w:t>
      </w:r>
      <w:r w:rsidR="00C955BC" w:rsidRPr="00C955BC">
        <w:rPr>
          <w:rFonts w:asciiTheme="majorBidi" w:hAnsiTheme="majorBidi" w:cstheme="majorBidi"/>
          <w:color w:val="00B0F0"/>
        </w:rPr>
        <w:fldChar w:fldCharType="begin"/>
      </w:r>
      <w:r w:rsidR="00C955BC" w:rsidRPr="00C955BC">
        <w:rPr>
          <w:rFonts w:asciiTheme="majorBidi" w:hAnsiTheme="majorBidi" w:cstheme="majorBidi"/>
          <w:color w:val="00B0F0"/>
        </w:rPr>
        <w:instrText xml:space="preserve"> REF _Ref456545043 \h </w:instrText>
      </w:r>
      <w:r w:rsidR="00C955BC">
        <w:rPr>
          <w:rFonts w:asciiTheme="majorBidi" w:hAnsiTheme="majorBidi" w:cstheme="majorBidi"/>
          <w:color w:val="00B0F0"/>
        </w:rPr>
        <w:instrText xml:space="preserve"> \* MERGEFORMAT </w:instrText>
      </w:r>
      <w:r w:rsidR="00C955BC" w:rsidRPr="00C955BC">
        <w:rPr>
          <w:rFonts w:asciiTheme="majorBidi" w:hAnsiTheme="majorBidi" w:cstheme="majorBidi"/>
          <w:color w:val="00B0F0"/>
        </w:rPr>
      </w:r>
      <w:r w:rsidR="00C955BC" w:rsidRPr="00C955BC">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8</w:t>
      </w:r>
      <w:r w:rsidR="00C955BC" w:rsidRPr="00C955BC">
        <w:rPr>
          <w:rFonts w:asciiTheme="majorBidi" w:hAnsiTheme="majorBidi" w:cstheme="majorBidi"/>
          <w:color w:val="00B0F0"/>
        </w:rPr>
        <w:fldChar w:fldCharType="end"/>
      </w:r>
      <w:r w:rsidRPr="008E4140">
        <w:rPr>
          <w:rFonts w:asciiTheme="majorBidi" w:hAnsiTheme="majorBidi" w:cstheme="majorBidi"/>
        </w:rPr>
        <w:t xml:space="preserve">. As can be observed, water flooding </w:t>
      </w:r>
      <w:r>
        <w:rPr>
          <w:rFonts w:asciiTheme="majorBidi" w:hAnsiTheme="majorBidi" w:cstheme="majorBidi"/>
        </w:rPr>
        <w:t>is</w:t>
      </w:r>
      <w:r w:rsidRPr="008E4140">
        <w:rPr>
          <w:rFonts w:asciiTheme="majorBidi" w:hAnsiTheme="majorBidi" w:cstheme="majorBidi"/>
        </w:rPr>
        <w:t xml:space="preserve"> continued with a constant injection bottom </w:t>
      </w:r>
      <w:proofErr w:type="gramStart"/>
      <w:r w:rsidRPr="008E4140">
        <w:rPr>
          <w:rFonts w:asciiTheme="majorBidi" w:hAnsiTheme="majorBidi" w:cstheme="majorBidi"/>
        </w:rPr>
        <w:t>hole</w:t>
      </w:r>
      <w:proofErr w:type="gramEnd"/>
      <w:r w:rsidRPr="008E4140">
        <w:rPr>
          <w:rFonts w:asciiTheme="majorBidi" w:hAnsiTheme="majorBidi" w:cstheme="majorBidi"/>
        </w:rPr>
        <w:t xml:space="preserve"> pressure of 3200 psi (the minimum pressure required for the production well) and a constant water rate of 300 </w:t>
      </w:r>
      <w:proofErr w:type="spellStart"/>
      <w:r w:rsidRPr="008E4140">
        <w:rPr>
          <w:rFonts w:asciiTheme="majorBidi" w:hAnsiTheme="majorBidi" w:cstheme="majorBidi"/>
        </w:rPr>
        <w:t>bbl</w:t>
      </w:r>
      <w:proofErr w:type="spellEnd"/>
      <w:r w:rsidRPr="008E4140">
        <w:rPr>
          <w:rFonts w:asciiTheme="majorBidi" w:hAnsiTheme="majorBidi" w:cstheme="majorBidi"/>
        </w:rPr>
        <w:t>/day. The recovery factor increased to around 0.63 as shown in the figure.</w:t>
      </w:r>
    </w:p>
    <w:p w:rsidR="00C955BC" w:rsidRDefault="00A1013E" w:rsidP="001C2C34">
      <w:pPr>
        <w:keepNext/>
        <w:jc w:val="center"/>
      </w:pPr>
      <w:bookmarkStart w:id="106" w:name="_Toc456350897"/>
      <w:bookmarkStart w:id="107" w:name="_Ref456090011"/>
      <w:bookmarkStart w:id="108" w:name="_Toc456101226"/>
      <w:r>
        <w:rPr>
          <w:noProof/>
        </w:rPr>
        <w:drawing>
          <wp:inline distT="0" distB="0" distL="0" distR="0" wp14:anchorId="47D9B8E5" wp14:editId="0696F5B2">
            <wp:extent cx="5257800" cy="39395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EMF"/>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258647" cy="3940175"/>
                    </a:xfrm>
                    <a:prstGeom prst="rect">
                      <a:avLst/>
                    </a:prstGeom>
                  </pic:spPr>
                </pic:pic>
              </a:graphicData>
            </a:graphic>
          </wp:inline>
        </w:drawing>
      </w:r>
      <w:bookmarkEnd w:id="106"/>
    </w:p>
    <w:p w:rsidR="00C955BC" w:rsidRPr="002F6F87" w:rsidRDefault="00C955BC" w:rsidP="00C955BC">
      <w:pPr>
        <w:pStyle w:val="Heading4"/>
        <w:rPr>
          <w:color w:val="4F81BD" w:themeColor="accent1"/>
          <w:sz w:val="18"/>
          <w:szCs w:val="18"/>
        </w:rPr>
      </w:pPr>
      <w:bookmarkStart w:id="109" w:name="_Ref456545043"/>
      <w:bookmarkStart w:id="110" w:name="_Toc456632637"/>
      <w:r>
        <w:t xml:space="preserve">Figure 4- </w:t>
      </w:r>
      <w:fldSimple w:instr=" SEQ Figure_4- \* ARABIC ">
        <w:r w:rsidR="00B0573E">
          <w:rPr>
            <w:noProof/>
          </w:rPr>
          <w:t>8</w:t>
        </w:r>
      </w:fldSimple>
      <w:bookmarkEnd w:id="109"/>
      <w:r>
        <w:t>:</w:t>
      </w:r>
      <w:r w:rsidRPr="00C955BC">
        <w:t xml:space="preserve"> </w:t>
      </w:r>
      <w:r w:rsidRPr="008E4140">
        <w:t xml:space="preserve">Recovery factor without considering the impact of scaling. A recovery factor up to 0.63 </w:t>
      </w:r>
      <w:proofErr w:type="gramStart"/>
      <w:r w:rsidRPr="008E4140">
        <w:t>can be achieved</w:t>
      </w:r>
      <w:proofErr w:type="gramEnd"/>
      <w:r w:rsidRPr="008E4140">
        <w:t xml:space="preserve"> when the effect of scaling issue on the reservoir formation is not included.</w:t>
      </w:r>
      <w:bookmarkEnd w:id="110"/>
    </w:p>
    <w:bookmarkEnd w:id="107"/>
    <w:bookmarkEnd w:id="108"/>
    <w:p w:rsidR="00A1013E" w:rsidRPr="008E4140" w:rsidRDefault="00A1013E" w:rsidP="00C955BC">
      <w:pPr>
        <w:spacing w:line="480" w:lineRule="auto"/>
        <w:rPr>
          <w:rFonts w:asciiTheme="majorBidi" w:hAnsiTheme="majorBidi" w:cstheme="majorBidi"/>
        </w:rPr>
      </w:pPr>
    </w:p>
    <w:p w:rsidR="00A1013E" w:rsidRPr="008C2AEE" w:rsidRDefault="00A1013E" w:rsidP="00C955BC">
      <w:pPr>
        <w:spacing w:line="480" w:lineRule="auto"/>
        <w:jc w:val="both"/>
        <w:rPr>
          <w:rFonts w:asciiTheme="majorBidi" w:hAnsiTheme="majorBidi" w:cstheme="majorBidi"/>
        </w:rPr>
      </w:pPr>
      <w:r w:rsidRPr="008E4140">
        <w:rPr>
          <w:rFonts w:asciiTheme="majorBidi" w:hAnsiTheme="majorBidi" w:cstheme="majorBidi"/>
        </w:rPr>
        <w:t xml:space="preserve">In the second scenario, the chemical reactions during water flooding </w:t>
      </w:r>
      <w:proofErr w:type="gramStart"/>
      <w:r w:rsidRPr="008E4140">
        <w:rPr>
          <w:rFonts w:asciiTheme="majorBidi" w:hAnsiTheme="majorBidi" w:cstheme="majorBidi"/>
        </w:rPr>
        <w:t>were considered</w:t>
      </w:r>
      <w:proofErr w:type="gramEnd"/>
      <w:r w:rsidRPr="008E4140">
        <w:rPr>
          <w:rFonts w:asciiTheme="majorBidi" w:hAnsiTheme="majorBidi" w:cstheme="majorBidi"/>
        </w:rPr>
        <w:t xml:space="preserve"> and the results were plotted in</w:t>
      </w:r>
      <w:r w:rsidR="00C955BC">
        <w:rPr>
          <w:rFonts w:asciiTheme="majorBidi" w:hAnsiTheme="majorBidi" w:cstheme="majorBidi"/>
        </w:rPr>
        <w:t xml:space="preserve"> </w:t>
      </w:r>
      <w:r w:rsidR="00C955BC" w:rsidRPr="00C955BC">
        <w:rPr>
          <w:rFonts w:asciiTheme="majorBidi" w:hAnsiTheme="majorBidi" w:cstheme="majorBidi"/>
          <w:color w:val="00B0F0"/>
        </w:rPr>
        <w:fldChar w:fldCharType="begin"/>
      </w:r>
      <w:r w:rsidR="00C955BC" w:rsidRPr="00C955BC">
        <w:rPr>
          <w:rFonts w:asciiTheme="majorBidi" w:hAnsiTheme="majorBidi" w:cstheme="majorBidi"/>
          <w:color w:val="00B0F0"/>
        </w:rPr>
        <w:instrText xml:space="preserve"> REF _Ref456545084 \h </w:instrText>
      </w:r>
      <w:r w:rsidR="00C955BC">
        <w:rPr>
          <w:rFonts w:asciiTheme="majorBidi" w:hAnsiTheme="majorBidi" w:cstheme="majorBidi"/>
          <w:color w:val="00B0F0"/>
        </w:rPr>
        <w:instrText xml:space="preserve"> \* MERGEFORMAT </w:instrText>
      </w:r>
      <w:r w:rsidR="00C955BC" w:rsidRPr="00C955BC">
        <w:rPr>
          <w:rFonts w:asciiTheme="majorBidi" w:hAnsiTheme="majorBidi" w:cstheme="majorBidi"/>
          <w:color w:val="00B0F0"/>
        </w:rPr>
      </w:r>
      <w:r w:rsidR="00C955BC" w:rsidRPr="00C955BC">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9</w:t>
      </w:r>
      <w:r w:rsidR="00C955BC" w:rsidRPr="00C955BC">
        <w:rPr>
          <w:rFonts w:asciiTheme="majorBidi" w:hAnsiTheme="majorBidi" w:cstheme="majorBidi"/>
          <w:color w:val="00B0F0"/>
        </w:rPr>
        <w:fldChar w:fldCharType="end"/>
      </w:r>
      <w:r w:rsidRPr="008E4140">
        <w:rPr>
          <w:rFonts w:asciiTheme="majorBidi" w:hAnsiTheme="majorBidi" w:cstheme="majorBidi"/>
        </w:rPr>
        <w:t xml:space="preserve">. As can be seen, the injection pressure started to increase continuously from the beginning of the flooding process until it reached the maximum bottom </w:t>
      </w:r>
      <w:proofErr w:type="gramStart"/>
      <w:r w:rsidRPr="008E4140">
        <w:rPr>
          <w:rFonts w:asciiTheme="majorBidi" w:hAnsiTheme="majorBidi" w:cstheme="majorBidi"/>
        </w:rPr>
        <w:t>hole</w:t>
      </w:r>
      <w:proofErr w:type="gramEnd"/>
      <w:r w:rsidRPr="008E4140">
        <w:rPr>
          <w:rFonts w:asciiTheme="majorBidi" w:hAnsiTheme="majorBidi" w:cstheme="majorBidi"/>
        </w:rPr>
        <w:t xml:space="preserve"> pressure that was enforced on the injection well. The water rate </w:t>
      </w:r>
      <w:r w:rsidRPr="008E4140">
        <w:rPr>
          <w:rFonts w:asciiTheme="majorBidi" w:hAnsiTheme="majorBidi" w:cstheme="majorBidi"/>
        </w:rPr>
        <w:lastRenderedPageBreak/>
        <w:t xml:space="preserve">was constant in this duration and recovery factor increased. However, as the pressure reached the maximum pressure condition, water rate started to drop and as a result, recovery factor </w:t>
      </w:r>
      <w:r>
        <w:rPr>
          <w:rFonts w:asciiTheme="majorBidi" w:hAnsiTheme="majorBidi" w:cstheme="majorBidi"/>
        </w:rPr>
        <w:t>tended</w:t>
      </w:r>
      <w:r w:rsidRPr="008E4140">
        <w:rPr>
          <w:rFonts w:asciiTheme="majorBidi" w:hAnsiTheme="majorBidi" w:cstheme="majorBidi"/>
        </w:rPr>
        <w:t xml:space="preserve"> to increase with a smaller slope. The final recovery factor achieved in this case was around 0.35, which is less than the first case.</w:t>
      </w:r>
    </w:p>
    <w:p w:rsidR="00C955BC" w:rsidRDefault="00A1013E" w:rsidP="001C2C34">
      <w:pPr>
        <w:keepNext/>
        <w:jc w:val="center"/>
      </w:pPr>
      <w:bookmarkStart w:id="111" w:name="_Toc456350899"/>
      <w:bookmarkStart w:id="112" w:name="_Ref456090083"/>
      <w:bookmarkStart w:id="113" w:name="_Toc456101227"/>
      <w:r>
        <w:rPr>
          <w:noProof/>
        </w:rPr>
        <w:drawing>
          <wp:inline distT="0" distB="0" distL="0" distR="0" wp14:anchorId="657B2606" wp14:editId="406EA326">
            <wp:extent cx="5257800" cy="38322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2.EMF"/>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257800" cy="3832225"/>
                    </a:xfrm>
                    <a:prstGeom prst="rect">
                      <a:avLst/>
                    </a:prstGeom>
                  </pic:spPr>
                </pic:pic>
              </a:graphicData>
            </a:graphic>
          </wp:inline>
        </w:drawing>
      </w:r>
      <w:bookmarkEnd w:id="111"/>
    </w:p>
    <w:p w:rsidR="00A1013E" w:rsidRDefault="00C955BC" w:rsidP="00C955BC">
      <w:pPr>
        <w:pStyle w:val="Heading4"/>
      </w:pPr>
      <w:bookmarkStart w:id="114" w:name="_Ref456545084"/>
      <w:bookmarkStart w:id="115" w:name="_Toc456632638"/>
      <w:r>
        <w:t xml:space="preserve">Figure 4- </w:t>
      </w:r>
      <w:fldSimple w:instr=" SEQ Figure_4- \* ARABIC ">
        <w:r w:rsidR="00B0573E">
          <w:rPr>
            <w:noProof/>
          </w:rPr>
          <w:t>9</w:t>
        </w:r>
      </w:fldSimple>
      <w:bookmarkEnd w:id="114"/>
      <w:r>
        <w:t>:</w:t>
      </w:r>
      <w:r w:rsidRPr="00C955BC">
        <w:t xml:space="preserve"> </w:t>
      </w:r>
      <w:r w:rsidRPr="008E4140">
        <w:t xml:space="preserve">Recovery factor with including the impact of scale formation on reservoir porous media. Recovery factor decreases </w:t>
      </w:r>
      <w:proofErr w:type="gramStart"/>
      <w:r w:rsidRPr="008E4140">
        <w:t>as a result</w:t>
      </w:r>
      <w:proofErr w:type="gramEnd"/>
      <w:r w:rsidRPr="008E4140">
        <w:t xml:space="preserve"> of scaling issue. The bottom </w:t>
      </w:r>
      <w:proofErr w:type="gramStart"/>
      <w:r w:rsidRPr="008E4140">
        <w:t>hole</w:t>
      </w:r>
      <w:proofErr w:type="gramEnd"/>
      <w:r w:rsidRPr="008E4140">
        <w:t xml:space="preserve"> pressure tends to increase to overcome the precipitations until it reaches the maximum bottom hole pressure enforced on the injection well. Once the maximum bottom </w:t>
      </w:r>
      <w:proofErr w:type="gramStart"/>
      <w:r w:rsidRPr="008E4140">
        <w:t>hole</w:t>
      </w:r>
      <w:proofErr w:type="gramEnd"/>
      <w:r w:rsidRPr="008E4140">
        <w:t xml:space="preserve"> pressure is reached, the injection water rate starts to decrease leading in a smaller recovery factor.</w:t>
      </w:r>
      <w:bookmarkEnd w:id="115"/>
    </w:p>
    <w:bookmarkEnd w:id="112"/>
    <w:bookmarkEnd w:id="113"/>
    <w:p w:rsidR="00A1013E" w:rsidRPr="002F6F87" w:rsidRDefault="00A1013E" w:rsidP="00A1013E"/>
    <w:p w:rsidR="00A1013E" w:rsidRPr="008C2AEE" w:rsidRDefault="00A1013E" w:rsidP="00C955BC">
      <w:pPr>
        <w:spacing w:line="480" w:lineRule="auto"/>
        <w:jc w:val="both"/>
        <w:rPr>
          <w:rFonts w:asciiTheme="majorBidi" w:hAnsiTheme="majorBidi" w:cstheme="majorBidi"/>
        </w:rPr>
      </w:pPr>
      <w:r w:rsidRPr="008E4140">
        <w:rPr>
          <w:rFonts w:asciiTheme="majorBidi" w:hAnsiTheme="majorBidi" w:cstheme="majorBidi"/>
        </w:rPr>
        <w:t xml:space="preserve">The maximum bottom </w:t>
      </w:r>
      <w:proofErr w:type="gramStart"/>
      <w:r w:rsidRPr="008E4140">
        <w:rPr>
          <w:rFonts w:asciiTheme="majorBidi" w:hAnsiTheme="majorBidi" w:cstheme="majorBidi"/>
        </w:rPr>
        <w:t>hole</w:t>
      </w:r>
      <w:proofErr w:type="gramEnd"/>
      <w:r w:rsidRPr="008E4140">
        <w:rPr>
          <w:rFonts w:asciiTheme="majorBidi" w:hAnsiTheme="majorBidi" w:cstheme="majorBidi"/>
        </w:rPr>
        <w:t xml:space="preserve"> pressure for the injection well was increased from 3355 psi to 3555 psi to see how much it will mitigate the effect of scaling on recovery factor. The results </w:t>
      </w:r>
      <w:proofErr w:type="gramStart"/>
      <w:r w:rsidRPr="008E4140">
        <w:rPr>
          <w:rFonts w:asciiTheme="majorBidi" w:hAnsiTheme="majorBidi" w:cstheme="majorBidi"/>
        </w:rPr>
        <w:t>are shown</w:t>
      </w:r>
      <w:proofErr w:type="gramEnd"/>
      <w:r w:rsidRPr="008E4140">
        <w:rPr>
          <w:rFonts w:asciiTheme="majorBidi" w:hAnsiTheme="majorBidi" w:cstheme="majorBidi"/>
        </w:rPr>
        <w:t xml:space="preserve"> in</w:t>
      </w:r>
      <w:r w:rsidR="00C955BC">
        <w:rPr>
          <w:rFonts w:asciiTheme="majorBidi" w:hAnsiTheme="majorBidi" w:cstheme="majorBidi"/>
        </w:rPr>
        <w:t xml:space="preserve"> </w:t>
      </w:r>
      <w:r w:rsidR="00C955BC" w:rsidRPr="00C955BC">
        <w:rPr>
          <w:rFonts w:asciiTheme="majorBidi" w:hAnsiTheme="majorBidi" w:cstheme="majorBidi"/>
          <w:color w:val="00B0F0"/>
        </w:rPr>
        <w:fldChar w:fldCharType="begin"/>
      </w:r>
      <w:r w:rsidR="00C955BC" w:rsidRPr="00C955BC">
        <w:rPr>
          <w:rFonts w:asciiTheme="majorBidi" w:hAnsiTheme="majorBidi" w:cstheme="majorBidi"/>
          <w:color w:val="00B0F0"/>
        </w:rPr>
        <w:instrText xml:space="preserve"> REF _Ref456545126 \h </w:instrText>
      </w:r>
      <w:r w:rsidR="00C955BC">
        <w:rPr>
          <w:rFonts w:asciiTheme="majorBidi" w:hAnsiTheme="majorBidi" w:cstheme="majorBidi"/>
          <w:color w:val="00B0F0"/>
        </w:rPr>
        <w:instrText xml:space="preserve"> \* MERGEFORMAT </w:instrText>
      </w:r>
      <w:r w:rsidR="00C955BC" w:rsidRPr="00C955BC">
        <w:rPr>
          <w:rFonts w:asciiTheme="majorBidi" w:hAnsiTheme="majorBidi" w:cstheme="majorBidi"/>
          <w:color w:val="00B0F0"/>
        </w:rPr>
      </w:r>
      <w:r w:rsidR="00C955BC" w:rsidRPr="00C955BC">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10</w:t>
      </w:r>
      <w:r w:rsidR="00C955BC" w:rsidRPr="00C955BC">
        <w:rPr>
          <w:rFonts w:asciiTheme="majorBidi" w:hAnsiTheme="majorBidi" w:cstheme="majorBidi"/>
          <w:color w:val="00B0F0"/>
        </w:rPr>
        <w:fldChar w:fldCharType="end"/>
      </w:r>
      <w:r w:rsidRPr="008E4140">
        <w:rPr>
          <w:rFonts w:asciiTheme="majorBidi" w:hAnsiTheme="majorBidi" w:cstheme="majorBidi"/>
        </w:rPr>
        <w:t xml:space="preserve">. As can be observed, the recovery factor has increased in this case as the bottom </w:t>
      </w:r>
      <w:proofErr w:type="gramStart"/>
      <w:r w:rsidRPr="008E4140">
        <w:rPr>
          <w:rFonts w:asciiTheme="majorBidi" w:hAnsiTheme="majorBidi" w:cstheme="majorBidi"/>
        </w:rPr>
        <w:t>hole</w:t>
      </w:r>
      <w:proofErr w:type="gramEnd"/>
      <w:r w:rsidRPr="008E4140">
        <w:rPr>
          <w:rFonts w:asciiTheme="majorBidi" w:hAnsiTheme="majorBidi" w:cstheme="majorBidi"/>
        </w:rPr>
        <w:t xml:space="preserve"> pressure was allowed to increase from the minimum pressure for supporting the production up to 3555 psi. This led in an increase in the </w:t>
      </w:r>
      <w:r w:rsidRPr="008E4140">
        <w:rPr>
          <w:rFonts w:asciiTheme="majorBidi" w:hAnsiTheme="majorBidi" w:cstheme="majorBidi"/>
        </w:rPr>
        <w:lastRenderedPageBreak/>
        <w:t>recovery factor as a higher injection pressure causes more production as verified by the results. In addition</w:t>
      </w:r>
      <w:r>
        <w:rPr>
          <w:rFonts w:asciiTheme="majorBidi" w:hAnsiTheme="majorBidi" w:cstheme="majorBidi"/>
        </w:rPr>
        <w:t>,</w:t>
      </w:r>
      <w:r w:rsidRPr="008E4140">
        <w:rPr>
          <w:rFonts w:asciiTheme="majorBidi" w:hAnsiTheme="majorBidi" w:cstheme="majorBidi"/>
        </w:rPr>
        <w:t xml:space="preserve"> it </w:t>
      </w:r>
      <w:proofErr w:type="gramStart"/>
      <w:r w:rsidRPr="008E4140">
        <w:rPr>
          <w:rFonts w:asciiTheme="majorBidi" w:hAnsiTheme="majorBidi" w:cstheme="majorBidi"/>
        </w:rPr>
        <w:t>can be noted</w:t>
      </w:r>
      <w:proofErr w:type="gramEnd"/>
      <w:r w:rsidRPr="008E4140">
        <w:rPr>
          <w:rFonts w:asciiTheme="majorBidi" w:hAnsiTheme="majorBidi" w:cstheme="majorBidi"/>
        </w:rPr>
        <w:t xml:space="preserve"> that the water injection drop is delayed until the later stages of flooding which leads in a higher recovery factor.</w:t>
      </w:r>
    </w:p>
    <w:p w:rsidR="00C955BC" w:rsidRDefault="00A1013E" w:rsidP="001C2C34">
      <w:pPr>
        <w:keepNext/>
        <w:jc w:val="center"/>
      </w:pPr>
      <w:bookmarkStart w:id="116" w:name="_Toc456350901"/>
      <w:bookmarkStart w:id="117" w:name="_Ref456090139"/>
      <w:bookmarkStart w:id="118" w:name="_Toc456101228"/>
      <w:r>
        <w:rPr>
          <w:noProof/>
        </w:rPr>
        <w:drawing>
          <wp:inline distT="0" distB="0" distL="0" distR="0" wp14:anchorId="704A7870" wp14:editId="73FB5D37">
            <wp:extent cx="5257800" cy="38322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3.EMF"/>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257800" cy="3832225"/>
                    </a:xfrm>
                    <a:prstGeom prst="rect">
                      <a:avLst/>
                    </a:prstGeom>
                  </pic:spPr>
                </pic:pic>
              </a:graphicData>
            </a:graphic>
          </wp:inline>
        </w:drawing>
      </w:r>
      <w:bookmarkEnd w:id="116"/>
    </w:p>
    <w:p w:rsidR="00A1013E" w:rsidRDefault="00C955BC" w:rsidP="00C955BC">
      <w:pPr>
        <w:pStyle w:val="Heading4"/>
      </w:pPr>
      <w:bookmarkStart w:id="119" w:name="_Ref456545126"/>
      <w:bookmarkStart w:id="120" w:name="_Toc456632639"/>
      <w:r>
        <w:t xml:space="preserve">Figure 4- </w:t>
      </w:r>
      <w:fldSimple w:instr=" SEQ Figure_4- \* ARABIC ">
        <w:r w:rsidR="00B0573E">
          <w:rPr>
            <w:noProof/>
          </w:rPr>
          <w:t>10</w:t>
        </w:r>
      </w:fldSimple>
      <w:bookmarkEnd w:id="119"/>
      <w:r>
        <w:t>:</w:t>
      </w:r>
      <w:r w:rsidRPr="00C955BC">
        <w:t xml:space="preserve"> </w:t>
      </w:r>
      <w:r w:rsidRPr="008E4140">
        <w:t xml:space="preserve">Impact of maximum bottom </w:t>
      </w:r>
      <w:proofErr w:type="gramStart"/>
      <w:r w:rsidRPr="008E4140">
        <w:t>hole</w:t>
      </w:r>
      <w:proofErr w:type="gramEnd"/>
      <w:r w:rsidRPr="008E4140">
        <w:t xml:space="preserve"> pressure on recovery factor. Assigning a larger maximum bottom hole pressure leads in a larger recovery factor when scaling causes formation damage.</w:t>
      </w:r>
      <w:bookmarkEnd w:id="117"/>
      <w:bookmarkEnd w:id="118"/>
      <w:bookmarkEnd w:id="120"/>
    </w:p>
    <w:p w:rsidR="00C955BC" w:rsidRPr="00C955BC" w:rsidRDefault="00C955BC" w:rsidP="00C955BC">
      <w:pPr>
        <w:rPr>
          <w:lang w:bidi="fa-IR"/>
        </w:rPr>
      </w:pPr>
    </w:p>
    <w:p w:rsidR="00A1013E" w:rsidRDefault="00A1013E" w:rsidP="00A1013E">
      <w:pPr>
        <w:pStyle w:val="Heading2"/>
        <w:bidi w:val="0"/>
      </w:pPr>
      <w:bookmarkStart w:id="121" w:name="_Toc459198441"/>
      <w:r>
        <w:t xml:space="preserve">4.6: </w:t>
      </w:r>
      <w:r w:rsidRPr="008E4140">
        <w:t>Composite BaSO</w:t>
      </w:r>
      <w:r w:rsidRPr="008E4140">
        <w:rPr>
          <w:vertAlign w:val="subscript"/>
        </w:rPr>
        <w:t>4</w:t>
      </w:r>
      <w:r w:rsidRPr="008E4140">
        <w:t>-CaSO</w:t>
      </w:r>
      <w:r w:rsidRPr="008E4140">
        <w:rPr>
          <w:vertAlign w:val="subscript"/>
        </w:rPr>
        <w:t>4</w:t>
      </w:r>
      <w:r w:rsidRPr="008E4140">
        <w:t xml:space="preserve"> Scaling</w:t>
      </w:r>
      <w:bookmarkEnd w:id="121"/>
    </w:p>
    <w:p w:rsidR="00A1013E" w:rsidRPr="00E82C72" w:rsidRDefault="00A1013E" w:rsidP="00A1013E">
      <w:pPr>
        <w:rPr>
          <w:lang w:bidi="fa-IR"/>
        </w:rPr>
      </w:pPr>
    </w:p>
    <w:p w:rsidR="00A1013E" w:rsidRDefault="00A1013E" w:rsidP="00A1013E">
      <w:pPr>
        <w:pStyle w:val="Heading3"/>
        <w:bidi w:val="0"/>
      </w:pPr>
      <w:bookmarkStart w:id="122" w:name="_Toc459198442"/>
      <w:r>
        <w:rPr>
          <w:rFonts w:asciiTheme="majorBidi" w:hAnsiTheme="majorBidi"/>
        </w:rPr>
        <w:t xml:space="preserve">4.6.1: Impact of </w:t>
      </w:r>
      <w:r w:rsidRPr="008E4140">
        <w:t>Composite BaSO</w:t>
      </w:r>
      <w:r w:rsidRPr="008E4140">
        <w:rPr>
          <w:vertAlign w:val="subscript"/>
        </w:rPr>
        <w:t>4</w:t>
      </w:r>
      <w:r w:rsidRPr="008E4140">
        <w:t>-CaSO</w:t>
      </w:r>
      <w:r w:rsidRPr="008E4140">
        <w:rPr>
          <w:vertAlign w:val="subscript"/>
        </w:rPr>
        <w:t>4</w:t>
      </w:r>
      <w:r w:rsidRPr="008E4140">
        <w:t xml:space="preserve"> Scaling</w:t>
      </w:r>
      <w:r>
        <w:t xml:space="preserve"> on Reservoir Performance</w:t>
      </w:r>
      <w:bookmarkEnd w:id="122"/>
    </w:p>
    <w:p w:rsidR="00A1013E" w:rsidRPr="00E82C72" w:rsidRDefault="00A1013E" w:rsidP="00A1013E">
      <w:pPr>
        <w:rPr>
          <w:lang w:bidi="fa-IR"/>
        </w:rPr>
      </w:pPr>
    </w:p>
    <w:p w:rsidR="00A1013E" w:rsidRPr="008E4140" w:rsidRDefault="00A1013E" w:rsidP="00300517">
      <w:pPr>
        <w:spacing w:line="480" w:lineRule="auto"/>
        <w:jc w:val="both"/>
        <w:rPr>
          <w:rFonts w:asciiTheme="majorBidi" w:hAnsiTheme="majorBidi" w:cstheme="majorBidi"/>
        </w:rPr>
      </w:pPr>
      <w:r w:rsidRPr="008E4140">
        <w:rPr>
          <w:rFonts w:asciiTheme="majorBidi" w:hAnsiTheme="majorBidi" w:cstheme="majorBidi"/>
        </w:rPr>
        <w:t xml:space="preserve">In this part of the study, calcium sulfate </w:t>
      </w:r>
      <w:proofErr w:type="gramStart"/>
      <w:r w:rsidRPr="008E4140">
        <w:rPr>
          <w:rFonts w:asciiTheme="majorBidi" w:hAnsiTheme="majorBidi" w:cstheme="majorBidi"/>
        </w:rPr>
        <w:t>was added</w:t>
      </w:r>
      <w:proofErr w:type="gramEnd"/>
      <w:r w:rsidRPr="008E4140">
        <w:rPr>
          <w:rFonts w:asciiTheme="majorBidi" w:hAnsiTheme="majorBidi" w:cstheme="majorBidi"/>
        </w:rPr>
        <w:t xml:space="preserve"> to barium sulfate (barite) to investigate the impact of composite scale formation on the water flooding performance. In one case, only barite </w:t>
      </w:r>
      <w:proofErr w:type="gramStart"/>
      <w:r w:rsidRPr="008E4140">
        <w:rPr>
          <w:rFonts w:asciiTheme="majorBidi" w:hAnsiTheme="majorBidi" w:cstheme="majorBidi"/>
        </w:rPr>
        <w:t>was considered</w:t>
      </w:r>
      <w:proofErr w:type="gramEnd"/>
      <w:r w:rsidRPr="008E4140">
        <w:rPr>
          <w:rFonts w:asciiTheme="majorBidi" w:hAnsiTheme="majorBidi" w:cstheme="majorBidi"/>
        </w:rPr>
        <w:t xml:space="preserve"> as the scaling agent and in the other case, both barite and calcium sulfate were considered as the occurring scale formations. The </w:t>
      </w:r>
      <w:r w:rsidRPr="008E4140">
        <w:rPr>
          <w:rFonts w:asciiTheme="majorBidi" w:hAnsiTheme="majorBidi" w:cstheme="majorBidi"/>
        </w:rPr>
        <w:lastRenderedPageBreak/>
        <w:t xml:space="preserve">kinetic information of calcium sulfate was collected from the literature </w:t>
      </w:r>
      <w:r w:rsidRPr="008E4140">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&lt;EndNote&gt;&lt;Cite&gt;&lt;Author&gt;Palandri&lt;/Author&gt;&lt;Year&gt;2004&lt;/Year&gt;&lt;RecNum&gt;254&lt;/RecNum&gt;&lt;DisplayText&gt;[59]&lt;/DisplayText&gt;&lt;record&gt;&lt;rec-number&gt;254&lt;/rec-number&gt;&lt;foreign-keys&gt;&lt;key app="EN" db-id="dxfa9axss0z9a9ep0wfvw0x2ddvs5x9frd9z" timestamp="1465712122"&gt;254&lt;/key&gt;&lt;/foreign-keys&gt;&lt;ref-type name="Report"&gt;27&lt;/ref-type&gt;&lt;contributors&gt;&lt;authors&gt;&lt;author&gt;Palandri, James L&lt;/author&gt;&lt;author&gt;Kharaka, Yousif K&lt;/author&gt;&lt;/authors&gt;&lt;/contributors&gt;&lt;titles&gt;&lt;title&gt;A compilation of rate parameters of water-mineral interaction kinetics for application to geochemical modeling&lt;/title&gt;&lt;/titles&gt;&lt;dates&gt;&lt;year&gt;2004&lt;/year&gt;&lt;/dates&gt;&lt;publisher&gt;DTIC Document&lt;/publisher&gt;&lt;urls&gt;&lt;/urls&gt;&lt;/record&gt;&lt;/Cite&gt;&lt;/EndNote&gt;</w:instrText>
      </w:r>
      <w:r w:rsidRPr="008E4140">
        <w:rPr>
          <w:rFonts w:asciiTheme="majorBidi" w:hAnsiTheme="majorBidi" w:cstheme="majorBidi"/>
          <w:color w:val="00B0F0"/>
        </w:rPr>
        <w:fldChar w:fldCharType="separate"/>
      </w:r>
      <w:r w:rsidR="00300517">
        <w:rPr>
          <w:rFonts w:asciiTheme="majorBidi" w:hAnsiTheme="majorBidi" w:cstheme="majorBidi"/>
          <w:noProof/>
          <w:color w:val="00B0F0"/>
        </w:rPr>
        <w:t>[59]</w:t>
      </w:r>
      <w:r w:rsidRPr="008E4140">
        <w:rPr>
          <w:rFonts w:asciiTheme="majorBidi" w:hAnsiTheme="majorBidi" w:cstheme="majorBidi"/>
          <w:color w:val="00B0F0"/>
        </w:rPr>
        <w:fldChar w:fldCharType="end"/>
      </w:r>
      <w:r w:rsidRPr="008E4140">
        <w:rPr>
          <w:rFonts w:asciiTheme="majorBidi" w:hAnsiTheme="majorBidi" w:cstheme="majorBidi"/>
        </w:rPr>
        <w:t xml:space="preserve">. </w:t>
      </w:r>
      <w:r w:rsidR="00BC4AB9">
        <w:rPr>
          <w:rFonts w:asciiTheme="majorBidi" w:hAnsiTheme="majorBidi" w:cstheme="majorBidi"/>
        </w:rPr>
        <w:t xml:space="preserve">Other parameters were the same as before. </w:t>
      </w:r>
      <w:r w:rsidRPr="008E4140">
        <w:rPr>
          <w:rFonts w:asciiTheme="majorBidi" w:hAnsiTheme="majorBidi" w:cstheme="majorBidi"/>
        </w:rPr>
        <w:t xml:space="preserve">The amounts of barite precipitation and porosity reduction for the first case </w:t>
      </w:r>
      <w:proofErr w:type="gramStart"/>
      <w:r w:rsidRPr="008E4140">
        <w:rPr>
          <w:rFonts w:asciiTheme="majorBidi" w:hAnsiTheme="majorBidi" w:cstheme="majorBidi"/>
        </w:rPr>
        <w:t>are shown</w:t>
      </w:r>
      <w:proofErr w:type="gramEnd"/>
      <w:r w:rsidRPr="008E4140">
        <w:rPr>
          <w:rFonts w:asciiTheme="majorBidi" w:hAnsiTheme="majorBidi" w:cstheme="majorBidi"/>
        </w:rPr>
        <w:t xml:space="preserve"> in</w:t>
      </w:r>
      <w:r w:rsidR="003F3650">
        <w:rPr>
          <w:rFonts w:asciiTheme="majorBidi" w:hAnsiTheme="majorBidi" w:cstheme="majorBidi"/>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_Ref456545290 \h </w:instrText>
      </w:r>
      <w:r w:rsidR="003F3650">
        <w:rPr>
          <w:rFonts w:asciiTheme="majorBidi" w:hAnsiTheme="majorBidi" w:cstheme="majorBidi"/>
          <w:color w:val="00B0F0"/>
        </w:rPr>
        <w:instrText xml:space="preserve"> \* MERGEFORMAT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11</w:t>
      </w:r>
      <w:r w:rsidR="003F3650" w:rsidRPr="003F3650">
        <w:rPr>
          <w:rFonts w:asciiTheme="majorBidi" w:hAnsiTheme="majorBidi" w:cstheme="majorBidi"/>
          <w:color w:val="00B0F0"/>
        </w:rPr>
        <w:fldChar w:fldCharType="end"/>
      </w:r>
      <w:r w:rsidRPr="008E4140">
        <w:rPr>
          <w:rFonts w:asciiTheme="majorBidi" w:hAnsiTheme="majorBidi" w:cstheme="majorBidi"/>
        </w:rPr>
        <w:t xml:space="preserve"> </w:t>
      </w:r>
      <w:proofErr w:type="spellStart"/>
      <w:r w:rsidRPr="008E4140">
        <w:rPr>
          <w:rFonts w:asciiTheme="majorBidi" w:hAnsiTheme="majorBidi" w:cstheme="majorBidi"/>
        </w:rPr>
        <w:t>and</w:t>
      </w:r>
      <w:r w:rsidRPr="008E4140">
        <w:rPr>
          <w:rFonts w:asciiTheme="majorBidi" w:hAnsiTheme="majorBidi" w:cstheme="majorBidi"/>
          <w:color w:val="00B0F0"/>
        </w:rPr>
        <w:fldChar w:fldCharType="begin"/>
      </w:r>
      <w:r w:rsidRPr="008E4140">
        <w:rPr>
          <w:rFonts w:asciiTheme="majorBidi" w:hAnsiTheme="majorBidi" w:cstheme="majorBidi"/>
          <w:color w:val="00B0F0"/>
        </w:rPr>
        <w:instrText xml:space="preserve"> REF _Ref453516548 \h  \* MERGEFORMAT </w:instrText>
      </w:r>
      <w:r w:rsidRPr="008E4140">
        <w:rPr>
          <w:rFonts w:asciiTheme="majorBidi" w:hAnsiTheme="majorBidi" w:cstheme="majorBidi"/>
          <w:color w:val="00B0F0"/>
        </w:rPr>
      </w:r>
      <w:r w:rsidRPr="008E4140">
        <w:rPr>
          <w:rFonts w:asciiTheme="majorBidi" w:hAnsiTheme="majorBidi" w:cstheme="majorBidi"/>
          <w:color w:val="00B0F0"/>
        </w:rPr>
        <w:fldChar w:fldCharType="separate"/>
      </w:r>
      <w:r w:rsidR="00B0573E">
        <w:rPr>
          <w:rFonts w:asciiTheme="majorBidi" w:hAnsiTheme="majorBidi" w:cstheme="majorBidi"/>
          <w:b/>
          <w:bCs/>
          <w:color w:val="00B0F0"/>
        </w:rPr>
        <w:t>Error</w:t>
      </w:r>
      <w:proofErr w:type="spellEnd"/>
      <w:r w:rsidR="00B0573E">
        <w:rPr>
          <w:rFonts w:asciiTheme="majorBidi" w:hAnsiTheme="majorBidi" w:cstheme="majorBidi"/>
          <w:b/>
          <w:bCs/>
          <w:color w:val="00B0F0"/>
        </w:rPr>
        <w:t>! Reference source not found.</w:t>
      </w:r>
      <w:r w:rsidRPr="008E4140">
        <w:rPr>
          <w:rFonts w:asciiTheme="majorBidi" w:hAnsiTheme="majorBidi" w:cstheme="majorBidi"/>
          <w:color w:val="00B0F0"/>
        </w:rPr>
        <w:fldChar w:fldCharType="end"/>
      </w:r>
      <w:r>
        <w:rPr>
          <w:rFonts w:asciiTheme="majorBidi" w:hAnsiTheme="majorBidi" w:cstheme="majorBidi"/>
          <w:color w:val="00B0F0"/>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_Ref456545297 \h </w:instrText>
      </w:r>
      <w:r w:rsidR="003F3650">
        <w:rPr>
          <w:rFonts w:asciiTheme="majorBidi" w:hAnsiTheme="majorBidi" w:cstheme="majorBidi"/>
          <w:color w:val="00B0F0"/>
        </w:rPr>
        <w:instrText xml:space="preserve"> \* MERGEFORMAT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proofErr w:type="gramStart"/>
      <w:r w:rsidR="00B0573E" w:rsidRPr="00B0573E">
        <w:rPr>
          <w:color w:val="00B0F0"/>
        </w:rPr>
        <w:t xml:space="preserve">Figure 4- </w:t>
      </w:r>
      <w:r w:rsidR="00B0573E" w:rsidRPr="00B0573E">
        <w:rPr>
          <w:noProof/>
          <w:color w:val="00B0F0"/>
        </w:rPr>
        <w:t>12</w:t>
      </w:r>
      <w:r w:rsidR="003F3650" w:rsidRPr="003F3650">
        <w:rPr>
          <w:rFonts w:asciiTheme="majorBidi" w:hAnsiTheme="majorBidi" w:cstheme="majorBidi"/>
          <w:color w:val="00B0F0"/>
        </w:rPr>
        <w:fldChar w:fldCharType="end"/>
      </w:r>
      <w:r w:rsidRPr="008E4140">
        <w:rPr>
          <w:rFonts w:asciiTheme="majorBidi" w:hAnsiTheme="majorBidi" w:cstheme="majorBidi"/>
        </w:rPr>
        <w:t>.</w:t>
      </w:r>
      <w:proofErr w:type="gramEnd"/>
      <w:r w:rsidRPr="008E4140">
        <w:rPr>
          <w:rFonts w:asciiTheme="majorBidi" w:hAnsiTheme="majorBidi" w:cstheme="majorBidi"/>
        </w:rPr>
        <w:t xml:space="preserve"> The results for the composite case </w:t>
      </w:r>
      <w:proofErr w:type="gramStart"/>
      <w:r w:rsidRPr="008E4140">
        <w:rPr>
          <w:rFonts w:asciiTheme="majorBidi" w:hAnsiTheme="majorBidi" w:cstheme="majorBidi"/>
        </w:rPr>
        <w:t>are shown</w:t>
      </w:r>
      <w:proofErr w:type="gramEnd"/>
      <w:r w:rsidRPr="008E4140">
        <w:rPr>
          <w:rFonts w:asciiTheme="majorBidi" w:hAnsiTheme="majorBidi" w:cstheme="majorBidi"/>
        </w:rPr>
        <w:t xml:space="preserve"> in</w:t>
      </w:r>
      <w:r w:rsidR="003F3650">
        <w:rPr>
          <w:rFonts w:asciiTheme="majorBidi" w:hAnsiTheme="majorBidi" w:cstheme="majorBidi"/>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_Ref456545333 \h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t xml:space="preserve">Figure 4- </w:t>
      </w:r>
      <w:r w:rsidR="00B0573E">
        <w:rPr>
          <w:noProof/>
        </w:rPr>
        <w:t>13</w:t>
      </w:r>
      <w:r w:rsidR="003F3650" w:rsidRPr="003F3650">
        <w:rPr>
          <w:rFonts w:asciiTheme="majorBidi" w:hAnsiTheme="majorBidi" w:cstheme="majorBidi"/>
          <w:color w:val="00B0F0"/>
        </w:rPr>
        <w:fldChar w:fldCharType="end"/>
      </w:r>
      <w:r w:rsidR="003F3650">
        <w:rPr>
          <w:rFonts w:asciiTheme="majorBidi" w:hAnsiTheme="majorBidi" w:cstheme="majorBidi"/>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_Ref456545337 \h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t xml:space="preserve">Figure 4- </w:t>
      </w:r>
      <w:r w:rsidR="00B0573E">
        <w:rPr>
          <w:noProof/>
        </w:rPr>
        <w:t>14</w:t>
      </w:r>
      <w:r w:rsidR="003F3650" w:rsidRPr="003F3650">
        <w:rPr>
          <w:rFonts w:asciiTheme="majorBidi" w:hAnsiTheme="majorBidi" w:cstheme="majorBidi"/>
          <w:color w:val="00B0F0"/>
        </w:rPr>
        <w:fldChar w:fldCharType="end"/>
      </w:r>
      <w:r w:rsidR="003F3650">
        <w:rPr>
          <w:rFonts w:asciiTheme="majorBidi" w:hAnsiTheme="majorBidi" w:cstheme="majorBidi"/>
        </w:rPr>
        <w:t xml:space="preserve"> and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_Ref456545339 \h </w:instrText>
      </w:r>
      <w:r w:rsidR="003F3650">
        <w:rPr>
          <w:rFonts w:asciiTheme="majorBidi" w:hAnsiTheme="majorBidi" w:cstheme="majorBidi"/>
          <w:color w:val="00B0F0"/>
        </w:rPr>
        <w:instrText xml:space="preserve"> \* MERGEFORMAT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rsidRPr="00B0573E">
        <w:rPr>
          <w:color w:val="00B0F0"/>
        </w:rPr>
        <w:t xml:space="preserve">Figure </w:t>
      </w:r>
      <w:r w:rsidR="00B0573E" w:rsidRPr="00B0573E">
        <w:rPr>
          <w:noProof/>
          <w:color w:val="00B0F0"/>
        </w:rPr>
        <w:t>4-</w:t>
      </w:r>
      <w:r w:rsidR="00B0573E">
        <w:t xml:space="preserve"> </w:t>
      </w:r>
      <w:r w:rsidR="00B0573E">
        <w:rPr>
          <w:noProof/>
        </w:rPr>
        <w:t>15</w:t>
      </w:r>
      <w:r w:rsidR="003F3650" w:rsidRPr="003F3650">
        <w:rPr>
          <w:rFonts w:asciiTheme="majorBidi" w:hAnsiTheme="majorBidi" w:cstheme="majorBidi"/>
          <w:color w:val="00B0F0"/>
        </w:rPr>
        <w:fldChar w:fldCharType="end"/>
      </w:r>
      <w:r w:rsidRPr="008E4140">
        <w:rPr>
          <w:rFonts w:asciiTheme="majorBidi" w:hAnsiTheme="majorBidi" w:cstheme="majorBidi"/>
        </w:rPr>
        <w:t>.  As can be observed, the composite scale has a smaller impact on the reservoir porosity reduction. In fact, the presence of calcium ions prevents the sulfate ions to completely react with barium ions and form barium sulfate. Therefore, some of the sulfate ions react with the calcium ions. This leads in a less amount of barite precipitation as shown in</w:t>
      </w:r>
      <w:r w:rsidR="003F3650">
        <w:rPr>
          <w:rFonts w:asciiTheme="majorBidi" w:hAnsiTheme="majorBidi" w:cstheme="majorBidi"/>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_Ref456545333 \h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t xml:space="preserve">Figure 4- </w:t>
      </w:r>
      <w:r w:rsidR="00B0573E">
        <w:rPr>
          <w:noProof/>
        </w:rPr>
        <w:t>13</w:t>
      </w:r>
      <w:r w:rsidR="003F3650" w:rsidRPr="003F3650">
        <w:rPr>
          <w:rFonts w:asciiTheme="majorBidi" w:hAnsiTheme="majorBidi" w:cstheme="majorBidi"/>
          <w:color w:val="00B0F0"/>
        </w:rPr>
        <w:fldChar w:fldCharType="end"/>
      </w:r>
      <w:r w:rsidRPr="008E4140">
        <w:rPr>
          <w:rFonts w:asciiTheme="majorBidi" w:hAnsiTheme="majorBidi" w:cstheme="majorBidi"/>
        </w:rPr>
        <w:t xml:space="preserve"> and precipitation of calcium sulfate as shown in</w:t>
      </w:r>
      <w:r w:rsidR="003F3650">
        <w:rPr>
          <w:rFonts w:asciiTheme="majorBidi" w:hAnsiTheme="majorBidi" w:cstheme="majorBidi"/>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_Ref456545337 \h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t xml:space="preserve">Figure 4- </w:t>
      </w:r>
      <w:r w:rsidR="00B0573E">
        <w:rPr>
          <w:noProof/>
        </w:rPr>
        <w:t>14</w:t>
      </w:r>
      <w:r w:rsidR="003F3650" w:rsidRPr="003F3650">
        <w:rPr>
          <w:rFonts w:asciiTheme="majorBidi" w:hAnsiTheme="majorBidi" w:cstheme="majorBidi"/>
          <w:color w:val="00B0F0"/>
        </w:rPr>
        <w:fldChar w:fldCharType="end"/>
      </w:r>
      <w:r w:rsidRPr="008E4140">
        <w:rPr>
          <w:rFonts w:asciiTheme="majorBidi" w:hAnsiTheme="majorBidi" w:cstheme="majorBidi"/>
        </w:rPr>
        <w:t xml:space="preserve">. Although calcium sulfate precipitation </w:t>
      </w:r>
      <w:proofErr w:type="gramStart"/>
      <w:r w:rsidRPr="008E4140">
        <w:rPr>
          <w:rFonts w:asciiTheme="majorBidi" w:hAnsiTheme="majorBidi" w:cstheme="majorBidi"/>
        </w:rPr>
        <w:t>is added</w:t>
      </w:r>
      <w:proofErr w:type="gramEnd"/>
      <w:r w:rsidRPr="008E4140">
        <w:rPr>
          <w:rFonts w:asciiTheme="majorBidi" w:hAnsiTheme="majorBidi" w:cstheme="majorBidi"/>
        </w:rPr>
        <w:t xml:space="preserve"> to barite precipitation, the combined scale leads in a less damage on the reservoir. </w:t>
      </w:r>
    </w:p>
    <w:p w:rsidR="00A1013E" w:rsidRPr="008E4140" w:rsidRDefault="00A1013E" w:rsidP="00A1013E">
      <w:pPr>
        <w:spacing w:line="480" w:lineRule="auto"/>
        <w:rPr>
          <w:rFonts w:asciiTheme="majorBidi" w:hAnsiTheme="majorBidi" w:cstheme="majorBidi"/>
        </w:rPr>
      </w:pPr>
    </w:p>
    <w:p w:rsidR="00C955BC" w:rsidRDefault="00A1013E" w:rsidP="00C955BC">
      <w:pPr>
        <w:keepNext/>
        <w:spacing w:line="480" w:lineRule="auto"/>
        <w:jc w:val="center"/>
      </w:pPr>
      <w:r w:rsidRPr="008E4140">
        <w:rPr>
          <w:rFonts w:asciiTheme="majorBidi" w:hAnsiTheme="majorBidi" w:cstheme="majorBidi"/>
          <w:noProof/>
        </w:rPr>
        <w:lastRenderedPageBreak/>
        <w:drawing>
          <wp:inline distT="0" distB="0" distL="0" distR="0" wp14:anchorId="0215B3C6" wp14:editId="159E7432">
            <wp:extent cx="5250180" cy="430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257643" cy="4311420"/>
                    </a:xfrm>
                    <a:prstGeom prst="rect">
                      <a:avLst/>
                    </a:prstGeom>
                    <a:noFill/>
                    <a:ln>
                      <a:noFill/>
                    </a:ln>
                  </pic:spPr>
                </pic:pic>
              </a:graphicData>
            </a:graphic>
          </wp:inline>
        </w:drawing>
      </w:r>
    </w:p>
    <w:p w:rsidR="00A1013E" w:rsidRPr="00C955BC" w:rsidRDefault="00C955BC" w:rsidP="00C955BC">
      <w:pPr>
        <w:pStyle w:val="Heading4"/>
      </w:pPr>
      <w:bookmarkStart w:id="123" w:name="_Ref456545290"/>
      <w:bookmarkStart w:id="124" w:name="_Toc456632640"/>
      <w:r>
        <w:t xml:space="preserve">Figure 4- </w:t>
      </w:r>
      <w:fldSimple w:instr=" SEQ Figure_4- \* ARABIC ">
        <w:r w:rsidR="00B0573E">
          <w:rPr>
            <w:noProof/>
          </w:rPr>
          <w:t>11</w:t>
        </w:r>
      </w:fldSimple>
      <w:bookmarkEnd w:id="123"/>
      <w:r>
        <w:t>:</w:t>
      </w:r>
      <w:r w:rsidRPr="00C955BC">
        <w:t xml:space="preserve"> </w:t>
      </w:r>
      <w:r w:rsidRPr="008E4140">
        <w:t>Amount of barite precipitation when barite is the only scaling agent in the reservoir. The amount of barite precipitation is largest closer to the injection well and decreases by moving towards the production well.</w:t>
      </w:r>
      <w:bookmarkEnd w:id="124"/>
    </w:p>
    <w:p w:rsidR="00A1013E" w:rsidRPr="008E4140" w:rsidRDefault="00A1013E" w:rsidP="00A1013E">
      <w:pPr>
        <w:spacing w:line="480" w:lineRule="auto"/>
        <w:rPr>
          <w:rFonts w:asciiTheme="majorBidi" w:hAnsiTheme="majorBidi" w:cstheme="majorBidi"/>
        </w:rPr>
      </w:pPr>
    </w:p>
    <w:p w:rsidR="00C955BC" w:rsidRDefault="00A1013E" w:rsidP="00C955BC">
      <w:pPr>
        <w:keepNext/>
        <w:spacing w:line="480" w:lineRule="auto"/>
        <w:jc w:val="center"/>
      </w:pPr>
      <w:r w:rsidRPr="008E4140">
        <w:rPr>
          <w:rFonts w:asciiTheme="majorBidi" w:hAnsiTheme="majorBidi" w:cstheme="majorBidi"/>
          <w:noProof/>
        </w:rPr>
        <w:lastRenderedPageBreak/>
        <w:drawing>
          <wp:inline distT="0" distB="0" distL="0" distR="0" wp14:anchorId="7ADC5DA8" wp14:editId="7301EF6A">
            <wp:extent cx="5250180" cy="43053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257643" cy="4311420"/>
                    </a:xfrm>
                    <a:prstGeom prst="rect">
                      <a:avLst/>
                    </a:prstGeom>
                    <a:noFill/>
                    <a:ln>
                      <a:noFill/>
                    </a:ln>
                  </pic:spPr>
                </pic:pic>
              </a:graphicData>
            </a:graphic>
          </wp:inline>
        </w:drawing>
      </w:r>
    </w:p>
    <w:p w:rsidR="00A1013E" w:rsidRDefault="00C955BC" w:rsidP="00C955BC">
      <w:pPr>
        <w:pStyle w:val="Heading4"/>
      </w:pPr>
      <w:bookmarkStart w:id="125" w:name="_Ref456545297"/>
      <w:bookmarkStart w:id="126" w:name="_Toc456632641"/>
      <w:r>
        <w:t xml:space="preserve">Figure 4- </w:t>
      </w:r>
      <w:fldSimple w:instr=" SEQ Figure_4- \* ARABIC ">
        <w:r w:rsidR="00B0573E">
          <w:rPr>
            <w:noProof/>
          </w:rPr>
          <w:t>12</w:t>
        </w:r>
      </w:fldSimple>
      <w:bookmarkEnd w:id="125"/>
      <w:r>
        <w:t>:</w:t>
      </w:r>
      <w:r w:rsidRPr="00C955BC">
        <w:t xml:space="preserve"> </w:t>
      </w:r>
      <w:r w:rsidRPr="008E4140">
        <w:t>Porosity profile when only barite scaling exists in the reservoir. Porosity reduction is largest closer to the injection well and decreases by moving towards the production well.</w:t>
      </w:r>
      <w:bookmarkEnd w:id="126"/>
    </w:p>
    <w:p w:rsidR="00C955BC" w:rsidRDefault="00A1013E" w:rsidP="001C45D8">
      <w:pPr>
        <w:keepNext/>
        <w:spacing w:line="480" w:lineRule="auto"/>
        <w:jc w:val="center"/>
      </w:pPr>
      <w:r w:rsidRPr="008E4140">
        <w:rPr>
          <w:rFonts w:asciiTheme="majorBidi" w:hAnsiTheme="majorBidi" w:cstheme="majorBidi"/>
          <w:noProof/>
        </w:rPr>
        <w:lastRenderedPageBreak/>
        <w:drawing>
          <wp:inline distT="0" distB="0" distL="0" distR="0" wp14:anchorId="2C4A993D" wp14:editId="44E58A02">
            <wp:extent cx="5257800" cy="43053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264779" cy="4311015"/>
                    </a:xfrm>
                    <a:prstGeom prst="rect">
                      <a:avLst/>
                    </a:prstGeom>
                    <a:noFill/>
                    <a:ln>
                      <a:noFill/>
                    </a:ln>
                  </pic:spPr>
                </pic:pic>
              </a:graphicData>
            </a:graphic>
          </wp:inline>
        </w:drawing>
      </w:r>
    </w:p>
    <w:p w:rsidR="00A1013E" w:rsidRDefault="00C955BC" w:rsidP="00C955BC">
      <w:pPr>
        <w:pStyle w:val="Heading4"/>
      </w:pPr>
      <w:bookmarkStart w:id="127" w:name="_Ref456545333"/>
      <w:bookmarkStart w:id="128" w:name="_Toc456632642"/>
      <w:r>
        <w:t xml:space="preserve">Figure 4- </w:t>
      </w:r>
      <w:fldSimple w:instr=" SEQ Figure_4- \* ARABIC ">
        <w:r w:rsidR="00B0573E">
          <w:rPr>
            <w:noProof/>
          </w:rPr>
          <w:t>13</w:t>
        </w:r>
      </w:fldSimple>
      <w:bookmarkEnd w:id="127"/>
      <w:r>
        <w:t>:</w:t>
      </w:r>
      <w:r w:rsidRPr="00C955BC">
        <w:t xml:space="preserve"> </w:t>
      </w:r>
      <w:r w:rsidRPr="008E4140">
        <w:t>Amount of barite precipitation when barite and CaSO</w:t>
      </w:r>
      <w:r w:rsidRPr="008E4140">
        <w:rPr>
          <w:vertAlign w:val="subscript"/>
        </w:rPr>
        <w:t>4</w:t>
      </w:r>
      <w:r w:rsidRPr="008E4140">
        <w:t xml:space="preserve"> are the scaling agents in the reservoir. Barite precipitation decreases as less sulfate ions </w:t>
      </w:r>
      <w:proofErr w:type="gramStart"/>
      <w:r w:rsidRPr="008E4140">
        <w:t>are provided</w:t>
      </w:r>
      <w:proofErr w:type="gramEnd"/>
      <w:r w:rsidRPr="008E4140">
        <w:t xml:space="preserve"> for the barium cations when calcium ions exist in the reservoir.</w:t>
      </w:r>
      <w:bookmarkEnd w:id="128"/>
    </w:p>
    <w:p w:rsidR="00C955BC" w:rsidRDefault="00A1013E" w:rsidP="00C955BC">
      <w:pPr>
        <w:keepNext/>
        <w:spacing w:line="480" w:lineRule="auto"/>
        <w:jc w:val="center"/>
      </w:pPr>
      <w:r w:rsidRPr="008E4140">
        <w:rPr>
          <w:rFonts w:asciiTheme="majorBidi" w:hAnsiTheme="majorBidi" w:cstheme="majorBidi"/>
          <w:noProof/>
        </w:rPr>
        <w:lastRenderedPageBreak/>
        <w:drawing>
          <wp:inline distT="0" distB="0" distL="0" distR="0" wp14:anchorId="34EC4831" wp14:editId="679A54FE">
            <wp:extent cx="5242560" cy="4305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250013" cy="4311420"/>
                    </a:xfrm>
                    <a:prstGeom prst="rect">
                      <a:avLst/>
                    </a:prstGeom>
                    <a:noFill/>
                    <a:ln>
                      <a:noFill/>
                    </a:ln>
                  </pic:spPr>
                </pic:pic>
              </a:graphicData>
            </a:graphic>
          </wp:inline>
        </w:drawing>
      </w:r>
    </w:p>
    <w:p w:rsidR="00A1013E" w:rsidRDefault="00C955BC" w:rsidP="00C955BC">
      <w:pPr>
        <w:pStyle w:val="Heading4"/>
      </w:pPr>
      <w:bookmarkStart w:id="129" w:name="_Ref456545337"/>
      <w:bookmarkStart w:id="130" w:name="_Toc456632643"/>
      <w:r>
        <w:t xml:space="preserve">Figure 4- </w:t>
      </w:r>
      <w:fldSimple w:instr=" SEQ Figure_4- \* ARABIC ">
        <w:r w:rsidR="00B0573E">
          <w:rPr>
            <w:noProof/>
          </w:rPr>
          <w:t>14</w:t>
        </w:r>
      </w:fldSimple>
      <w:bookmarkEnd w:id="129"/>
      <w:r>
        <w:t>:</w:t>
      </w:r>
      <w:r w:rsidRPr="00C955BC">
        <w:t xml:space="preserve"> </w:t>
      </w:r>
      <w:r w:rsidRPr="008E4140">
        <w:t>Amount of CaSO</w:t>
      </w:r>
      <w:r w:rsidRPr="008E4140">
        <w:rPr>
          <w:vertAlign w:val="subscript"/>
        </w:rPr>
        <w:t>4</w:t>
      </w:r>
      <w:r w:rsidRPr="008E4140">
        <w:t xml:space="preserve"> precipitation when composite BaSO</w:t>
      </w:r>
      <w:r w:rsidRPr="008E4140">
        <w:rPr>
          <w:vertAlign w:val="subscript"/>
        </w:rPr>
        <w:t>4</w:t>
      </w:r>
      <w:r w:rsidRPr="008E4140">
        <w:t>- CaSO</w:t>
      </w:r>
      <w:r w:rsidRPr="008E4140">
        <w:rPr>
          <w:vertAlign w:val="subscript"/>
        </w:rPr>
        <w:t xml:space="preserve">4 </w:t>
      </w:r>
      <w:r w:rsidRPr="008E4140">
        <w:t xml:space="preserve">occurs in the reservoir. Some of sulfate inions </w:t>
      </w:r>
      <w:proofErr w:type="gramStart"/>
      <w:r w:rsidRPr="008E4140">
        <w:t>are removed</w:t>
      </w:r>
      <w:proofErr w:type="gramEnd"/>
      <w:r w:rsidRPr="008E4140">
        <w:t xml:space="preserve"> from the reservoir by the calcium cations and this leads in an increase in the calcium sulfate precipitation while it causes a decrease in barite precipitation.</w:t>
      </w:r>
      <w:bookmarkEnd w:id="130"/>
    </w:p>
    <w:p w:rsidR="00C955BC" w:rsidRDefault="00A1013E" w:rsidP="00C955BC">
      <w:pPr>
        <w:keepNext/>
        <w:spacing w:line="480" w:lineRule="auto"/>
        <w:jc w:val="center"/>
      </w:pPr>
      <w:r w:rsidRPr="008E4140">
        <w:rPr>
          <w:rFonts w:asciiTheme="majorBidi" w:hAnsiTheme="majorBidi" w:cstheme="majorBidi"/>
          <w:noProof/>
        </w:rPr>
        <w:lastRenderedPageBreak/>
        <w:drawing>
          <wp:inline distT="0" distB="0" distL="0" distR="0" wp14:anchorId="26BB8245" wp14:editId="02815D6C">
            <wp:extent cx="5257800" cy="4305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265274" cy="4311420"/>
                    </a:xfrm>
                    <a:prstGeom prst="rect">
                      <a:avLst/>
                    </a:prstGeom>
                    <a:noFill/>
                    <a:ln>
                      <a:noFill/>
                    </a:ln>
                  </pic:spPr>
                </pic:pic>
              </a:graphicData>
            </a:graphic>
          </wp:inline>
        </w:drawing>
      </w:r>
    </w:p>
    <w:p w:rsidR="00A1013E" w:rsidRDefault="00C955BC" w:rsidP="00C955BC">
      <w:pPr>
        <w:pStyle w:val="Heading4"/>
      </w:pPr>
      <w:bookmarkStart w:id="131" w:name="_Ref456545339"/>
      <w:bookmarkStart w:id="132" w:name="_Toc456632644"/>
      <w:r>
        <w:t xml:space="preserve">Figure 4- </w:t>
      </w:r>
      <w:fldSimple w:instr=" SEQ Figure_4- \* ARABIC ">
        <w:r w:rsidR="00B0573E">
          <w:rPr>
            <w:noProof/>
          </w:rPr>
          <w:t>15</w:t>
        </w:r>
      </w:fldSimple>
      <w:bookmarkEnd w:id="131"/>
      <w:r>
        <w:t>:</w:t>
      </w:r>
      <w:r w:rsidRPr="00C955BC">
        <w:t xml:space="preserve"> </w:t>
      </w:r>
      <w:r w:rsidRPr="008E4140">
        <w:t xml:space="preserve">Porosity reduction </w:t>
      </w:r>
      <w:proofErr w:type="gramStart"/>
      <w:r w:rsidRPr="008E4140">
        <w:t>as a result</w:t>
      </w:r>
      <w:proofErr w:type="gramEnd"/>
      <w:r w:rsidRPr="008E4140">
        <w:t xml:space="preserve"> of composite BaSO</w:t>
      </w:r>
      <w:r w:rsidRPr="008E4140">
        <w:rPr>
          <w:vertAlign w:val="subscript"/>
        </w:rPr>
        <w:t>4</w:t>
      </w:r>
      <w:r w:rsidRPr="008E4140">
        <w:t>- CaSO</w:t>
      </w:r>
      <w:r w:rsidRPr="008E4140">
        <w:rPr>
          <w:vertAlign w:val="subscript"/>
        </w:rPr>
        <w:t xml:space="preserve">4 </w:t>
      </w:r>
      <w:r w:rsidRPr="008E4140">
        <w:t xml:space="preserve">scaling. Porosity reduction </w:t>
      </w:r>
      <w:proofErr w:type="gramStart"/>
      <w:r w:rsidRPr="008E4140">
        <w:t>is less compared</w:t>
      </w:r>
      <w:proofErr w:type="gramEnd"/>
      <w:r w:rsidRPr="008E4140">
        <w:t xml:space="preserve"> to the case in which only barite precipitation exists. In addition, most of the reduction occurs closer to the injection well.</w:t>
      </w:r>
      <w:bookmarkEnd w:id="132"/>
    </w:p>
    <w:p w:rsidR="00C955BC" w:rsidRPr="00C955BC" w:rsidRDefault="00C955BC" w:rsidP="00C955BC">
      <w:pPr>
        <w:rPr>
          <w:lang w:bidi="fa-IR"/>
        </w:rPr>
      </w:pPr>
    </w:p>
    <w:p w:rsidR="00A1013E" w:rsidRDefault="00A1013E" w:rsidP="00A1013E">
      <w:pPr>
        <w:pStyle w:val="Heading3"/>
        <w:bidi w:val="0"/>
        <w:rPr>
          <w:rFonts w:asciiTheme="majorBidi" w:hAnsiTheme="majorBidi"/>
        </w:rPr>
      </w:pPr>
      <w:bookmarkStart w:id="133" w:name="_Toc459198443"/>
      <w:r>
        <w:t xml:space="preserve">4.6.2: Impact of </w:t>
      </w:r>
      <w:r w:rsidRPr="008E4140">
        <w:t>Composite BaSO</w:t>
      </w:r>
      <w:r w:rsidRPr="008E4140">
        <w:rPr>
          <w:vertAlign w:val="subscript"/>
        </w:rPr>
        <w:t>4</w:t>
      </w:r>
      <w:r w:rsidRPr="008E4140">
        <w:t>-CaSO</w:t>
      </w:r>
      <w:r w:rsidRPr="008E4140">
        <w:rPr>
          <w:vertAlign w:val="subscript"/>
        </w:rPr>
        <w:t>4</w:t>
      </w:r>
      <w:r w:rsidRPr="008E4140">
        <w:t xml:space="preserve"> Scaling</w:t>
      </w:r>
      <w:r w:rsidRPr="008E4140">
        <w:rPr>
          <w:rFonts w:asciiTheme="majorBidi" w:hAnsiTheme="majorBidi"/>
        </w:rPr>
        <w:t xml:space="preserve"> </w:t>
      </w:r>
      <w:r>
        <w:rPr>
          <w:rFonts w:asciiTheme="majorBidi" w:hAnsiTheme="majorBidi"/>
        </w:rPr>
        <w:t>on Injection Performance</w:t>
      </w:r>
      <w:bookmarkEnd w:id="133"/>
    </w:p>
    <w:p w:rsidR="00A1013E" w:rsidRPr="00E82C72" w:rsidRDefault="00A1013E" w:rsidP="00A1013E">
      <w:pPr>
        <w:rPr>
          <w:lang w:bidi="fa-IR"/>
        </w:rPr>
      </w:pPr>
    </w:p>
    <w:p w:rsidR="00A1013E" w:rsidRPr="008C2AEE" w:rsidRDefault="00A1013E" w:rsidP="003F3650">
      <w:pPr>
        <w:spacing w:line="480" w:lineRule="auto"/>
        <w:jc w:val="both"/>
        <w:rPr>
          <w:rFonts w:asciiTheme="majorBidi" w:hAnsiTheme="majorBidi" w:cstheme="majorBidi"/>
        </w:rPr>
      </w:pPr>
      <w:r w:rsidRPr="008E4140">
        <w:rPr>
          <w:rFonts w:asciiTheme="majorBidi" w:hAnsiTheme="majorBidi" w:cstheme="majorBidi"/>
        </w:rPr>
        <w:t xml:space="preserve">In order to investigate the impact of composite scale on well performance, the bottom </w:t>
      </w:r>
      <w:proofErr w:type="gramStart"/>
      <w:r w:rsidRPr="008E4140">
        <w:rPr>
          <w:rFonts w:asciiTheme="majorBidi" w:hAnsiTheme="majorBidi" w:cstheme="majorBidi"/>
        </w:rPr>
        <w:t>hole</w:t>
      </w:r>
      <w:proofErr w:type="gramEnd"/>
      <w:r w:rsidRPr="008E4140">
        <w:rPr>
          <w:rFonts w:asciiTheme="majorBidi" w:hAnsiTheme="majorBidi" w:cstheme="majorBidi"/>
        </w:rPr>
        <w:t xml:space="preserve"> pressure of the injection well was plotted in</w:t>
      </w:r>
      <w:r w:rsidR="003F3650">
        <w:rPr>
          <w:rFonts w:asciiTheme="majorBidi" w:hAnsiTheme="majorBidi" w:cstheme="majorBidi"/>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_Ref456545505 \h </w:instrText>
      </w:r>
      <w:r w:rsidR="003F3650">
        <w:rPr>
          <w:rFonts w:asciiTheme="majorBidi" w:hAnsiTheme="majorBidi" w:cstheme="majorBidi"/>
          <w:color w:val="00B0F0"/>
        </w:rPr>
        <w:instrText xml:space="preserve"> \* MERGEFORMAT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16</w:t>
      </w:r>
      <w:r w:rsidR="003F3650" w:rsidRPr="003F3650">
        <w:rPr>
          <w:rFonts w:asciiTheme="majorBidi" w:hAnsiTheme="majorBidi" w:cstheme="majorBidi"/>
          <w:color w:val="00B0F0"/>
        </w:rPr>
        <w:fldChar w:fldCharType="end"/>
      </w:r>
      <w:r>
        <w:rPr>
          <w:rFonts w:asciiTheme="majorBidi" w:hAnsiTheme="majorBidi" w:cstheme="majorBidi"/>
        </w:rPr>
        <w:t xml:space="preserve"> </w:t>
      </w:r>
      <w:r w:rsidRPr="008E4140">
        <w:rPr>
          <w:rFonts w:asciiTheme="majorBidi" w:hAnsiTheme="majorBidi" w:cstheme="majorBidi"/>
        </w:rPr>
        <w:t>for both single barite scale and composite BaSO</w:t>
      </w:r>
      <w:r w:rsidRPr="008E4140">
        <w:rPr>
          <w:rFonts w:asciiTheme="majorBidi" w:hAnsiTheme="majorBidi" w:cstheme="majorBidi"/>
          <w:vertAlign w:val="subscript"/>
        </w:rPr>
        <w:t>4</w:t>
      </w:r>
      <w:r w:rsidRPr="008E4140">
        <w:rPr>
          <w:rFonts w:asciiTheme="majorBidi" w:hAnsiTheme="majorBidi" w:cstheme="majorBidi"/>
        </w:rPr>
        <w:t>-CaSO</w:t>
      </w:r>
      <w:r w:rsidRPr="008E4140">
        <w:rPr>
          <w:rFonts w:asciiTheme="majorBidi" w:hAnsiTheme="majorBidi" w:cstheme="majorBidi"/>
          <w:vertAlign w:val="subscript"/>
        </w:rPr>
        <w:t>4</w:t>
      </w:r>
      <w:r w:rsidRPr="008E4140">
        <w:rPr>
          <w:rFonts w:asciiTheme="majorBidi" w:hAnsiTheme="majorBidi" w:cstheme="majorBidi"/>
        </w:rPr>
        <w:t xml:space="preserve"> scale. As can be observed, the composite scale has a less negative impact on the injection performance as it requires a smaller injection pressure for mainta</w:t>
      </w:r>
      <w:r>
        <w:rPr>
          <w:rFonts w:asciiTheme="majorBidi" w:hAnsiTheme="majorBidi" w:cstheme="majorBidi"/>
        </w:rPr>
        <w:t>ining the same production rate.</w:t>
      </w:r>
    </w:p>
    <w:p w:rsidR="003F3650" w:rsidRDefault="00A1013E" w:rsidP="001C2C34">
      <w:pPr>
        <w:keepNext/>
        <w:jc w:val="center"/>
      </w:pPr>
      <w:bookmarkStart w:id="134" w:name="_Toc456350908"/>
      <w:bookmarkStart w:id="135" w:name="_Ref456192551"/>
      <w:bookmarkStart w:id="136" w:name="_Toc456101234"/>
      <w:r>
        <w:rPr>
          <w:noProof/>
        </w:rPr>
        <w:lastRenderedPageBreak/>
        <w:drawing>
          <wp:inline distT="0" distB="0" distL="0" distR="0" wp14:anchorId="681BC5FC" wp14:editId="0C8755A7">
            <wp:extent cx="5257800" cy="37642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ite.EMF"/>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261348" cy="3766820"/>
                    </a:xfrm>
                    <a:prstGeom prst="rect">
                      <a:avLst/>
                    </a:prstGeom>
                  </pic:spPr>
                </pic:pic>
              </a:graphicData>
            </a:graphic>
          </wp:inline>
        </w:drawing>
      </w:r>
      <w:bookmarkEnd w:id="134"/>
    </w:p>
    <w:p w:rsidR="00A1013E" w:rsidRDefault="003F3650" w:rsidP="003F3650">
      <w:pPr>
        <w:pStyle w:val="Heading4"/>
      </w:pPr>
      <w:bookmarkStart w:id="137" w:name="_Ref456545505"/>
      <w:bookmarkStart w:id="138" w:name="_Toc456632645"/>
      <w:r>
        <w:t xml:space="preserve">Figure 4- </w:t>
      </w:r>
      <w:fldSimple w:instr=" SEQ Figure_4- \* ARABIC ">
        <w:r w:rsidR="00B0573E">
          <w:rPr>
            <w:noProof/>
          </w:rPr>
          <w:t>16</w:t>
        </w:r>
      </w:fldSimple>
      <w:bookmarkEnd w:id="137"/>
      <w:r>
        <w:t>:</w:t>
      </w:r>
      <w:r w:rsidRPr="003F3650">
        <w:t xml:space="preserve"> </w:t>
      </w:r>
      <w:r w:rsidRPr="008E4140">
        <w:t>Impact of composite BaSO</w:t>
      </w:r>
      <w:r w:rsidRPr="008E4140">
        <w:rPr>
          <w:vertAlign w:val="subscript"/>
        </w:rPr>
        <w:t>4</w:t>
      </w:r>
      <w:r w:rsidRPr="008E4140">
        <w:t>- CaSO</w:t>
      </w:r>
      <w:r w:rsidRPr="008E4140">
        <w:rPr>
          <w:vertAlign w:val="subscript"/>
        </w:rPr>
        <w:t xml:space="preserve">4 </w:t>
      </w:r>
      <w:r w:rsidRPr="008E4140">
        <w:t>scaling on well performance. Composite scaling has a less impact on the injection pressure required for the constant production.</w:t>
      </w:r>
      <w:bookmarkEnd w:id="135"/>
      <w:bookmarkEnd w:id="136"/>
      <w:bookmarkEnd w:id="138"/>
    </w:p>
    <w:p w:rsidR="004522F8" w:rsidRDefault="004522F8" w:rsidP="004522F8">
      <w:pPr>
        <w:spacing w:line="480" w:lineRule="auto"/>
        <w:jc w:val="both"/>
        <w:rPr>
          <w:lang w:bidi="fa-IR"/>
        </w:rPr>
      </w:pPr>
    </w:p>
    <w:p w:rsidR="0064706E" w:rsidRDefault="00DD37EF" w:rsidP="004A7775">
      <w:pPr>
        <w:pStyle w:val="Heading2"/>
        <w:bidi w:val="0"/>
      </w:pPr>
      <w:bookmarkStart w:id="139" w:name="_Toc459198444"/>
      <w:r>
        <w:t>4.7</w:t>
      </w:r>
      <w:r w:rsidR="0064706E">
        <w:t xml:space="preserve">: </w:t>
      </w:r>
      <w:r w:rsidR="00811D0B" w:rsidRPr="00E907DA">
        <w:t xml:space="preserve">The impact of </w:t>
      </w:r>
      <w:r w:rsidR="0064706E">
        <w:t>In-S</w:t>
      </w:r>
      <w:r w:rsidR="00811D0B" w:rsidRPr="00E907DA">
        <w:t xml:space="preserve">itu </w:t>
      </w:r>
      <w:r w:rsidR="0064706E">
        <w:t>S</w:t>
      </w:r>
      <w:r w:rsidR="00811D0B" w:rsidRPr="00E907DA">
        <w:t xml:space="preserve">cale </w:t>
      </w:r>
      <w:r w:rsidR="0064706E">
        <w:t>F</w:t>
      </w:r>
      <w:r w:rsidR="00811D0B" w:rsidRPr="00E907DA">
        <w:t xml:space="preserve">ormation on </w:t>
      </w:r>
      <w:proofErr w:type="spellStart"/>
      <w:r w:rsidR="0064706E">
        <w:t>Waterf</w:t>
      </w:r>
      <w:r w:rsidR="00811D0B" w:rsidRPr="00E907DA">
        <w:t>looding</w:t>
      </w:r>
      <w:proofErr w:type="spellEnd"/>
      <w:r w:rsidR="00811D0B" w:rsidRPr="00E907DA">
        <w:t xml:space="preserve"> </w:t>
      </w:r>
      <w:r w:rsidR="0064706E">
        <w:t>P</w:t>
      </w:r>
      <w:r w:rsidR="00811D0B" w:rsidRPr="00E907DA">
        <w:t>erformance</w:t>
      </w:r>
      <w:r w:rsidR="0064706E">
        <w:t xml:space="preserve"> from the</w:t>
      </w:r>
      <w:r w:rsidR="00811D0B" w:rsidRPr="00E907DA">
        <w:t xml:space="preserve"> </w:t>
      </w:r>
      <w:r w:rsidR="0064706E">
        <w:t>S</w:t>
      </w:r>
      <w:r w:rsidR="00811D0B" w:rsidRPr="00E907DA">
        <w:t xml:space="preserve">aturation </w:t>
      </w:r>
      <w:r w:rsidR="0064706E">
        <w:t>P</w:t>
      </w:r>
      <w:r w:rsidR="00811D0B" w:rsidRPr="00E907DA">
        <w:t xml:space="preserve">rofiles </w:t>
      </w:r>
      <w:r w:rsidR="0064706E">
        <w:t>O</w:t>
      </w:r>
      <w:r w:rsidR="00811D0B" w:rsidRPr="00E907DA">
        <w:t>utlook</w:t>
      </w:r>
      <w:bookmarkEnd w:id="139"/>
    </w:p>
    <w:p w:rsidR="00FC0995" w:rsidRPr="00FC0995" w:rsidRDefault="00FC0995" w:rsidP="00FC0995">
      <w:pPr>
        <w:rPr>
          <w:lang w:bidi="fa-IR"/>
        </w:rPr>
      </w:pPr>
    </w:p>
    <w:p w:rsidR="0064706E" w:rsidRDefault="00DD37EF" w:rsidP="00DD37EF">
      <w:pPr>
        <w:pStyle w:val="Heading3"/>
        <w:bidi w:val="0"/>
      </w:pPr>
      <w:bookmarkStart w:id="140" w:name="_Toc459198445"/>
      <w:r>
        <w:t>4.7</w:t>
      </w:r>
      <w:r w:rsidR="0064706E">
        <w:t xml:space="preserve">.1: Evaluation of </w:t>
      </w:r>
      <w:proofErr w:type="spellStart"/>
      <w:r w:rsidR="0064706E">
        <w:t>Waterflooding</w:t>
      </w:r>
      <w:proofErr w:type="spellEnd"/>
      <w:r w:rsidR="0064706E">
        <w:t xml:space="preserve"> Performance</w:t>
      </w:r>
      <w:bookmarkEnd w:id="140"/>
    </w:p>
    <w:p w:rsidR="004A7775" w:rsidRPr="0064706E" w:rsidRDefault="004A7775" w:rsidP="004A7775">
      <w:pPr>
        <w:rPr>
          <w:lang w:bidi="fa-IR"/>
        </w:rPr>
      </w:pPr>
    </w:p>
    <w:p w:rsidR="004A7775" w:rsidRPr="00E907DA" w:rsidRDefault="004A7775" w:rsidP="004A7775">
      <w:pPr>
        <w:spacing w:line="480" w:lineRule="auto"/>
        <w:jc w:val="both"/>
        <w:rPr>
          <w:rFonts w:asciiTheme="majorBidi" w:hAnsiTheme="majorBidi" w:cstheme="majorBidi"/>
        </w:rPr>
      </w:pPr>
      <w:r w:rsidRPr="00E907DA">
        <w:rPr>
          <w:rFonts w:asciiTheme="majorBidi" w:hAnsiTheme="majorBidi" w:cstheme="majorBidi"/>
        </w:rPr>
        <w:t xml:space="preserve">Water flooding performance </w:t>
      </w:r>
      <w:proofErr w:type="gramStart"/>
      <w:r w:rsidRPr="00E907DA">
        <w:rPr>
          <w:rFonts w:asciiTheme="majorBidi" w:hAnsiTheme="majorBidi" w:cstheme="majorBidi"/>
        </w:rPr>
        <w:t>is usually evaluated</w:t>
      </w:r>
      <w:proofErr w:type="gramEnd"/>
      <w:r w:rsidRPr="00E907DA">
        <w:rPr>
          <w:rFonts w:asciiTheme="majorBidi" w:hAnsiTheme="majorBidi" w:cstheme="majorBidi"/>
        </w:rPr>
        <w:t xml:space="preserve"> by means of saturation profiles. An ideal water flooding operation or piston-</w:t>
      </w:r>
      <w:proofErr w:type="gramStart"/>
      <w:r w:rsidRPr="00E907DA">
        <w:rPr>
          <w:rFonts w:asciiTheme="majorBidi" w:hAnsiTheme="majorBidi" w:cstheme="majorBidi"/>
        </w:rPr>
        <w:t>like</w:t>
      </w:r>
      <w:proofErr w:type="gramEnd"/>
      <w:r w:rsidRPr="00E907DA">
        <w:rPr>
          <w:rFonts w:asciiTheme="majorBidi" w:hAnsiTheme="majorBidi" w:cstheme="majorBidi"/>
        </w:rPr>
        <w:t xml:space="preserve"> displacement is one in which the mobility ratio of the displacing fluid and the displaced fluid is less than unity. In this case, the water flooding </w:t>
      </w:r>
      <w:proofErr w:type="gramStart"/>
      <w:r w:rsidRPr="00E907DA">
        <w:rPr>
          <w:rFonts w:asciiTheme="majorBidi" w:hAnsiTheme="majorBidi" w:cstheme="majorBidi"/>
        </w:rPr>
        <w:t>is performed</w:t>
      </w:r>
      <w:proofErr w:type="gramEnd"/>
      <w:r w:rsidRPr="00E907DA">
        <w:rPr>
          <w:rFonts w:asciiTheme="majorBidi" w:hAnsiTheme="majorBidi" w:cstheme="majorBidi"/>
        </w:rPr>
        <w:t xml:space="preserve"> in a piston like fashion similar to the following figure:</w:t>
      </w:r>
    </w:p>
    <w:p w:rsidR="003F3650" w:rsidRDefault="003F3650" w:rsidP="004A7775">
      <w:pPr>
        <w:spacing w:line="480" w:lineRule="auto"/>
        <w:jc w:val="both"/>
        <w:rPr>
          <w:rFonts w:asciiTheme="majorBidi" w:hAnsiTheme="majorBidi" w:cstheme="majorBidi"/>
        </w:rPr>
      </w:pPr>
    </w:p>
    <w:p w:rsidR="003F3650" w:rsidRDefault="003F3650" w:rsidP="004A7775">
      <w:pPr>
        <w:spacing w:line="480" w:lineRule="auto"/>
        <w:jc w:val="both"/>
        <w:rPr>
          <w:rFonts w:asciiTheme="majorBidi" w:hAnsiTheme="majorBidi" w:cstheme="majorBidi"/>
        </w:rPr>
      </w:pPr>
    </w:p>
    <w:p w:rsidR="004A7775" w:rsidRPr="00E907DA" w:rsidRDefault="004973EB" w:rsidP="004A7775">
      <w:pPr>
        <w:spacing w:line="480" w:lineRule="auto"/>
        <w:jc w:val="both"/>
        <w:rPr>
          <w:rFonts w:asciiTheme="majorBidi" w:hAnsiTheme="majorBidi" w:cstheme="majorBidi"/>
        </w:rPr>
      </w:pPr>
      <w:r>
        <w:rPr>
          <w:noProof/>
        </w:rPr>
        <w:lastRenderedPageBreak/>
        <w:pict>
          <v:shape id="TextBox 20" o:spid="_x0000_s1373" type="#_x0000_t202" style="position:absolute;left:0;text-align:left;margin-left:-8.8pt;margin-top:13.25pt;width:44pt;height:21pt;z-index:2516710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" filled="f" stroked="f">
            <v:textbox style="mso-next-textbox:#TextBox 20">
              <w:txbxContent>
                <w:p w:rsidR="004973EB" w:rsidRDefault="004973EB" w:rsidP="004A7775">
                  <w:pPr>
                    <w:pStyle w:val="NormalWeb"/>
                    <w:spacing w:before="0" w:beforeAutospacing="0" w:after="0" w:afterAutospacing="0"/>
                  </w:pPr>
                  <w:r>
                    <w:rPr>
                      <w:color w:val="000000" w:themeColor="text1"/>
                      <w:kern w:val="24"/>
                      <w:sz w:val="28"/>
                      <w:szCs w:val="28"/>
                    </w:rPr>
                    <w:t xml:space="preserve"> </w:t>
                  </w:r>
                  <w:proofErr w:type="spellStart"/>
                  <w:r>
                    <w:rPr>
                      <w:color w:val="000000" w:themeColor="text1"/>
                      <w:kern w:val="24"/>
                      <w:sz w:val="28"/>
                      <w:szCs w:val="28"/>
                    </w:rPr>
                    <w:t>S</w:t>
                  </w:r>
                  <w:r w:rsidRPr="00E17744">
                    <w:rPr>
                      <w:color w:val="000000" w:themeColor="text1"/>
                      <w:kern w:val="24"/>
                      <w:sz w:val="28"/>
                      <w:szCs w:val="28"/>
                      <w:vertAlign w:val="subscript"/>
                    </w:rPr>
                    <w:t>w</w:t>
                  </w:r>
                  <w:proofErr w:type="spellEnd"/>
                </w:p>
              </w:txbxContent>
            </v:textbox>
          </v:shape>
        </w:pict>
      </w:r>
      <w:r>
        <w:rPr>
          <w:noProof/>
        </w:rPr>
        <w:pict>
          <v:group id="Group 22" o:spid="_x0000_s1361" style="position:absolute;left:0;text-align:left;margin-left:-9pt;margin-top:13.25pt;width:435.45pt;height:170.4pt;z-index:251670016;mso-width-relative:margin;mso-height-relative:margin" coordorigin="-803" coordsize="80329,2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">
            <v:rect id="Rectangle 69" o:spid="_x0000_s1362" style="position:absolute;left:5828;top:8382;width:72390;height:160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FbU8IA&#10;AADbAAAADwAAAGRycy9kb3ducmV2LnhtbESP3YrCMBSE7wXfIRzBO00V0do1igii7M3izwMcmrNt&#10;d5uTkkRbffrNguDlMDPfMKtNZ2pxJ+crywom4wQEcW51xYWC62U/SkH4gKyxtkwKHuRhs+73Vphp&#10;2/KJ7udQiAhhn6GCMoQmk9LnJRn0Y9sQR+/bOoMhSldI7bCNcFPLaZLMpcGK40KJDe1Kyn/PN6PA&#10;Tr7C56Wd3Zhad0irn7x+LlKlhoNu+wEiUBfe4Vf7qBXMl/D/Jf4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EVtTwgAAANsAAAAPAAAAAAAAAAAAAAAAAJgCAABkcnMvZG93&#10;bnJldi54bWxQSwUGAAAAAAQABAD1AAAAhwMAAAAA&#10;" fillcolor="#4f81bd [3204]" strokecolor="#243f60 [1604]" strokeweight="2pt">
              <v:textbox style="mso-next-textbox:#Rectangle 69">
                <w:txbxContent>
                  <w:p w:rsidR="004973EB" w:rsidRDefault="004973EB" w:rsidP="004A7775">
                    <w:pPr>
                      <w:rPr>
                        <w:rFonts w:eastAsia="Times New Roman"/>
                      </w:rPr>
                    </w:pPr>
                  </w:p>
                </w:txbxContent>
              </v:textbox>
            </v:rect>
            <v:rect id="Rectangle 70" o:spid="_x0000_s1363" style="position:absolute;left:51548;top:8382;width:26670;height:160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5Ya8EA&#10;AADbAAAADwAAAGRycy9kb3ducmV2LnhtbERPTWsCMRC9F/wPYQRvNauCla1RRAhIeyhGD/Y23Ux3&#10;g5vJskl1+++bg9Dj432vt4NvxY366AIrmE0LEMRVsI5rBeeTfl6BiAnZYhuYFPxShO1m9LTG0oY7&#10;H+lmUi1yCMcSFTQpdaWUsWrIY5yGjjhz36H3mDLsa2l7vOdw38p5USylR8e5ocGO9g1VV/PjFZiF&#10;+9LafL53B/1x0Tv3ZuRlqdRkPOxeQSQa0r/44T5YBS95ff6Sf4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WGvBAAAA2wAAAA8AAAAAAAAAAAAAAAAAmAIAAGRycy9kb3du&#10;cmV2LnhtbFBLBQYAAAAABAAEAPUAAACGAwAAAAA=&#10;" fillcolor="#76923c [2406]" strokecolor="#76923c [2406]" strokeweight="2pt">
              <v:textbox style="mso-next-textbox:#Rectangle 70">
                <w:txbxContent>
                  <w:p w:rsidR="004973EB" w:rsidRDefault="004973EB" w:rsidP="004A7775">
                    <w:pPr>
                      <w:rPr>
                        <w:rFonts w:eastAsia="Times New Roman"/>
                      </w:rPr>
                    </w:pPr>
                  </w:p>
                </w:txbxContent>
              </v:textbox>
            </v:rect>
            <v:rect id="Rectangle 71" o:spid="_x0000_s1364" style="position:absolute;left:5828;top:21336;width:7239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Xc8MA&#10;AADbAAAADwAAAGRycy9kb3ducmV2LnhtbESPzWrDMBCE74W8g9hAb41s0zbBiRJMIZDSU5M8wMba&#10;WCbWyrFU//Tpq0Khx2FmvmE2u9E2oqfO144VpIsEBHHpdM2VgvNp/7QC4QOyxsYxKZjIw247e9hg&#10;rt3An9QfQyUihH2OCkwIbS6lLw1Z9AvXEkfv6jqLIcqukrrDIcJtI7MkeZUWa44LBlt6M1Tejl9W&#10;wQdNnGTNGTP78v58KdLTPTXfSj3Ox2INItAY/sN/7YNWsEzh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cXc8MAAADbAAAADwAAAAAAAAAAAAAAAACYAgAAZHJzL2Rv&#10;d25yZXYueG1sUEsFBgAAAAAEAAQA9QAAAIgDAAAAAA==&#10;" fillcolor="#4f81bd [3204]" strokecolor="#0070c0" strokeweight="2pt">
              <v:textbox style="mso-next-textbox:#Rectangle 71">
                <w:txbxContent>
                  <w:p w:rsidR="004973EB" w:rsidRDefault="004973EB" w:rsidP="004A7775">
                    <w:pPr>
                      <w:rPr>
                        <w:rFonts w:eastAsia="Times New Roman"/>
                      </w:rPr>
                    </w:pP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2" o:spid="_x0000_s1365" type="#_x0000_t68" style="position:absolute;left:75932;top:3048;width:3048;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UCMMA&#10;AADbAAAADwAAAGRycy9kb3ducmV2LnhtbESPW4vCMBSE3xf8D+EI+7amVVi1GsULCyv75A1fD82x&#10;LTYnoYla/70RhH0cZuYbZjpvTS1u1PjKsoK0l4Agzq2uuFBw2P98jUD4gKyxtkwKHuRhPut8TDHT&#10;9s5buu1CISKEfYYKyhBcJqXPSzLoe9YRR+9sG4MhyqaQusF7hJta9pPkWxqsOC6U6GhVUn7ZXY2C&#10;arNPlu34tD6mK5emhwcP/9xAqc9uu5iACNSG//C7/asVDPvw+h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UCMMAAADbAAAADwAAAAAAAAAAAAAAAACYAgAAZHJzL2Rv&#10;d25yZXYueG1sUEsFBgAAAAAEAAQA9QAAAIgDAAAAAA==&#10;" adj="6171" fillcolor="#76923c [2406]" strokecolor="#76923c [2406]" strokeweight="2pt">
              <v:textbox style="mso-next-textbox:#Up Arrow 72">
                <w:txbxContent>
                  <w:p w:rsidR="004973EB" w:rsidRDefault="004973EB" w:rsidP="004A7775">
                    <w:pPr>
                      <w:rPr>
                        <w:rFonts w:eastAsia="Times New Roman"/>
                      </w:rPr>
                    </w:pPr>
                  </w:p>
                </w:txbxContent>
              </v:textbox>
            </v:shape>
            <v:line id="Straight Connector 73" o:spid="_x0000_s1366" style="position:absolute;flip:y;visibility:visible;mso-wrap-style:square" from="5828,0" to="5828,24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HcHsQAAADbAAAADwAAAGRycy9kb3ducmV2LnhtbESPW2sCMRSE34X+h3CEvmnWXrysRqlC&#10;ofRFvPyAw+a4WdycbJOo6/76plDwcZiZb5jFqrW1uJIPlWMFo2EGgrhwuuJSwfHwOZiCCBFZY+2Y&#10;FNwpwGr51Ftgrt2Nd3Tdx1IkCIccFZgYm1zKUBiyGIauIU7eyXmLMUlfSu3xluC2li9ZNpYWK04L&#10;BhvaGCrO+4tVUHfx2M3WG9NlP293vd2OnX//Vuq5337MQURq4yP83/7SCiav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dwexAAAANsAAAAPAAAAAAAAAAAA&#10;AAAAAKECAABkcnMvZG93bnJldi54bWxQSwUGAAAAAAQABAD5AAAAkgMAAAAA&#10;" strokecolor="black [3213]"/>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4" o:spid="_x0000_s1367" type="#_x0000_t67" style="position:absolute;left:4304;top:3238;width:3048;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n1WsMA&#10;AADbAAAADwAAAGRycy9kb3ducmV2LnhtbESPQWsCMRSE7wX/Q3hCbzVrKbWsRhFBKkJB1woeH5vn&#10;ZnHzsiTRXf99UxA8DjPzDTNb9LYRN/KhdqxgPMpAEJdO11wp+D2s375AhIissXFMCu4UYDEfvMww&#10;167jPd2KWIkE4ZCjAhNjm0sZSkMWw8i1xMk7O28xJukrqT12CW4b+Z5ln9JizWnBYEsrQ+WluFoF&#10;3baSXrZmed650/Fy+O6L3Y9R6nXYL6cgIvXxGX60N1rB5AP+v6Qf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n1WsMAAADbAAAADwAAAAAAAAAAAAAAAACYAgAAZHJzL2Rv&#10;d25yZXYueG1sUEsFBgAAAAAEAAQA9QAAAIgDAAAAAA==&#10;" adj="14954" fillcolor="#4f81bd [3204]" strokecolor="#4f81bd [3204]" strokeweight="2pt">
              <v:textbox style="mso-next-textbox:#Down Arrow 74">
                <w:txbxContent>
                  <w:p w:rsidR="004973EB" w:rsidRDefault="004973EB" w:rsidP="004A7775">
                    <w:pPr>
                      <w:rPr>
                        <w:rFonts w:eastAsia="Times New Roman"/>
                      </w:rPr>
                    </w:pPr>
                  </w:p>
                </w:txbxContent>
              </v:textbox>
            </v:shape>
            <v:shape id="TextBox 12" o:spid="_x0000_s1368" type="#_x0000_t202" style="position:absolute;left:-803;top:6838;width:6632;height:3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style="mso-next-textbox:#TextBox 12">
                <w:txbxContent>
                  <w:p w:rsidR="004973EB" w:rsidRPr="0062703A" w:rsidRDefault="004973EB" w:rsidP="004A7775">
                    <w:pPr>
                      <w:pStyle w:val="NormalWeb"/>
                      <w:spacing w:before="0" w:beforeAutospacing="0" w:after="0" w:afterAutospacing="0"/>
                      <w:rPr>
                        <w:sz w:val="20"/>
                        <w:szCs w:val="20"/>
                      </w:rPr>
                    </w:pPr>
                    <w:r w:rsidRPr="0062703A">
                      <w:rPr>
                        <w:color w:val="000000" w:themeColor="text1"/>
                        <w:kern w:val="24"/>
                        <w:sz w:val="22"/>
                        <w:szCs w:val="22"/>
                      </w:rPr>
                      <w:t>1-S</w:t>
                    </w:r>
                    <w:r w:rsidRPr="0062703A">
                      <w:rPr>
                        <w:color w:val="000000" w:themeColor="text1"/>
                        <w:kern w:val="24"/>
                        <w:sz w:val="22"/>
                        <w:szCs w:val="22"/>
                        <w:vertAlign w:val="subscript"/>
                      </w:rPr>
                      <w:t>oi</w:t>
                    </w:r>
                  </w:p>
                </w:txbxContent>
              </v:textbox>
            </v:shape>
            <v:shape id="TextBox 14" o:spid="_x0000_s1369" type="#_x0000_t202" style="position:absolute;left:601;top:19795;width:5283;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style="mso-next-textbox:#TextBox 14">
                <w:txbxContent>
                  <w:p w:rsidR="004973EB" w:rsidRPr="009E53ED" w:rsidRDefault="004973EB" w:rsidP="004A7775">
                    <w:pPr>
                      <w:pStyle w:val="NormalWeb"/>
                      <w:spacing w:before="0" w:beforeAutospacing="0" w:after="0" w:afterAutospacing="0"/>
                      <w:rPr>
                        <w:sz w:val="22"/>
                        <w:szCs w:val="22"/>
                      </w:rPr>
                    </w:pPr>
                    <w:proofErr w:type="spellStart"/>
                    <w:r w:rsidRPr="009E53ED">
                      <w:rPr>
                        <w:color w:val="000000" w:themeColor="text1"/>
                        <w:kern w:val="24"/>
                      </w:rPr>
                      <w:t>S</w:t>
                    </w:r>
                    <w:r w:rsidRPr="009E53ED">
                      <w:rPr>
                        <w:color w:val="000000" w:themeColor="text1"/>
                        <w:kern w:val="24"/>
                        <w:vertAlign w:val="subscript"/>
                      </w:rPr>
                      <w:t>wi</w:t>
                    </w:r>
                    <w:proofErr w:type="spellEnd"/>
                  </w:p>
                </w:txbxContent>
              </v:textbox>
            </v:shape>
            <v:shapetype id="_x0000_t32" coordsize="21600,21600" o:spt="32" o:oned="t" path="m,l21600,21600e" filled="f">
              <v:path arrowok="t" fillok="f" o:connecttype="none"/>
              <o:lock v:ext="edit" shapetype="t"/>
            </v:shapetype>
            <v:shape id="Straight Arrow Connector 77" o:spid="_x0000_s1370" type="#_x0000_t32" style="position:absolute;left:5828;width:0;height:30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cUrMEAAADbAAAADwAAAGRycy9kb3ducmV2LnhtbESP3WoCMRCF7wu+QxihdzXbQqtszYpo&#10;hd5Zfx5guhk32W4mSxJ1+/amUPDycH4+znwxuE5cKETrWcHzpABBXHttuVFwPGyeZiBiQtbYeSYF&#10;vxRhUY0e5lhqf+UdXfapEXmEY4kKTEp9KWWsDTmME98TZ+/kg8OUZWikDnjN466TL0XxJh1azgSD&#10;Pa0M1T/7s8vcpW1f10Fz/fHd2q9gcHvqUKnH8bB8B5FoSPfwf/tTK5hO4e9L/gGy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lxSswQAAANsAAAAPAAAAAAAAAAAAAAAA&#10;AKECAABkcnMvZG93bnJldi54bWxQSwUGAAAAAAQABAD5AAAAjwMAAAAA&#10;" strokecolor="black [3213]">
              <v:stroke endarrow="open"/>
            </v:shape>
            <v:shape id="Straight Arrow Connector 78" o:spid="_x0000_s1371" type="#_x0000_t32" style="position:absolute;left:5828;top:24384;width:731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3Cr4AAADbAAAADwAAAGRycy9kb3ducmV2LnhtbERPTYvCMBC9L/gfwgje1tQW1qUai7gK&#10;sjdd8Tw0Y1vaTEqSrfXfm4Pg8fG+18VoOjGQ841lBYt5AoK4tLrhSsHl7/D5DcIHZI2dZVLwIA/F&#10;ZvKxxlzbO59oOIdKxBD2OSqoQ+hzKX1Zk0E/tz1x5G7WGQwRukpqh/cYbjqZJsmXNNhwbKixp11N&#10;ZXv+NwoazgKnP9mBfvetW1bXdrDZRanZdNyuQAQaw1v8ch+1gmUcG7/EHyA3T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M9PcKvgAAANsAAAAPAAAAAAAAAAAAAAAAAKEC&#10;AABkcnMvZG93bnJldi54bWxQSwUGAAAAAAQABAD5AAAAjAMAAAAA&#10;" strokecolor="black [3213]">
              <v:stroke endarrow="open"/>
            </v:shape>
            <v:shape id="_x0000_s1372" type="#_x0000_t202" style="position:absolute;left:76884;top:25142;width:264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style="mso-next-textbox:#_x0000_s1372">
                <w:txbxContent>
                  <w:p w:rsidR="004973EB" w:rsidRDefault="004973EB" w:rsidP="004A7775">
                    <w:pPr>
                      <w:pStyle w:val="NormalWeb"/>
                      <w:spacing w:before="0" w:beforeAutospacing="0" w:after="0" w:afterAutospacing="0"/>
                    </w:pPr>
                    <w:proofErr w:type="gramStart"/>
                    <w:r>
                      <w:rPr>
                        <w:color w:val="000000" w:themeColor="text1"/>
                        <w:kern w:val="24"/>
                        <w:sz w:val="28"/>
                        <w:szCs w:val="28"/>
                      </w:rPr>
                      <w:t>x</w:t>
                    </w:r>
                    <w:proofErr w:type="gramEnd"/>
                  </w:p>
                </w:txbxContent>
              </v:textbox>
            </v:shape>
          </v:group>
        </w:pict>
      </w:r>
    </w:p>
    <w:p w:rsidR="004A7775" w:rsidRPr="00E907DA" w:rsidRDefault="004A7775" w:rsidP="004A7775">
      <w:pPr>
        <w:spacing w:line="480" w:lineRule="auto"/>
        <w:jc w:val="both"/>
        <w:rPr>
          <w:rFonts w:asciiTheme="majorBidi" w:hAnsiTheme="majorBidi" w:cstheme="majorBidi"/>
        </w:rPr>
      </w:pPr>
    </w:p>
    <w:p w:rsidR="004A7775" w:rsidRPr="00E907DA" w:rsidRDefault="004A7775" w:rsidP="004A7775">
      <w:pPr>
        <w:spacing w:line="480" w:lineRule="auto"/>
        <w:jc w:val="both"/>
        <w:rPr>
          <w:rFonts w:asciiTheme="majorBidi" w:hAnsiTheme="majorBidi" w:cstheme="majorBidi"/>
        </w:rPr>
      </w:pPr>
    </w:p>
    <w:p w:rsidR="004A7775" w:rsidRPr="00E907DA" w:rsidRDefault="004A7775" w:rsidP="004A7775">
      <w:pPr>
        <w:spacing w:line="480" w:lineRule="auto"/>
        <w:jc w:val="both"/>
        <w:rPr>
          <w:rFonts w:asciiTheme="majorBidi" w:hAnsiTheme="majorBidi" w:cstheme="majorBidi"/>
        </w:rPr>
      </w:pPr>
    </w:p>
    <w:p w:rsidR="004A7775" w:rsidRPr="00E907DA" w:rsidRDefault="004A7775" w:rsidP="004A7775">
      <w:pPr>
        <w:spacing w:line="480" w:lineRule="auto"/>
        <w:jc w:val="both"/>
        <w:rPr>
          <w:rFonts w:asciiTheme="majorBidi" w:hAnsiTheme="majorBidi" w:cstheme="majorBidi"/>
        </w:rPr>
      </w:pPr>
    </w:p>
    <w:p w:rsidR="004A7775" w:rsidRPr="00E907DA" w:rsidRDefault="004973EB" w:rsidP="004A7775">
      <w:pPr>
        <w:spacing w:line="480" w:lineRule="auto"/>
        <w:jc w:val="both"/>
        <w:rPr>
          <w:rFonts w:asciiTheme="majorBidi" w:hAnsiTheme="majorBidi" w:cstheme="majorBidi"/>
        </w:rPr>
      </w:pPr>
      <w:r>
        <w:rPr>
          <w:noProof/>
        </w:rPr>
        <w:pict>
          <v:shape id="_x0000_s1376" type="#_x0000_t202" style="position:absolute;left:0;text-align:left;margin-left:9pt;margin-top:.15pt;width:410.35pt;height:35.3pt;z-index:251673088;mso-position-horizontal-relative:text;mso-position-vertical-relative:text" stroked="f">
            <v:textbox style="mso-fit-shape-to-text:t" inset="0,0,0,0">
              <w:txbxContent>
                <w:p w:rsidR="004973EB" w:rsidRPr="004B259F" w:rsidRDefault="004973EB" w:rsidP="003F3650">
                  <w:pPr>
                    <w:pStyle w:val="Heading4"/>
                    <w:rPr>
                      <w:rFonts w:ascii="Times New Roman" w:eastAsiaTheme="minorHAnsi" w:hAnsi="Times New Roman" w:cs="Arial"/>
                      <w:noProof/>
                      <w:sz w:val="24"/>
                      <w:szCs w:val="24"/>
                    </w:rPr>
                  </w:pPr>
                  <w:bookmarkStart w:id="141" w:name="_Toc456632646"/>
                  <w:r>
                    <w:t xml:space="preserve">Figure 4- </w:t>
                  </w:r>
                  <w:fldSimple w:instr=" SEQ Figure_4- \* ARABIC ">
                    <w:r>
                      <w:rPr>
                        <w:noProof/>
                      </w:rPr>
                      <w:t>17</w:t>
                    </w:r>
                  </w:fldSimple>
                  <w:r>
                    <w:t>:</w:t>
                  </w:r>
                  <w:r w:rsidRPr="003F3650">
                    <w:t xml:space="preserve"> </w:t>
                  </w:r>
                  <w:r w:rsidRPr="00B34415">
                    <w:t>Ideal water flooding - Piston like displacement of a 1D model with one injector on the left and on producer on the right.</w:t>
                  </w:r>
                  <w:bookmarkEnd w:id="141"/>
                </w:p>
              </w:txbxContent>
            </v:textbox>
          </v:shape>
        </w:pict>
      </w:r>
    </w:p>
    <w:p w:rsidR="004A7775" w:rsidRPr="00E907DA" w:rsidRDefault="004A7775" w:rsidP="004A7775">
      <w:pPr>
        <w:spacing w:line="480" w:lineRule="auto"/>
        <w:jc w:val="both"/>
        <w:rPr>
          <w:rFonts w:asciiTheme="majorBidi" w:hAnsiTheme="majorBidi" w:cstheme="majorBidi"/>
        </w:rPr>
      </w:pPr>
    </w:p>
    <w:p w:rsidR="004A7775" w:rsidRPr="00E907DA" w:rsidRDefault="004A7775" w:rsidP="004A7775">
      <w:pPr>
        <w:spacing w:line="480" w:lineRule="auto"/>
        <w:jc w:val="both"/>
        <w:rPr>
          <w:rFonts w:asciiTheme="majorBidi" w:hAnsiTheme="majorBidi" w:cstheme="majorBidi"/>
        </w:rPr>
      </w:pPr>
      <w:r w:rsidRPr="00E907DA">
        <w:rPr>
          <w:rFonts w:asciiTheme="majorBidi" w:hAnsiTheme="majorBidi" w:cstheme="majorBidi"/>
        </w:rPr>
        <w:t xml:space="preserve">However, in most cases, many factors such as reservoir heterogeneity, capillarity, and </w:t>
      </w:r>
      <w:proofErr w:type="spellStart"/>
      <w:r w:rsidRPr="00E907DA">
        <w:rPr>
          <w:rFonts w:asciiTheme="majorBidi" w:hAnsiTheme="majorBidi" w:cstheme="majorBidi"/>
        </w:rPr>
        <w:t>dispersivity</w:t>
      </w:r>
      <w:proofErr w:type="spellEnd"/>
      <w:r w:rsidRPr="00E907DA">
        <w:rPr>
          <w:rFonts w:asciiTheme="majorBidi" w:hAnsiTheme="majorBidi" w:cstheme="majorBidi"/>
        </w:rPr>
        <w:t xml:space="preserve"> make the displacement non- ideal and therefore the efficiency of the water flooding operation </w:t>
      </w:r>
      <w:proofErr w:type="gramStart"/>
      <w:r w:rsidRPr="00E907DA">
        <w:rPr>
          <w:rFonts w:asciiTheme="majorBidi" w:hAnsiTheme="majorBidi" w:cstheme="majorBidi"/>
        </w:rPr>
        <w:t>is reduced</w:t>
      </w:r>
      <w:proofErr w:type="gramEnd"/>
      <w:r w:rsidRPr="00E907DA">
        <w:rPr>
          <w:rFonts w:asciiTheme="majorBidi" w:hAnsiTheme="majorBidi" w:cstheme="majorBidi"/>
        </w:rPr>
        <w:t>. When the mobility ratio is greater than unity, the displacing fluid bypasses the displaced fluid and the displacement deviates from ideal behavior. The following figure demonstrates a typical non- ideal behavior:</w:t>
      </w:r>
    </w:p>
    <w:p w:rsidR="003F3650" w:rsidRDefault="004A7775" w:rsidP="001C2C34">
      <w:pPr>
        <w:keepNext/>
        <w:spacing w:line="480" w:lineRule="auto"/>
        <w:jc w:val="center"/>
      </w:pPr>
      <w:r w:rsidRPr="00E907DA">
        <w:rPr>
          <w:rFonts w:asciiTheme="majorBidi" w:hAnsiTheme="majorBidi" w:cstheme="majorBidi"/>
          <w:noProof/>
        </w:rPr>
        <w:drawing>
          <wp:inline distT="0" distB="0" distL="0" distR="0" wp14:anchorId="7F3F9A85" wp14:editId="4617CDB6">
            <wp:extent cx="5257800" cy="219456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5266928" cy="2198370"/>
                    </a:xfrm>
                    <a:prstGeom prst="rect">
                      <a:avLst/>
                    </a:prstGeom>
                  </pic:spPr>
                </pic:pic>
              </a:graphicData>
            </a:graphic>
          </wp:inline>
        </w:drawing>
      </w:r>
    </w:p>
    <w:p w:rsidR="004A7775" w:rsidRDefault="003F3650" w:rsidP="003F3650">
      <w:pPr>
        <w:pStyle w:val="Heading4"/>
      </w:pPr>
      <w:bookmarkStart w:id="142" w:name="_Toc456632647"/>
      <w:r>
        <w:t xml:space="preserve">Figure 4- </w:t>
      </w:r>
      <w:fldSimple w:instr=" SEQ Figure_4- \* ARABIC ">
        <w:r w:rsidR="00B0573E">
          <w:rPr>
            <w:noProof/>
          </w:rPr>
          <w:t>18</w:t>
        </w:r>
      </w:fldSimple>
      <w:r>
        <w:t>:</w:t>
      </w:r>
      <w:r w:rsidRPr="003F3650">
        <w:t xml:space="preserve"> </w:t>
      </w:r>
      <w:r w:rsidRPr="00E907DA">
        <w:t>Non-ideal water flooding- The tongues of the displacing fluid (water) are bypas</w:t>
      </w:r>
      <w:r>
        <w:t>sing the displaced fluid (oil).</w:t>
      </w:r>
      <w:bookmarkEnd w:id="142"/>
    </w:p>
    <w:p w:rsidR="004A7775" w:rsidRPr="00077774" w:rsidRDefault="004A7775" w:rsidP="004A7775">
      <w:pPr>
        <w:bidi/>
      </w:pPr>
    </w:p>
    <w:p w:rsidR="004A7775" w:rsidRPr="00E907DA" w:rsidRDefault="004A7775" w:rsidP="00300517">
      <w:pPr>
        <w:spacing w:line="480" w:lineRule="auto"/>
        <w:jc w:val="both"/>
        <w:rPr>
          <w:rFonts w:asciiTheme="majorBidi" w:hAnsiTheme="majorBidi" w:cstheme="majorBidi"/>
        </w:rPr>
      </w:pPr>
      <w:r w:rsidRPr="00E907DA">
        <w:rPr>
          <w:rFonts w:asciiTheme="majorBidi" w:hAnsiTheme="majorBidi" w:cstheme="majorBidi"/>
        </w:rPr>
        <w:lastRenderedPageBreak/>
        <w:t xml:space="preserve">When the displacement is not ideal, the saturation profile is predicted by the by the Buckley </w:t>
      </w:r>
      <w:proofErr w:type="spellStart"/>
      <w:r w:rsidRPr="00E907DA">
        <w:rPr>
          <w:rFonts w:asciiTheme="majorBidi" w:hAnsiTheme="majorBidi" w:cstheme="majorBidi"/>
        </w:rPr>
        <w:t>Leverett</w:t>
      </w:r>
      <w:proofErr w:type="spellEnd"/>
      <w:r w:rsidRPr="00E907DA">
        <w:rPr>
          <w:rFonts w:asciiTheme="majorBidi" w:hAnsiTheme="majorBidi" w:cstheme="majorBidi"/>
        </w:rPr>
        <w:t xml:space="preserve"> theory </w:t>
      </w:r>
      <w:r w:rsidRPr="00E907DA">
        <w:rPr>
          <w:rFonts w:asciiTheme="majorBidi" w:hAnsiTheme="majorBidi" w:cstheme="majorBidi"/>
          <w:color w:val="00B0F0"/>
        </w:rPr>
        <w:fldChar w:fldCharType="begin"/>
      </w:r>
      <w:r w:rsidR="00300517">
        <w:rPr>
          <w:rFonts w:asciiTheme="majorBidi" w:hAnsiTheme="majorBidi" w:cstheme="majorBidi"/>
          <w:color w:val="00B0F0"/>
        </w:rPr>
        <w:instrText xml:space="preserve"> ADDIN EN.CITE &lt;EndNote&gt;&lt;Cite&gt;&lt;Author&gt;Ayatollahi&lt;/Author&gt;&lt;Year&gt;2011&lt;/Year&gt;&lt;RecNum&gt;197&lt;/RecNum&gt;&lt;DisplayText&gt;[60-62]&lt;/DisplayText&gt;&lt;record&gt;&lt;rec-number&gt;197&lt;/rec-number&gt;&lt;foreign-keys&gt;&lt;key app="EN" db-id="dxfa9axss0z9a9ep0wfvw0x2ddvs5x9frd9z" timestamp="1463698321"&gt;197&lt;/key&gt;&lt;/foreign-keys&gt;&lt;ref-type name="Journal Article"&gt;17&lt;/ref-type&gt;&lt;contributors&gt;&lt;authors&gt;&lt;author&gt;Shahab Ayatollahi&lt;/author&gt;&lt;/authors&gt;&lt;/contributors&gt;&lt;titles&gt;&lt;title&gt;EOR&lt;/title&gt;&lt;/titles&gt;&lt;dates&gt;&lt;year&gt;2011&lt;/year&gt;&lt;/dates&gt;&lt;work-type&gt;Course notes&lt;/work-type&gt;&lt;urls&gt;&lt;/urls&gt;&lt;/record&gt;&lt;/Cite&gt;&lt;Cite&gt;&lt;Author&gt;Devegowda&lt;/Author&gt;&lt;Year&gt;2012&lt;/Year&gt;&lt;RecNum&gt;198&lt;/RecNum&gt;&lt;record&gt;&lt;rec-number&gt;198&lt;/rec-number&gt;&lt;foreign-keys&gt;&lt;key app="EN" db-id="dxfa9axss0z9a9ep0wfvw0x2ddvs5x9frd9z" timestamp="1463699025"&gt;198&lt;/key&gt;&lt;/foreign-keys&gt;&lt;ref-type name="Journal Article"&gt;17&lt;/ref-type&gt;&lt;contributors&gt;&lt;authors&gt;&lt;author&gt;Deepak Devegowda&lt;/author&gt;&lt;/authors&gt;&lt;/contributors&gt;&lt;titles&gt;&lt;title&gt;Waterflooding - I&lt;/title&gt;&lt;/titles&gt;&lt;dates&gt;&lt;year&gt;2012&lt;/year&gt;&lt;/dates&gt;&lt;work-type&gt;Course notes&lt;/work-type&gt;&lt;urls&gt;&lt;/urls&gt;&lt;/record&gt;&lt;/Cite&gt;&lt;Cite&gt;&lt;Author&gt;Green&lt;/Author&gt;&lt;Year&gt;1998&lt;/Year&gt;&lt;RecNum&gt;199&lt;/RecNum&gt;&lt;record&gt;&lt;rec-number&gt;199&lt;/rec-number&gt;&lt;foreign-keys&gt;&lt;key app="EN" db-id="dxfa9axss0z9a9ep0wfvw0x2ddvs5x9frd9z" timestamp="1463699110"&gt;199&lt;/key&gt;&lt;/foreign-keys&gt;&lt;ref-type name="Book"&gt;6&lt;/ref-type&gt;&lt;contributors&gt;&lt;authors&gt;&lt;author&gt;Green, Don W&lt;/author&gt;&lt;author&gt;Willhite, G Paul&lt;/author&gt;&lt;/authors&gt;&lt;/contributors&gt;&lt;titles&gt;&lt;title&gt;Enhanced oil recovery&lt;/title&gt;&lt;/titles&gt;&lt;dates&gt;&lt;year&gt;1998&lt;/year&gt;&lt;/dates&gt;&lt;publisher&gt;Richardson, Tex.: Henry L. Doherty Memorial Fund of AIME, Society of Petroleum Engineers&lt;/publisher&gt;&lt;isbn&gt;1555630774&lt;/isbn&gt;&lt;urls&gt;&lt;/urls&gt;&lt;/record&gt;&lt;/Cite&gt;&lt;/EndNote&gt;</w:instrText>
      </w:r>
      <w:r w:rsidRPr="00E907DA">
        <w:rPr>
          <w:rFonts w:asciiTheme="majorBidi" w:hAnsiTheme="majorBidi" w:cstheme="majorBidi"/>
          <w:color w:val="00B0F0"/>
        </w:rPr>
        <w:fldChar w:fldCharType="separate"/>
      </w:r>
      <w:r w:rsidR="00300517">
        <w:rPr>
          <w:rFonts w:asciiTheme="majorBidi" w:hAnsiTheme="majorBidi" w:cstheme="majorBidi"/>
          <w:noProof/>
          <w:color w:val="00B0F0"/>
        </w:rPr>
        <w:t>[60-62]</w:t>
      </w:r>
      <w:r w:rsidRPr="00E907DA">
        <w:rPr>
          <w:rFonts w:asciiTheme="majorBidi" w:hAnsiTheme="majorBidi" w:cstheme="majorBidi"/>
          <w:color w:val="00B0F0"/>
        </w:rPr>
        <w:fldChar w:fldCharType="end"/>
      </w:r>
      <w:r w:rsidRPr="00E907DA">
        <w:rPr>
          <w:rFonts w:asciiTheme="majorBidi" w:hAnsiTheme="majorBidi" w:cstheme="majorBidi"/>
        </w:rPr>
        <w:t xml:space="preserve">. </w:t>
      </w:r>
    </w:p>
    <w:p w:rsidR="00811D0B" w:rsidRDefault="00811D0B" w:rsidP="003F3650">
      <w:pPr>
        <w:spacing w:line="480" w:lineRule="auto"/>
        <w:jc w:val="both"/>
        <w:rPr>
          <w:rFonts w:asciiTheme="majorBidi" w:hAnsiTheme="majorBidi" w:cstheme="majorBidi"/>
        </w:rPr>
      </w:pPr>
      <w:r w:rsidRPr="00E907DA">
        <w:rPr>
          <w:rFonts w:asciiTheme="majorBidi" w:hAnsiTheme="majorBidi" w:cstheme="majorBidi"/>
        </w:rPr>
        <w:t xml:space="preserve">In order to investigate the impact of chemical reactions on the saturation profile of the injected water, a one-dimensional model including 100 grid blocks </w:t>
      </w:r>
      <w:proofErr w:type="gramStart"/>
      <w:r w:rsidRPr="00E907DA">
        <w:rPr>
          <w:rFonts w:asciiTheme="majorBidi" w:hAnsiTheme="majorBidi" w:cstheme="majorBidi"/>
        </w:rPr>
        <w:t>was considered</w:t>
      </w:r>
      <w:proofErr w:type="gramEnd"/>
      <w:r w:rsidRPr="00E907DA">
        <w:rPr>
          <w:rFonts w:asciiTheme="majorBidi" w:hAnsiTheme="majorBidi" w:cstheme="majorBidi"/>
        </w:rPr>
        <w:t xml:space="preserve">. Each grid block was 6 ft. in length and 150 ft. in height. The width of the reservoir </w:t>
      </w:r>
      <w:proofErr w:type="gramStart"/>
      <w:r w:rsidRPr="00E907DA">
        <w:rPr>
          <w:rFonts w:asciiTheme="majorBidi" w:hAnsiTheme="majorBidi" w:cstheme="majorBidi"/>
        </w:rPr>
        <w:t>was considered</w:t>
      </w:r>
      <w:proofErr w:type="gramEnd"/>
      <w:r w:rsidRPr="00E907DA">
        <w:rPr>
          <w:rFonts w:asciiTheme="majorBidi" w:hAnsiTheme="majorBidi" w:cstheme="majorBidi"/>
        </w:rPr>
        <w:t xml:space="preserve"> 600 ft. Other properties of the reservoir and the fluids </w:t>
      </w:r>
      <w:proofErr w:type="gramStart"/>
      <w:r w:rsidRPr="00E907DA">
        <w:rPr>
          <w:rFonts w:asciiTheme="majorBidi" w:hAnsiTheme="majorBidi" w:cstheme="majorBidi"/>
        </w:rPr>
        <w:t>were considered</w:t>
      </w:r>
      <w:proofErr w:type="gramEnd"/>
      <w:r w:rsidRPr="00E907DA">
        <w:rPr>
          <w:rFonts w:asciiTheme="majorBidi" w:hAnsiTheme="majorBidi" w:cstheme="majorBidi"/>
        </w:rPr>
        <w:t xml:space="preserve"> the same as discussed </w:t>
      </w:r>
      <w:r w:rsidR="00DD37EF">
        <w:rPr>
          <w:rFonts w:asciiTheme="majorBidi" w:hAnsiTheme="majorBidi" w:cstheme="majorBidi"/>
        </w:rPr>
        <w:t xml:space="preserve">before. </w:t>
      </w:r>
      <w:r w:rsidR="00233481" w:rsidRPr="004A7775">
        <w:rPr>
          <w:rFonts w:asciiTheme="majorBidi" w:hAnsiTheme="majorBidi" w:cstheme="majorBidi"/>
        </w:rPr>
        <w:t>The reason behind selection</w:t>
      </w:r>
      <w:r w:rsidR="00DD37EF" w:rsidRPr="004A7775">
        <w:rPr>
          <w:rFonts w:asciiTheme="majorBidi" w:hAnsiTheme="majorBidi" w:cstheme="majorBidi"/>
        </w:rPr>
        <w:t xml:space="preserve"> of the 1D model is</w:t>
      </w:r>
      <w:r w:rsidR="00233481" w:rsidRPr="004A7775">
        <w:rPr>
          <w:rFonts w:asciiTheme="majorBidi" w:hAnsiTheme="majorBidi" w:cstheme="majorBidi"/>
        </w:rPr>
        <w:t xml:space="preserve"> to simplify the process to be able to put the </w:t>
      </w:r>
      <w:proofErr w:type="gramStart"/>
      <w:r w:rsidR="00233481" w:rsidRPr="004A7775">
        <w:rPr>
          <w:rFonts w:asciiTheme="majorBidi" w:hAnsiTheme="majorBidi" w:cstheme="majorBidi"/>
        </w:rPr>
        <w:t>main focus</w:t>
      </w:r>
      <w:proofErr w:type="gramEnd"/>
      <w:r w:rsidR="00233481" w:rsidRPr="004A7775">
        <w:rPr>
          <w:rFonts w:asciiTheme="majorBidi" w:hAnsiTheme="majorBidi" w:cstheme="majorBidi"/>
        </w:rPr>
        <w:t xml:space="preserve"> on the saturation profiles of the injected water</w:t>
      </w:r>
      <w:r w:rsidR="00233481">
        <w:rPr>
          <w:rFonts w:asciiTheme="majorBidi" w:hAnsiTheme="majorBidi" w:cstheme="majorBidi"/>
          <w:color w:val="FF0000"/>
        </w:rPr>
        <w:t>.</w:t>
      </w:r>
      <w:r w:rsidR="00233481">
        <w:rPr>
          <w:rFonts w:asciiTheme="majorBidi" w:hAnsiTheme="majorBidi" w:cstheme="majorBidi"/>
        </w:rPr>
        <w:t xml:space="preserve"> </w:t>
      </w:r>
      <w:r w:rsidRPr="00E907DA">
        <w:rPr>
          <w:rFonts w:asciiTheme="majorBidi" w:hAnsiTheme="majorBidi" w:cstheme="majorBidi"/>
        </w:rPr>
        <w:t xml:space="preserve">The </w:t>
      </w:r>
      <w:r w:rsidR="00233481">
        <w:rPr>
          <w:rFonts w:asciiTheme="majorBidi" w:hAnsiTheme="majorBidi" w:cstheme="majorBidi"/>
        </w:rPr>
        <w:t>concentrations</w:t>
      </w:r>
      <w:r w:rsidRPr="00E907DA">
        <w:rPr>
          <w:rFonts w:asciiTheme="majorBidi" w:hAnsiTheme="majorBidi" w:cstheme="majorBidi"/>
        </w:rPr>
        <w:t xml:space="preserve"> of barium, sulfate and barite as well as the corresponding porosity reduction as a result</w:t>
      </w:r>
      <w:r w:rsidR="00233481">
        <w:rPr>
          <w:rFonts w:asciiTheme="majorBidi" w:hAnsiTheme="majorBidi" w:cstheme="majorBidi"/>
        </w:rPr>
        <w:t xml:space="preserve"> </w:t>
      </w:r>
      <w:r w:rsidRPr="00E907DA">
        <w:rPr>
          <w:rFonts w:asciiTheme="majorBidi" w:hAnsiTheme="majorBidi" w:cstheme="majorBidi"/>
        </w:rPr>
        <w:t xml:space="preserve">of the injection of sulfate into </w:t>
      </w:r>
      <w:r w:rsidR="00233481">
        <w:rPr>
          <w:rFonts w:asciiTheme="majorBidi" w:hAnsiTheme="majorBidi" w:cstheme="majorBidi"/>
        </w:rPr>
        <w:t>the</w:t>
      </w:r>
      <w:r w:rsidRPr="00E907DA">
        <w:rPr>
          <w:rFonts w:asciiTheme="majorBidi" w:hAnsiTheme="majorBidi" w:cstheme="majorBidi"/>
        </w:rPr>
        <w:t xml:space="preserve"> 1D barium rich formation water are illustrated in</w:t>
      </w:r>
      <w:r w:rsidR="003F3650">
        <w:rPr>
          <w:rFonts w:asciiTheme="majorBidi" w:hAnsiTheme="majorBidi" w:cstheme="majorBidi"/>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_Ref456545622 \h </w:instrText>
      </w:r>
      <w:r w:rsidR="003F3650">
        <w:rPr>
          <w:rFonts w:asciiTheme="majorBidi" w:hAnsiTheme="majorBidi" w:cstheme="majorBidi"/>
          <w:color w:val="00B0F0"/>
        </w:rPr>
        <w:instrText xml:space="preserve"> \* MERGEFORMAT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19</w:t>
      </w:r>
      <w:r w:rsidR="003F3650" w:rsidRPr="003F3650">
        <w:rPr>
          <w:rFonts w:asciiTheme="majorBidi" w:hAnsiTheme="majorBidi" w:cstheme="majorBidi"/>
          <w:color w:val="00B0F0"/>
        </w:rPr>
        <w:fldChar w:fldCharType="end"/>
      </w:r>
      <w:r w:rsidRPr="00E907DA">
        <w:rPr>
          <w:rFonts w:asciiTheme="majorBidi" w:hAnsiTheme="majorBidi" w:cstheme="majorBidi"/>
        </w:rPr>
        <w:t xml:space="preserve">. As can be observed, the porosity can decrease up to .077 in some locations. </w:t>
      </w:r>
    </w:p>
    <w:p w:rsidR="00F142EA" w:rsidRDefault="00F142EA" w:rsidP="00811D0B">
      <w:pPr>
        <w:spacing w:line="480" w:lineRule="auto"/>
        <w:jc w:val="both"/>
        <w:rPr>
          <w:rFonts w:asciiTheme="majorBidi" w:hAnsiTheme="majorBidi" w:cstheme="majorBidi"/>
        </w:rPr>
      </w:pPr>
    </w:p>
    <w:p w:rsidR="00F142EA" w:rsidRDefault="00F142EA" w:rsidP="00811D0B">
      <w:pPr>
        <w:spacing w:line="480" w:lineRule="auto"/>
        <w:jc w:val="both"/>
        <w:rPr>
          <w:rFonts w:asciiTheme="majorBidi" w:hAnsiTheme="majorBidi" w:cstheme="majorBidi"/>
        </w:rPr>
      </w:pPr>
    </w:p>
    <w:p w:rsidR="00F142EA" w:rsidRDefault="00F142EA" w:rsidP="00811D0B">
      <w:pPr>
        <w:spacing w:line="480" w:lineRule="auto"/>
        <w:jc w:val="both"/>
        <w:rPr>
          <w:rFonts w:asciiTheme="majorBidi" w:hAnsiTheme="majorBidi" w:cstheme="majorBidi"/>
        </w:rPr>
      </w:pPr>
    </w:p>
    <w:p w:rsidR="00F142EA" w:rsidRDefault="00F142EA" w:rsidP="00811D0B">
      <w:pPr>
        <w:spacing w:line="480" w:lineRule="auto"/>
        <w:jc w:val="both"/>
        <w:rPr>
          <w:rFonts w:asciiTheme="majorBidi" w:hAnsiTheme="majorBidi" w:cstheme="majorBidi"/>
        </w:rPr>
      </w:pPr>
    </w:p>
    <w:p w:rsidR="00574019" w:rsidRDefault="00574019" w:rsidP="00574019">
      <w:pPr>
        <w:spacing w:line="480" w:lineRule="auto"/>
        <w:jc w:val="both"/>
        <w:rPr>
          <w:rFonts w:asciiTheme="majorBidi" w:hAnsiTheme="majorBidi" w:cstheme="majorBidi"/>
        </w:rPr>
      </w:pPr>
    </w:p>
    <w:p w:rsidR="003F3650" w:rsidRDefault="003F3650" w:rsidP="00574019">
      <w:pPr>
        <w:spacing w:line="480" w:lineRule="auto"/>
        <w:jc w:val="both"/>
        <w:rPr>
          <w:rFonts w:asciiTheme="majorBidi" w:hAnsiTheme="majorBidi" w:cstheme="majorBidi"/>
        </w:rPr>
      </w:pPr>
    </w:p>
    <w:p w:rsidR="003F3650" w:rsidRDefault="003F3650" w:rsidP="00574019">
      <w:pPr>
        <w:spacing w:line="480" w:lineRule="auto"/>
        <w:jc w:val="both"/>
        <w:rPr>
          <w:rFonts w:asciiTheme="majorBidi" w:hAnsiTheme="majorBidi" w:cstheme="majorBidi"/>
        </w:rPr>
      </w:pPr>
    </w:p>
    <w:p w:rsidR="003F3650" w:rsidRDefault="003F3650" w:rsidP="00574019">
      <w:pPr>
        <w:spacing w:line="480" w:lineRule="auto"/>
        <w:jc w:val="both"/>
        <w:rPr>
          <w:rFonts w:asciiTheme="majorBidi" w:hAnsiTheme="majorBidi" w:cstheme="majorBidi"/>
        </w:rPr>
      </w:pPr>
    </w:p>
    <w:p w:rsidR="00811D0B" w:rsidRPr="00E907DA" w:rsidRDefault="004973EB" w:rsidP="00574019">
      <w:pPr>
        <w:spacing w:line="480" w:lineRule="auto"/>
        <w:jc w:val="both"/>
        <w:rPr>
          <w:rFonts w:asciiTheme="majorBidi" w:hAnsiTheme="majorBidi" w:cstheme="majorBidi"/>
        </w:rPr>
      </w:pPr>
      <w:r>
        <w:rPr>
          <w:noProof/>
        </w:rPr>
        <w:lastRenderedPageBreak/>
        <w:pict>
          <v:group id="Group 7" o:spid="_x0000_s1031" style="position:absolute;left:0;text-align:left;margin-left:9pt;margin-top:28.9pt;width:407.6pt;height:392.2pt;z-index:251665920;mso-width-relative:margin;mso-height-relative:margin" coordsize="80010,601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">
            <v:shape id="Picture 31" o:spid="_x0000_s1032" type="#_x0000_t75" style="position:absolute;width:38100;height:29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DIGTCAAAA2wAAAA8AAABkcnMvZG93bnJldi54bWxEj0+LwjAUxO8LfofwBC+LpiosazWKCP5j&#10;T+qC10fzbIvNS0lird/eCILHYWZ+w8wWralEQ86XlhUMBwkI4szqknMF/6d1/xeED8gaK8uk4EEe&#10;FvPO1wxTbe98oOYYchEh7FNUUIRQp1L6rCCDfmBr4uhdrDMYonS51A7vEW4qOUqSH2mw5LhQYE2r&#10;grLr8WYU/Dk8t1m15dP+UX8nq93oMGk2SvW67XIKIlAbPuF3e6cVjIfw+hJ/gJ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QyBkwgAAANsAAAAPAAAAAAAAAAAAAAAAAJ8C&#10;AABkcnMvZG93bnJldi54bWxQSwUGAAAAAAQABAD3AAAAjgMAAAAA&#10;">
              <v:imagedata r:id="rId218" o:title=""/>
            </v:shape>
            <v:shape id="Picture 64" o:spid="_x0000_s1033" type="#_x0000_t75" style="position:absolute;left:41910;width:38100;height:29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q1LfDAAAA2wAAAA8AAABkcnMvZG93bnJldi54bWxEj0FrwkAUhO9C/8PyCt500xJEUtfQFhQP&#10;XoxCenxkX5PQ7Ntld6vRX+8KhR6HmfmGWZWjGcSZfOgtK3iZZyCIG6t7bhWcjpvZEkSIyBoHy6Tg&#10;SgHK9dNkhYW2Fz7QuYqtSBAOBSroYnSFlKHpyGCYW0ecvG/rDcYkfSu1x0uCm0G+ZtlCGuw5LXTo&#10;6LOj5qf6NQq2zuPw4Tbj122f11VTm11dGaWmz+P7G4hIY/wP/7V3WsEih8eX9APk+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rUt8MAAADbAAAADwAAAAAAAAAAAAAAAACf&#10;AgAAZHJzL2Rvd25yZXYueG1sUEsFBgAAAAAEAAQA9wAAAI8DAAAAAA==&#10;">
              <v:imagedata r:id="rId219" o:title=""/>
            </v:shape>
            <v:shape id="Picture 65" o:spid="_x0000_s1034" type="#_x0000_t75" style="position:absolute;top:30480;width:38862;height:29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Hw/XEAAAA2wAAAA8AAABkcnMvZG93bnJldi54bWxEj0FrwkAUhO8F/8PyhN7qRm1TTV0lSC29&#10;agvi7ZF9ZkOzb2N2m8R/7xaEHoeZ+YZZbQZbi45aXzlWMJ0kIIgLpysuFXx/7Z4WIHxA1lg7JgVX&#10;8rBZjx5WmGnX8566QyhFhLDPUIEJocmk9IUhi37iGuLonV1rMUTZllK32Ee4reUsSVJpseK4YLCh&#10;raHi5/BrFXwU2355fL2k3e7dnEL+fMz3PFfqcTzkbyACDeE/fG9/agXpC/x9iT9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Hw/XEAAAA2wAAAA8AAAAAAAAAAAAAAAAA&#10;nwIAAGRycy9kb3ducmV2LnhtbFBLBQYAAAAABAAEAPcAAACQAwAAAAA=&#10;">
              <v:imagedata r:id="rId220" o:title=""/>
            </v:shape>
            <v:shape id="Picture 66" o:spid="_x0000_s1035" type="#_x0000_t75" style="position:absolute;left:41910;top:30480;width:38100;height:29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BvC/CAAAA2wAAAA8AAABkcnMvZG93bnJldi54bWxEj81qwzAQhO+FvIPYQG+1HBOc4EQJIZAS&#10;equbQ46Ltf4h0spYiu2+fVUo9DjMzDfM/jhbI0YafOdYwSpJQRBXTnfcKLh9Xd62IHxA1mgck4Jv&#10;8nA8LF72WGg38SeNZWhEhLAvUEEbQl9I6auWLPrE9cTRq91gMUQ5NFIPOEW4NTJL01xa7DgutNjT&#10;uaXqUT6tgveTqfPsHir2HxvdT+tVuTkbpV6X82kHItAc/sN/7atWkOfw+yX+AHn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AbwvwgAAANsAAAAPAAAAAAAAAAAAAAAAAJ8C&#10;AABkcnMvZG93bnJldi54bWxQSwUGAAAAAAQABAD3AAAAjgMAAAAA&#10;">
              <v:imagedata r:id="rId221" o:title=""/>
            </v:shape>
          </v:group>
        </w:pict>
      </w:r>
      <w:r>
        <w:rPr>
          <w:noProof/>
        </w:rPr>
        <w:pict>
          <v:shape id="_x0000_s1377" type="#_x0000_t202" style="position:absolute;left:0;text-align:left;margin-left:-8.85pt;margin-top:425.6pt;width:425.45pt;height:.05pt;z-index:251675136;mso-position-horizontal-relative:text;mso-position-vertical-relative:text" stroked="f">
            <v:textbox style="mso-fit-shape-to-text:t" inset="0,0,0,0">
              <w:txbxContent>
                <w:p w:rsidR="004973EB" w:rsidRPr="00B86CA7" w:rsidRDefault="004973EB" w:rsidP="003F3650">
                  <w:pPr>
                    <w:pStyle w:val="Heading4"/>
                    <w:rPr>
                      <w:rFonts w:ascii="Times New Roman" w:eastAsiaTheme="minorHAnsi" w:hAnsi="Times New Roman" w:cs="Arial"/>
                      <w:noProof/>
                      <w:sz w:val="24"/>
                      <w:szCs w:val="24"/>
                    </w:rPr>
                  </w:pPr>
                  <w:bookmarkStart w:id="143" w:name="_Ref456545622"/>
                  <w:bookmarkStart w:id="144" w:name="_Toc456632648"/>
                  <w:r>
                    <w:t xml:space="preserve">Figure 4- </w:t>
                  </w:r>
                  <w:fldSimple w:instr=" SEQ Figure_4- \* ARABIC ">
                    <w:r>
                      <w:rPr>
                        <w:noProof/>
                      </w:rPr>
                      <w:t>19</w:t>
                    </w:r>
                  </w:fldSimple>
                  <w:bookmarkEnd w:id="143"/>
                  <w:r>
                    <w:t>:</w:t>
                  </w:r>
                  <w:r w:rsidRPr="003F3650">
                    <w:t xml:space="preserve"> </w:t>
                  </w:r>
                  <w:r w:rsidRPr="00BC135C">
                    <w:t>Profile of barium, sulfate and barite concentrations and the corresponding porosity reduction after six years of water flooding, 0.4 PV injected. Injection of sulfate into the barium rich formation leads in porosity reduction up to 0.077.</w:t>
                  </w:r>
                  <w:bookmarkEnd w:id="144"/>
                </w:p>
              </w:txbxContent>
            </v:textbox>
          </v:shape>
        </w:pict>
      </w: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811D0B" w:rsidRPr="00E907DA" w:rsidRDefault="00811D0B" w:rsidP="00811D0B">
      <w:pPr>
        <w:spacing w:line="480" w:lineRule="auto"/>
        <w:jc w:val="both"/>
        <w:rPr>
          <w:rFonts w:asciiTheme="majorBidi" w:hAnsiTheme="majorBidi" w:cstheme="majorBidi"/>
        </w:rPr>
      </w:pPr>
    </w:p>
    <w:p w:rsidR="00574019" w:rsidRDefault="00574019" w:rsidP="00EC275D">
      <w:pPr>
        <w:spacing w:line="480" w:lineRule="auto"/>
        <w:jc w:val="both"/>
        <w:rPr>
          <w:rFonts w:asciiTheme="majorBidi" w:hAnsiTheme="majorBidi" w:cstheme="majorBidi"/>
        </w:rPr>
      </w:pPr>
    </w:p>
    <w:p w:rsidR="00030A8C" w:rsidRDefault="00030A8C" w:rsidP="00FF46EB">
      <w:pPr>
        <w:spacing w:line="480" w:lineRule="auto"/>
        <w:jc w:val="both"/>
        <w:rPr>
          <w:rFonts w:asciiTheme="majorBidi" w:hAnsiTheme="majorBidi" w:cstheme="majorBidi"/>
        </w:rPr>
      </w:pPr>
    </w:p>
    <w:p w:rsidR="000B7069" w:rsidRPr="00574019" w:rsidRDefault="00811D0B" w:rsidP="003F3650">
      <w:pPr>
        <w:spacing w:line="480" w:lineRule="auto"/>
        <w:jc w:val="both"/>
        <w:rPr>
          <w:rFonts w:asciiTheme="majorBidi" w:hAnsiTheme="majorBidi" w:cstheme="majorBidi"/>
          <w:noProof/>
        </w:rPr>
      </w:pPr>
      <w:r w:rsidRPr="00E907DA">
        <w:rPr>
          <w:rFonts w:asciiTheme="majorBidi" w:hAnsiTheme="majorBidi" w:cstheme="majorBidi"/>
        </w:rPr>
        <w:t xml:space="preserve">In order to investigate the impact of scale formation on saturation profiles, two simulation scenarios </w:t>
      </w:r>
      <w:proofErr w:type="gramStart"/>
      <w:r w:rsidRPr="00E907DA">
        <w:rPr>
          <w:rFonts w:asciiTheme="majorBidi" w:hAnsiTheme="majorBidi" w:cstheme="majorBidi"/>
        </w:rPr>
        <w:t>were performed</w:t>
      </w:r>
      <w:proofErr w:type="gramEnd"/>
      <w:r w:rsidRPr="00E907DA">
        <w:rPr>
          <w:rFonts w:asciiTheme="majorBidi" w:hAnsiTheme="majorBidi" w:cstheme="majorBidi"/>
        </w:rPr>
        <w:t>. In one scenario, water flooding was performed without considering the chemical reactions and the saturation profiles at different injected pore volumes are plotted in</w:t>
      </w:r>
      <w:r w:rsidR="003F3650">
        <w:rPr>
          <w:rFonts w:asciiTheme="majorBidi" w:hAnsiTheme="majorBidi" w:cstheme="majorBidi"/>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_Ref456545672 \h </w:instrText>
      </w:r>
      <w:r w:rsidR="003F3650">
        <w:rPr>
          <w:rFonts w:asciiTheme="majorBidi" w:hAnsiTheme="majorBidi" w:cstheme="majorBidi"/>
          <w:color w:val="00B0F0"/>
        </w:rPr>
        <w:instrText xml:space="preserve"> \* MERGEFORMAT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20</w:t>
      </w:r>
      <w:r w:rsidR="003F3650" w:rsidRPr="003F3650">
        <w:rPr>
          <w:rFonts w:asciiTheme="majorBidi" w:hAnsiTheme="majorBidi" w:cstheme="majorBidi"/>
          <w:color w:val="00B0F0"/>
        </w:rPr>
        <w:fldChar w:fldCharType="end"/>
      </w:r>
      <w:r w:rsidRPr="00E907DA">
        <w:rPr>
          <w:rFonts w:asciiTheme="majorBidi" w:hAnsiTheme="majorBidi" w:cstheme="majorBidi"/>
        </w:rPr>
        <w:t xml:space="preserve">. As can be seen in this figure, the </w:t>
      </w:r>
      <w:r w:rsidRPr="00E907DA">
        <w:rPr>
          <w:rFonts w:asciiTheme="majorBidi" w:hAnsiTheme="majorBidi" w:cstheme="majorBidi"/>
        </w:rPr>
        <w:lastRenderedPageBreak/>
        <w:t>performance of the water flooding is very close to the piston like behavior during the water flooding operation without including the impact of in situ scale formation. In the second case, the scaling issue resulting from the</w:t>
      </w:r>
      <w:r w:rsidR="003652D2">
        <w:rPr>
          <w:rFonts w:asciiTheme="majorBidi" w:hAnsiTheme="majorBidi" w:cstheme="majorBidi"/>
        </w:rPr>
        <w:t xml:space="preserve"> single</w:t>
      </w:r>
      <w:r w:rsidRPr="00E907DA">
        <w:rPr>
          <w:rFonts w:asciiTheme="majorBidi" w:hAnsiTheme="majorBidi" w:cstheme="majorBidi"/>
        </w:rPr>
        <w:t xml:space="preserve"> barite </w:t>
      </w:r>
      <w:r w:rsidR="003652D2" w:rsidRPr="00E907DA">
        <w:rPr>
          <w:rFonts w:asciiTheme="majorBidi" w:hAnsiTheme="majorBidi" w:cstheme="majorBidi"/>
        </w:rPr>
        <w:t>precipitation</w:t>
      </w:r>
      <w:r w:rsidRPr="00E907DA">
        <w:rPr>
          <w:rFonts w:asciiTheme="majorBidi" w:hAnsiTheme="majorBidi" w:cstheme="majorBidi"/>
        </w:rPr>
        <w:t xml:space="preserve"> in the reservoir </w:t>
      </w:r>
      <w:proofErr w:type="gramStart"/>
      <w:r w:rsidRPr="00E907DA">
        <w:rPr>
          <w:rFonts w:asciiTheme="majorBidi" w:hAnsiTheme="majorBidi" w:cstheme="majorBidi"/>
        </w:rPr>
        <w:t>was considered</w:t>
      </w:r>
      <w:proofErr w:type="gramEnd"/>
      <w:r w:rsidRPr="00E907DA">
        <w:rPr>
          <w:rFonts w:asciiTheme="majorBidi" w:hAnsiTheme="majorBidi" w:cstheme="majorBidi"/>
        </w:rPr>
        <w:t xml:space="preserve"> during the flooding operation and the results are illustrated in the same figure. As can be seen from the plots, the water flooding performance is deviating from the piston like behavior. In addition, it </w:t>
      </w:r>
      <w:proofErr w:type="gramStart"/>
      <w:r w:rsidRPr="00E907DA">
        <w:rPr>
          <w:rFonts w:asciiTheme="majorBidi" w:hAnsiTheme="majorBidi" w:cstheme="majorBidi"/>
        </w:rPr>
        <w:t>can be concluded</w:t>
      </w:r>
      <w:proofErr w:type="gramEnd"/>
      <w:r w:rsidRPr="00E907DA">
        <w:rPr>
          <w:rFonts w:asciiTheme="majorBidi" w:hAnsiTheme="majorBidi" w:cstheme="majorBidi"/>
        </w:rPr>
        <w:t xml:space="preserve"> from the scaling plots that the chemical reactions cause earlier water breakthroughs, which is not favored during water flooding. The reason behind these phenomena </w:t>
      </w:r>
      <w:proofErr w:type="gramStart"/>
      <w:r w:rsidRPr="00E907DA">
        <w:rPr>
          <w:rFonts w:asciiTheme="majorBidi" w:hAnsiTheme="majorBidi" w:cstheme="majorBidi"/>
        </w:rPr>
        <w:t>is in fact related</w:t>
      </w:r>
      <w:proofErr w:type="gramEnd"/>
      <w:r w:rsidRPr="00E907DA">
        <w:rPr>
          <w:rFonts w:asciiTheme="majorBidi" w:hAnsiTheme="majorBidi" w:cstheme="majorBidi"/>
        </w:rPr>
        <w:t xml:space="preserve"> to the relative permeabilities of the water and oil phases in the fractional flow equations and the formation porosity that decreases because of scale deposition. Another conclusion </w:t>
      </w:r>
      <w:proofErr w:type="gramStart"/>
      <w:r w:rsidRPr="00E907DA">
        <w:rPr>
          <w:rFonts w:asciiTheme="majorBidi" w:hAnsiTheme="majorBidi" w:cstheme="majorBidi"/>
        </w:rPr>
        <w:t>can be drawn</w:t>
      </w:r>
      <w:proofErr w:type="gramEnd"/>
      <w:r w:rsidRPr="00E907DA">
        <w:rPr>
          <w:rFonts w:asciiTheme="majorBidi" w:hAnsiTheme="majorBidi" w:cstheme="majorBidi"/>
        </w:rPr>
        <w:t xml:space="preserve"> from this figure: The performance of water flooding </w:t>
      </w:r>
      <w:r w:rsidR="00FF46EB">
        <w:rPr>
          <w:rFonts w:asciiTheme="majorBidi" w:hAnsiTheme="majorBidi" w:cstheme="majorBidi"/>
        </w:rPr>
        <w:t>becomes</w:t>
      </w:r>
      <w:r w:rsidRPr="00E907DA">
        <w:rPr>
          <w:rFonts w:asciiTheme="majorBidi" w:hAnsiTheme="majorBidi" w:cstheme="majorBidi"/>
        </w:rPr>
        <w:t xml:space="preserve"> less efficient at the later times of flooding because of barite scale formation. From a quantitative standpoint, it </w:t>
      </w:r>
      <w:proofErr w:type="gramStart"/>
      <w:r w:rsidRPr="00E907DA">
        <w:rPr>
          <w:rFonts w:asciiTheme="majorBidi" w:hAnsiTheme="majorBidi" w:cstheme="majorBidi"/>
        </w:rPr>
        <w:t>can be observed</w:t>
      </w:r>
      <w:proofErr w:type="gramEnd"/>
      <w:r w:rsidRPr="00E907DA">
        <w:rPr>
          <w:rFonts w:asciiTheme="majorBidi" w:hAnsiTheme="majorBidi" w:cstheme="majorBidi"/>
        </w:rPr>
        <w:t xml:space="preserve"> from the figure that scaling issue leads in earlier water breakthroughs for up to 60 ft., which can affect the efficiency of the water-flooding project.</w:t>
      </w:r>
    </w:p>
    <w:p w:rsidR="003F3650" w:rsidRDefault="008C2AEE" w:rsidP="0016381F">
      <w:pPr>
        <w:keepNext/>
        <w:jc w:val="center"/>
      </w:pPr>
      <w:bookmarkStart w:id="145" w:name="_Toc456350889"/>
      <w:bookmarkStart w:id="146" w:name="_Ref456190751"/>
      <w:r>
        <w:rPr>
          <w:noProof/>
        </w:rPr>
        <w:lastRenderedPageBreak/>
        <w:drawing>
          <wp:inline distT="0" distB="0" distL="0" distR="0" wp14:anchorId="11E1F3E2" wp14:editId="2455E265">
            <wp:extent cx="5257800" cy="3060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 W-Wout.EMF"/>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257800" cy="3060700"/>
                    </a:xfrm>
                    <a:prstGeom prst="rect">
                      <a:avLst/>
                    </a:prstGeom>
                  </pic:spPr>
                </pic:pic>
              </a:graphicData>
            </a:graphic>
          </wp:inline>
        </w:drawing>
      </w:r>
      <w:bookmarkEnd w:id="145"/>
    </w:p>
    <w:p w:rsidR="00811D0B" w:rsidRPr="006F1A78" w:rsidRDefault="003F3650" w:rsidP="003F3650">
      <w:pPr>
        <w:pStyle w:val="Heading4"/>
      </w:pPr>
      <w:bookmarkStart w:id="147" w:name="_Ref456545672"/>
      <w:bookmarkStart w:id="148" w:name="_Toc456632649"/>
      <w:r>
        <w:t xml:space="preserve">Figure 4- </w:t>
      </w:r>
      <w:fldSimple w:instr=" SEQ Figure_4- \* ARABIC ">
        <w:r w:rsidR="00B0573E">
          <w:rPr>
            <w:noProof/>
          </w:rPr>
          <w:t>20</w:t>
        </w:r>
      </w:fldSimple>
      <w:bookmarkEnd w:id="147"/>
      <w:r>
        <w:t>:</w:t>
      </w:r>
      <w:r w:rsidRPr="003F3650">
        <w:t xml:space="preserve"> </w:t>
      </w:r>
      <w:r w:rsidRPr="006F1A78">
        <w:t>The impact of scale formation on the saturation profile during water flooding. The mineral deposition makes the saturation profiles deviate from ideal behavior and leads in an earlier water breakthrough.</w:t>
      </w:r>
      <w:bookmarkEnd w:id="146"/>
      <w:bookmarkEnd w:id="148"/>
    </w:p>
    <w:p w:rsidR="000B7069" w:rsidRPr="000B7069" w:rsidRDefault="000B7069" w:rsidP="000B7069">
      <w:pPr>
        <w:rPr>
          <w:lang w:bidi="fa-IR"/>
        </w:rPr>
      </w:pPr>
    </w:p>
    <w:p w:rsidR="00811D0B" w:rsidRDefault="00DD37EF" w:rsidP="00A61F87">
      <w:pPr>
        <w:pStyle w:val="Heading3"/>
        <w:bidi w:val="0"/>
      </w:pPr>
      <w:bookmarkStart w:id="149" w:name="_Toc459198446"/>
      <w:r>
        <w:t>4.7</w:t>
      </w:r>
      <w:r w:rsidR="000B7069">
        <w:t>.</w:t>
      </w:r>
      <w:r>
        <w:t>2</w:t>
      </w:r>
      <w:r w:rsidR="000B7069">
        <w:t xml:space="preserve">: </w:t>
      </w:r>
      <w:r w:rsidR="00A61F87">
        <w:t xml:space="preserve">Sensitivity Analysis based on the </w:t>
      </w:r>
      <w:r w:rsidR="00811D0B" w:rsidRPr="00E907DA">
        <w:t>Reactive Surface Area</w:t>
      </w:r>
      <w:r w:rsidR="00A61F87">
        <w:t xml:space="preserve"> of Barite</w:t>
      </w:r>
      <w:bookmarkEnd w:id="149"/>
    </w:p>
    <w:p w:rsidR="000B7069" w:rsidRPr="000B7069" w:rsidRDefault="000B7069" w:rsidP="000B7069">
      <w:pPr>
        <w:rPr>
          <w:lang w:bidi="fa-IR"/>
        </w:rPr>
      </w:pPr>
    </w:p>
    <w:p w:rsidR="00811D0B" w:rsidRPr="00E907DA" w:rsidRDefault="00A61F87" w:rsidP="00811D0B">
      <w:pPr>
        <w:spacing w:line="480" w:lineRule="auto"/>
        <w:jc w:val="both"/>
        <w:rPr>
          <w:rFonts w:asciiTheme="majorBidi" w:hAnsiTheme="majorBidi" w:cstheme="majorBidi"/>
          <w:color w:val="00B0F0"/>
        </w:rPr>
      </w:pPr>
      <w:r>
        <w:rPr>
          <w:rFonts w:asciiTheme="majorBidi" w:hAnsiTheme="majorBidi" w:cstheme="majorBidi"/>
        </w:rPr>
        <w:t xml:space="preserve">As it </w:t>
      </w:r>
      <w:proofErr w:type="gramStart"/>
      <w:r>
        <w:rPr>
          <w:rFonts w:asciiTheme="majorBidi" w:hAnsiTheme="majorBidi" w:cstheme="majorBidi"/>
        </w:rPr>
        <w:t>was mentioned</w:t>
      </w:r>
      <w:proofErr w:type="gramEnd"/>
      <w:r>
        <w:rPr>
          <w:rFonts w:asciiTheme="majorBidi" w:hAnsiTheme="majorBidi" w:cstheme="majorBidi"/>
        </w:rPr>
        <w:t xml:space="preserve"> before</w:t>
      </w:r>
      <w:r w:rsidR="00811D0B" w:rsidRPr="00E907DA">
        <w:rPr>
          <w:rFonts w:asciiTheme="majorBidi" w:hAnsiTheme="majorBidi" w:cstheme="majorBidi"/>
        </w:rPr>
        <w:t>, reactive surface area plays an important role in determining the amoun</w:t>
      </w:r>
      <w:r w:rsidR="004A7775">
        <w:rPr>
          <w:rFonts w:asciiTheme="majorBidi" w:hAnsiTheme="majorBidi" w:cstheme="majorBidi"/>
        </w:rPr>
        <w:t>t of precipitation/dissolution.</w:t>
      </w:r>
      <w:r w:rsidR="00811D0B" w:rsidRPr="00E907DA">
        <w:rPr>
          <w:rFonts w:asciiTheme="majorBidi" w:hAnsiTheme="majorBidi" w:cstheme="majorBidi"/>
        </w:rPr>
        <w:t xml:space="preserve"> Here, a sensitivity analysis based on the reactive surface area of the barite mineral during incompatible water flooding </w:t>
      </w:r>
      <w:proofErr w:type="gramStart"/>
      <w:r w:rsidR="00811D0B" w:rsidRPr="00E907DA">
        <w:rPr>
          <w:rFonts w:asciiTheme="majorBidi" w:hAnsiTheme="majorBidi" w:cstheme="majorBidi"/>
        </w:rPr>
        <w:t>was performed</w:t>
      </w:r>
      <w:proofErr w:type="gramEnd"/>
      <w:r w:rsidR="00811D0B" w:rsidRPr="00E907DA">
        <w:rPr>
          <w:rFonts w:asciiTheme="majorBidi" w:hAnsiTheme="majorBidi" w:cstheme="majorBidi"/>
        </w:rPr>
        <w:t xml:space="preserve">. </w:t>
      </w:r>
    </w:p>
    <w:p w:rsidR="000B7069" w:rsidRPr="00A27CCF" w:rsidRDefault="00811D0B" w:rsidP="003F3650">
      <w:pPr>
        <w:spacing w:line="480" w:lineRule="auto"/>
        <w:jc w:val="both"/>
        <w:rPr>
          <w:rFonts w:asciiTheme="majorBidi" w:hAnsiTheme="majorBidi" w:cstheme="majorBidi"/>
          <w:color w:val="000000"/>
        </w:rPr>
      </w:pPr>
      <w:r w:rsidRPr="00E907DA">
        <w:rPr>
          <w:rFonts w:asciiTheme="majorBidi" w:hAnsiTheme="majorBidi" w:cstheme="majorBidi"/>
        </w:rPr>
        <w:t xml:space="preserve">The sensitivity analysis </w:t>
      </w:r>
      <w:proofErr w:type="gramStart"/>
      <w:r w:rsidRPr="00E907DA">
        <w:rPr>
          <w:rFonts w:asciiTheme="majorBidi" w:hAnsiTheme="majorBidi" w:cstheme="majorBidi"/>
        </w:rPr>
        <w:t>was performed</w:t>
      </w:r>
      <w:proofErr w:type="gramEnd"/>
      <w:r w:rsidRPr="00E907DA">
        <w:rPr>
          <w:rFonts w:asciiTheme="majorBidi" w:hAnsiTheme="majorBidi" w:cstheme="majorBidi"/>
        </w:rPr>
        <w:t xml:space="preserve"> at different injected pore volumes to capture the impact of reactive surface </w:t>
      </w:r>
      <w:r w:rsidR="004A7775" w:rsidRPr="00E907DA">
        <w:rPr>
          <w:rFonts w:asciiTheme="majorBidi" w:hAnsiTheme="majorBidi" w:cstheme="majorBidi"/>
        </w:rPr>
        <w:t xml:space="preserve">area </w:t>
      </w:r>
      <w:r w:rsidR="004A7775">
        <w:rPr>
          <w:rFonts w:asciiTheme="majorBidi" w:hAnsiTheme="majorBidi" w:cstheme="majorBidi"/>
        </w:rPr>
        <w:t>on</w:t>
      </w:r>
      <w:r w:rsidRPr="00E907DA">
        <w:rPr>
          <w:rFonts w:asciiTheme="majorBidi" w:hAnsiTheme="majorBidi" w:cstheme="majorBidi"/>
        </w:rPr>
        <w:t xml:space="preserve"> the water flooding performance. In one case, the reactive surface area of the barite was assumed 90</w:t>
      </w:r>
      <w:r w:rsidRPr="00E907DA">
        <w:rPr>
          <w:rFonts w:asciiTheme="majorBidi" w:hAnsiTheme="majorBidi" w:cstheme="majorBidi"/>
          <w:color w:val="000000"/>
        </w:rPr>
        <w:t xml:space="preserve"> m</w:t>
      </w:r>
      <w:r w:rsidRPr="00E907DA">
        <w:rPr>
          <w:rFonts w:asciiTheme="majorBidi" w:hAnsiTheme="majorBidi" w:cstheme="majorBidi"/>
          <w:color w:val="000000"/>
          <w:vertAlign w:val="superscript"/>
        </w:rPr>
        <w:t>2</w:t>
      </w:r>
      <w:r w:rsidRPr="00E907DA">
        <w:rPr>
          <w:rFonts w:asciiTheme="majorBidi" w:hAnsiTheme="majorBidi" w:cstheme="majorBidi"/>
          <w:color w:val="000000"/>
        </w:rPr>
        <w:t>/m</w:t>
      </w:r>
      <w:r w:rsidRPr="00E907DA">
        <w:rPr>
          <w:rFonts w:asciiTheme="majorBidi" w:hAnsiTheme="majorBidi" w:cstheme="majorBidi"/>
          <w:color w:val="000000"/>
          <w:vertAlign w:val="superscript"/>
        </w:rPr>
        <w:t>3</w:t>
      </w:r>
      <w:r w:rsidRPr="00E907DA">
        <w:rPr>
          <w:rFonts w:asciiTheme="majorBidi" w:hAnsiTheme="majorBidi" w:cstheme="majorBidi"/>
          <w:color w:val="000000"/>
        </w:rPr>
        <w:t xml:space="preserve"> of bulk volume of rock and in the second </w:t>
      </w:r>
      <w:proofErr w:type="gramStart"/>
      <w:r w:rsidRPr="00E907DA">
        <w:rPr>
          <w:rFonts w:asciiTheme="majorBidi" w:hAnsiTheme="majorBidi" w:cstheme="majorBidi"/>
          <w:color w:val="000000"/>
        </w:rPr>
        <w:t>case,</w:t>
      </w:r>
      <w:proofErr w:type="gramEnd"/>
      <w:r w:rsidRPr="00E907DA">
        <w:rPr>
          <w:rFonts w:asciiTheme="majorBidi" w:hAnsiTheme="majorBidi" w:cstheme="majorBidi"/>
          <w:color w:val="000000"/>
        </w:rPr>
        <w:t xml:space="preserve"> this value was assumed 900 m</w:t>
      </w:r>
      <w:r w:rsidRPr="00E907DA">
        <w:rPr>
          <w:rFonts w:asciiTheme="majorBidi" w:hAnsiTheme="majorBidi" w:cstheme="majorBidi"/>
          <w:color w:val="000000"/>
          <w:vertAlign w:val="superscript"/>
        </w:rPr>
        <w:t>2</w:t>
      </w:r>
      <w:r w:rsidRPr="00E907DA">
        <w:rPr>
          <w:rFonts w:asciiTheme="majorBidi" w:hAnsiTheme="majorBidi" w:cstheme="majorBidi"/>
          <w:color w:val="000000"/>
        </w:rPr>
        <w:t>/m</w:t>
      </w:r>
      <w:r w:rsidRPr="00E907DA">
        <w:rPr>
          <w:rFonts w:asciiTheme="majorBidi" w:hAnsiTheme="majorBidi" w:cstheme="majorBidi"/>
          <w:color w:val="000000"/>
          <w:vertAlign w:val="superscript"/>
        </w:rPr>
        <w:t>3</w:t>
      </w:r>
      <w:r w:rsidRPr="00E907DA">
        <w:rPr>
          <w:rFonts w:asciiTheme="majorBidi" w:hAnsiTheme="majorBidi" w:cstheme="majorBidi"/>
          <w:color w:val="000000"/>
        </w:rPr>
        <w:t xml:space="preserve">. The results of this comparison </w:t>
      </w:r>
      <w:proofErr w:type="gramStart"/>
      <w:r w:rsidRPr="00E907DA">
        <w:rPr>
          <w:rFonts w:asciiTheme="majorBidi" w:hAnsiTheme="majorBidi" w:cstheme="majorBidi"/>
          <w:color w:val="000000"/>
        </w:rPr>
        <w:t>are illustrated</w:t>
      </w:r>
      <w:proofErr w:type="gramEnd"/>
      <w:r w:rsidRPr="00E907DA">
        <w:rPr>
          <w:rFonts w:asciiTheme="majorBidi" w:hAnsiTheme="majorBidi" w:cstheme="majorBidi"/>
          <w:color w:val="000000"/>
        </w:rPr>
        <w:t xml:space="preserve"> in</w:t>
      </w:r>
      <w:r w:rsidR="003F3650">
        <w:rPr>
          <w:rFonts w:asciiTheme="majorBidi" w:hAnsiTheme="majorBidi" w:cstheme="majorBidi"/>
          <w:color w:val="000000"/>
        </w:rPr>
        <w:t xml:space="preserve"> </w:t>
      </w:r>
      <w:r w:rsidR="003F3650" w:rsidRPr="003F3650">
        <w:rPr>
          <w:rFonts w:asciiTheme="majorBidi" w:hAnsiTheme="majorBidi" w:cstheme="majorBidi"/>
          <w:color w:val="00B0F0"/>
        </w:rPr>
        <w:fldChar w:fldCharType="begin"/>
      </w:r>
      <w:r w:rsidR="003F3650" w:rsidRPr="003F3650">
        <w:rPr>
          <w:rFonts w:asciiTheme="majorBidi" w:hAnsiTheme="majorBidi" w:cstheme="majorBidi"/>
          <w:color w:val="00B0F0"/>
        </w:rPr>
        <w:instrText xml:space="preserve"> REF _Ref456545708 \h </w:instrText>
      </w:r>
      <w:r w:rsidR="003F3650">
        <w:rPr>
          <w:rFonts w:asciiTheme="majorBidi" w:hAnsiTheme="majorBidi" w:cstheme="majorBidi"/>
          <w:color w:val="00B0F0"/>
        </w:rPr>
        <w:instrText xml:space="preserve"> \* MERGEFORMAT </w:instrText>
      </w:r>
      <w:r w:rsidR="003F3650" w:rsidRPr="003F3650">
        <w:rPr>
          <w:rFonts w:asciiTheme="majorBidi" w:hAnsiTheme="majorBidi" w:cstheme="majorBidi"/>
          <w:color w:val="00B0F0"/>
        </w:rPr>
      </w:r>
      <w:r w:rsidR="003F3650" w:rsidRPr="003F3650">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21</w:t>
      </w:r>
      <w:r w:rsidR="003F3650" w:rsidRPr="003F3650">
        <w:rPr>
          <w:rFonts w:asciiTheme="majorBidi" w:hAnsiTheme="majorBidi" w:cstheme="majorBidi"/>
          <w:color w:val="00B0F0"/>
        </w:rPr>
        <w:fldChar w:fldCharType="end"/>
      </w:r>
      <w:r w:rsidRPr="00E907DA">
        <w:rPr>
          <w:rFonts w:asciiTheme="majorBidi" w:hAnsiTheme="majorBidi" w:cstheme="majorBidi"/>
          <w:color w:val="000000"/>
        </w:rPr>
        <w:t xml:space="preserve">. As can be observed, a larger reactive surface area, which leads in more barite precipitation, causes a </w:t>
      </w:r>
      <w:proofErr w:type="gramStart"/>
      <w:r w:rsidRPr="00E907DA">
        <w:rPr>
          <w:rFonts w:asciiTheme="majorBidi" w:hAnsiTheme="majorBidi" w:cstheme="majorBidi"/>
          <w:color w:val="000000"/>
        </w:rPr>
        <w:t>more non</w:t>
      </w:r>
      <w:proofErr w:type="gramEnd"/>
      <w:r w:rsidRPr="00E907DA">
        <w:rPr>
          <w:rFonts w:asciiTheme="majorBidi" w:hAnsiTheme="majorBidi" w:cstheme="majorBidi"/>
          <w:color w:val="000000"/>
        </w:rPr>
        <w:t>-ideal behavior and a</w:t>
      </w:r>
      <w:r w:rsidR="00E9052C">
        <w:rPr>
          <w:rFonts w:asciiTheme="majorBidi" w:hAnsiTheme="majorBidi" w:cstheme="majorBidi"/>
          <w:color w:val="000000"/>
        </w:rPr>
        <w:t>n</w:t>
      </w:r>
      <w:r w:rsidRPr="00E907DA">
        <w:rPr>
          <w:rFonts w:asciiTheme="majorBidi" w:hAnsiTheme="majorBidi" w:cstheme="majorBidi"/>
          <w:color w:val="000000"/>
        </w:rPr>
        <w:t xml:space="preserve"> </w:t>
      </w:r>
      <w:r w:rsidR="00E9052C">
        <w:rPr>
          <w:rFonts w:asciiTheme="majorBidi" w:hAnsiTheme="majorBidi" w:cstheme="majorBidi"/>
          <w:color w:val="000000"/>
        </w:rPr>
        <w:t xml:space="preserve">earlier </w:t>
      </w:r>
      <w:r w:rsidRPr="00E907DA">
        <w:rPr>
          <w:rFonts w:asciiTheme="majorBidi" w:hAnsiTheme="majorBidi" w:cstheme="majorBidi"/>
          <w:color w:val="000000"/>
        </w:rPr>
        <w:lastRenderedPageBreak/>
        <w:t>breakthrough which both are not favored during water-flooding. These results infer that more precipitation</w:t>
      </w:r>
      <w:r w:rsidR="00E9052C">
        <w:rPr>
          <w:rFonts w:asciiTheme="majorBidi" w:hAnsiTheme="majorBidi" w:cstheme="majorBidi"/>
          <w:color w:val="000000"/>
        </w:rPr>
        <w:t>s cause</w:t>
      </w:r>
      <w:r w:rsidRPr="00E907DA">
        <w:rPr>
          <w:rFonts w:asciiTheme="majorBidi" w:hAnsiTheme="majorBidi" w:cstheme="majorBidi"/>
          <w:color w:val="000000"/>
        </w:rPr>
        <w:t xml:space="preserve"> displacement problems during water flooding.</w:t>
      </w:r>
      <w:r w:rsidR="003F3650" w:rsidRPr="003F3650">
        <w:rPr>
          <w:rFonts w:asciiTheme="majorBidi" w:hAnsiTheme="majorBidi" w:cstheme="majorBidi"/>
          <w:color w:val="FF0000"/>
        </w:rPr>
        <w:t xml:space="preserve"> </w:t>
      </w:r>
      <w:r w:rsidR="003F3650" w:rsidRPr="00CB5A71">
        <w:rPr>
          <w:rFonts w:asciiTheme="majorBidi" w:hAnsiTheme="majorBidi" w:cstheme="majorBidi"/>
        </w:rPr>
        <w:t xml:space="preserve">It </w:t>
      </w:r>
      <w:proofErr w:type="gramStart"/>
      <w:r w:rsidR="003F3650" w:rsidRPr="00CB5A71">
        <w:rPr>
          <w:rFonts w:asciiTheme="majorBidi" w:hAnsiTheme="majorBidi" w:cstheme="majorBidi"/>
        </w:rPr>
        <w:t>should be pointed out</w:t>
      </w:r>
      <w:proofErr w:type="gramEnd"/>
      <w:r w:rsidR="003F3650" w:rsidRPr="00CB5A71">
        <w:rPr>
          <w:rFonts w:asciiTheme="majorBidi" w:hAnsiTheme="majorBidi" w:cstheme="majorBidi"/>
        </w:rPr>
        <w:t xml:space="preserve"> that the injected pore volume and reactive surface area are independent. In other words, only one of the rates in </w:t>
      </w:r>
      <w:r w:rsidR="003F3650" w:rsidRPr="00CB5A71">
        <w:rPr>
          <w:rFonts w:asciiTheme="majorBidi" w:hAnsiTheme="majorBidi" w:cstheme="majorBidi"/>
          <w:color w:val="00B0F0"/>
        </w:rPr>
        <w:fldChar w:fldCharType="begin"/>
      </w:r>
      <w:r w:rsidR="003F3650" w:rsidRPr="00CB5A71">
        <w:rPr>
          <w:rFonts w:asciiTheme="majorBidi" w:hAnsiTheme="majorBidi" w:cstheme="majorBidi"/>
          <w:color w:val="00B0F0"/>
        </w:rPr>
        <w:instrText xml:space="preserve"> REF _Ref456545708 \h  \* MERGEFORMAT </w:instrText>
      </w:r>
      <w:r w:rsidR="003F3650" w:rsidRPr="00CB5A71">
        <w:rPr>
          <w:rFonts w:asciiTheme="majorBidi" w:hAnsiTheme="majorBidi" w:cstheme="majorBidi"/>
          <w:color w:val="00B0F0"/>
        </w:rPr>
      </w:r>
      <w:r w:rsidR="003F3650" w:rsidRPr="00CB5A71">
        <w:rPr>
          <w:rFonts w:asciiTheme="majorBidi" w:hAnsiTheme="majorBidi" w:cstheme="majorBidi"/>
          <w:color w:val="00B0F0"/>
        </w:rPr>
        <w:fldChar w:fldCharType="separate"/>
      </w:r>
      <w:r w:rsidR="00B0573E" w:rsidRPr="00B0573E">
        <w:rPr>
          <w:color w:val="00B0F0"/>
        </w:rPr>
        <w:t xml:space="preserve">Figure 4- </w:t>
      </w:r>
      <w:r w:rsidR="00B0573E" w:rsidRPr="00B0573E">
        <w:rPr>
          <w:noProof/>
          <w:color w:val="00B0F0"/>
        </w:rPr>
        <w:t>21</w:t>
      </w:r>
      <w:r w:rsidR="003F3650" w:rsidRPr="00CB5A71">
        <w:rPr>
          <w:rFonts w:asciiTheme="majorBidi" w:hAnsiTheme="majorBidi" w:cstheme="majorBidi"/>
          <w:color w:val="00B0F0"/>
        </w:rPr>
        <w:fldChar w:fldCharType="end"/>
      </w:r>
      <w:r w:rsidR="003F3650" w:rsidRPr="00CB5A71">
        <w:rPr>
          <w:rFonts w:asciiTheme="majorBidi" w:hAnsiTheme="majorBidi" w:cstheme="majorBidi"/>
        </w:rPr>
        <w:t xml:space="preserve"> was sufficient for conducting the sensitivity analysis. However, we have added three different pore volumes to investigate the impact of scale formation and reactive surface at different stages of flooding.</w:t>
      </w:r>
    </w:p>
    <w:p w:rsidR="003F3650" w:rsidRDefault="008C2AEE" w:rsidP="0016381F">
      <w:pPr>
        <w:keepNext/>
        <w:jc w:val="center"/>
      </w:pPr>
      <w:bookmarkStart w:id="150" w:name="_Toc456350891"/>
      <w:bookmarkStart w:id="151" w:name="_Ref456190777"/>
      <w:r>
        <w:rPr>
          <w:noProof/>
        </w:rPr>
        <w:drawing>
          <wp:inline distT="0" distB="0" distL="0" distR="0" wp14:anchorId="3F17210E" wp14:editId="755BE0DD">
            <wp:extent cx="5257800" cy="30251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 diff everything.EMF"/>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261111" cy="3027045"/>
                    </a:xfrm>
                    <a:prstGeom prst="rect">
                      <a:avLst/>
                    </a:prstGeom>
                  </pic:spPr>
                </pic:pic>
              </a:graphicData>
            </a:graphic>
          </wp:inline>
        </w:drawing>
      </w:r>
      <w:bookmarkEnd w:id="150"/>
    </w:p>
    <w:p w:rsidR="00A27CCF" w:rsidRDefault="003F3650" w:rsidP="003F3650">
      <w:pPr>
        <w:pStyle w:val="Heading4"/>
      </w:pPr>
      <w:bookmarkStart w:id="152" w:name="_Ref456545708"/>
      <w:bookmarkStart w:id="153" w:name="_Toc456632650"/>
      <w:r>
        <w:t xml:space="preserve">Figure 4- </w:t>
      </w:r>
      <w:fldSimple w:instr=" SEQ Figure_4- \* ARABIC ">
        <w:r w:rsidR="00B0573E">
          <w:rPr>
            <w:noProof/>
          </w:rPr>
          <w:t>21</w:t>
        </w:r>
      </w:fldSimple>
      <w:bookmarkEnd w:id="152"/>
      <w:r>
        <w:t>:</w:t>
      </w:r>
      <w:r w:rsidRPr="003F3650">
        <w:t xml:space="preserve"> </w:t>
      </w:r>
      <w:r w:rsidRPr="00E907DA">
        <w:t>Sensitivity analysis based on the reactive surface area of barite at different injected pore volumes. A larger reactive surface area leads in more precipitation and consequently a larger impact on the water flooding performance.</w:t>
      </w:r>
      <w:bookmarkEnd w:id="151"/>
      <w:bookmarkEnd w:id="153"/>
    </w:p>
    <w:p w:rsidR="00574019" w:rsidRPr="00A27CCF" w:rsidRDefault="00574019" w:rsidP="00A27CCF"/>
    <w:p w:rsidR="000B7069" w:rsidRDefault="00A61F87" w:rsidP="00A61F87">
      <w:pPr>
        <w:pStyle w:val="Heading2"/>
        <w:bidi w:val="0"/>
      </w:pPr>
      <w:bookmarkStart w:id="154" w:name="_Toc459198447"/>
      <w:r>
        <w:t>4</w:t>
      </w:r>
      <w:r w:rsidR="000B7069">
        <w:t>.</w:t>
      </w:r>
      <w:r>
        <w:t>8</w:t>
      </w:r>
      <w:r w:rsidR="000B7069">
        <w:t xml:space="preserve">: </w:t>
      </w:r>
      <w:r w:rsidR="00EC275D">
        <w:t>Summary</w:t>
      </w:r>
      <w:bookmarkEnd w:id="154"/>
    </w:p>
    <w:p w:rsidR="00EC275D" w:rsidRDefault="00EC275D" w:rsidP="00EC275D">
      <w:pPr>
        <w:rPr>
          <w:lang w:bidi="fa-IR"/>
        </w:rPr>
      </w:pPr>
    </w:p>
    <w:p w:rsidR="003F3650" w:rsidRDefault="001F79A8" w:rsidP="003F3650">
      <w:pPr>
        <w:spacing w:line="480" w:lineRule="auto"/>
        <w:jc w:val="both"/>
        <w:rPr>
          <w:lang w:bidi="fa-IR"/>
        </w:rPr>
      </w:pPr>
      <w:r>
        <w:rPr>
          <w:lang w:bidi="fa-IR"/>
        </w:rPr>
        <w:t xml:space="preserve">The principal geochemical processes that lead in scale formation and formation damage </w:t>
      </w:r>
      <w:proofErr w:type="gramStart"/>
      <w:r>
        <w:rPr>
          <w:lang w:bidi="fa-IR"/>
        </w:rPr>
        <w:t>were presented</w:t>
      </w:r>
      <w:proofErr w:type="gramEnd"/>
      <w:r>
        <w:rPr>
          <w:lang w:bidi="fa-IR"/>
        </w:rPr>
        <w:t xml:space="preserve">. </w:t>
      </w:r>
      <w:r w:rsidR="003F3650">
        <w:rPr>
          <w:lang w:bidi="fa-IR"/>
        </w:rPr>
        <w:t xml:space="preserve">In addition, a brief description of barite scale deposition and reactive surface area of minerals </w:t>
      </w:r>
      <w:proofErr w:type="gramStart"/>
      <w:r w:rsidR="003F3650">
        <w:rPr>
          <w:lang w:bidi="fa-IR"/>
        </w:rPr>
        <w:t>was provided</w:t>
      </w:r>
      <w:proofErr w:type="gramEnd"/>
      <w:r w:rsidR="003F3650">
        <w:rPr>
          <w:lang w:bidi="fa-IR"/>
        </w:rPr>
        <w:t xml:space="preserve">. Sensitivity analysis based on the reactive surface </w:t>
      </w:r>
      <w:r w:rsidR="003F3650">
        <w:rPr>
          <w:lang w:bidi="fa-IR"/>
        </w:rPr>
        <w:lastRenderedPageBreak/>
        <w:t>area of barite shows that a larger surface area leads in a less efficient water flooding operation.</w:t>
      </w:r>
    </w:p>
    <w:p w:rsidR="001F79A8" w:rsidRDefault="001F79A8" w:rsidP="001F79A8">
      <w:pPr>
        <w:spacing w:line="480" w:lineRule="auto"/>
        <w:jc w:val="both"/>
        <w:rPr>
          <w:lang w:bidi="fa-IR"/>
        </w:rPr>
      </w:pPr>
      <w:r>
        <w:rPr>
          <w:lang w:bidi="fa-IR"/>
        </w:rPr>
        <w:t xml:space="preserve">A base case model </w:t>
      </w:r>
      <w:proofErr w:type="gramStart"/>
      <w:r>
        <w:rPr>
          <w:lang w:bidi="fa-IR"/>
        </w:rPr>
        <w:t>was made</w:t>
      </w:r>
      <w:proofErr w:type="gramEnd"/>
      <w:r>
        <w:rPr>
          <w:lang w:bidi="fa-IR"/>
        </w:rPr>
        <w:t xml:space="preserve"> for investigating scale formation during water flooding. To this end, seawater with a real water composition from the literature </w:t>
      </w:r>
      <w:proofErr w:type="gramStart"/>
      <w:r>
        <w:rPr>
          <w:lang w:bidi="fa-IR"/>
        </w:rPr>
        <w:t>was considered</w:t>
      </w:r>
      <w:proofErr w:type="gramEnd"/>
      <w:r>
        <w:rPr>
          <w:lang w:bidi="fa-IR"/>
        </w:rPr>
        <w:t xml:space="preserve"> for injection into a reservoir in which the formation water composition was also collected from a real case. Simulations </w:t>
      </w:r>
      <w:proofErr w:type="gramStart"/>
      <w:r>
        <w:rPr>
          <w:lang w:bidi="fa-IR"/>
        </w:rPr>
        <w:t>were run</w:t>
      </w:r>
      <w:proofErr w:type="gramEnd"/>
      <w:r>
        <w:rPr>
          <w:lang w:bidi="fa-IR"/>
        </w:rPr>
        <w:t xml:space="preserve"> for two scenarios: In one scenario, atypical water flooding process was designed and in the second case, the geochemical reactions that lead in scale formation within the reservoir were taken into consideration. The impact of scale </w:t>
      </w:r>
      <w:proofErr w:type="spellStart"/>
      <w:r>
        <w:rPr>
          <w:lang w:bidi="fa-IR"/>
        </w:rPr>
        <w:t>formaton</w:t>
      </w:r>
      <w:proofErr w:type="spellEnd"/>
      <w:r>
        <w:rPr>
          <w:lang w:bidi="fa-IR"/>
        </w:rPr>
        <w:t xml:space="preserve"> on reservoir properties </w:t>
      </w:r>
      <w:proofErr w:type="gramStart"/>
      <w:r>
        <w:rPr>
          <w:lang w:bidi="fa-IR"/>
        </w:rPr>
        <w:t xml:space="preserve">was </w:t>
      </w:r>
      <w:r w:rsidR="003F3650">
        <w:rPr>
          <w:lang w:bidi="fa-IR"/>
        </w:rPr>
        <w:t xml:space="preserve">also </w:t>
      </w:r>
      <w:r>
        <w:rPr>
          <w:lang w:bidi="fa-IR"/>
        </w:rPr>
        <w:t>studied</w:t>
      </w:r>
      <w:proofErr w:type="gramEnd"/>
      <w:r>
        <w:rPr>
          <w:lang w:bidi="fa-IR"/>
        </w:rPr>
        <w:t>. Scale formation can decrease the reservoir porosity from an initial value of 0.2 to a final value of 0.08.</w:t>
      </w:r>
    </w:p>
    <w:p w:rsidR="001F79A8" w:rsidRDefault="001F79A8" w:rsidP="001F79A8">
      <w:pPr>
        <w:spacing w:line="480" w:lineRule="auto"/>
        <w:jc w:val="both"/>
      </w:pPr>
      <w:r>
        <w:t xml:space="preserve">The impact of scale formation on injection performance and oil recovery </w:t>
      </w:r>
      <w:proofErr w:type="gramStart"/>
      <w:r>
        <w:t>was investigated</w:t>
      </w:r>
      <w:proofErr w:type="gramEnd"/>
      <w:r>
        <w:t xml:space="preserve"> in this chapter</w:t>
      </w:r>
      <w:r w:rsidR="003F3650">
        <w:t xml:space="preserve"> as well</w:t>
      </w:r>
      <w:r>
        <w:t xml:space="preserve">. The required bottom </w:t>
      </w:r>
      <w:proofErr w:type="gramStart"/>
      <w:r>
        <w:t>hole</w:t>
      </w:r>
      <w:proofErr w:type="gramEnd"/>
      <w:r>
        <w:t xml:space="preserve"> pressure for a constant production rate increases when scale forms within the reservoir. Larger reactive surface area leads in a higher bottom </w:t>
      </w:r>
      <w:proofErr w:type="gramStart"/>
      <w:r>
        <w:t>hole</w:t>
      </w:r>
      <w:proofErr w:type="gramEnd"/>
      <w:r>
        <w:t xml:space="preserve"> pressure required for constant production. Scale formation also leads in less oil recovery compared to the case in which the impact of scale formation </w:t>
      </w:r>
      <w:proofErr w:type="gramStart"/>
      <w:r>
        <w:t>is neglected</w:t>
      </w:r>
      <w:proofErr w:type="gramEnd"/>
      <w:r>
        <w:t xml:space="preserve">. </w:t>
      </w:r>
    </w:p>
    <w:p w:rsidR="001F79A8" w:rsidRDefault="001F79A8" w:rsidP="001F79A8">
      <w:pPr>
        <w:spacing w:line="480" w:lineRule="auto"/>
        <w:jc w:val="both"/>
        <w:rPr>
          <w:lang w:bidi="fa-IR"/>
        </w:rPr>
      </w:pPr>
      <w:r>
        <w:t xml:space="preserve">Calcium sulfate </w:t>
      </w:r>
      <w:proofErr w:type="gramStart"/>
      <w:r>
        <w:t>was added</w:t>
      </w:r>
      <w:proofErr w:type="gramEnd"/>
      <w:r>
        <w:t xml:space="preserve"> to barium sulfate to study the effect of composite scale formation on reservoir properties and injection performance. Composite barite/calcium sulfate scaling causes less damage on the reservoir performance compared to the case of single barite scale.</w:t>
      </w:r>
    </w:p>
    <w:p w:rsidR="00EC275D" w:rsidRDefault="003F3650" w:rsidP="003F3650">
      <w:pPr>
        <w:spacing w:line="480" w:lineRule="auto"/>
        <w:jc w:val="both"/>
        <w:rPr>
          <w:lang w:bidi="fa-IR"/>
        </w:rPr>
      </w:pPr>
      <w:r>
        <w:rPr>
          <w:lang w:bidi="fa-IR"/>
        </w:rPr>
        <w:t>The</w:t>
      </w:r>
      <w:r w:rsidR="00BE7762">
        <w:rPr>
          <w:lang w:bidi="fa-IR"/>
        </w:rPr>
        <w:t xml:space="preserve"> impact of barite scale formation on water flooding efficiency </w:t>
      </w:r>
      <w:proofErr w:type="gramStart"/>
      <w:r>
        <w:rPr>
          <w:lang w:bidi="fa-IR"/>
        </w:rPr>
        <w:t>was</w:t>
      </w:r>
      <w:r w:rsidR="00BE7762">
        <w:rPr>
          <w:lang w:bidi="fa-IR"/>
        </w:rPr>
        <w:t xml:space="preserve"> studied</w:t>
      </w:r>
      <w:proofErr w:type="gramEnd"/>
      <w:r w:rsidR="00BE7762">
        <w:rPr>
          <w:lang w:bidi="fa-IR"/>
        </w:rPr>
        <w:t xml:space="preserve">. The efficiency of water flooding in terms of Ideal and non-ideal displacement behavior </w:t>
      </w:r>
      <w:proofErr w:type="gramStart"/>
      <w:r>
        <w:rPr>
          <w:lang w:bidi="fa-IR"/>
        </w:rPr>
        <w:t>was</w:t>
      </w:r>
      <w:r w:rsidR="00BE7762">
        <w:rPr>
          <w:lang w:bidi="fa-IR"/>
        </w:rPr>
        <w:t xml:space="preserve"> </w:t>
      </w:r>
      <w:r w:rsidR="00BE7762">
        <w:rPr>
          <w:lang w:bidi="fa-IR"/>
        </w:rPr>
        <w:lastRenderedPageBreak/>
        <w:t>quantified</w:t>
      </w:r>
      <w:proofErr w:type="gramEnd"/>
      <w:r w:rsidR="00BE7762">
        <w:rPr>
          <w:lang w:bidi="fa-IR"/>
        </w:rPr>
        <w:t xml:space="preserve"> by means of water saturation profiles. Scale formation leads in non-ideal water flooding </w:t>
      </w:r>
      <w:r w:rsidR="009E0667">
        <w:rPr>
          <w:lang w:bidi="fa-IR"/>
        </w:rPr>
        <w:t>displacement</w:t>
      </w:r>
      <w:r w:rsidR="009E0667" w:rsidRPr="009E0667">
        <w:rPr>
          <w:rFonts w:asciiTheme="majorBidi" w:hAnsiTheme="majorBidi" w:cstheme="majorBidi"/>
        </w:rPr>
        <w:t xml:space="preserve"> </w:t>
      </w:r>
      <w:r w:rsidR="009E0667">
        <w:rPr>
          <w:rFonts w:asciiTheme="majorBidi" w:hAnsiTheme="majorBidi" w:cstheme="majorBidi"/>
        </w:rPr>
        <w:t>and t</w:t>
      </w:r>
      <w:r w:rsidR="009E0667" w:rsidRPr="00E907DA">
        <w:rPr>
          <w:rFonts w:asciiTheme="majorBidi" w:hAnsiTheme="majorBidi" w:cstheme="majorBidi"/>
        </w:rPr>
        <w:t xml:space="preserve">he performance of water flooding </w:t>
      </w:r>
      <w:r w:rsidR="009E0667">
        <w:rPr>
          <w:rFonts w:asciiTheme="majorBidi" w:hAnsiTheme="majorBidi" w:cstheme="majorBidi"/>
        </w:rPr>
        <w:t>becomes</w:t>
      </w:r>
      <w:r w:rsidR="009E0667" w:rsidRPr="00E907DA">
        <w:rPr>
          <w:rFonts w:asciiTheme="majorBidi" w:hAnsiTheme="majorBidi" w:cstheme="majorBidi"/>
        </w:rPr>
        <w:t xml:space="preserve"> less efficient</w:t>
      </w:r>
      <w:r w:rsidR="009E0667">
        <w:rPr>
          <w:rFonts w:asciiTheme="majorBidi" w:hAnsiTheme="majorBidi" w:cstheme="majorBidi"/>
        </w:rPr>
        <w:t xml:space="preserve"> at the later times of flooding.</w:t>
      </w:r>
    </w:p>
    <w:p w:rsidR="00A1013E" w:rsidRDefault="00A1013E" w:rsidP="00A61F87">
      <w:pPr>
        <w:spacing w:line="480" w:lineRule="auto"/>
        <w:jc w:val="both"/>
      </w:pPr>
    </w:p>
    <w:p w:rsidR="004C0FCB" w:rsidRDefault="004C0FCB" w:rsidP="004A7775">
      <w:pPr>
        <w:spacing w:line="480" w:lineRule="auto"/>
        <w:jc w:val="both"/>
        <w:rPr>
          <w:lang w:bidi="fa-IR"/>
        </w:rPr>
      </w:pPr>
      <w:r>
        <w:br w:type="page"/>
      </w:r>
      <w:bookmarkEnd w:id="82"/>
    </w:p>
    <w:p w:rsidR="007D74A5" w:rsidRDefault="007D74A5" w:rsidP="001F79A8">
      <w:pPr>
        <w:pStyle w:val="Heading1"/>
        <w:bidi w:val="0"/>
        <w:jc w:val="center"/>
      </w:pPr>
      <w:bookmarkStart w:id="155" w:name="_Toc459198448"/>
      <w:r>
        <w:lastRenderedPageBreak/>
        <w:t xml:space="preserve">Chapter </w:t>
      </w:r>
      <w:r w:rsidR="001F79A8">
        <w:t>5</w:t>
      </w:r>
      <w:r>
        <w:t>: Summary, Conclusions and Recommendations</w:t>
      </w:r>
      <w:bookmarkEnd w:id="155"/>
    </w:p>
    <w:p w:rsidR="007D74A5" w:rsidRDefault="007D74A5" w:rsidP="00850431"/>
    <w:p w:rsidR="007D74A5" w:rsidRDefault="001F79A8" w:rsidP="007D74A5">
      <w:pPr>
        <w:pStyle w:val="Heading2"/>
        <w:bidi w:val="0"/>
      </w:pPr>
      <w:bookmarkStart w:id="156" w:name="_Toc459198449"/>
      <w:r>
        <w:t>5</w:t>
      </w:r>
      <w:r w:rsidR="007D74A5">
        <w:t>.1: Summary</w:t>
      </w:r>
      <w:bookmarkEnd w:id="156"/>
    </w:p>
    <w:p w:rsidR="00967FB4" w:rsidRDefault="00967FB4" w:rsidP="00967FB4">
      <w:pPr>
        <w:rPr>
          <w:lang w:bidi="fa-IR"/>
        </w:rPr>
      </w:pPr>
    </w:p>
    <w:p w:rsidR="00967FB4" w:rsidRDefault="00967FB4" w:rsidP="003C1E8D">
      <w:pPr>
        <w:spacing w:line="480" w:lineRule="auto"/>
        <w:jc w:val="both"/>
        <w:rPr>
          <w:lang w:bidi="fa-IR"/>
        </w:rPr>
      </w:pPr>
      <w:r>
        <w:rPr>
          <w:lang w:bidi="fa-IR"/>
        </w:rPr>
        <w:t xml:space="preserve">Mineral scale formation in reservoir formation during water flooding </w:t>
      </w:r>
      <w:proofErr w:type="gramStart"/>
      <w:r>
        <w:rPr>
          <w:lang w:bidi="fa-IR"/>
        </w:rPr>
        <w:t>was studied</w:t>
      </w:r>
      <w:proofErr w:type="gramEnd"/>
      <w:r>
        <w:rPr>
          <w:lang w:bidi="fa-IR"/>
        </w:rPr>
        <w:t xml:space="preserve"> in this research. A robust model </w:t>
      </w:r>
      <w:proofErr w:type="gramStart"/>
      <w:r>
        <w:rPr>
          <w:lang w:bidi="fa-IR"/>
        </w:rPr>
        <w:t>was developed</w:t>
      </w:r>
      <w:proofErr w:type="gramEnd"/>
      <w:r>
        <w:rPr>
          <w:lang w:bidi="fa-IR"/>
        </w:rPr>
        <w:t xml:space="preserve"> for predicting permeability damage resulting from scale formation in reservoir porous media. In addition, the developed model </w:t>
      </w:r>
      <w:proofErr w:type="gramStart"/>
      <w:r>
        <w:rPr>
          <w:lang w:bidi="fa-IR"/>
        </w:rPr>
        <w:t>was coupled</w:t>
      </w:r>
      <w:proofErr w:type="gramEnd"/>
      <w:r>
        <w:rPr>
          <w:lang w:bidi="fa-IR"/>
        </w:rPr>
        <w:t xml:space="preserve"> with Carman-</w:t>
      </w:r>
      <w:proofErr w:type="spellStart"/>
      <w:r>
        <w:rPr>
          <w:lang w:bidi="fa-IR"/>
        </w:rPr>
        <w:t>Kozeny</w:t>
      </w:r>
      <w:proofErr w:type="spellEnd"/>
      <w:r>
        <w:rPr>
          <w:lang w:bidi="fa-IR"/>
        </w:rPr>
        <w:t xml:space="preserve"> equation to develop a modified relationship between porosity and permeability of porous media affected by mineral deposition.</w:t>
      </w:r>
    </w:p>
    <w:p w:rsidR="003C1E8D" w:rsidRDefault="00967FB4" w:rsidP="00C56657">
      <w:pPr>
        <w:spacing w:line="480" w:lineRule="auto"/>
        <w:jc w:val="both"/>
        <w:rPr>
          <w:lang w:bidi="fa-IR"/>
        </w:rPr>
      </w:pPr>
      <w:r>
        <w:rPr>
          <w:lang w:bidi="fa-IR"/>
        </w:rPr>
        <w:t xml:space="preserve">Barium sulfate </w:t>
      </w:r>
      <w:proofErr w:type="gramStart"/>
      <w:r>
        <w:rPr>
          <w:lang w:bidi="fa-IR"/>
        </w:rPr>
        <w:t>was considered</w:t>
      </w:r>
      <w:proofErr w:type="gramEnd"/>
      <w:r>
        <w:rPr>
          <w:lang w:bidi="fa-IR"/>
        </w:rPr>
        <w:t xml:space="preserve"> as the main scaling agent in reservoir porous media by injecting seawater rich in </w:t>
      </w:r>
      <w:r w:rsidR="00C56657">
        <w:rPr>
          <w:lang w:bidi="fa-IR"/>
        </w:rPr>
        <w:t>sulfate</w:t>
      </w:r>
      <w:r>
        <w:rPr>
          <w:lang w:bidi="fa-IR"/>
        </w:rPr>
        <w:t xml:space="preserve"> into a formation rich in barium. </w:t>
      </w:r>
      <w:r w:rsidR="003C1E8D">
        <w:rPr>
          <w:lang w:bidi="fa-IR"/>
        </w:rPr>
        <w:t>Detailed</w:t>
      </w:r>
      <w:r>
        <w:rPr>
          <w:lang w:bidi="fa-IR"/>
        </w:rPr>
        <w:t xml:space="preserve"> mechanisms of scale formation and formation damage </w:t>
      </w:r>
      <w:proofErr w:type="gramStart"/>
      <w:r>
        <w:rPr>
          <w:lang w:bidi="fa-IR"/>
        </w:rPr>
        <w:t>were examined</w:t>
      </w:r>
      <w:proofErr w:type="gramEnd"/>
      <w:r>
        <w:rPr>
          <w:lang w:bidi="fa-IR"/>
        </w:rPr>
        <w:t xml:space="preserve"> throughout the work and the impact of scale deposition inside the reservoir </w:t>
      </w:r>
      <w:r w:rsidR="003C1E8D">
        <w:rPr>
          <w:lang w:bidi="fa-IR"/>
        </w:rPr>
        <w:t xml:space="preserve">on reservoir performance </w:t>
      </w:r>
      <w:r>
        <w:rPr>
          <w:lang w:bidi="fa-IR"/>
        </w:rPr>
        <w:t xml:space="preserve">was </w:t>
      </w:r>
      <w:r w:rsidR="003C1E8D">
        <w:rPr>
          <w:lang w:bidi="fa-IR"/>
        </w:rPr>
        <w:t xml:space="preserve">thoroughly studied. </w:t>
      </w:r>
    </w:p>
    <w:p w:rsidR="00967FB4" w:rsidRDefault="003C1E8D" w:rsidP="00C56657">
      <w:pPr>
        <w:spacing w:line="480" w:lineRule="auto"/>
        <w:jc w:val="both"/>
        <w:rPr>
          <w:lang w:bidi="fa-IR"/>
        </w:rPr>
      </w:pPr>
      <w:r>
        <w:rPr>
          <w:lang w:bidi="fa-IR"/>
        </w:rPr>
        <w:t xml:space="preserve">Water saturation profiles before and after scale formation </w:t>
      </w:r>
      <w:proofErr w:type="gramStart"/>
      <w:r>
        <w:rPr>
          <w:lang w:bidi="fa-IR"/>
        </w:rPr>
        <w:t xml:space="preserve">were </w:t>
      </w:r>
      <w:r w:rsidR="00C56657">
        <w:rPr>
          <w:lang w:bidi="fa-IR"/>
        </w:rPr>
        <w:t>examined</w:t>
      </w:r>
      <w:proofErr w:type="gramEnd"/>
      <w:r>
        <w:rPr>
          <w:lang w:bidi="fa-IR"/>
        </w:rPr>
        <w:t xml:space="preserve"> and the impact of </w:t>
      </w:r>
      <w:r w:rsidR="00C56657">
        <w:rPr>
          <w:lang w:bidi="fa-IR"/>
        </w:rPr>
        <w:t>scale formation</w:t>
      </w:r>
      <w:r>
        <w:rPr>
          <w:lang w:bidi="fa-IR"/>
        </w:rPr>
        <w:t xml:space="preserve"> on the efficiency of water flooding operation was assessed.</w:t>
      </w:r>
    </w:p>
    <w:p w:rsidR="003C1E8D" w:rsidRPr="00967FB4" w:rsidRDefault="003C1E8D" w:rsidP="003C1E8D">
      <w:pPr>
        <w:spacing w:line="480" w:lineRule="auto"/>
        <w:jc w:val="both"/>
        <w:rPr>
          <w:lang w:bidi="fa-IR"/>
        </w:rPr>
      </w:pPr>
      <w:r>
        <w:rPr>
          <w:lang w:bidi="fa-IR"/>
        </w:rPr>
        <w:t xml:space="preserve">Calcium sulfate </w:t>
      </w:r>
      <w:proofErr w:type="gramStart"/>
      <w:r>
        <w:rPr>
          <w:lang w:bidi="fa-IR"/>
        </w:rPr>
        <w:t>was added</w:t>
      </w:r>
      <w:proofErr w:type="gramEnd"/>
      <w:r>
        <w:rPr>
          <w:lang w:bidi="fa-IR"/>
        </w:rPr>
        <w:t xml:space="preserve"> to barium sulfate and the </w:t>
      </w:r>
      <w:r w:rsidR="00C56657">
        <w:rPr>
          <w:lang w:bidi="fa-IR"/>
        </w:rPr>
        <w:t>impact</w:t>
      </w:r>
      <w:r>
        <w:rPr>
          <w:lang w:bidi="fa-IR"/>
        </w:rPr>
        <w:t xml:space="preserve"> of composite scale formation on injection performance and reservoir properties were studied.</w:t>
      </w:r>
    </w:p>
    <w:p w:rsidR="007D74A5" w:rsidRDefault="007D74A5" w:rsidP="00850431"/>
    <w:p w:rsidR="007D74A5" w:rsidRDefault="001F79A8" w:rsidP="007D74A5">
      <w:pPr>
        <w:pStyle w:val="Heading2"/>
        <w:bidi w:val="0"/>
      </w:pPr>
      <w:bookmarkStart w:id="157" w:name="_Toc459198450"/>
      <w:r>
        <w:t>5</w:t>
      </w:r>
      <w:r w:rsidR="007D74A5">
        <w:t>.2: Conclusions</w:t>
      </w:r>
      <w:bookmarkEnd w:id="157"/>
    </w:p>
    <w:p w:rsidR="007D74A5" w:rsidRDefault="007D74A5" w:rsidP="007D74A5">
      <w:pPr>
        <w:rPr>
          <w:lang w:bidi="fa-IR"/>
        </w:rPr>
      </w:pPr>
    </w:p>
    <w:p w:rsidR="007D74A5" w:rsidRDefault="007D74A5" w:rsidP="003C1E8D">
      <w:pPr>
        <w:spacing w:line="480" w:lineRule="auto"/>
        <w:jc w:val="both"/>
        <w:rPr>
          <w:rFonts w:asciiTheme="majorBidi" w:hAnsiTheme="majorBidi" w:cstheme="majorBidi"/>
        </w:rPr>
      </w:pPr>
      <w:r w:rsidRPr="00810ECE">
        <w:rPr>
          <w:rFonts w:asciiTheme="majorBidi" w:hAnsiTheme="majorBidi" w:cstheme="majorBidi"/>
        </w:rPr>
        <w:t xml:space="preserve">The following detailed </w:t>
      </w:r>
      <w:r w:rsidR="003C1E8D">
        <w:rPr>
          <w:rFonts w:asciiTheme="majorBidi" w:hAnsiTheme="majorBidi" w:cstheme="majorBidi"/>
        </w:rPr>
        <w:t>conclusions</w:t>
      </w:r>
      <w:r w:rsidRPr="00810ECE">
        <w:rPr>
          <w:rFonts w:asciiTheme="majorBidi" w:hAnsiTheme="majorBidi" w:cstheme="majorBidi"/>
        </w:rPr>
        <w:t xml:space="preserve"> </w:t>
      </w:r>
      <w:proofErr w:type="gramStart"/>
      <w:r w:rsidRPr="00810ECE">
        <w:rPr>
          <w:rFonts w:asciiTheme="majorBidi" w:hAnsiTheme="majorBidi" w:cstheme="majorBidi"/>
        </w:rPr>
        <w:t>can be drawn</w:t>
      </w:r>
      <w:proofErr w:type="gramEnd"/>
      <w:r w:rsidRPr="00810ECE">
        <w:rPr>
          <w:rFonts w:asciiTheme="majorBidi" w:hAnsiTheme="majorBidi" w:cstheme="majorBidi"/>
        </w:rPr>
        <w:t xml:space="preserve"> from this </w:t>
      </w:r>
      <w:r w:rsidR="003C1E8D">
        <w:rPr>
          <w:rFonts w:asciiTheme="majorBidi" w:hAnsiTheme="majorBidi" w:cstheme="majorBidi"/>
        </w:rPr>
        <w:t>work</w:t>
      </w:r>
      <w:r w:rsidRPr="00810ECE">
        <w:rPr>
          <w:rFonts w:asciiTheme="majorBidi" w:hAnsiTheme="majorBidi" w:cstheme="majorBidi"/>
        </w:rPr>
        <w:t>:</w:t>
      </w:r>
    </w:p>
    <w:p w:rsidR="003C1E8D" w:rsidRPr="003C1E8D" w:rsidRDefault="003C1E8D" w:rsidP="003C1E8D">
      <w:pPr>
        <w:pStyle w:val="ListParagraph"/>
        <w:numPr>
          <w:ilvl w:val="0"/>
          <w:numId w:val="6"/>
        </w:numPr>
        <w:spacing w:line="480" w:lineRule="auto"/>
        <w:jc w:val="both"/>
        <w:rPr>
          <w:rFonts w:asciiTheme="majorBidi" w:hAnsiTheme="majorBidi" w:cstheme="majorBidi"/>
          <w:color w:val="000000"/>
        </w:rPr>
      </w:pPr>
      <w:r w:rsidRPr="003C1E8D">
        <w:rPr>
          <w:rFonts w:asciiTheme="majorBidi" w:hAnsiTheme="majorBidi" w:cstheme="majorBidi"/>
        </w:rPr>
        <w:lastRenderedPageBreak/>
        <w:t xml:space="preserve">The developed model for prediction of formation damage resulting from scale deposition </w:t>
      </w:r>
      <w:proofErr w:type="gramStart"/>
      <w:r w:rsidRPr="003C1E8D">
        <w:rPr>
          <w:rFonts w:asciiTheme="majorBidi" w:hAnsiTheme="majorBidi" w:cstheme="majorBidi"/>
        </w:rPr>
        <w:t>was found</w:t>
      </w:r>
      <w:proofErr w:type="gramEnd"/>
      <w:r w:rsidRPr="003C1E8D">
        <w:rPr>
          <w:rFonts w:asciiTheme="majorBidi" w:hAnsiTheme="majorBidi" w:cstheme="majorBidi"/>
        </w:rPr>
        <w:t xml:space="preserve"> to be accurate and robust. The results of average absolute percentage relative error (AAPRE) showed that the high concentration model predicts permeability damage ratio with an AAPRE of </w:t>
      </w:r>
      <w:r w:rsidRPr="003C1E8D">
        <w:rPr>
          <w:rFonts w:asciiTheme="majorBidi" w:hAnsiTheme="majorBidi" w:cstheme="majorBidi"/>
          <w:color w:val="000000"/>
        </w:rPr>
        <w:t>0.889% and the normal concentration model predicts the damage ratio at with an AAPRE of 0.427%. In addition, the coefficient of determination (R</w:t>
      </w:r>
      <w:r w:rsidRPr="003C1E8D">
        <w:rPr>
          <w:rFonts w:asciiTheme="majorBidi" w:hAnsiTheme="majorBidi" w:cstheme="majorBidi"/>
          <w:color w:val="000000"/>
          <w:vertAlign w:val="superscript"/>
        </w:rPr>
        <w:t>2</w:t>
      </w:r>
      <w:r w:rsidRPr="003C1E8D">
        <w:rPr>
          <w:rFonts w:asciiTheme="majorBidi" w:hAnsiTheme="majorBidi" w:cstheme="majorBidi"/>
          <w:color w:val="000000"/>
        </w:rPr>
        <w:t xml:space="preserve">) </w:t>
      </w:r>
      <w:proofErr w:type="gramStart"/>
      <w:r w:rsidRPr="003C1E8D">
        <w:rPr>
          <w:rFonts w:asciiTheme="majorBidi" w:hAnsiTheme="majorBidi" w:cstheme="majorBidi"/>
          <w:color w:val="000000"/>
        </w:rPr>
        <w:t>was found</w:t>
      </w:r>
      <w:proofErr w:type="gramEnd"/>
      <w:r w:rsidRPr="003C1E8D">
        <w:rPr>
          <w:rFonts w:asciiTheme="majorBidi" w:hAnsiTheme="majorBidi" w:cstheme="majorBidi"/>
          <w:color w:val="000000"/>
        </w:rPr>
        <w:t xml:space="preserve"> to be 0.948 and 0.941 for the first and second model, respectively. Error distribution curves showed that the models are consistent in estimating permeability damage with high accuracy over a wide range of input parameters. Relevancy factor indicated that the volume of injected incompatible water has the greatest impact on permeability reduction caused by scaling issue.</w:t>
      </w:r>
    </w:p>
    <w:p w:rsidR="003C1E8D" w:rsidRDefault="003C1E8D" w:rsidP="003C1E8D">
      <w:pPr>
        <w:pStyle w:val="ListParagraph"/>
        <w:numPr>
          <w:ilvl w:val="0"/>
          <w:numId w:val="6"/>
        </w:numPr>
        <w:spacing w:line="480" w:lineRule="auto"/>
        <w:jc w:val="both"/>
        <w:rPr>
          <w:rFonts w:asciiTheme="majorBidi" w:hAnsiTheme="majorBidi" w:cstheme="majorBidi"/>
        </w:rPr>
      </w:pPr>
      <w:r>
        <w:rPr>
          <w:rFonts w:asciiTheme="majorBidi" w:hAnsiTheme="majorBidi" w:cstheme="majorBidi"/>
        </w:rPr>
        <w:t xml:space="preserve">Injection of seawater rich in sulfate into a formation rich in barium causes the mixed fluid to precipitate barite. Barite scale formation significantly affects the reservoir performance. Porosity can decrease from 0.2 to 0.08 </w:t>
      </w:r>
      <w:r w:rsidR="00C56657">
        <w:rPr>
          <w:rFonts w:asciiTheme="majorBidi" w:hAnsiTheme="majorBidi" w:cstheme="majorBidi"/>
        </w:rPr>
        <w:t>because</w:t>
      </w:r>
      <w:r>
        <w:rPr>
          <w:rFonts w:asciiTheme="majorBidi" w:hAnsiTheme="majorBidi" w:cstheme="majorBidi"/>
        </w:rPr>
        <w:t xml:space="preserve"> of scale formation. </w:t>
      </w:r>
    </w:p>
    <w:p w:rsidR="007D74A5" w:rsidRPr="00BB0B24" w:rsidRDefault="003C1E8D" w:rsidP="00C5208D">
      <w:pPr>
        <w:pStyle w:val="ListParagraph"/>
        <w:numPr>
          <w:ilvl w:val="0"/>
          <w:numId w:val="6"/>
        </w:numPr>
        <w:spacing w:line="480" w:lineRule="auto"/>
        <w:jc w:val="both"/>
        <w:rPr>
          <w:lang w:bidi="fa-IR"/>
        </w:rPr>
      </w:pPr>
      <w:r w:rsidRPr="003C1E8D">
        <w:rPr>
          <w:rFonts w:asciiTheme="majorBidi" w:hAnsiTheme="majorBidi" w:cstheme="majorBidi"/>
        </w:rPr>
        <w:t xml:space="preserve">Scale formation </w:t>
      </w:r>
      <w:r w:rsidR="00C5208D">
        <w:rPr>
          <w:rFonts w:asciiTheme="majorBidi" w:hAnsiTheme="majorBidi" w:cstheme="majorBidi"/>
        </w:rPr>
        <w:t xml:space="preserve">causes </w:t>
      </w:r>
      <w:r w:rsidRPr="003C1E8D">
        <w:rPr>
          <w:rFonts w:asciiTheme="majorBidi" w:hAnsiTheme="majorBidi" w:cstheme="majorBidi"/>
        </w:rPr>
        <w:t xml:space="preserve">the water flooding behavior </w:t>
      </w:r>
      <w:r w:rsidR="00C5208D">
        <w:rPr>
          <w:rFonts w:asciiTheme="majorBidi" w:hAnsiTheme="majorBidi" w:cstheme="majorBidi"/>
        </w:rPr>
        <w:t>to</w:t>
      </w:r>
      <w:r w:rsidR="00C5208D" w:rsidRPr="00C5208D">
        <w:rPr>
          <w:rFonts w:asciiTheme="majorBidi" w:hAnsiTheme="majorBidi" w:cstheme="majorBidi"/>
        </w:rPr>
        <w:t xml:space="preserve"> </w:t>
      </w:r>
      <w:r w:rsidR="00C5208D">
        <w:rPr>
          <w:rFonts w:asciiTheme="majorBidi" w:hAnsiTheme="majorBidi" w:cstheme="majorBidi"/>
        </w:rPr>
        <w:t>deviate</w:t>
      </w:r>
      <w:r w:rsidR="00C5208D" w:rsidRPr="003C1E8D">
        <w:rPr>
          <w:rFonts w:asciiTheme="majorBidi" w:hAnsiTheme="majorBidi" w:cstheme="majorBidi"/>
        </w:rPr>
        <w:t xml:space="preserve"> </w:t>
      </w:r>
      <w:r w:rsidRPr="003C1E8D">
        <w:rPr>
          <w:rFonts w:asciiTheme="majorBidi" w:hAnsiTheme="majorBidi" w:cstheme="majorBidi"/>
        </w:rPr>
        <w:t xml:space="preserve">from ideal </w:t>
      </w:r>
      <w:r>
        <w:rPr>
          <w:rFonts w:asciiTheme="majorBidi" w:hAnsiTheme="majorBidi" w:cstheme="majorBidi"/>
        </w:rPr>
        <w:t xml:space="preserve">displacement to non-ideal displacement. In addition, a </w:t>
      </w:r>
      <w:r w:rsidR="00C5208D">
        <w:rPr>
          <w:rFonts w:asciiTheme="majorBidi" w:hAnsiTheme="majorBidi" w:cstheme="majorBidi"/>
        </w:rPr>
        <w:t>larger</w:t>
      </w:r>
      <w:r>
        <w:rPr>
          <w:rFonts w:asciiTheme="majorBidi" w:hAnsiTheme="majorBidi" w:cstheme="majorBidi"/>
        </w:rPr>
        <w:t xml:space="preserve"> reactive surface area of barite leads in a less efficient injection</w:t>
      </w:r>
      <w:r w:rsidR="00C5208D">
        <w:rPr>
          <w:rFonts w:asciiTheme="majorBidi" w:hAnsiTheme="majorBidi" w:cstheme="majorBidi"/>
        </w:rPr>
        <w:t xml:space="preserve">. The impact of </w:t>
      </w:r>
      <w:r w:rsidR="00BB0B24">
        <w:rPr>
          <w:rFonts w:asciiTheme="majorBidi" w:hAnsiTheme="majorBidi" w:cstheme="majorBidi"/>
        </w:rPr>
        <w:t>scale formation on water flooding efficiency is more severe in the later stages of flooding.</w:t>
      </w:r>
    </w:p>
    <w:p w:rsidR="00BB0B24" w:rsidRPr="00BB0B24" w:rsidRDefault="00BB0B24" w:rsidP="00C5208D">
      <w:pPr>
        <w:pStyle w:val="ListParagraph"/>
        <w:numPr>
          <w:ilvl w:val="0"/>
          <w:numId w:val="6"/>
        </w:numPr>
        <w:spacing w:line="480" w:lineRule="auto"/>
        <w:jc w:val="both"/>
        <w:rPr>
          <w:lang w:bidi="fa-IR"/>
        </w:rPr>
      </w:pPr>
      <w:r>
        <w:rPr>
          <w:rFonts w:asciiTheme="majorBidi" w:hAnsiTheme="majorBidi" w:cstheme="majorBidi"/>
        </w:rPr>
        <w:t xml:space="preserve">Scale formation leads in </w:t>
      </w:r>
      <w:r w:rsidR="00C56657">
        <w:rPr>
          <w:rFonts w:asciiTheme="majorBidi" w:hAnsiTheme="majorBidi" w:cstheme="majorBidi"/>
        </w:rPr>
        <w:t xml:space="preserve">a </w:t>
      </w:r>
      <w:r>
        <w:rPr>
          <w:rFonts w:asciiTheme="majorBidi" w:hAnsiTheme="majorBidi" w:cstheme="majorBidi"/>
        </w:rPr>
        <w:t xml:space="preserve">higher bottom </w:t>
      </w:r>
      <w:proofErr w:type="gramStart"/>
      <w:r>
        <w:rPr>
          <w:rFonts w:asciiTheme="majorBidi" w:hAnsiTheme="majorBidi" w:cstheme="majorBidi"/>
        </w:rPr>
        <w:t>hole</w:t>
      </w:r>
      <w:proofErr w:type="gramEnd"/>
      <w:r>
        <w:rPr>
          <w:rFonts w:asciiTheme="majorBidi" w:hAnsiTheme="majorBidi" w:cstheme="majorBidi"/>
        </w:rPr>
        <w:t xml:space="preserve"> pressure </w:t>
      </w:r>
      <w:r w:rsidR="00C56657">
        <w:rPr>
          <w:rFonts w:asciiTheme="majorBidi" w:hAnsiTheme="majorBidi" w:cstheme="majorBidi"/>
        </w:rPr>
        <w:t>required</w:t>
      </w:r>
      <w:r>
        <w:rPr>
          <w:rFonts w:asciiTheme="majorBidi" w:hAnsiTheme="majorBidi" w:cstheme="majorBidi"/>
        </w:rPr>
        <w:t xml:space="preserve"> for injection when a constant production </w:t>
      </w:r>
      <w:r w:rsidR="00C56657">
        <w:rPr>
          <w:rFonts w:asciiTheme="majorBidi" w:hAnsiTheme="majorBidi" w:cstheme="majorBidi"/>
        </w:rPr>
        <w:t>r</w:t>
      </w:r>
      <w:r>
        <w:rPr>
          <w:rFonts w:asciiTheme="majorBidi" w:hAnsiTheme="majorBidi" w:cstheme="majorBidi"/>
        </w:rPr>
        <w:t>ate is favored. In addition, oil recovery drops because of scale formation when a larger production is favored.</w:t>
      </w:r>
    </w:p>
    <w:p w:rsidR="00BB0B24" w:rsidRPr="007D74A5" w:rsidRDefault="00BB0B24" w:rsidP="00BB0B24">
      <w:pPr>
        <w:pStyle w:val="ListParagraph"/>
        <w:numPr>
          <w:ilvl w:val="0"/>
          <w:numId w:val="6"/>
        </w:numPr>
        <w:spacing w:line="480" w:lineRule="auto"/>
        <w:jc w:val="both"/>
        <w:rPr>
          <w:lang w:bidi="fa-IR"/>
        </w:rPr>
      </w:pPr>
      <w:r>
        <w:rPr>
          <w:rFonts w:asciiTheme="majorBidi" w:hAnsiTheme="majorBidi" w:cstheme="majorBidi"/>
        </w:rPr>
        <w:lastRenderedPageBreak/>
        <w:t>Composite barium sulfate/calcium sulfate scaling causes less damage to the reservoir properties and injection performance. The reason behind is the removal of sulfate anions by the calcium cations when both calcium and barium ions exist in the formation water.</w:t>
      </w:r>
    </w:p>
    <w:p w:rsidR="007D74A5" w:rsidRDefault="007D74A5" w:rsidP="00850431"/>
    <w:p w:rsidR="007D74A5" w:rsidRDefault="001F79A8" w:rsidP="007D74A5">
      <w:pPr>
        <w:pStyle w:val="Heading2"/>
        <w:bidi w:val="0"/>
      </w:pPr>
      <w:bookmarkStart w:id="158" w:name="_Toc459198451"/>
      <w:r>
        <w:t>5</w:t>
      </w:r>
      <w:r w:rsidR="007D74A5">
        <w:t>.3: Recommendations for Future Work</w:t>
      </w:r>
      <w:bookmarkEnd w:id="158"/>
    </w:p>
    <w:p w:rsidR="007D74A5" w:rsidRDefault="007D74A5" w:rsidP="00850431"/>
    <w:p w:rsidR="007D74A5" w:rsidRDefault="00BB0B24" w:rsidP="004C13ED">
      <w:pPr>
        <w:spacing w:line="480" w:lineRule="auto"/>
        <w:jc w:val="both"/>
      </w:pPr>
      <w:r>
        <w:t xml:space="preserve">The following recommendations </w:t>
      </w:r>
      <w:proofErr w:type="gramStart"/>
      <w:r>
        <w:t>may be considered</w:t>
      </w:r>
      <w:proofErr w:type="gramEnd"/>
      <w:r>
        <w:t xml:space="preserve"> for future research:</w:t>
      </w:r>
    </w:p>
    <w:p w:rsidR="00E417CB" w:rsidRDefault="00E417CB" w:rsidP="004C13ED">
      <w:pPr>
        <w:pStyle w:val="ListParagraph"/>
        <w:numPr>
          <w:ilvl w:val="0"/>
          <w:numId w:val="7"/>
        </w:numPr>
        <w:spacing w:line="480" w:lineRule="auto"/>
        <w:jc w:val="both"/>
      </w:pPr>
      <w:r>
        <w:t xml:space="preserve">A more general pore structure for the porous media and a </w:t>
      </w:r>
      <w:proofErr w:type="spellStart"/>
      <w:r w:rsidR="004C13ED" w:rsidRPr="004C13ED">
        <w:t>nonuniform</w:t>
      </w:r>
      <w:proofErr w:type="spellEnd"/>
      <w:r w:rsidR="004C13ED" w:rsidRPr="004C13ED">
        <w:t xml:space="preserve"> </w:t>
      </w:r>
      <w:r>
        <w:t>distribution for t</w:t>
      </w:r>
      <w:r w:rsidR="004C13ED">
        <w:t>h</w:t>
      </w:r>
      <w:r>
        <w:t xml:space="preserve">e thickness of deposition in the pore bodies </w:t>
      </w:r>
      <w:proofErr w:type="gramStart"/>
      <w:r>
        <w:t>can be considered</w:t>
      </w:r>
      <w:proofErr w:type="gramEnd"/>
      <w:r>
        <w:t xml:space="preserve"> for developing a model that captures the heterogeneity of porous media.</w:t>
      </w:r>
    </w:p>
    <w:p w:rsidR="00BB0B24" w:rsidRDefault="00E417CB" w:rsidP="004C13ED">
      <w:pPr>
        <w:pStyle w:val="ListParagraph"/>
        <w:numPr>
          <w:ilvl w:val="0"/>
          <w:numId w:val="7"/>
        </w:numPr>
        <w:spacing w:line="480" w:lineRule="auto"/>
        <w:jc w:val="both"/>
      </w:pPr>
      <w:r>
        <w:t xml:space="preserve">Calcium carbonate </w:t>
      </w:r>
      <w:proofErr w:type="gramStart"/>
      <w:r>
        <w:t>can be added</w:t>
      </w:r>
      <w:proofErr w:type="gramEnd"/>
      <w:r>
        <w:t xml:space="preserve"> to the system </w:t>
      </w:r>
      <w:r w:rsidR="000A19EC">
        <w:t>to investigate the impact of co-</w:t>
      </w:r>
      <w:r>
        <w:t xml:space="preserve">precipitation of carbonate and sulfate scales on reservoir performance. </w:t>
      </w:r>
    </w:p>
    <w:p w:rsidR="00E417CB" w:rsidRDefault="00E417CB" w:rsidP="004C13ED">
      <w:pPr>
        <w:pStyle w:val="ListParagraph"/>
        <w:numPr>
          <w:ilvl w:val="0"/>
          <w:numId w:val="7"/>
        </w:numPr>
        <w:spacing w:line="480" w:lineRule="auto"/>
        <w:jc w:val="both"/>
      </w:pPr>
      <w:r>
        <w:t>Scale formation can occur during CO</w:t>
      </w:r>
      <w:r w:rsidRPr="00E417CB">
        <w:rPr>
          <w:vertAlign w:val="subscript"/>
        </w:rPr>
        <w:t>2</w:t>
      </w:r>
      <w:r>
        <w:rPr>
          <w:vertAlign w:val="subscript"/>
        </w:rPr>
        <w:t xml:space="preserve"> </w:t>
      </w:r>
      <w:r>
        <w:t xml:space="preserve">injection and sequestration processes as well. The impact of scale precipitation during the mentioned operations </w:t>
      </w:r>
      <w:proofErr w:type="gramStart"/>
      <w:r>
        <w:t>can be investigated</w:t>
      </w:r>
      <w:proofErr w:type="gramEnd"/>
      <w:r>
        <w:t xml:space="preserve"> by employing a similar approach presented in this research.</w:t>
      </w:r>
    </w:p>
    <w:p w:rsidR="00E417CB" w:rsidRDefault="00E417CB" w:rsidP="000A19EC">
      <w:pPr>
        <w:pStyle w:val="ListParagraph"/>
        <w:numPr>
          <w:ilvl w:val="0"/>
          <w:numId w:val="7"/>
        </w:numPr>
        <w:spacing w:line="480" w:lineRule="auto"/>
        <w:jc w:val="both"/>
      </w:pPr>
      <w:r>
        <w:t xml:space="preserve">Scale formation and its impact on reservoir performance and water injection </w:t>
      </w:r>
      <w:proofErr w:type="gramStart"/>
      <w:r w:rsidR="000A19EC">
        <w:t>have</w:t>
      </w:r>
      <w:r>
        <w:t xml:space="preserve"> been thoroughly studied</w:t>
      </w:r>
      <w:proofErr w:type="gramEnd"/>
      <w:r>
        <w:t xml:space="preserve"> in this work. Next step </w:t>
      </w:r>
      <w:r w:rsidR="000A19EC">
        <w:t>should</w:t>
      </w:r>
      <w:r>
        <w:t xml:space="preserve"> focus on developing a </w:t>
      </w:r>
      <w:r w:rsidR="000A19EC">
        <w:t>method</w:t>
      </w:r>
      <w:r>
        <w:t xml:space="preserve"> to overcome the issue</w:t>
      </w:r>
      <w:r w:rsidR="000A19EC">
        <w:t>s</w:t>
      </w:r>
      <w:r>
        <w:t xml:space="preserve"> </w:t>
      </w:r>
      <w:r w:rsidR="000A19EC">
        <w:t xml:space="preserve">caused by scale formation that </w:t>
      </w:r>
      <w:proofErr w:type="gramStart"/>
      <w:r w:rsidR="000A19EC">
        <w:t xml:space="preserve">were </w:t>
      </w:r>
      <w:r>
        <w:t>mentioned</w:t>
      </w:r>
      <w:proofErr w:type="gramEnd"/>
      <w:r>
        <w:t xml:space="preserve"> in this s</w:t>
      </w:r>
      <w:r w:rsidR="000A19EC">
        <w:t>t</w:t>
      </w:r>
      <w:r>
        <w:t>u</w:t>
      </w:r>
      <w:r w:rsidR="000A19EC">
        <w:t>d</w:t>
      </w:r>
      <w:r>
        <w:t>y</w:t>
      </w:r>
      <w:r w:rsidR="000A19EC">
        <w:t>.</w:t>
      </w:r>
      <w:r>
        <w:t xml:space="preserve"> </w:t>
      </w:r>
    </w:p>
    <w:p w:rsidR="007D74A5" w:rsidRDefault="007D74A5" w:rsidP="00850431"/>
    <w:p w:rsidR="007D74A5" w:rsidRDefault="007D74A5" w:rsidP="00850431"/>
    <w:p w:rsidR="007D74A5" w:rsidRPr="00850431" w:rsidRDefault="007D74A5" w:rsidP="00850431"/>
    <w:p w:rsidR="00475C4F" w:rsidRDefault="00521086" w:rsidP="00FC0995">
      <w:pPr>
        <w:pStyle w:val="Heading1"/>
        <w:bidi w:val="0"/>
        <w:jc w:val="center"/>
      </w:pPr>
      <w:bookmarkStart w:id="159" w:name="_Toc459198452"/>
      <w:r>
        <w:lastRenderedPageBreak/>
        <w:t>Bibliography</w:t>
      </w:r>
      <w:bookmarkEnd w:id="159"/>
    </w:p>
    <w:p w:rsidR="00521086" w:rsidRPr="00521086" w:rsidRDefault="00521086" w:rsidP="00521086">
      <w:pPr>
        <w:rPr>
          <w:lang w:bidi="fa-IR"/>
        </w:rPr>
      </w:pPr>
    </w:p>
    <w:p w:rsidR="00300517" w:rsidRDefault="00475C4F" w:rsidP="00300517">
      <w:pPr>
        <w:pStyle w:val="EndNoteBibliography"/>
        <w:spacing w:after="0"/>
      </w:pPr>
      <w:r>
        <w:rPr>
          <w:rFonts w:asciiTheme="majorBidi" w:hAnsiTheme="majorBidi" w:cstheme="majorBidi"/>
        </w:rPr>
        <w:fldChar w:fldCharType="begin"/>
      </w:r>
      <w:r>
        <w:rPr>
          <w:rFonts w:asciiTheme="majorBidi" w:hAnsiTheme="majorBidi" w:cstheme="majorBidi"/>
        </w:rPr>
        <w:instrText xml:space="preserve"> ADDIN EN.REFLIST </w:instrText>
      </w:r>
      <w:r>
        <w:rPr>
          <w:rFonts w:asciiTheme="majorBidi" w:hAnsiTheme="majorBidi" w:cstheme="majorBidi"/>
        </w:rPr>
        <w:fldChar w:fldCharType="separate"/>
      </w:r>
      <w:r w:rsidR="00300517" w:rsidRPr="00300517">
        <w:t>1.</w:t>
      </w:r>
      <w:r w:rsidR="00300517" w:rsidRPr="00300517">
        <w:tab/>
        <w:t>Moghadasi, J., et al. Formation damage due to scale formation in porous media resulting from water injection. in SPE International Symposium and Exhibition on Formation Damage Control. 2004. Society of Petroleum Engineers.</w:t>
      </w:r>
    </w:p>
    <w:p w:rsidR="00300517" w:rsidRPr="00300517" w:rsidRDefault="00300517" w:rsidP="00300517">
      <w:pPr>
        <w:pStyle w:val="EndNoteBibliography"/>
        <w:spacing w:after="0"/>
      </w:pPr>
    </w:p>
    <w:p w:rsidR="00300517" w:rsidRDefault="00300517" w:rsidP="00300517">
      <w:pPr>
        <w:pStyle w:val="EndNoteBibliography"/>
        <w:spacing w:after="0"/>
      </w:pPr>
      <w:r w:rsidRPr="00300517">
        <w:t>2.</w:t>
      </w:r>
      <w:r w:rsidRPr="00300517">
        <w:tab/>
        <w:t>Merdhah, M. and A. Badr, The study of scale formation in oil reservoir during water injection at high-barium and high-salinity formation water. 2008, Universiti Teknologi Malaysia, Faculty of Chemical and Natural Resources Engineering.</w:t>
      </w:r>
    </w:p>
    <w:p w:rsidR="00300517" w:rsidRPr="00300517" w:rsidRDefault="00300517" w:rsidP="00300517">
      <w:pPr>
        <w:pStyle w:val="EndNoteBibliography"/>
        <w:spacing w:after="0"/>
      </w:pPr>
    </w:p>
    <w:p w:rsidR="00300517" w:rsidRDefault="00300517" w:rsidP="00300517">
      <w:pPr>
        <w:pStyle w:val="EndNoteBibliography"/>
        <w:spacing w:after="0"/>
      </w:pPr>
      <w:r w:rsidRPr="00300517">
        <w:t>3.</w:t>
      </w:r>
      <w:r w:rsidRPr="00300517">
        <w:tab/>
        <w:t>Ahmed, S.J., Laboratory study on precipitation of calcium sulphate in berea sandstone cores. 2004, Citeseer.</w:t>
      </w:r>
    </w:p>
    <w:p w:rsidR="00300517" w:rsidRPr="00300517" w:rsidRDefault="00300517" w:rsidP="00300517">
      <w:pPr>
        <w:pStyle w:val="EndNoteBibliography"/>
        <w:spacing w:after="0"/>
      </w:pPr>
    </w:p>
    <w:p w:rsidR="00300517" w:rsidRDefault="00300517" w:rsidP="00300517">
      <w:pPr>
        <w:pStyle w:val="EndNoteBibliography"/>
        <w:spacing w:after="0"/>
      </w:pPr>
      <w:r w:rsidRPr="00300517">
        <w:t>4.</w:t>
      </w:r>
      <w:r w:rsidRPr="00300517">
        <w:tab/>
        <w:t>Wat, R., et al. Kinetics of BaSO4 crystal growth and effect in formation damage. in SPE Formation Damage Control Symposium. 1992. Society of Petroleum Engineers.</w:t>
      </w:r>
    </w:p>
    <w:p w:rsidR="00300517" w:rsidRPr="00300517" w:rsidRDefault="00300517" w:rsidP="00300517">
      <w:pPr>
        <w:pStyle w:val="EndNoteBibliography"/>
        <w:spacing w:after="0"/>
      </w:pPr>
    </w:p>
    <w:p w:rsidR="00300517" w:rsidRDefault="00300517" w:rsidP="00300517">
      <w:pPr>
        <w:pStyle w:val="EndNoteBibliography"/>
        <w:spacing w:after="0"/>
      </w:pPr>
      <w:r w:rsidRPr="00300517">
        <w:t>5.</w:t>
      </w:r>
      <w:r w:rsidRPr="00300517">
        <w:tab/>
        <w:t>McElhiney, J.E., et al. Determination of in-situ precipitation of barium sulphate during coreflooding. in International Symposium on Oilfield Scale. 2001. Society of Petroleum Engineers.</w:t>
      </w:r>
    </w:p>
    <w:p w:rsidR="00300517" w:rsidRPr="00300517" w:rsidRDefault="00300517" w:rsidP="00300517">
      <w:pPr>
        <w:pStyle w:val="EndNoteBibliography"/>
        <w:spacing w:after="0"/>
      </w:pPr>
    </w:p>
    <w:p w:rsidR="00300517" w:rsidRDefault="00300517" w:rsidP="00300517">
      <w:pPr>
        <w:pStyle w:val="EndNoteBibliography"/>
        <w:spacing w:after="0"/>
      </w:pPr>
      <w:r w:rsidRPr="00300517">
        <w:t>6.</w:t>
      </w:r>
      <w:r w:rsidRPr="00300517">
        <w:tab/>
        <w:t xml:space="preserve">Naseri, S., J. Moghadasi, and M. Jamialahmadi, Effect of temperature and calcium ion concentration on permeability reduction due to composite barium and calcium sulfate precipitation in porous media. Journal of Natural Gas Science and Engineering, 2015. </w:t>
      </w:r>
      <w:r w:rsidRPr="00300517">
        <w:rPr>
          <w:b/>
        </w:rPr>
        <w:t>22</w:t>
      </w:r>
      <w:r w:rsidRPr="00300517">
        <w:t>: p. 299-312.</w:t>
      </w:r>
    </w:p>
    <w:p w:rsidR="005018EF" w:rsidRPr="00300517" w:rsidRDefault="005018EF" w:rsidP="00300517">
      <w:pPr>
        <w:pStyle w:val="EndNoteBibliography"/>
        <w:spacing w:after="0"/>
      </w:pPr>
    </w:p>
    <w:p w:rsidR="00300517" w:rsidRDefault="00300517" w:rsidP="00300517">
      <w:pPr>
        <w:pStyle w:val="EndNoteBibliography"/>
        <w:spacing w:after="0"/>
      </w:pPr>
      <w:r w:rsidRPr="00300517">
        <w:t>7.</w:t>
      </w:r>
      <w:r w:rsidRPr="00300517">
        <w:tab/>
        <w:t xml:space="preserve">Vetter, O., V. Kandarpa, and A. Harouaka, Prediction of scale problems due to injection of incompatible waters. Journal of Petroleum Technology, 1982. </w:t>
      </w:r>
      <w:r w:rsidRPr="00300517">
        <w:rPr>
          <w:b/>
        </w:rPr>
        <w:t>34</w:t>
      </w:r>
      <w:r w:rsidRPr="00300517">
        <w:t>(02): p. 273-284.</w:t>
      </w:r>
    </w:p>
    <w:p w:rsidR="005018EF" w:rsidRPr="00300517" w:rsidRDefault="005018EF" w:rsidP="00300517">
      <w:pPr>
        <w:pStyle w:val="EndNoteBibliography"/>
        <w:spacing w:after="0"/>
      </w:pPr>
    </w:p>
    <w:p w:rsidR="00300517" w:rsidRDefault="00300517" w:rsidP="00300517">
      <w:pPr>
        <w:pStyle w:val="EndNoteBibliography"/>
        <w:spacing w:after="0"/>
      </w:pPr>
      <w:r w:rsidRPr="00300517">
        <w:t>8.</w:t>
      </w:r>
      <w:r w:rsidRPr="00300517">
        <w:tab/>
        <w:t xml:space="preserve">Tahmasebi, H.A., R. Kharrat, and M. Soltanieh, Dimensionless correlation for the prediction of permeability reduction rate due to calcium sulphate scale deposition in carbonate grain packed column. Journal of the Taiwan Institute of Chemical Engineers, 2010. </w:t>
      </w:r>
      <w:r w:rsidRPr="00300517">
        <w:rPr>
          <w:b/>
        </w:rPr>
        <w:t>41</w:t>
      </w:r>
      <w:r w:rsidRPr="00300517">
        <w:t>(3): p. 268-278.</w:t>
      </w:r>
    </w:p>
    <w:p w:rsidR="005018EF" w:rsidRPr="00300517" w:rsidRDefault="005018EF" w:rsidP="00300517">
      <w:pPr>
        <w:pStyle w:val="EndNoteBibliography"/>
        <w:spacing w:after="0"/>
      </w:pPr>
    </w:p>
    <w:p w:rsidR="00300517" w:rsidRDefault="00300517" w:rsidP="00300517">
      <w:pPr>
        <w:pStyle w:val="EndNoteBibliography"/>
        <w:spacing w:after="0"/>
      </w:pPr>
      <w:r w:rsidRPr="00300517">
        <w:t>9.</w:t>
      </w:r>
      <w:r w:rsidRPr="00300517">
        <w:tab/>
        <w:t xml:space="preserve">Putnis, A., Transient porosity resulting from fluid–mineral interaction and its consequences. Rev Mineral Geochem, 2015. </w:t>
      </w:r>
      <w:r w:rsidRPr="00300517">
        <w:rPr>
          <w:b/>
        </w:rPr>
        <w:t>80</w:t>
      </w:r>
      <w:r w:rsidRPr="00300517">
        <w:t>: p. 1-23.</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10.</w:t>
      </w:r>
      <w:r w:rsidRPr="00300517">
        <w:tab/>
        <w:t xml:space="preserve">Peysson, Y., et al., Permeability alteration due to salt precipitation driven by drying in the context of CO 2 injection. Energy Procedia, 2011. </w:t>
      </w:r>
      <w:r w:rsidRPr="00300517">
        <w:rPr>
          <w:b/>
        </w:rPr>
        <w:t>4</w:t>
      </w:r>
      <w:r w:rsidRPr="00300517">
        <w:t>: p. 4387-4394.</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11.</w:t>
      </w:r>
      <w:r w:rsidRPr="00300517">
        <w:tab/>
        <w:t>Read, P.A. and J.K. Ringen. The use of laboratory tests to evaluate scaling problems during water injection. in SPE Oilfield and Geothermal Chemistry Symposium. 1982.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12.</w:t>
      </w:r>
      <w:r w:rsidRPr="00300517">
        <w:tab/>
        <w:t xml:space="preserve">Ghaderi, S., R. Kharrat, and H. Tahmasebi, Experimental and theoretical study of calcium sulphate precipitation in porous media using glass micromodel. Oil &amp; Gas Science and Technology-Revue de l'IFP, 2009. </w:t>
      </w:r>
      <w:r w:rsidRPr="00300517">
        <w:rPr>
          <w:b/>
        </w:rPr>
        <w:t>64</w:t>
      </w:r>
      <w:r w:rsidRPr="00300517">
        <w:t>(4): p. 489-501.</w:t>
      </w:r>
    </w:p>
    <w:p w:rsidR="005018EF" w:rsidRPr="00300517" w:rsidRDefault="005018EF" w:rsidP="00300517">
      <w:pPr>
        <w:pStyle w:val="EndNoteBibliography"/>
        <w:spacing w:after="0"/>
      </w:pPr>
    </w:p>
    <w:p w:rsidR="00300517" w:rsidRDefault="00300517" w:rsidP="00300517">
      <w:pPr>
        <w:pStyle w:val="EndNoteBibliography"/>
        <w:spacing w:after="0"/>
      </w:pPr>
      <w:r w:rsidRPr="00300517">
        <w:lastRenderedPageBreak/>
        <w:t>13.</w:t>
      </w:r>
      <w:r w:rsidRPr="00300517">
        <w:tab/>
        <w:t xml:space="preserve">Li, L., C.A. Peters, and M.A. Celia, Upscaling geochemical reaction rates using pore-scale network modeling. Advances in water resources, 2006. </w:t>
      </w:r>
      <w:r w:rsidRPr="00300517">
        <w:rPr>
          <w:b/>
        </w:rPr>
        <w:t>29</w:t>
      </w:r>
      <w:r w:rsidRPr="00300517">
        <w:t>(9): p. 1351-1370.</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14.</w:t>
      </w:r>
      <w:r w:rsidRPr="00300517">
        <w:tab/>
        <w:t>Zeidouni, M., M. Pooladi-Darvish, and D. Keith. Sensitivity Analysis of Salt Precipitation and CO2-Brine Displacement in Saline Aquifers. in SPE International Conference on CO2 Capture, Storage, and Utilization. 2009.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15.</w:t>
      </w:r>
      <w:r w:rsidRPr="00300517">
        <w:tab/>
        <w:t>Kan, A., et al. Validation of Scale Prediction Algorithms at Oilfield Conditions. in SPE International Symposium on Oilfield Chemistry. 2005.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16.</w:t>
      </w:r>
      <w:r w:rsidRPr="00300517">
        <w:tab/>
        <w:t>Yeboah, Y., S. Somuah, and M. Saeed. A new and reliable model for predicting oilfield scale formation. in SPE International Symposium on Oilfield Chemistry. 1993.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17.</w:t>
      </w:r>
      <w:r w:rsidRPr="00300517">
        <w:tab/>
        <w:t xml:space="preserve">Bertero, L., et al., Chemical equilibrium models: their use in simulating the injection of incompatible waters. SPE Reservoir Engineering, 1988. </w:t>
      </w:r>
      <w:r w:rsidRPr="00300517">
        <w:rPr>
          <w:b/>
        </w:rPr>
        <w:t>3</w:t>
      </w:r>
      <w:r w:rsidRPr="00300517">
        <w:t>(01): p. 288-294.</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18.</w:t>
      </w:r>
      <w:r w:rsidRPr="00300517">
        <w:tab/>
        <w:t>Thomas, L., et al. Chemical characterization of fluids and their modelling with respect to their damage potential in injection on production processes using an expert system. in SPE International Symposium on Oilfield Chemistry. 1995.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19.</w:t>
      </w:r>
      <w:r w:rsidRPr="00300517">
        <w:tab/>
        <w:t>Moghadasi, J., et al. Formation damage in Iranian oil fields. in International Symposium and Exhibition on Formation Damage Control. 2002.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20.</w:t>
      </w:r>
      <w:r w:rsidRPr="00300517">
        <w:tab/>
        <w:t>Crabtree, M., et al., Fighting scale—removal and prevention.</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21.</w:t>
      </w:r>
      <w:r w:rsidRPr="00300517">
        <w:tab/>
        <w:t xml:space="preserve">Fadairo, A., O. Omole, and O. Falode, A Modified Model for Predicting Permeability Damage due to Oilfield Scale Deposition. Petroleum Science and Technology, 2009. </w:t>
      </w:r>
      <w:r w:rsidRPr="00300517">
        <w:rPr>
          <w:b/>
        </w:rPr>
        <w:t>27</w:t>
      </w:r>
      <w:r w:rsidRPr="00300517">
        <w:t>(13): p. 1454-1465.</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22.</w:t>
      </w:r>
      <w:r w:rsidRPr="00300517">
        <w:tab/>
        <w:t>Application of ARIMA and GARCH Models in Forecasting the Natural Gas Prices.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23.</w:t>
      </w:r>
      <w:r w:rsidRPr="00300517">
        <w:tab/>
        <w:t xml:space="preserve">Agarwal, S., H.R. Saferpour, and C.H. Dagli, Adaptive learning model for predicting negotiation behaviors through hybrid k-means clustering, linear vector quantization and 2-Tuple fuzzy linguistic model. Procedia Computer Science, 2014. </w:t>
      </w:r>
      <w:r w:rsidRPr="00300517">
        <w:rPr>
          <w:b/>
        </w:rPr>
        <w:t>36</w:t>
      </w:r>
      <w:r w:rsidRPr="00300517">
        <w:t>: p. 285-292.</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24.</w:t>
      </w:r>
      <w:r w:rsidRPr="00300517">
        <w:tab/>
        <w:t>Hosseinipoor, S., Gas-Solid Catalytic Reaction Modeling and Its Computational Solution. 2001, Amirkabir University of Technology.</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25.</w:t>
      </w:r>
      <w:r w:rsidRPr="00300517">
        <w:tab/>
        <w:t>Hosseinipoor, S., Forecasting Natural Gas Prices in the United States Using Artificial Neural Networks. 2016, University of Oklahoma.</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26.</w:t>
      </w:r>
      <w:r w:rsidRPr="00300517">
        <w:tab/>
        <w:t xml:space="preserve">Kamali, A. and M. Pournik, Fracture closure and conductivity decline modeling–Application in unpropped and acid etched fractures. Journal of Unconventional Oil and Gas Resources, 2016. </w:t>
      </w:r>
      <w:r w:rsidRPr="00300517">
        <w:rPr>
          <w:b/>
        </w:rPr>
        <w:t>14</w:t>
      </w:r>
      <w:r w:rsidRPr="00300517">
        <w:t>: p. 44-55.</w:t>
      </w:r>
    </w:p>
    <w:p w:rsidR="005018EF" w:rsidRPr="00300517" w:rsidRDefault="005018EF" w:rsidP="00300517">
      <w:pPr>
        <w:pStyle w:val="EndNoteBibliography"/>
        <w:spacing w:after="0"/>
      </w:pPr>
    </w:p>
    <w:p w:rsidR="00300517" w:rsidRDefault="00300517" w:rsidP="00300517">
      <w:pPr>
        <w:pStyle w:val="EndNoteBibliography"/>
        <w:spacing w:after="0"/>
      </w:pPr>
      <w:r w:rsidRPr="00300517">
        <w:lastRenderedPageBreak/>
        <w:t>27.</w:t>
      </w:r>
      <w:r w:rsidRPr="00300517">
        <w:tab/>
        <w:t>Omidvar, A., M. Garakani, and H.R. Safarpour, Context based user ranking in forums for expert finding using WordNet dictionary and social network analysis. Information Technology and Management, 2013: p. 1-13.</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28.</w:t>
      </w:r>
      <w:r w:rsidRPr="00300517">
        <w:tab/>
        <w:t>Safarpour, H.R., et al., Single Supply of Electrical Energy in the Supply Distribution Model: Using Gams to Model the Effects of Network Parameters on the Level of Consumer Demand. International Journal of Research in the Academic Disciplines in Higher Education, 2013.</w:t>
      </w:r>
    </w:p>
    <w:p w:rsidR="005018EF" w:rsidRPr="00300517" w:rsidRDefault="005018EF" w:rsidP="00300517">
      <w:pPr>
        <w:pStyle w:val="EndNoteBibliography"/>
        <w:spacing w:after="0"/>
      </w:pPr>
    </w:p>
    <w:p w:rsidR="00300517" w:rsidRDefault="00300517" w:rsidP="00300517">
      <w:pPr>
        <w:pStyle w:val="EndNoteBibliography"/>
        <w:spacing w:after="0"/>
      </w:pPr>
      <w:r w:rsidRPr="00300517">
        <w:t>29.</w:t>
      </w:r>
      <w:r w:rsidRPr="00300517">
        <w:tab/>
        <w:t>Safari, H. and M. Jamialahmadi, Estimating the kinetic parameters regarding barium sulfate deposition in porous media: a genetic algorithm approach. Asia</w:t>
      </w:r>
      <w:r w:rsidRPr="00300517">
        <w:rPr>
          <w:rFonts w:ascii="Cambria Math" w:hAnsi="Cambria Math" w:cs="Cambria Math"/>
        </w:rPr>
        <w:t>‐</w:t>
      </w:r>
      <w:r w:rsidRPr="00300517">
        <w:t xml:space="preserve">Pacific Journal of Chemical Engineering, 2014. </w:t>
      </w:r>
      <w:r w:rsidRPr="00300517">
        <w:rPr>
          <w:b/>
        </w:rPr>
        <w:t>9</w:t>
      </w:r>
      <w:r w:rsidRPr="00300517">
        <w:t>(2): p. 256-264.</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30.</w:t>
      </w:r>
      <w:r w:rsidRPr="00300517">
        <w:tab/>
        <w:t xml:space="preserve">Safari, H., et al., Prediction of the aqueous solubility of BaSO 4 using pitzer ion interaction model and LSSVM algorithm. Fluid Phase Equilibria, 2014. </w:t>
      </w:r>
      <w:r w:rsidRPr="00300517">
        <w:rPr>
          <w:b/>
        </w:rPr>
        <w:t>374</w:t>
      </w:r>
      <w:r w:rsidRPr="00300517">
        <w:t>: p. 48-62.</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31.</w:t>
      </w:r>
      <w:r w:rsidRPr="00300517">
        <w:tab/>
        <w:t xml:space="preserve">Merdhah, A.B. and A. Yassin, Formation damage due to scale formation in porous media resulting water injection. system, 2008. </w:t>
      </w:r>
      <w:r w:rsidRPr="00300517">
        <w:rPr>
          <w:b/>
        </w:rPr>
        <w:t>14</w:t>
      </w:r>
      <w:r w:rsidRPr="00300517">
        <w:t>: p. 15.</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32.</w:t>
      </w:r>
      <w:r w:rsidRPr="00300517">
        <w:tab/>
        <w:t>Moghadasi, J., et al. Scale formation in oil reservoir and production equipment during water injection (Kinetics of CaSO4 and CaCO3 crystal growth and effect on formation damage). in SPE European Formation Damage Conference. 2003.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33.</w:t>
      </w:r>
      <w:r w:rsidRPr="00300517">
        <w:tab/>
        <w:t>Moghadasi, J., et al. Scale formation in Iranian oil reservoir and production equipment during water injection. in International Symposium on Oilfield Scale. 2003.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34.</w:t>
      </w:r>
      <w:r w:rsidRPr="00300517">
        <w:tab/>
        <w:t xml:space="preserve">Moghadasi, J., et al., Model study on the kinetics of oil field formation damage due to salt precipitation from injection. Journal of Petroleum Science and Engineering, 2004. </w:t>
      </w:r>
      <w:r w:rsidRPr="00300517">
        <w:rPr>
          <w:b/>
        </w:rPr>
        <w:t>43</w:t>
      </w:r>
      <w:r w:rsidRPr="00300517">
        <w:t>(3): p. 201-217.</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35.</w:t>
      </w:r>
      <w:r w:rsidRPr="00300517">
        <w:tab/>
        <w:t xml:space="preserve">Chang, F. and F. Civan, Practical model for chemically induced formation damage. Journal of Petroleum Science and Engineering, 1997. </w:t>
      </w:r>
      <w:r w:rsidRPr="00300517">
        <w:rPr>
          <w:b/>
        </w:rPr>
        <w:t>17</w:t>
      </w:r>
      <w:r w:rsidRPr="00300517">
        <w:t>(1): p. 123-137.</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36.</w:t>
      </w:r>
      <w:r w:rsidRPr="00300517">
        <w:tab/>
        <w:t xml:space="preserve">Muller, N., et al., CO2 injection impairment due to halite precipitation. Energy procedia, 2009. </w:t>
      </w:r>
      <w:r w:rsidRPr="00300517">
        <w:rPr>
          <w:b/>
        </w:rPr>
        <w:t>1</w:t>
      </w:r>
      <w:r w:rsidRPr="00300517">
        <w:t>(1): p. 3507-3514.</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37.</w:t>
      </w:r>
      <w:r w:rsidRPr="00300517">
        <w:tab/>
        <w:t>Mardia, K.V., J.T. Kent, and J.M. Bibby, Multivariate analysis. 1979: Academic press.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38.</w:t>
      </w:r>
      <w:r w:rsidRPr="00300517">
        <w:tab/>
        <w:t>ÁÒ, Ô. and Ä. ØÝ, Multiple regression analysis. 1998.</w:t>
      </w:r>
    </w:p>
    <w:p w:rsidR="005018EF" w:rsidRPr="00300517" w:rsidRDefault="005018EF" w:rsidP="00300517">
      <w:pPr>
        <w:pStyle w:val="EndNoteBibliography"/>
        <w:spacing w:after="0"/>
      </w:pPr>
    </w:p>
    <w:p w:rsidR="00300517" w:rsidRDefault="00300517" w:rsidP="00300517">
      <w:pPr>
        <w:pStyle w:val="EndNoteBibliography"/>
        <w:spacing w:after="0"/>
      </w:pPr>
      <w:r w:rsidRPr="00300517">
        <w:t>39.</w:t>
      </w:r>
      <w:r w:rsidRPr="00300517">
        <w:tab/>
        <w:t>Hair, J.F., Multivariate data analysis. 2010.</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40.</w:t>
      </w:r>
      <w:r w:rsidRPr="00300517">
        <w:tab/>
        <w:t>Hair, J.F., et al., Multivariate data analysis. Vol. 6. 2006: Pearson Prentice Hall Upper Saddle River, NJ.</w:t>
      </w:r>
    </w:p>
    <w:p w:rsidR="005018EF" w:rsidRPr="00300517" w:rsidRDefault="005018EF" w:rsidP="00300517">
      <w:pPr>
        <w:pStyle w:val="EndNoteBibliography"/>
        <w:spacing w:after="0"/>
      </w:pPr>
    </w:p>
    <w:p w:rsidR="00300517" w:rsidRDefault="00300517" w:rsidP="00300517">
      <w:pPr>
        <w:pStyle w:val="EndNoteBibliography"/>
        <w:spacing w:after="0"/>
      </w:pPr>
      <w:r w:rsidRPr="00300517">
        <w:lastRenderedPageBreak/>
        <w:t>41.</w:t>
      </w:r>
      <w:r w:rsidRPr="00300517">
        <w:tab/>
        <w:t xml:space="preserve">Beautrelet, I. Derivation of the Least Squares Estimator for Beta in Matrix Notation. 2015; Available from: </w:t>
      </w:r>
      <w:hyperlink r:id="rId224" w:history="1">
        <w:r w:rsidRPr="00300517">
          <w:rPr>
            <w:rStyle w:val="Hyperlink"/>
          </w:rPr>
          <w:t>http://economictheoryblog.com/2015/02/19/ols_estimator/</w:t>
        </w:r>
      </w:hyperlink>
      <w:r w:rsidRPr="00300517">
        <w:t>.</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42.</w:t>
      </w:r>
      <w:r w:rsidRPr="00300517">
        <w:tab/>
        <w:t>Dixon, W.J. and F.J. Massey, Introduction to statistical analysis. Vol. 344. 1969: McGraw-Hill New York.</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43.</w:t>
      </w:r>
      <w:r w:rsidRPr="00300517">
        <w:tab/>
        <w:t>Johnson, R.A. and D.W. Wichern, Applied multivariate statistical analysis. Vol. 4. 1992: Prentice hall Englewood Cliffs, NJ.</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44.</w:t>
      </w:r>
      <w:r w:rsidRPr="00300517">
        <w:tab/>
        <w:t xml:space="preserve">Blount, C., Barite solubilities and thermodynamic quantities up to 300 degrees C and 1400 bars. American Mineralogist, 1977. </w:t>
      </w:r>
      <w:r w:rsidRPr="00300517">
        <w:rPr>
          <w:b/>
        </w:rPr>
        <w:t>62</w:t>
      </w:r>
      <w:r w:rsidRPr="00300517">
        <w:t>(9-10): p. 942-957.</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45.</w:t>
      </w:r>
      <w:r w:rsidRPr="00300517">
        <w:tab/>
        <w:t>Hajirezaie, S., et al., A Smooth Model for the Estimation of Gas/Vapor Viscosity of Hydrocarbon Fluids. Journal of Natural Gas Science and Engineering, 2015.</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46.</w:t>
      </w:r>
      <w:r w:rsidRPr="00300517">
        <w:tab/>
        <w:t>Dullien, F.A., Porous media: fluid transport and pore structure. 2012: Academic press.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47.</w:t>
      </w:r>
      <w:r w:rsidRPr="00300517">
        <w:tab/>
        <w:t>Lake, L.W., Enhanced oil recovery. 1989.</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48.</w:t>
      </w:r>
      <w:r w:rsidRPr="00300517">
        <w:tab/>
        <w:t xml:space="preserve">FLUID MECHANICS, TUTORIAL No.4, FLOW THROUGH POROUS PASSAGES. Available from: </w:t>
      </w:r>
      <w:hyperlink r:id="rId225" w:history="1">
        <w:r w:rsidRPr="00300517">
          <w:rPr>
            <w:rStyle w:val="Hyperlink"/>
          </w:rPr>
          <w:t>http://www.freestudy.co.uk/fluid%20mechanics/t4203.pdf</w:t>
        </w:r>
      </w:hyperlink>
      <w:r w:rsidRPr="00300517">
        <w:t>.</w:t>
      </w:r>
    </w:p>
    <w:p w:rsidR="005018EF" w:rsidRPr="00300517" w:rsidRDefault="005018EF" w:rsidP="00300517">
      <w:pPr>
        <w:pStyle w:val="EndNoteBibliography"/>
        <w:spacing w:after="0"/>
      </w:pPr>
    </w:p>
    <w:p w:rsidR="00300517" w:rsidRDefault="00300517" w:rsidP="00300517">
      <w:pPr>
        <w:pStyle w:val="EndNoteBibliography"/>
        <w:spacing w:after="0"/>
      </w:pPr>
      <w:r w:rsidRPr="00300517">
        <w:t>49.</w:t>
      </w:r>
      <w:r w:rsidRPr="00300517">
        <w:tab/>
        <w:t>Nghiem, L., et al. Modeling CO2 storage in aquifers with a fully-coupled geochemical EOS compositional simulator. in SPE/DOE symposium on improved oil recovery. 2004. Society of Petroleum Engineers.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50.</w:t>
      </w:r>
      <w:r w:rsidRPr="00300517">
        <w:tab/>
        <w:t>Bethke, C.M., Geochemical and biogeochemical reaction modeling. 2007: Cambridge University Press.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51.</w:t>
      </w:r>
      <w:r w:rsidRPr="00300517">
        <w:tab/>
        <w:t>Delany, J. and S. Lundeen, The LLNL Thermochemical Database, Lawrence Livermore National Laboratory Report. Lawrence Livermore National Laboratory Report: Livermore, CA, 1994.</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52.</w:t>
      </w:r>
      <w:r w:rsidRPr="00300517">
        <w:tab/>
        <w:t xml:space="preserve">Kharaka, Y.K., et al., SOLMINEQ. 88: A computer program for geochemical modeling of water-rock interactions. US Geological Survey Water-Resources Investigations Report, 1988. </w:t>
      </w:r>
      <w:r w:rsidRPr="00300517">
        <w:rPr>
          <w:b/>
        </w:rPr>
        <w:t>88</w:t>
      </w:r>
      <w:r w:rsidRPr="00300517">
        <w:t>(4227): p. 420.</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53.</w:t>
      </w:r>
      <w:r w:rsidRPr="00300517">
        <w:tab/>
        <w:t xml:space="preserve">Peters, C.A., Accessibilities of reactive minerals in consolidated sedimentary rock: An imaging study of three sandstones. Chemical Geology, 2009. </w:t>
      </w:r>
      <w:r w:rsidRPr="00300517">
        <w:rPr>
          <w:b/>
        </w:rPr>
        <w:t>265</w:t>
      </w:r>
      <w:r w:rsidRPr="00300517">
        <w:t>(1): p. 198-208.</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54.</w:t>
      </w:r>
      <w:r w:rsidRPr="00300517">
        <w:tab/>
        <w:t>Misra, K.C., Introduction to geochemistry: principles and applications. 2012: John Wiley &amp; Sons.</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55.</w:t>
      </w:r>
      <w:r w:rsidRPr="00300517">
        <w:tab/>
        <w:t xml:space="preserve">Hubbard, C.G., et al., Isotopic insights into microbial sulfur cycling in oil reservoirs. Frontiers in microbiology, 2014. </w:t>
      </w:r>
      <w:r w:rsidRPr="00300517">
        <w:rPr>
          <w:b/>
        </w:rPr>
        <w:t>5</w:t>
      </w:r>
      <w:r w:rsidRPr="00300517">
        <w:t>.</w:t>
      </w:r>
    </w:p>
    <w:p w:rsidR="005018EF" w:rsidRPr="00300517" w:rsidRDefault="005018EF" w:rsidP="00300517">
      <w:pPr>
        <w:pStyle w:val="EndNoteBibliography"/>
        <w:spacing w:after="0"/>
      </w:pPr>
    </w:p>
    <w:p w:rsidR="00300517" w:rsidRDefault="00300517" w:rsidP="00300517">
      <w:pPr>
        <w:pStyle w:val="EndNoteBibliography"/>
        <w:spacing w:after="0"/>
      </w:pPr>
      <w:r w:rsidRPr="00300517">
        <w:lastRenderedPageBreak/>
        <w:t>56.</w:t>
      </w:r>
      <w:r w:rsidRPr="00300517">
        <w:tab/>
        <w:t xml:space="preserve">Christy, A.G. and A. Putnis, The kinetics of barite dissolution and precipitation in water and sodium chloride brines at 44–85 C. Geochimica et Cosmochimica Acta, 1993. </w:t>
      </w:r>
      <w:r w:rsidRPr="00300517">
        <w:rPr>
          <w:b/>
        </w:rPr>
        <w:t>57</w:t>
      </w:r>
      <w:r w:rsidRPr="00300517">
        <w:t>(10): p. 2161-2168.</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57.</w:t>
      </w:r>
      <w:r w:rsidRPr="00300517">
        <w:tab/>
        <w:t xml:space="preserve">Noiriel, C., et al., Changes in reactive surface area during limestone dissolution: An experimental and modelling study. Chemical Geology, 2009. </w:t>
      </w:r>
      <w:r w:rsidRPr="00300517">
        <w:rPr>
          <w:b/>
        </w:rPr>
        <w:t>265</w:t>
      </w:r>
      <w:r w:rsidRPr="00300517">
        <w:t>(1): p. 160-170.</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58.</w:t>
      </w:r>
      <w:r w:rsidRPr="00300517">
        <w:tab/>
        <w:t xml:space="preserve">Luo, S., R. Xu, and P. Jiang, Effect of reactive surface area of minerals on mineralization trapping of CO2 in saline aquifers. Petroleum Science, 2012. </w:t>
      </w:r>
      <w:r w:rsidRPr="00300517">
        <w:rPr>
          <w:b/>
        </w:rPr>
        <w:t>9</w:t>
      </w:r>
      <w:r w:rsidRPr="00300517">
        <w:t>(3): p. 400-407.</w:t>
      </w:r>
    </w:p>
    <w:p w:rsidR="005018EF" w:rsidRPr="00300517" w:rsidRDefault="005018EF" w:rsidP="00300517">
      <w:pPr>
        <w:pStyle w:val="EndNoteBibliography"/>
        <w:spacing w:after="0"/>
      </w:pPr>
    </w:p>
    <w:p w:rsidR="00300517" w:rsidRDefault="00300517" w:rsidP="00300517">
      <w:pPr>
        <w:pStyle w:val="EndNoteBibliography"/>
        <w:spacing w:after="0"/>
      </w:pPr>
      <w:r w:rsidRPr="00300517">
        <w:t>59.</w:t>
      </w:r>
      <w:r w:rsidRPr="00300517">
        <w:tab/>
        <w:t>Palandri, J.L. and Y.K. Kharaka, A compilation of rate parameters of water-mineral interaction kinetics for application to geochemical modeling. 2004, DTIC Document.</w:t>
      </w:r>
    </w:p>
    <w:p w:rsidR="005018EF" w:rsidRPr="00300517" w:rsidRDefault="005018EF" w:rsidP="00300517">
      <w:pPr>
        <w:pStyle w:val="EndNoteBibliography"/>
        <w:spacing w:after="0"/>
      </w:pPr>
    </w:p>
    <w:p w:rsidR="00300517" w:rsidRDefault="00300517" w:rsidP="00300517">
      <w:pPr>
        <w:pStyle w:val="EndNoteBibliography"/>
        <w:spacing w:after="0"/>
      </w:pPr>
      <w:r w:rsidRPr="00300517">
        <w:t>60.</w:t>
      </w:r>
      <w:r w:rsidRPr="00300517">
        <w:tab/>
        <w:t>Ayatollahi, S., EOR. 2011.</w:t>
      </w:r>
    </w:p>
    <w:p w:rsidR="005018EF" w:rsidRPr="00300517" w:rsidRDefault="005018EF" w:rsidP="00300517">
      <w:pPr>
        <w:pStyle w:val="EndNoteBibliography"/>
        <w:spacing w:after="0"/>
      </w:pPr>
    </w:p>
    <w:p w:rsidR="00300517" w:rsidRDefault="00300517" w:rsidP="00300517">
      <w:pPr>
        <w:pStyle w:val="EndNoteBibliography"/>
        <w:spacing w:after="0"/>
      </w:pPr>
      <w:r w:rsidRPr="00300517">
        <w:t>61.</w:t>
      </w:r>
      <w:r w:rsidRPr="00300517">
        <w:tab/>
        <w:t>Devegowda, D., Waterflooding - I. 2012.</w:t>
      </w:r>
    </w:p>
    <w:p w:rsidR="005018EF" w:rsidRPr="00300517" w:rsidRDefault="005018EF" w:rsidP="00300517">
      <w:pPr>
        <w:pStyle w:val="EndNoteBibliography"/>
        <w:spacing w:after="0"/>
      </w:pPr>
      <w:bookmarkStart w:id="160" w:name="_GoBack"/>
      <w:bookmarkEnd w:id="160"/>
    </w:p>
    <w:p w:rsidR="00300517" w:rsidRPr="00300517" w:rsidRDefault="00300517" w:rsidP="00300517">
      <w:pPr>
        <w:pStyle w:val="EndNoteBibliography"/>
      </w:pPr>
      <w:r w:rsidRPr="00300517">
        <w:t>62.</w:t>
      </w:r>
      <w:r w:rsidRPr="00300517">
        <w:tab/>
        <w:t>Green, D.W. and G.P. Willhite, Enhanced oil recovery. 1998: Richardson, Tex.: Henry L. Doherty Memorial Fund of AIME, Society of Petroleum Engineers.</w:t>
      </w:r>
    </w:p>
    <w:p w:rsidR="00811D0B" w:rsidRPr="0021739F" w:rsidRDefault="00475C4F" w:rsidP="00300517">
      <w:pPr>
        <w:pStyle w:val="EndNoteBibliography"/>
      </w:pPr>
      <w:r>
        <w:fldChar w:fldCharType="end"/>
      </w:r>
    </w:p>
    <w:sectPr w:rsidR="00811D0B" w:rsidRPr="0021739F" w:rsidSect="00BA2F37">
      <w:footerReference w:type="default" r:id="rId22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842" w:rsidRDefault="00885842" w:rsidP="00BA2F37">
      <w:pPr>
        <w:spacing w:after="0"/>
      </w:pPr>
      <w:r>
        <w:separator/>
      </w:r>
    </w:p>
  </w:endnote>
  <w:endnote w:type="continuationSeparator" w:id="0">
    <w:p w:rsidR="00885842" w:rsidRDefault="00885842"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278018"/>
      <w:docPartObj>
        <w:docPartGallery w:val="Page Numbers (Bottom of Page)"/>
        <w:docPartUnique/>
      </w:docPartObj>
    </w:sdtPr>
    <w:sdtContent>
      <w:p w:rsidR="004973EB" w:rsidRDefault="004973EB">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300517">
          <w:rPr>
            <w:rFonts w:asciiTheme="minorHAnsi" w:hAnsiTheme="minorHAnsi" w:cstheme="minorHAnsi"/>
            <w:noProof/>
          </w:rPr>
          <w:t>xii</w:t>
        </w:r>
        <w:r w:rsidRPr="000A6765">
          <w:rPr>
            <w:rFonts w:asciiTheme="minorHAnsi" w:hAnsiTheme="minorHAnsi" w:cstheme="minorHAnsi"/>
          </w:rPr>
          <w:fldChar w:fldCharType="end"/>
        </w:r>
      </w:p>
    </w:sdtContent>
  </w:sdt>
  <w:p w:rsidR="004973EB" w:rsidRDefault="004973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765"/>
      <w:docPartObj>
        <w:docPartGallery w:val="Page Numbers (Bottom of Page)"/>
        <w:docPartUnique/>
      </w:docPartObj>
    </w:sdtPr>
    <w:sdtContent>
      <w:p w:rsidR="004973EB" w:rsidRDefault="004973EB">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5018EF">
          <w:rPr>
            <w:rFonts w:asciiTheme="minorHAnsi" w:hAnsiTheme="minorHAnsi" w:cstheme="minorHAnsi"/>
            <w:noProof/>
          </w:rPr>
          <w:t>92</w:t>
        </w:r>
        <w:r w:rsidRPr="000A6765">
          <w:rPr>
            <w:rFonts w:asciiTheme="minorHAnsi" w:hAnsiTheme="minorHAnsi" w:cstheme="minorHAnsi"/>
          </w:rPr>
          <w:fldChar w:fldCharType="end"/>
        </w:r>
      </w:p>
    </w:sdtContent>
  </w:sdt>
  <w:p w:rsidR="004973EB" w:rsidRDefault="004973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842" w:rsidRDefault="00885842" w:rsidP="00BA2F37">
      <w:pPr>
        <w:spacing w:after="0"/>
      </w:pPr>
      <w:r>
        <w:separator/>
      </w:r>
    </w:p>
  </w:footnote>
  <w:footnote w:type="continuationSeparator" w:id="0">
    <w:p w:rsidR="00885842" w:rsidRDefault="00885842"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15D62"/>
    <w:multiLevelType w:val="hybridMultilevel"/>
    <w:tmpl w:val="62527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87673B"/>
    <w:multiLevelType w:val="hybridMultilevel"/>
    <w:tmpl w:val="1C76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09175A"/>
    <w:multiLevelType w:val="hybridMultilevel"/>
    <w:tmpl w:val="3564B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BB0B36"/>
    <w:multiLevelType w:val="hybridMultilevel"/>
    <w:tmpl w:val="BC00E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
  </w:num>
  <w:num w:numId="4">
    <w:abstractNumId w:val="3"/>
  </w:num>
  <w:num w:numId="5">
    <w:abstractNumId w:val="0"/>
  </w:num>
  <w:num w:numId="6">
    <w:abstractNumId w:val="4"/>
  </w:num>
  <w:num w:numId="7">
    <w:abstractNumId w:val="2"/>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u, Xingru">
    <w15:presenceInfo w15:providerId="AD" w15:userId="S-1-5-21-329068152-1214440339-682003330-672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fa9axss0z9a9ep0wfvw0x2ddvs5x9frd9z&quot;&gt;My EndNote Library&lt;record-ids&gt;&lt;item&gt;268&lt;/item&gt;&lt;item&gt;269&lt;/item&gt;&lt;item&gt;270&lt;/item&gt;&lt;item&gt;271&lt;/item&gt;&lt;item&gt;272&lt;/item&gt;&lt;item&gt;273&lt;/item&gt;&lt;item&gt;274&lt;/item&gt;&lt;/record-ids&gt;&lt;/item&gt;&lt;/Libraries&gt;"/>
  </w:docVars>
  <w:rsids>
    <w:rsidRoot w:val="00410044"/>
    <w:rsid w:val="000038F1"/>
    <w:rsid w:val="00003E42"/>
    <w:rsid w:val="00005CA5"/>
    <w:rsid w:val="00011D29"/>
    <w:rsid w:val="00011D8E"/>
    <w:rsid w:val="0002065C"/>
    <w:rsid w:val="00021E5C"/>
    <w:rsid w:val="00030A8C"/>
    <w:rsid w:val="000331AC"/>
    <w:rsid w:val="00033707"/>
    <w:rsid w:val="000376CB"/>
    <w:rsid w:val="00044C45"/>
    <w:rsid w:val="0005666B"/>
    <w:rsid w:val="00064866"/>
    <w:rsid w:val="00070D7E"/>
    <w:rsid w:val="00077774"/>
    <w:rsid w:val="0008483A"/>
    <w:rsid w:val="00090665"/>
    <w:rsid w:val="00090EFF"/>
    <w:rsid w:val="0009295D"/>
    <w:rsid w:val="000A1668"/>
    <w:rsid w:val="000A19EC"/>
    <w:rsid w:val="000A6765"/>
    <w:rsid w:val="000B7069"/>
    <w:rsid w:val="000C35DE"/>
    <w:rsid w:val="000C7F8D"/>
    <w:rsid w:val="000D14CD"/>
    <w:rsid w:val="000F6985"/>
    <w:rsid w:val="00102FE8"/>
    <w:rsid w:val="00131FEE"/>
    <w:rsid w:val="0016046E"/>
    <w:rsid w:val="0016381F"/>
    <w:rsid w:val="001745DF"/>
    <w:rsid w:val="00176707"/>
    <w:rsid w:val="001806A0"/>
    <w:rsid w:val="001854EA"/>
    <w:rsid w:val="00186A0A"/>
    <w:rsid w:val="001A31A3"/>
    <w:rsid w:val="001B2533"/>
    <w:rsid w:val="001C2C34"/>
    <w:rsid w:val="001C45D8"/>
    <w:rsid w:val="001C7B09"/>
    <w:rsid w:val="001C7C95"/>
    <w:rsid w:val="001F031F"/>
    <w:rsid w:val="001F79A8"/>
    <w:rsid w:val="00200CD7"/>
    <w:rsid w:val="00205C32"/>
    <w:rsid w:val="002063EE"/>
    <w:rsid w:val="00211F21"/>
    <w:rsid w:val="00220C0F"/>
    <w:rsid w:val="00221E26"/>
    <w:rsid w:val="0022641E"/>
    <w:rsid w:val="00233481"/>
    <w:rsid w:val="002377A5"/>
    <w:rsid w:val="00242FB6"/>
    <w:rsid w:val="00256586"/>
    <w:rsid w:val="0027285F"/>
    <w:rsid w:val="00276899"/>
    <w:rsid w:val="00281514"/>
    <w:rsid w:val="00295A7B"/>
    <w:rsid w:val="002B3A31"/>
    <w:rsid w:val="002B5F36"/>
    <w:rsid w:val="002C5BC9"/>
    <w:rsid w:val="002E0BEA"/>
    <w:rsid w:val="002E1684"/>
    <w:rsid w:val="002F2CBF"/>
    <w:rsid w:val="002F5003"/>
    <w:rsid w:val="002F6F1B"/>
    <w:rsid w:val="002F6F87"/>
    <w:rsid w:val="00300517"/>
    <w:rsid w:val="00303341"/>
    <w:rsid w:val="00331924"/>
    <w:rsid w:val="00334687"/>
    <w:rsid w:val="003446E6"/>
    <w:rsid w:val="00345F8B"/>
    <w:rsid w:val="003525FD"/>
    <w:rsid w:val="00362C6A"/>
    <w:rsid w:val="003652D2"/>
    <w:rsid w:val="00366287"/>
    <w:rsid w:val="00381724"/>
    <w:rsid w:val="00384964"/>
    <w:rsid w:val="00397F1E"/>
    <w:rsid w:val="003A0A71"/>
    <w:rsid w:val="003C1E8D"/>
    <w:rsid w:val="003C6652"/>
    <w:rsid w:val="003D3902"/>
    <w:rsid w:val="003E42A4"/>
    <w:rsid w:val="003F3650"/>
    <w:rsid w:val="00401A1C"/>
    <w:rsid w:val="00410044"/>
    <w:rsid w:val="0041340D"/>
    <w:rsid w:val="00414D59"/>
    <w:rsid w:val="004167C7"/>
    <w:rsid w:val="00432CBF"/>
    <w:rsid w:val="0044145C"/>
    <w:rsid w:val="00447F25"/>
    <w:rsid w:val="004512DC"/>
    <w:rsid w:val="004522F8"/>
    <w:rsid w:val="00453324"/>
    <w:rsid w:val="00460899"/>
    <w:rsid w:val="00475C4F"/>
    <w:rsid w:val="00486A0B"/>
    <w:rsid w:val="0048740A"/>
    <w:rsid w:val="004973EB"/>
    <w:rsid w:val="004A151D"/>
    <w:rsid w:val="004A7775"/>
    <w:rsid w:val="004C0FCB"/>
    <w:rsid w:val="004C13ED"/>
    <w:rsid w:val="004C36DB"/>
    <w:rsid w:val="004E2DC3"/>
    <w:rsid w:val="004E333C"/>
    <w:rsid w:val="004E4D79"/>
    <w:rsid w:val="004E5E8A"/>
    <w:rsid w:val="004E6EE7"/>
    <w:rsid w:val="00500367"/>
    <w:rsid w:val="005018EF"/>
    <w:rsid w:val="00521086"/>
    <w:rsid w:val="00531FF3"/>
    <w:rsid w:val="00546012"/>
    <w:rsid w:val="00552F6E"/>
    <w:rsid w:val="0055433D"/>
    <w:rsid w:val="00574019"/>
    <w:rsid w:val="00581437"/>
    <w:rsid w:val="00586AD7"/>
    <w:rsid w:val="0058778F"/>
    <w:rsid w:val="00590B72"/>
    <w:rsid w:val="0059433D"/>
    <w:rsid w:val="005A76CB"/>
    <w:rsid w:val="005B276F"/>
    <w:rsid w:val="005B5D4F"/>
    <w:rsid w:val="005C6AF6"/>
    <w:rsid w:val="005E41E5"/>
    <w:rsid w:val="005F4EC6"/>
    <w:rsid w:val="006026BD"/>
    <w:rsid w:val="0060468F"/>
    <w:rsid w:val="00646AF9"/>
    <w:rsid w:val="0064706E"/>
    <w:rsid w:val="006760ED"/>
    <w:rsid w:val="006A1732"/>
    <w:rsid w:val="006B105A"/>
    <w:rsid w:val="006C0728"/>
    <w:rsid w:val="006C76A6"/>
    <w:rsid w:val="006D49AB"/>
    <w:rsid w:val="006D7F5B"/>
    <w:rsid w:val="006E03CF"/>
    <w:rsid w:val="006F1470"/>
    <w:rsid w:val="006F1A78"/>
    <w:rsid w:val="006F4A31"/>
    <w:rsid w:val="006F508C"/>
    <w:rsid w:val="006F7AE6"/>
    <w:rsid w:val="00701B44"/>
    <w:rsid w:val="007070F4"/>
    <w:rsid w:val="0071274B"/>
    <w:rsid w:val="00713FEE"/>
    <w:rsid w:val="0071500B"/>
    <w:rsid w:val="00722533"/>
    <w:rsid w:val="00735562"/>
    <w:rsid w:val="00736E59"/>
    <w:rsid w:val="00747034"/>
    <w:rsid w:val="007472E6"/>
    <w:rsid w:val="0075105B"/>
    <w:rsid w:val="0076598F"/>
    <w:rsid w:val="007753D1"/>
    <w:rsid w:val="007868EF"/>
    <w:rsid w:val="00793C7F"/>
    <w:rsid w:val="007A15D1"/>
    <w:rsid w:val="007A46C1"/>
    <w:rsid w:val="007B1BE0"/>
    <w:rsid w:val="007B3931"/>
    <w:rsid w:val="007C1825"/>
    <w:rsid w:val="007D74A5"/>
    <w:rsid w:val="007E4266"/>
    <w:rsid w:val="007F6C81"/>
    <w:rsid w:val="00811D0B"/>
    <w:rsid w:val="008144C1"/>
    <w:rsid w:val="00814D7C"/>
    <w:rsid w:val="008249DB"/>
    <w:rsid w:val="00825684"/>
    <w:rsid w:val="00831AFF"/>
    <w:rsid w:val="008351BF"/>
    <w:rsid w:val="00836C32"/>
    <w:rsid w:val="00850431"/>
    <w:rsid w:val="00851677"/>
    <w:rsid w:val="00865059"/>
    <w:rsid w:val="00880D42"/>
    <w:rsid w:val="00884F37"/>
    <w:rsid w:val="00885842"/>
    <w:rsid w:val="008A7275"/>
    <w:rsid w:val="008C2AEE"/>
    <w:rsid w:val="008D39D8"/>
    <w:rsid w:val="008E1CC6"/>
    <w:rsid w:val="008E3FB1"/>
    <w:rsid w:val="009011C6"/>
    <w:rsid w:val="009029C9"/>
    <w:rsid w:val="009030B1"/>
    <w:rsid w:val="009060AE"/>
    <w:rsid w:val="00907A1E"/>
    <w:rsid w:val="0091018B"/>
    <w:rsid w:val="009121ED"/>
    <w:rsid w:val="00912DE2"/>
    <w:rsid w:val="00915BD3"/>
    <w:rsid w:val="009171E2"/>
    <w:rsid w:val="0092402A"/>
    <w:rsid w:val="00931D58"/>
    <w:rsid w:val="009417DC"/>
    <w:rsid w:val="00947667"/>
    <w:rsid w:val="0095029A"/>
    <w:rsid w:val="00960D88"/>
    <w:rsid w:val="00967FB4"/>
    <w:rsid w:val="009A4A22"/>
    <w:rsid w:val="009D1D87"/>
    <w:rsid w:val="009E0667"/>
    <w:rsid w:val="009E2FFF"/>
    <w:rsid w:val="009E4007"/>
    <w:rsid w:val="009E53ED"/>
    <w:rsid w:val="009F6042"/>
    <w:rsid w:val="00A0105A"/>
    <w:rsid w:val="00A02EDE"/>
    <w:rsid w:val="00A10097"/>
    <w:rsid w:val="00A1013E"/>
    <w:rsid w:val="00A27CCF"/>
    <w:rsid w:val="00A31BAE"/>
    <w:rsid w:val="00A37199"/>
    <w:rsid w:val="00A42A1B"/>
    <w:rsid w:val="00A4599B"/>
    <w:rsid w:val="00A47748"/>
    <w:rsid w:val="00A50007"/>
    <w:rsid w:val="00A61F87"/>
    <w:rsid w:val="00A63A5F"/>
    <w:rsid w:val="00A74FC7"/>
    <w:rsid w:val="00A769B8"/>
    <w:rsid w:val="00A825D9"/>
    <w:rsid w:val="00A87342"/>
    <w:rsid w:val="00A9169A"/>
    <w:rsid w:val="00AA04AF"/>
    <w:rsid w:val="00AA5566"/>
    <w:rsid w:val="00AA6AEF"/>
    <w:rsid w:val="00AB4946"/>
    <w:rsid w:val="00AF5317"/>
    <w:rsid w:val="00AF6DC4"/>
    <w:rsid w:val="00B007AC"/>
    <w:rsid w:val="00B03BBA"/>
    <w:rsid w:val="00B0573E"/>
    <w:rsid w:val="00B12BEA"/>
    <w:rsid w:val="00B26DE5"/>
    <w:rsid w:val="00B278CC"/>
    <w:rsid w:val="00B64D86"/>
    <w:rsid w:val="00B67115"/>
    <w:rsid w:val="00B700BD"/>
    <w:rsid w:val="00B83D21"/>
    <w:rsid w:val="00B83EBE"/>
    <w:rsid w:val="00BA2F37"/>
    <w:rsid w:val="00BB0B24"/>
    <w:rsid w:val="00BB52A5"/>
    <w:rsid w:val="00BB7072"/>
    <w:rsid w:val="00BC3F98"/>
    <w:rsid w:val="00BC4AB9"/>
    <w:rsid w:val="00BC6497"/>
    <w:rsid w:val="00BD23DB"/>
    <w:rsid w:val="00BE7762"/>
    <w:rsid w:val="00BF28DB"/>
    <w:rsid w:val="00BF3590"/>
    <w:rsid w:val="00BF49CE"/>
    <w:rsid w:val="00C06207"/>
    <w:rsid w:val="00C17066"/>
    <w:rsid w:val="00C24325"/>
    <w:rsid w:val="00C246D4"/>
    <w:rsid w:val="00C27447"/>
    <w:rsid w:val="00C5208D"/>
    <w:rsid w:val="00C56657"/>
    <w:rsid w:val="00C7588B"/>
    <w:rsid w:val="00C955BC"/>
    <w:rsid w:val="00C97BF8"/>
    <w:rsid w:val="00CB2CCD"/>
    <w:rsid w:val="00CB5A71"/>
    <w:rsid w:val="00CC4864"/>
    <w:rsid w:val="00CD3DFD"/>
    <w:rsid w:val="00CD6628"/>
    <w:rsid w:val="00D13E1D"/>
    <w:rsid w:val="00D17B00"/>
    <w:rsid w:val="00D20979"/>
    <w:rsid w:val="00D22632"/>
    <w:rsid w:val="00D303AD"/>
    <w:rsid w:val="00D35C59"/>
    <w:rsid w:val="00D40D2E"/>
    <w:rsid w:val="00D4140D"/>
    <w:rsid w:val="00D47AA7"/>
    <w:rsid w:val="00D73612"/>
    <w:rsid w:val="00D74590"/>
    <w:rsid w:val="00D87293"/>
    <w:rsid w:val="00D92F9B"/>
    <w:rsid w:val="00DA435D"/>
    <w:rsid w:val="00DA7263"/>
    <w:rsid w:val="00DA7DA0"/>
    <w:rsid w:val="00DD37EF"/>
    <w:rsid w:val="00DE1DFB"/>
    <w:rsid w:val="00DE26BE"/>
    <w:rsid w:val="00DE2B75"/>
    <w:rsid w:val="00E04801"/>
    <w:rsid w:val="00E1724D"/>
    <w:rsid w:val="00E202DF"/>
    <w:rsid w:val="00E2676B"/>
    <w:rsid w:val="00E40A41"/>
    <w:rsid w:val="00E417CB"/>
    <w:rsid w:val="00E44B42"/>
    <w:rsid w:val="00E520DB"/>
    <w:rsid w:val="00E749BB"/>
    <w:rsid w:val="00E82C72"/>
    <w:rsid w:val="00E84A88"/>
    <w:rsid w:val="00E9052C"/>
    <w:rsid w:val="00EA0B47"/>
    <w:rsid w:val="00EB2798"/>
    <w:rsid w:val="00EB6766"/>
    <w:rsid w:val="00EC275D"/>
    <w:rsid w:val="00ED1C70"/>
    <w:rsid w:val="00F142EA"/>
    <w:rsid w:val="00F200D1"/>
    <w:rsid w:val="00F46802"/>
    <w:rsid w:val="00FB2988"/>
    <w:rsid w:val="00FC0995"/>
    <w:rsid w:val="00FC6AB6"/>
    <w:rsid w:val="00FD0C32"/>
    <w:rsid w:val="00FF46EB"/>
    <w:rsid w:val="00FF6C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77"/>
        <o:r id="V:Rule2" type="connector" idref="#Straight Connector 73"/>
        <o:r id="V:Rule3" type="connector" idref="#Straight Arrow Connector 7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08483A"/>
    <w:pPr>
      <w:keepNext/>
      <w:keepLines/>
      <w:bidi/>
      <w:spacing w:before="480" w:after="0" w:line="276" w:lineRule="auto"/>
      <w:outlineLvl w:val="0"/>
    </w:pPr>
    <w:rPr>
      <w:rFonts w:asciiTheme="majorHAnsi" w:eastAsiaTheme="majorEastAsia" w:hAnsiTheme="majorHAnsi" w:cstheme="majorBidi"/>
      <w:b/>
      <w:bCs/>
      <w:sz w:val="28"/>
      <w:szCs w:val="28"/>
      <w:lang w:bidi="fa-IR"/>
    </w:rPr>
  </w:style>
  <w:style w:type="paragraph" w:styleId="Heading2">
    <w:name w:val="heading 2"/>
    <w:basedOn w:val="Normal"/>
    <w:next w:val="Normal"/>
    <w:link w:val="Heading2Char"/>
    <w:uiPriority w:val="9"/>
    <w:unhideWhenUsed/>
    <w:qFormat/>
    <w:rsid w:val="00011D29"/>
    <w:pPr>
      <w:keepNext/>
      <w:keepLines/>
      <w:bidi/>
      <w:spacing w:before="200" w:after="0" w:line="276" w:lineRule="auto"/>
      <w:outlineLvl w:val="1"/>
    </w:pPr>
    <w:rPr>
      <w:rFonts w:asciiTheme="majorHAnsi" w:eastAsiaTheme="majorEastAsia" w:hAnsiTheme="majorHAnsi" w:cstheme="majorBidi"/>
      <w:b/>
      <w:bCs/>
      <w:szCs w:val="26"/>
      <w:lang w:bidi="fa-IR"/>
    </w:rPr>
  </w:style>
  <w:style w:type="paragraph" w:styleId="Heading3">
    <w:name w:val="heading 3"/>
    <w:basedOn w:val="Normal"/>
    <w:next w:val="Normal"/>
    <w:link w:val="Heading3Char"/>
    <w:uiPriority w:val="9"/>
    <w:unhideWhenUsed/>
    <w:qFormat/>
    <w:rsid w:val="00011D29"/>
    <w:pPr>
      <w:keepNext/>
      <w:keepLines/>
      <w:bidi/>
      <w:spacing w:before="200" w:after="0" w:line="276" w:lineRule="auto"/>
      <w:outlineLvl w:val="2"/>
    </w:pPr>
    <w:rPr>
      <w:rFonts w:asciiTheme="majorHAnsi" w:eastAsiaTheme="majorEastAsia" w:hAnsiTheme="majorHAnsi" w:cstheme="majorBidi"/>
      <w:bCs/>
      <w:i/>
      <w:szCs w:val="22"/>
      <w:lang w:bidi="fa-IR"/>
    </w:rPr>
  </w:style>
  <w:style w:type="paragraph" w:styleId="Heading4">
    <w:name w:val="heading 4"/>
    <w:basedOn w:val="Normal"/>
    <w:next w:val="Normal"/>
    <w:link w:val="Heading4Char"/>
    <w:uiPriority w:val="9"/>
    <w:unhideWhenUsed/>
    <w:qFormat/>
    <w:rsid w:val="006F1A78"/>
    <w:pPr>
      <w:keepNext/>
      <w:keepLines/>
      <w:spacing w:before="200" w:after="0"/>
      <w:jc w:val="center"/>
      <w:outlineLvl w:val="3"/>
    </w:pPr>
    <w:rPr>
      <w:rFonts w:asciiTheme="majorHAnsi" w:eastAsiaTheme="majorEastAsia" w:hAnsiTheme="majorHAnsi" w:cstheme="majorBidi"/>
      <w:iCs/>
      <w:sz w:val="22"/>
      <w:szCs w:val="22"/>
    </w:rPr>
  </w:style>
  <w:style w:type="paragraph" w:styleId="Heading5">
    <w:name w:val="heading 5"/>
    <w:basedOn w:val="Normal"/>
    <w:next w:val="Normal"/>
    <w:link w:val="Heading5Char"/>
    <w:uiPriority w:val="9"/>
    <w:unhideWhenUsed/>
    <w:qFormat/>
    <w:rsid w:val="00C955BC"/>
    <w:pPr>
      <w:keepNext/>
      <w:keepLines/>
      <w:spacing w:before="200" w:after="0"/>
      <w:jc w:val="center"/>
      <w:outlineLvl w:val="4"/>
    </w:pPr>
    <w:rPr>
      <w:rFonts w:asciiTheme="majorHAnsi" w:eastAsiaTheme="majorEastAsia" w:hAnsiTheme="majorHAnsi" w:cstheme="majorBidi"/>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08483A"/>
    <w:rPr>
      <w:rFonts w:asciiTheme="majorHAnsi" w:eastAsiaTheme="majorEastAsia" w:hAnsiTheme="majorHAnsi" w:cstheme="majorBidi"/>
      <w:b/>
      <w:bCs/>
      <w:sz w:val="28"/>
      <w:szCs w:val="28"/>
      <w:lang w:bidi="fa-IR"/>
    </w:rPr>
  </w:style>
  <w:style w:type="character" w:customStyle="1" w:styleId="Heading2Char">
    <w:name w:val="Heading 2 Char"/>
    <w:basedOn w:val="DefaultParagraphFont"/>
    <w:link w:val="Heading2"/>
    <w:uiPriority w:val="9"/>
    <w:rsid w:val="00011D29"/>
    <w:rPr>
      <w:rFonts w:asciiTheme="majorHAnsi" w:eastAsiaTheme="majorEastAsia" w:hAnsiTheme="majorHAnsi" w:cstheme="majorBidi"/>
      <w:b/>
      <w:bCs/>
      <w:szCs w:val="26"/>
      <w:lang w:bidi="fa-IR"/>
    </w:rPr>
  </w:style>
  <w:style w:type="character" w:customStyle="1" w:styleId="Heading3Char">
    <w:name w:val="Heading 3 Char"/>
    <w:basedOn w:val="DefaultParagraphFont"/>
    <w:link w:val="Heading3"/>
    <w:uiPriority w:val="9"/>
    <w:rsid w:val="00011D29"/>
    <w:rPr>
      <w:rFonts w:asciiTheme="majorHAnsi" w:eastAsiaTheme="majorEastAsia" w:hAnsiTheme="majorHAnsi" w:cstheme="majorBidi"/>
      <w:bCs/>
      <w:i/>
      <w:szCs w:val="22"/>
      <w:lang w:bidi="fa-IR"/>
    </w:rPr>
  </w:style>
  <w:style w:type="paragraph" w:customStyle="1" w:styleId="EndNoteBibliographyTitle">
    <w:name w:val="EndNote Bibliography Title"/>
    <w:basedOn w:val="Normal"/>
    <w:link w:val="EndNoteBibliographyTitleChar"/>
    <w:rsid w:val="00475C4F"/>
    <w:pPr>
      <w:bidi/>
      <w:spacing w:after="0" w:line="276" w:lineRule="auto"/>
      <w:jc w:val="center"/>
    </w:pPr>
    <w:rPr>
      <w:rFonts w:ascii="Calibri" w:hAnsi="Calibri" w:cstheme="minorBidi"/>
      <w:noProof/>
      <w:sz w:val="22"/>
      <w:szCs w:val="22"/>
      <w:lang w:bidi="fa-IR"/>
    </w:rPr>
  </w:style>
  <w:style w:type="character" w:customStyle="1" w:styleId="EndNoteBibliographyTitleChar">
    <w:name w:val="EndNote Bibliography Title Char"/>
    <w:basedOn w:val="DefaultParagraphFont"/>
    <w:link w:val="EndNoteBibliographyTitle"/>
    <w:rsid w:val="00475C4F"/>
    <w:rPr>
      <w:rFonts w:ascii="Calibri" w:hAnsi="Calibri" w:cstheme="minorBidi"/>
      <w:noProof/>
      <w:sz w:val="22"/>
      <w:szCs w:val="22"/>
      <w:lang w:bidi="fa-IR"/>
    </w:rPr>
  </w:style>
  <w:style w:type="paragraph" w:customStyle="1" w:styleId="EndNoteBibliography">
    <w:name w:val="EndNote Bibliography"/>
    <w:basedOn w:val="Normal"/>
    <w:link w:val="EndNoteBibliographyChar"/>
    <w:rsid w:val="006F1A78"/>
    <w:pPr>
      <w:spacing w:after="120"/>
      <w:ind w:left="720" w:hanging="720"/>
      <w:jc w:val="both"/>
    </w:pPr>
    <w:rPr>
      <w:rFonts w:ascii="Calibri" w:hAnsi="Calibri" w:cstheme="minorBidi"/>
      <w:i/>
      <w:noProof/>
      <w:sz w:val="22"/>
      <w:szCs w:val="22"/>
      <w:lang w:bidi="fa-IR"/>
    </w:rPr>
  </w:style>
  <w:style w:type="character" w:customStyle="1" w:styleId="EndNoteBibliographyChar">
    <w:name w:val="EndNote Bibliography Char"/>
    <w:basedOn w:val="DefaultParagraphFont"/>
    <w:link w:val="EndNoteBibliography"/>
    <w:rsid w:val="006F1A78"/>
    <w:rPr>
      <w:rFonts w:ascii="Calibri" w:hAnsi="Calibri" w:cstheme="minorBidi"/>
      <w:i/>
      <w:noProof/>
      <w:sz w:val="22"/>
      <w:szCs w:val="22"/>
      <w:lang w:bidi="fa-IR"/>
    </w:rPr>
  </w:style>
  <w:style w:type="paragraph" w:styleId="NormalWeb">
    <w:name w:val="Normal (Web)"/>
    <w:basedOn w:val="Normal"/>
    <w:uiPriority w:val="99"/>
    <w:semiHidden/>
    <w:unhideWhenUsed/>
    <w:rsid w:val="00811D0B"/>
    <w:pPr>
      <w:spacing w:before="100" w:beforeAutospacing="1" w:after="100" w:afterAutospacing="1"/>
    </w:pPr>
    <w:rPr>
      <w:rFonts w:eastAsiaTheme="minorEastAsia" w:cs="Times New Roman"/>
    </w:rPr>
  </w:style>
  <w:style w:type="table" w:styleId="TableGrid">
    <w:name w:val="Table Grid"/>
    <w:basedOn w:val="TableNormal"/>
    <w:uiPriority w:val="59"/>
    <w:rsid w:val="00811D0B"/>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5C4F"/>
    <w:pPr>
      <w:bidi/>
    </w:pPr>
    <w:rPr>
      <w:rFonts w:asciiTheme="minorHAnsi" w:hAnsiTheme="minorHAnsi" w:cstheme="minorBidi"/>
      <w:b/>
      <w:bCs/>
      <w:color w:val="4F81BD" w:themeColor="accent1"/>
      <w:sz w:val="18"/>
      <w:szCs w:val="18"/>
      <w:lang w:bidi="fa-IR"/>
    </w:rPr>
  </w:style>
  <w:style w:type="table" w:customStyle="1" w:styleId="LightShading1">
    <w:name w:val="Light Shading1"/>
    <w:basedOn w:val="TableNormal"/>
    <w:uiPriority w:val="60"/>
    <w:rsid w:val="00011D29"/>
    <w:pPr>
      <w:spacing w:after="0"/>
    </w:pPr>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rsid w:val="006F1A78"/>
    <w:rPr>
      <w:rFonts w:asciiTheme="majorHAnsi" w:eastAsiaTheme="majorEastAsia" w:hAnsiTheme="majorHAnsi" w:cstheme="majorBidi"/>
      <w:iCs/>
      <w:sz w:val="22"/>
      <w:szCs w:val="22"/>
    </w:rPr>
  </w:style>
  <w:style w:type="table" w:customStyle="1" w:styleId="LightShading2">
    <w:name w:val="Light Shading2"/>
    <w:basedOn w:val="TableNormal"/>
    <w:uiPriority w:val="60"/>
    <w:rsid w:val="00EB2798"/>
    <w:pPr>
      <w:spacing w:after="0"/>
    </w:pPr>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unhideWhenUsed/>
    <w:qFormat/>
    <w:rsid w:val="0016046E"/>
    <w:pPr>
      <w:bidi w:val="0"/>
      <w:outlineLvl w:val="9"/>
    </w:pPr>
    <w:rPr>
      <w:color w:val="365F91" w:themeColor="accent1" w:themeShade="BF"/>
      <w:lang w:eastAsia="ja-JP" w:bidi="ar-SA"/>
    </w:rPr>
  </w:style>
  <w:style w:type="paragraph" w:styleId="TOC1">
    <w:name w:val="toc 1"/>
    <w:basedOn w:val="Normal"/>
    <w:next w:val="Normal"/>
    <w:autoRedefine/>
    <w:uiPriority w:val="39"/>
    <w:unhideWhenUsed/>
    <w:rsid w:val="0016046E"/>
    <w:pPr>
      <w:spacing w:after="100"/>
    </w:pPr>
  </w:style>
  <w:style w:type="paragraph" w:styleId="TOC2">
    <w:name w:val="toc 2"/>
    <w:basedOn w:val="Normal"/>
    <w:next w:val="Normal"/>
    <w:autoRedefine/>
    <w:uiPriority w:val="39"/>
    <w:unhideWhenUsed/>
    <w:rsid w:val="0016046E"/>
    <w:pPr>
      <w:spacing w:after="100"/>
      <w:ind w:left="240"/>
    </w:pPr>
  </w:style>
  <w:style w:type="paragraph" w:styleId="TOC3">
    <w:name w:val="toc 3"/>
    <w:basedOn w:val="Normal"/>
    <w:next w:val="Normal"/>
    <w:autoRedefine/>
    <w:uiPriority w:val="39"/>
    <w:unhideWhenUsed/>
    <w:rsid w:val="0016046E"/>
    <w:pPr>
      <w:spacing w:after="100"/>
      <w:ind w:left="480"/>
    </w:pPr>
  </w:style>
  <w:style w:type="paragraph" w:styleId="TableofFigures">
    <w:name w:val="table of figures"/>
    <w:basedOn w:val="Normal"/>
    <w:next w:val="Normal"/>
    <w:uiPriority w:val="99"/>
    <w:unhideWhenUsed/>
    <w:rsid w:val="004C0FCB"/>
    <w:pPr>
      <w:tabs>
        <w:tab w:val="right" w:leader="dot" w:pos="8486"/>
      </w:tabs>
      <w:spacing w:after="0" w:line="480" w:lineRule="auto"/>
      <w:jc w:val="both"/>
    </w:pPr>
    <w:rPr>
      <w:rFonts w:asciiTheme="minorHAnsi" w:hAnsiTheme="minorHAnsi" w:cs="Times New Roman"/>
    </w:rPr>
  </w:style>
  <w:style w:type="character" w:customStyle="1" w:styleId="Heading5Char">
    <w:name w:val="Heading 5 Char"/>
    <w:basedOn w:val="DefaultParagraphFont"/>
    <w:link w:val="Heading5"/>
    <w:uiPriority w:val="9"/>
    <w:rsid w:val="00C955BC"/>
    <w:rPr>
      <w:rFonts w:asciiTheme="majorHAnsi" w:eastAsiaTheme="majorEastAsia" w:hAnsiTheme="majorHAnsi" w:cstheme="majorBidi"/>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3.bin"/><Relationship Id="rId42" Type="http://schemas.openxmlformats.org/officeDocument/2006/relationships/oleObject" Target="embeddings/oleObject15.bin"/><Relationship Id="rId63" Type="http://schemas.openxmlformats.org/officeDocument/2006/relationships/oleObject" Target="embeddings/oleObject25.bin"/><Relationship Id="rId84" Type="http://schemas.openxmlformats.org/officeDocument/2006/relationships/image" Target="media/image36.png"/><Relationship Id="rId138" Type="http://schemas.openxmlformats.org/officeDocument/2006/relationships/image" Target="media/image65.wmf"/><Relationship Id="rId159" Type="http://schemas.openxmlformats.org/officeDocument/2006/relationships/oleObject" Target="embeddings/oleObject71.bin"/><Relationship Id="rId170" Type="http://schemas.openxmlformats.org/officeDocument/2006/relationships/image" Target="media/image81.wmf"/><Relationship Id="rId191" Type="http://schemas.openxmlformats.org/officeDocument/2006/relationships/image" Target="media/image93.emf"/><Relationship Id="rId205" Type="http://schemas.openxmlformats.org/officeDocument/2006/relationships/image" Target="media/image106.wmf"/><Relationship Id="rId226" Type="http://schemas.openxmlformats.org/officeDocument/2006/relationships/footer" Target="footer2.xml"/><Relationship Id="rId107" Type="http://schemas.openxmlformats.org/officeDocument/2006/relationships/image" Target="media/image49.wmf"/><Relationship Id="rId11" Type="http://schemas.openxmlformats.org/officeDocument/2006/relationships/hyperlink" Target="file:///D:\Courses\OU%20courses\MS%20Thesis\Thesis%20chapters\Review\after%20edition\Thesis-full%20-%20Review0717.docx" TargetMode="External"/><Relationship Id="rId32" Type="http://schemas.openxmlformats.org/officeDocument/2006/relationships/image" Target="media/image12.wmf"/><Relationship Id="rId53" Type="http://schemas.openxmlformats.org/officeDocument/2006/relationships/oleObject" Target="embeddings/oleObject21.bin"/><Relationship Id="rId74" Type="http://schemas.openxmlformats.org/officeDocument/2006/relationships/image" Target="media/image31.wmf"/><Relationship Id="rId128" Type="http://schemas.openxmlformats.org/officeDocument/2006/relationships/image" Target="media/image60.wmf"/><Relationship Id="rId149" Type="http://schemas.openxmlformats.org/officeDocument/2006/relationships/oleObject" Target="embeddings/oleObject66.bin"/><Relationship Id="rId5" Type="http://schemas.openxmlformats.org/officeDocument/2006/relationships/settings" Target="settings.xml"/><Relationship Id="rId95" Type="http://schemas.openxmlformats.org/officeDocument/2006/relationships/image" Target="media/image43.wmf"/><Relationship Id="rId160" Type="http://schemas.openxmlformats.org/officeDocument/2006/relationships/image" Target="media/image76.wmf"/><Relationship Id="rId181" Type="http://schemas.openxmlformats.org/officeDocument/2006/relationships/oleObject" Target="embeddings/oleObject82.bin"/><Relationship Id="rId216" Type="http://schemas.openxmlformats.org/officeDocument/2006/relationships/image" Target="media/image116.EMF"/><Relationship Id="rId22" Type="http://schemas.openxmlformats.org/officeDocument/2006/relationships/image" Target="media/image7.wmf"/><Relationship Id="rId27" Type="http://schemas.openxmlformats.org/officeDocument/2006/relationships/oleObject" Target="embeddings/oleObject6.bin"/><Relationship Id="rId43" Type="http://schemas.openxmlformats.org/officeDocument/2006/relationships/oleObject" Target="embeddings/oleObject16.bin"/><Relationship Id="rId48" Type="http://schemas.openxmlformats.org/officeDocument/2006/relationships/image" Target="media/image16.jpeg"/><Relationship Id="rId64" Type="http://schemas.openxmlformats.org/officeDocument/2006/relationships/image" Target="media/image26.wmf"/><Relationship Id="rId69" Type="http://schemas.openxmlformats.org/officeDocument/2006/relationships/oleObject" Target="embeddings/oleObject28.bin"/><Relationship Id="rId113" Type="http://schemas.openxmlformats.org/officeDocument/2006/relationships/image" Target="media/image52.wmf"/><Relationship Id="rId118" Type="http://schemas.openxmlformats.org/officeDocument/2006/relationships/oleObject" Target="embeddings/oleObject51.bin"/><Relationship Id="rId134" Type="http://schemas.openxmlformats.org/officeDocument/2006/relationships/image" Target="media/image63.wmf"/><Relationship Id="rId139" Type="http://schemas.openxmlformats.org/officeDocument/2006/relationships/oleObject" Target="embeddings/oleObject61.bin"/><Relationship Id="rId80" Type="http://schemas.openxmlformats.org/officeDocument/2006/relationships/image" Target="media/image34.wmf"/><Relationship Id="rId85" Type="http://schemas.openxmlformats.org/officeDocument/2006/relationships/image" Target="media/image37.wmf"/><Relationship Id="rId150" Type="http://schemas.openxmlformats.org/officeDocument/2006/relationships/image" Target="media/image71.wmf"/><Relationship Id="rId155" Type="http://schemas.openxmlformats.org/officeDocument/2006/relationships/oleObject" Target="embeddings/oleObject69.bin"/><Relationship Id="rId171" Type="http://schemas.openxmlformats.org/officeDocument/2006/relationships/oleObject" Target="embeddings/oleObject77.bin"/><Relationship Id="rId176" Type="http://schemas.openxmlformats.org/officeDocument/2006/relationships/image" Target="media/image84.wmf"/><Relationship Id="rId192" Type="http://schemas.openxmlformats.org/officeDocument/2006/relationships/image" Target="media/image94.emf"/><Relationship Id="rId197" Type="http://schemas.openxmlformats.org/officeDocument/2006/relationships/image" Target="media/image99.emf"/><Relationship Id="rId206" Type="http://schemas.openxmlformats.org/officeDocument/2006/relationships/oleObject" Target="embeddings/oleObject87.bin"/><Relationship Id="rId227" Type="http://schemas.openxmlformats.org/officeDocument/2006/relationships/fontTable" Target="fontTable.xml"/><Relationship Id="rId201" Type="http://schemas.openxmlformats.org/officeDocument/2006/relationships/image" Target="media/image103.emf"/><Relationship Id="rId222" Type="http://schemas.openxmlformats.org/officeDocument/2006/relationships/image" Target="media/image122.EMF"/><Relationship Id="rId285" Type="http://schemas.microsoft.com/office/2011/relationships/people" Target="people.xml"/><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oleObject" Target="embeddings/oleObject9.bin"/><Relationship Id="rId38" Type="http://schemas.openxmlformats.org/officeDocument/2006/relationships/image" Target="media/image15.wmf"/><Relationship Id="rId59" Type="http://schemas.openxmlformats.org/officeDocument/2006/relationships/oleObject" Target="embeddings/oleObject23.bin"/><Relationship Id="rId103" Type="http://schemas.openxmlformats.org/officeDocument/2006/relationships/image" Target="media/image47.wmf"/><Relationship Id="rId108" Type="http://schemas.openxmlformats.org/officeDocument/2006/relationships/oleObject" Target="embeddings/oleObject46.bin"/><Relationship Id="rId124" Type="http://schemas.openxmlformats.org/officeDocument/2006/relationships/oleObject" Target="embeddings/oleObject54.bin"/><Relationship Id="rId129" Type="http://schemas.openxmlformats.org/officeDocument/2006/relationships/oleObject" Target="embeddings/oleObject56.bin"/><Relationship Id="rId54" Type="http://schemas.openxmlformats.org/officeDocument/2006/relationships/chart" Target="charts/chart1.xml"/><Relationship Id="rId70" Type="http://schemas.openxmlformats.org/officeDocument/2006/relationships/image" Target="media/image29.wmf"/><Relationship Id="rId75" Type="http://schemas.openxmlformats.org/officeDocument/2006/relationships/oleObject" Target="embeddings/oleObject31.bin"/><Relationship Id="rId91" Type="http://schemas.openxmlformats.org/officeDocument/2006/relationships/oleObject" Target="embeddings/oleObject38.bin"/><Relationship Id="rId96" Type="http://schemas.openxmlformats.org/officeDocument/2006/relationships/oleObject" Target="embeddings/oleObject40.bin"/><Relationship Id="rId140" Type="http://schemas.openxmlformats.org/officeDocument/2006/relationships/image" Target="media/image66.wmf"/><Relationship Id="rId145" Type="http://schemas.openxmlformats.org/officeDocument/2006/relationships/oleObject" Target="embeddings/oleObject64.bin"/><Relationship Id="rId161" Type="http://schemas.openxmlformats.org/officeDocument/2006/relationships/oleObject" Target="embeddings/oleObject72.bin"/><Relationship Id="rId166" Type="http://schemas.openxmlformats.org/officeDocument/2006/relationships/image" Target="media/image79.wmf"/><Relationship Id="rId182" Type="http://schemas.openxmlformats.org/officeDocument/2006/relationships/image" Target="media/image87.wmf"/><Relationship Id="rId187" Type="http://schemas.openxmlformats.org/officeDocument/2006/relationships/oleObject" Target="embeddings/oleObject85.bin"/><Relationship Id="rId217" Type="http://schemas.openxmlformats.org/officeDocument/2006/relationships/image" Target="media/image117.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12.emf"/><Relationship Id="rId23" Type="http://schemas.openxmlformats.org/officeDocument/2006/relationships/oleObject" Target="embeddings/oleObject4.bin"/><Relationship Id="rId28" Type="http://schemas.openxmlformats.org/officeDocument/2006/relationships/image" Target="media/image10.wmf"/><Relationship Id="rId49" Type="http://schemas.openxmlformats.org/officeDocument/2006/relationships/image" Target="media/image17.jpeg"/><Relationship Id="rId114" Type="http://schemas.openxmlformats.org/officeDocument/2006/relationships/oleObject" Target="embeddings/oleObject49.bin"/><Relationship Id="rId119" Type="http://schemas.openxmlformats.org/officeDocument/2006/relationships/image" Target="media/image55.wmf"/><Relationship Id="rId44" Type="http://schemas.openxmlformats.org/officeDocument/2006/relationships/oleObject" Target="embeddings/oleObject17.bin"/><Relationship Id="rId60" Type="http://schemas.openxmlformats.org/officeDocument/2006/relationships/image" Target="media/image24.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oleObject" Target="embeddings/oleObject36.bin"/><Relationship Id="rId130" Type="http://schemas.openxmlformats.org/officeDocument/2006/relationships/image" Target="media/image61.wmf"/><Relationship Id="rId135" Type="http://schemas.openxmlformats.org/officeDocument/2006/relationships/oleObject" Target="embeddings/oleObject59.bin"/><Relationship Id="rId151" Type="http://schemas.openxmlformats.org/officeDocument/2006/relationships/oleObject" Target="embeddings/oleObject67.bin"/><Relationship Id="rId156" Type="http://schemas.openxmlformats.org/officeDocument/2006/relationships/image" Target="media/image74.wmf"/><Relationship Id="rId177" Type="http://schemas.openxmlformats.org/officeDocument/2006/relationships/oleObject" Target="embeddings/oleObject80.bin"/><Relationship Id="rId198" Type="http://schemas.openxmlformats.org/officeDocument/2006/relationships/image" Target="media/image100.emf"/><Relationship Id="rId172" Type="http://schemas.openxmlformats.org/officeDocument/2006/relationships/image" Target="media/image82.wmf"/><Relationship Id="rId193" Type="http://schemas.openxmlformats.org/officeDocument/2006/relationships/image" Target="media/image95.emf"/><Relationship Id="rId202" Type="http://schemas.openxmlformats.org/officeDocument/2006/relationships/image" Target="media/image104.EMF"/><Relationship Id="rId207" Type="http://schemas.openxmlformats.org/officeDocument/2006/relationships/image" Target="media/image107.EMF"/><Relationship Id="rId223" Type="http://schemas.openxmlformats.org/officeDocument/2006/relationships/image" Target="media/image123.EMF"/><Relationship Id="rId228" Type="http://schemas.openxmlformats.org/officeDocument/2006/relationships/glossaryDocument" Target="glossary/document.xml"/><Relationship Id="rId13" Type="http://schemas.openxmlformats.org/officeDocument/2006/relationships/image" Target="media/image1.png"/><Relationship Id="rId18" Type="http://schemas.openxmlformats.org/officeDocument/2006/relationships/image" Target="media/image5.wmf"/><Relationship Id="rId39" Type="http://schemas.openxmlformats.org/officeDocument/2006/relationships/oleObject" Target="embeddings/oleObject12.bin"/><Relationship Id="rId109" Type="http://schemas.openxmlformats.org/officeDocument/2006/relationships/image" Target="media/image50.wmf"/><Relationship Id="rId34" Type="http://schemas.openxmlformats.org/officeDocument/2006/relationships/image" Target="media/image13.wmf"/><Relationship Id="rId50" Type="http://schemas.openxmlformats.org/officeDocument/2006/relationships/image" Target="media/image18.jpeg"/><Relationship Id="rId55" Type="http://schemas.openxmlformats.org/officeDocument/2006/relationships/image" Target="media/image21.png"/><Relationship Id="rId76" Type="http://schemas.openxmlformats.org/officeDocument/2006/relationships/image" Target="media/image32.wmf"/><Relationship Id="rId97" Type="http://schemas.openxmlformats.org/officeDocument/2006/relationships/image" Target="media/image44.wmf"/><Relationship Id="rId104" Type="http://schemas.openxmlformats.org/officeDocument/2006/relationships/oleObject" Target="embeddings/oleObject44.bin"/><Relationship Id="rId120" Type="http://schemas.openxmlformats.org/officeDocument/2006/relationships/oleObject" Target="embeddings/oleObject52.bin"/><Relationship Id="rId125" Type="http://schemas.openxmlformats.org/officeDocument/2006/relationships/image" Target="media/image58.wmf"/><Relationship Id="rId141" Type="http://schemas.openxmlformats.org/officeDocument/2006/relationships/oleObject" Target="embeddings/oleObject62.bin"/><Relationship Id="rId146" Type="http://schemas.openxmlformats.org/officeDocument/2006/relationships/image" Target="media/image69.wmf"/><Relationship Id="rId167" Type="http://schemas.openxmlformats.org/officeDocument/2006/relationships/oleObject" Target="embeddings/oleObject75.bin"/><Relationship Id="rId188" Type="http://schemas.openxmlformats.org/officeDocument/2006/relationships/image" Target="media/image90.EMF"/><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image" Target="media/image41.wmf"/><Relationship Id="rId162" Type="http://schemas.openxmlformats.org/officeDocument/2006/relationships/image" Target="media/image77.wmf"/><Relationship Id="rId183" Type="http://schemas.openxmlformats.org/officeDocument/2006/relationships/oleObject" Target="embeddings/oleObject83.bin"/><Relationship Id="rId213" Type="http://schemas.openxmlformats.org/officeDocument/2006/relationships/image" Target="media/image113.emf"/><Relationship Id="rId218" Type="http://schemas.openxmlformats.org/officeDocument/2006/relationships/image" Target="media/image118.emf"/><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8.wmf"/><Relationship Id="rId40" Type="http://schemas.openxmlformats.org/officeDocument/2006/relationships/oleObject" Target="embeddings/oleObject13.bin"/><Relationship Id="rId45" Type="http://schemas.openxmlformats.org/officeDocument/2006/relationships/oleObject" Target="embeddings/oleObject18.bin"/><Relationship Id="rId66" Type="http://schemas.openxmlformats.org/officeDocument/2006/relationships/image" Target="media/image27.wmf"/><Relationship Id="rId87" Type="http://schemas.openxmlformats.org/officeDocument/2006/relationships/image" Target="media/image38.png"/><Relationship Id="rId110" Type="http://schemas.openxmlformats.org/officeDocument/2006/relationships/oleObject" Target="embeddings/oleObject47.bin"/><Relationship Id="rId115" Type="http://schemas.openxmlformats.org/officeDocument/2006/relationships/image" Target="media/image53.wmf"/><Relationship Id="rId131" Type="http://schemas.openxmlformats.org/officeDocument/2006/relationships/oleObject" Target="embeddings/oleObject57.bin"/><Relationship Id="rId136" Type="http://schemas.openxmlformats.org/officeDocument/2006/relationships/image" Target="media/image64.wmf"/><Relationship Id="rId157" Type="http://schemas.openxmlformats.org/officeDocument/2006/relationships/oleObject" Target="embeddings/oleObject70.bin"/><Relationship Id="rId178" Type="http://schemas.openxmlformats.org/officeDocument/2006/relationships/image" Target="media/image85.wmf"/><Relationship Id="rId61" Type="http://schemas.openxmlformats.org/officeDocument/2006/relationships/oleObject" Target="embeddings/oleObject24.bin"/><Relationship Id="rId82" Type="http://schemas.openxmlformats.org/officeDocument/2006/relationships/image" Target="media/image35.wmf"/><Relationship Id="rId152" Type="http://schemas.openxmlformats.org/officeDocument/2006/relationships/image" Target="media/image72.wmf"/><Relationship Id="rId173" Type="http://schemas.openxmlformats.org/officeDocument/2006/relationships/oleObject" Target="embeddings/oleObject78.bin"/><Relationship Id="rId194" Type="http://schemas.openxmlformats.org/officeDocument/2006/relationships/image" Target="media/image96.emf"/><Relationship Id="rId199" Type="http://schemas.openxmlformats.org/officeDocument/2006/relationships/image" Target="media/image101.emf"/><Relationship Id="rId203" Type="http://schemas.openxmlformats.org/officeDocument/2006/relationships/image" Target="media/image105.wmf"/><Relationship Id="rId208" Type="http://schemas.openxmlformats.org/officeDocument/2006/relationships/image" Target="media/image108.EMF"/><Relationship Id="rId229" Type="http://schemas.openxmlformats.org/officeDocument/2006/relationships/theme" Target="theme/theme1.xml"/><Relationship Id="rId19" Type="http://schemas.openxmlformats.org/officeDocument/2006/relationships/oleObject" Target="embeddings/oleObject2.bin"/><Relationship Id="rId224" Type="http://schemas.openxmlformats.org/officeDocument/2006/relationships/hyperlink" Target="http://economictheoryblog.com/2015/02/19/ols_estimator/" TargetMode="External"/><Relationship Id="rId14" Type="http://schemas.openxmlformats.org/officeDocument/2006/relationships/image" Target="media/image2.png"/><Relationship Id="rId30" Type="http://schemas.openxmlformats.org/officeDocument/2006/relationships/image" Target="media/image11.wmf"/><Relationship Id="rId35" Type="http://schemas.openxmlformats.org/officeDocument/2006/relationships/oleObject" Target="embeddings/oleObject10.bin"/><Relationship Id="rId56" Type="http://schemas.openxmlformats.org/officeDocument/2006/relationships/image" Target="media/image22.wmf"/><Relationship Id="rId77" Type="http://schemas.openxmlformats.org/officeDocument/2006/relationships/oleObject" Target="embeddings/oleObject32.bin"/><Relationship Id="rId100" Type="http://schemas.openxmlformats.org/officeDocument/2006/relationships/oleObject" Target="embeddings/oleObject42.bin"/><Relationship Id="rId105" Type="http://schemas.openxmlformats.org/officeDocument/2006/relationships/image" Target="media/image48.wmf"/><Relationship Id="rId126" Type="http://schemas.openxmlformats.org/officeDocument/2006/relationships/oleObject" Target="embeddings/oleObject55.bin"/><Relationship Id="rId147" Type="http://schemas.openxmlformats.org/officeDocument/2006/relationships/oleObject" Target="embeddings/oleObject65.bin"/><Relationship Id="rId168" Type="http://schemas.openxmlformats.org/officeDocument/2006/relationships/image" Target="media/image80.wmf"/><Relationship Id="rId8" Type="http://schemas.openxmlformats.org/officeDocument/2006/relationships/endnotes" Target="endnotes.xml"/><Relationship Id="rId51" Type="http://schemas.openxmlformats.org/officeDocument/2006/relationships/image" Target="media/image19.jpeg"/><Relationship Id="rId72" Type="http://schemas.openxmlformats.org/officeDocument/2006/relationships/image" Target="media/image30.wmf"/><Relationship Id="rId93" Type="http://schemas.openxmlformats.org/officeDocument/2006/relationships/oleObject" Target="embeddings/oleObject39.bin"/><Relationship Id="rId98" Type="http://schemas.openxmlformats.org/officeDocument/2006/relationships/oleObject" Target="embeddings/oleObject41.bin"/><Relationship Id="rId121" Type="http://schemas.openxmlformats.org/officeDocument/2006/relationships/image" Target="media/image56.wmf"/><Relationship Id="rId142" Type="http://schemas.openxmlformats.org/officeDocument/2006/relationships/image" Target="media/image67.wmf"/><Relationship Id="rId163" Type="http://schemas.openxmlformats.org/officeDocument/2006/relationships/oleObject" Target="embeddings/oleObject73.bin"/><Relationship Id="rId184" Type="http://schemas.openxmlformats.org/officeDocument/2006/relationships/image" Target="media/image88.wmf"/><Relationship Id="rId189" Type="http://schemas.openxmlformats.org/officeDocument/2006/relationships/image" Target="media/image91.png"/><Relationship Id="rId219" Type="http://schemas.openxmlformats.org/officeDocument/2006/relationships/image" Target="media/image119.emf"/><Relationship Id="rId3" Type="http://schemas.openxmlformats.org/officeDocument/2006/relationships/styles" Target="styles.xml"/><Relationship Id="rId214" Type="http://schemas.openxmlformats.org/officeDocument/2006/relationships/image" Target="media/image114.emf"/><Relationship Id="rId25" Type="http://schemas.openxmlformats.org/officeDocument/2006/relationships/oleObject" Target="embeddings/oleObject5.bin"/><Relationship Id="rId46" Type="http://schemas.openxmlformats.org/officeDocument/2006/relationships/oleObject" Target="embeddings/oleObject19.bin"/><Relationship Id="rId67" Type="http://schemas.openxmlformats.org/officeDocument/2006/relationships/oleObject" Target="embeddings/oleObject27.bin"/><Relationship Id="rId116" Type="http://schemas.openxmlformats.org/officeDocument/2006/relationships/oleObject" Target="embeddings/oleObject50.bin"/><Relationship Id="rId137" Type="http://schemas.openxmlformats.org/officeDocument/2006/relationships/oleObject" Target="embeddings/oleObject60.bin"/><Relationship Id="rId158" Type="http://schemas.openxmlformats.org/officeDocument/2006/relationships/image" Target="media/image75.wmf"/><Relationship Id="rId20" Type="http://schemas.openxmlformats.org/officeDocument/2006/relationships/image" Target="media/image6.wmf"/><Relationship Id="rId41" Type="http://schemas.openxmlformats.org/officeDocument/2006/relationships/oleObject" Target="embeddings/oleObject14.bin"/><Relationship Id="rId62" Type="http://schemas.openxmlformats.org/officeDocument/2006/relationships/image" Target="media/image25.wmf"/><Relationship Id="rId83" Type="http://schemas.openxmlformats.org/officeDocument/2006/relationships/oleObject" Target="embeddings/oleObject35.bin"/><Relationship Id="rId88" Type="http://schemas.openxmlformats.org/officeDocument/2006/relationships/image" Target="media/image39.wmf"/><Relationship Id="rId111" Type="http://schemas.openxmlformats.org/officeDocument/2006/relationships/image" Target="media/image51.wmf"/><Relationship Id="rId132" Type="http://schemas.openxmlformats.org/officeDocument/2006/relationships/image" Target="media/image62.wmf"/><Relationship Id="rId153" Type="http://schemas.openxmlformats.org/officeDocument/2006/relationships/oleObject" Target="embeddings/oleObject68.bin"/><Relationship Id="rId174" Type="http://schemas.openxmlformats.org/officeDocument/2006/relationships/image" Target="media/image83.wmf"/><Relationship Id="rId179" Type="http://schemas.openxmlformats.org/officeDocument/2006/relationships/oleObject" Target="embeddings/oleObject81.bin"/><Relationship Id="rId195" Type="http://schemas.openxmlformats.org/officeDocument/2006/relationships/image" Target="media/image97.emf"/><Relationship Id="rId209" Type="http://schemas.openxmlformats.org/officeDocument/2006/relationships/image" Target="media/image109.EMF"/><Relationship Id="rId190" Type="http://schemas.openxmlformats.org/officeDocument/2006/relationships/image" Target="media/image92.emf"/><Relationship Id="rId204" Type="http://schemas.openxmlformats.org/officeDocument/2006/relationships/oleObject" Target="embeddings/oleObject86.bin"/><Relationship Id="rId220" Type="http://schemas.openxmlformats.org/officeDocument/2006/relationships/image" Target="media/image120.emf"/><Relationship Id="rId225" Type="http://schemas.openxmlformats.org/officeDocument/2006/relationships/hyperlink" Target="http://www.freestudy.co.uk/fluid%20mechanics/t4203.pdf" TargetMode="External"/><Relationship Id="rId15" Type="http://schemas.openxmlformats.org/officeDocument/2006/relationships/image" Target="media/image3.wmf"/><Relationship Id="rId36" Type="http://schemas.openxmlformats.org/officeDocument/2006/relationships/image" Target="media/image14.wmf"/><Relationship Id="rId57" Type="http://schemas.openxmlformats.org/officeDocument/2006/relationships/oleObject" Target="embeddings/oleObject22.bin"/><Relationship Id="rId106" Type="http://schemas.openxmlformats.org/officeDocument/2006/relationships/oleObject" Target="embeddings/oleObject45.bin"/><Relationship Id="rId127" Type="http://schemas.openxmlformats.org/officeDocument/2006/relationships/image" Target="media/image59.png"/><Relationship Id="rId10" Type="http://schemas.openxmlformats.org/officeDocument/2006/relationships/hyperlink" Target="file:///D:\Courses\OU%20courses\MS%20Thesis\Thesis%20chapters\Review\after%20edition\Thesis-full%20-%20Review0717.docx" TargetMode="External"/><Relationship Id="rId31" Type="http://schemas.openxmlformats.org/officeDocument/2006/relationships/oleObject" Target="embeddings/oleObject8.bin"/><Relationship Id="rId52" Type="http://schemas.openxmlformats.org/officeDocument/2006/relationships/image" Target="media/image20.wmf"/><Relationship Id="rId73" Type="http://schemas.openxmlformats.org/officeDocument/2006/relationships/oleObject" Target="embeddings/oleObject30.bin"/><Relationship Id="rId78" Type="http://schemas.openxmlformats.org/officeDocument/2006/relationships/image" Target="media/image33.wmf"/><Relationship Id="rId94" Type="http://schemas.openxmlformats.org/officeDocument/2006/relationships/image" Target="media/image42.png"/><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3.bin"/><Relationship Id="rId143" Type="http://schemas.openxmlformats.org/officeDocument/2006/relationships/oleObject" Target="embeddings/oleObject63.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76.bin"/><Relationship Id="rId185" Type="http://schemas.openxmlformats.org/officeDocument/2006/relationships/oleObject" Target="embeddings/oleObject84.bin"/><Relationship Id="rId4" Type="http://schemas.microsoft.com/office/2007/relationships/stylesWithEffects" Target="stylesWithEffects.xml"/><Relationship Id="rId9" Type="http://schemas.openxmlformats.org/officeDocument/2006/relationships/hyperlink" Target="file:///D:\Courses\OU%20courses\MS%20Thesis\Thesis%20chapters\Review\after%20edition\Thesis-full%20-%20Review0717.docx" TargetMode="External"/><Relationship Id="rId180" Type="http://schemas.openxmlformats.org/officeDocument/2006/relationships/image" Target="media/image86.wmf"/><Relationship Id="rId210" Type="http://schemas.openxmlformats.org/officeDocument/2006/relationships/image" Target="media/image110.EMF"/><Relationship Id="rId215" Type="http://schemas.openxmlformats.org/officeDocument/2006/relationships/image" Target="media/image115.emf"/><Relationship Id="rId26" Type="http://schemas.openxmlformats.org/officeDocument/2006/relationships/image" Target="media/image9.wmf"/><Relationship Id="rId47" Type="http://schemas.openxmlformats.org/officeDocument/2006/relationships/oleObject" Target="embeddings/oleObject20.bin"/><Relationship Id="rId68" Type="http://schemas.openxmlformats.org/officeDocument/2006/relationships/image" Target="media/image28.wmf"/><Relationship Id="rId89" Type="http://schemas.openxmlformats.org/officeDocument/2006/relationships/oleObject" Target="embeddings/oleObject37.bin"/><Relationship Id="rId112" Type="http://schemas.openxmlformats.org/officeDocument/2006/relationships/oleObject" Target="embeddings/oleObject48.bin"/><Relationship Id="rId133" Type="http://schemas.openxmlformats.org/officeDocument/2006/relationships/oleObject" Target="embeddings/oleObject58.bin"/><Relationship Id="rId154" Type="http://schemas.openxmlformats.org/officeDocument/2006/relationships/image" Target="media/image73.wmf"/><Relationship Id="rId175" Type="http://schemas.openxmlformats.org/officeDocument/2006/relationships/oleObject" Target="embeddings/oleObject79.bin"/><Relationship Id="rId196" Type="http://schemas.openxmlformats.org/officeDocument/2006/relationships/image" Target="media/image98.emf"/><Relationship Id="rId200" Type="http://schemas.openxmlformats.org/officeDocument/2006/relationships/image" Target="media/image102.emf"/><Relationship Id="rId16" Type="http://schemas.openxmlformats.org/officeDocument/2006/relationships/oleObject" Target="embeddings/oleObject1.bin"/><Relationship Id="rId221" Type="http://schemas.openxmlformats.org/officeDocument/2006/relationships/image" Target="media/image121.emf"/><Relationship Id="rId37" Type="http://schemas.openxmlformats.org/officeDocument/2006/relationships/oleObject" Target="embeddings/oleObject11.bin"/><Relationship Id="rId58" Type="http://schemas.openxmlformats.org/officeDocument/2006/relationships/image" Target="media/image23.wmf"/><Relationship Id="rId79" Type="http://schemas.openxmlformats.org/officeDocument/2006/relationships/oleObject" Target="embeddings/oleObject33.bin"/><Relationship Id="rId102" Type="http://schemas.openxmlformats.org/officeDocument/2006/relationships/oleObject" Target="embeddings/oleObject43.bin"/><Relationship Id="rId123" Type="http://schemas.openxmlformats.org/officeDocument/2006/relationships/image" Target="media/image57.wmf"/><Relationship Id="rId144" Type="http://schemas.openxmlformats.org/officeDocument/2006/relationships/image" Target="media/image68.wmf"/><Relationship Id="rId90" Type="http://schemas.openxmlformats.org/officeDocument/2006/relationships/image" Target="media/image40.wmf"/><Relationship Id="rId165" Type="http://schemas.openxmlformats.org/officeDocument/2006/relationships/oleObject" Target="embeddings/oleObject74.bin"/><Relationship Id="rId186" Type="http://schemas.openxmlformats.org/officeDocument/2006/relationships/image" Target="media/image89.wmf"/><Relationship Id="rId211" Type="http://schemas.openxmlformats.org/officeDocument/2006/relationships/image" Target="media/image111.emf"/></Relationships>
</file>

<file path=word/charts/_rels/chart1.xml.rels><?xml version="1.0" encoding="UTF-8" standalone="yes"?>
<Relationships xmlns="http://schemas.openxmlformats.org/package/2006/relationships"><Relationship Id="rId1" Type="http://schemas.openxmlformats.org/officeDocument/2006/relationships/oleObject" Target="file:///D:\Courses\OU%20courses\MS%20Thesis\first%20draft\relevancy%20fact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view3D>
      <c:rotX val="15"/>
      <c:rotY val="20"/>
      <c:rAngAx val="1"/>
    </c:view3D>
    <c:floor>
      <c:thickness val="0"/>
    </c:floor>
    <c:sideWall>
      <c:thickness val="0"/>
      <c:spPr>
        <a:pattFill prst="pct10">
          <a:fgClr>
            <a:schemeClr val="accent1"/>
          </a:fgClr>
          <a:bgClr>
            <a:schemeClr val="bg1"/>
          </a:bgClr>
        </a:pattFill>
      </c:spPr>
    </c:sideWall>
    <c:backWall>
      <c:thickness val="0"/>
      <c:spPr>
        <a:pattFill prst="pct10">
          <a:fgClr>
            <a:schemeClr val="accent1"/>
          </a:fgClr>
          <a:bgClr>
            <a:schemeClr val="bg1"/>
          </a:bgClr>
        </a:pattFill>
      </c:spPr>
    </c:backWall>
    <c:plotArea>
      <c:layout/>
      <c:bar3DChart>
        <c:barDir val="col"/>
        <c:grouping val="clustered"/>
        <c:varyColors val="0"/>
        <c:ser>
          <c:idx val="0"/>
          <c:order val="0"/>
          <c:invertIfNegative val="0"/>
          <c:dPt>
            <c:idx val="0"/>
            <c:invertIfNegative val="0"/>
            <c:bubble3D val="0"/>
            <c:spPr>
              <a:solidFill>
                <a:srgbClr val="C00000"/>
              </a:solidFill>
            </c:spPr>
          </c:dPt>
          <c:dPt>
            <c:idx val="1"/>
            <c:invertIfNegative val="0"/>
            <c:bubble3D val="0"/>
            <c:spPr>
              <a:solidFill>
                <a:srgbClr val="FFFF00"/>
              </a:solidFill>
            </c:spPr>
          </c:dPt>
          <c:dPt>
            <c:idx val="2"/>
            <c:invertIfNegative val="0"/>
            <c:bubble3D val="0"/>
            <c:spPr>
              <a:solidFill>
                <a:schemeClr val="tx2">
                  <a:lumMod val="75000"/>
                </a:schemeClr>
              </a:solidFill>
            </c:spPr>
          </c:dPt>
          <c:dPt>
            <c:idx val="3"/>
            <c:invertIfNegative val="0"/>
            <c:bubble3D val="0"/>
            <c:spPr>
              <a:solidFill>
                <a:schemeClr val="tx2">
                  <a:lumMod val="60000"/>
                  <a:lumOff val="40000"/>
                </a:schemeClr>
              </a:solidFill>
            </c:spPr>
          </c:dPt>
          <c:dPt>
            <c:idx val="4"/>
            <c:invertIfNegative val="0"/>
            <c:bubble3D val="0"/>
            <c:spPr>
              <a:solidFill>
                <a:srgbClr val="00B050"/>
              </a:solidFill>
            </c:spPr>
          </c:dPt>
          <c:dLbls>
            <c:dLbl>
              <c:idx val="0"/>
              <c:layout>
                <c:manualLayout>
                  <c:x val="1.6198704103671708E-2"/>
                  <c:y val="-4.1067761806981504E-2"/>
                </c:manualLayout>
              </c:layout>
              <c:tx>
                <c:rich>
                  <a:bodyPr/>
                  <a:lstStyle/>
                  <a:p>
                    <a:r>
                      <a:rPr lang="en-US"/>
                      <a:t>0.55</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7998560115190784E-2"/>
                  <c:y val="-3.7645448323066391E-2"/>
                </c:manualLayout>
              </c:layout>
              <c:tx>
                <c:rich>
                  <a:bodyPr/>
                  <a:lstStyle/>
                  <a:p>
                    <a:r>
                      <a:rPr lang="en-US"/>
                      <a:t>0.16</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4398848092152628E-2"/>
                  <c:y val="-4.1067761806981518E-2"/>
                </c:manualLayout>
              </c:layout>
              <c:tx>
                <c:rich>
                  <a:bodyPr/>
                  <a:lstStyle/>
                  <a:p>
                    <a:r>
                      <a:rPr lang="en-US"/>
                      <a:t>0.12</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1.6198704103671708E-2"/>
                  <c:y val="-4.1067761806981518E-2"/>
                </c:manualLayout>
              </c:layout>
              <c:tx>
                <c:rich>
                  <a:bodyPr/>
                  <a:lstStyle/>
                  <a:p>
                    <a:r>
                      <a:rPr lang="en-US"/>
                      <a:t>0.15</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079913606911447E-2"/>
                  <c:y val="-3.7645448323066391E-2"/>
                </c:manualLayout>
              </c:layout>
              <c:tx>
                <c:rich>
                  <a:bodyPr/>
                  <a:lstStyle/>
                  <a:p>
                    <a:r>
                      <a:rPr lang="en-US"/>
                      <a:t>0.54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Sheet1!$Z$236:$Z$240</c:f>
              <c:strCache>
                <c:ptCount val="5"/>
                <c:pt idx="0">
                  <c:v>Injected PV</c:v>
                </c:pt>
                <c:pt idx="1">
                  <c:v>Temperature</c:v>
                </c:pt>
                <c:pt idx="2">
                  <c:v>Pressure Gradient</c:v>
                </c:pt>
                <c:pt idx="3">
                  <c:v>Pore Volume</c:v>
                </c:pt>
                <c:pt idx="4">
                  <c:v>Barite Solubility</c:v>
                </c:pt>
              </c:strCache>
            </c:strRef>
          </c:cat>
          <c:val>
            <c:numRef>
              <c:f>Sheet1!$AA$236:$AA$240</c:f>
              <c:numCache>
                <c:formatCode>General</c:formatCode>
                <c:ptCount val="5"/>
                <c:pt idx="0">
                  <c:v>0.55370161218303993</c:v>
                </c:pt>
                <c:pt idx="1">
                  <c:v>0.16350796438964285</c:v>
                </c:pt>
                <c:pt idx="2">
                  <c:v>0.11887466749085536</c:v>
                </c:pt>
                <c:pt idx="3">
                  <c:v>0.1474632451742475</c:v>
                </c:pt>
                <c:pt idx="4">
                  <c:v>0.53699844482530523</c:v>
                </c:pt>
              </c:numCache>
            </c:numRef>
          </c:val>
        </c:ser>
        <c:dLbls>
          <c:showLegendKey val="0"/>
          <c:showVal val="1"/>
          <c:showCatName val="0"/>
          <c:showSerName val="0"/>
          <c:showPercent val="0"/>
          <c:showBubbleSize val="0"/>
        </c:dLbls>
        <c:gapWidth val="75"/>
        <c:shape val="cylinder"/>
        <c:axId val="175469312"/>
        <c:axId val="175663360"/>
        <c:axId val="0"/>
      </c:bar3DChart>
      <c:catAx>
        <c:axId val="175469312"/>
        <c:scaling>
          <c:orientation val="minMax"/>
        </c:scaling>
        <c:delete val="0"/>
        <c:axPos val="b"/>
        <c:numFmt formatCode="General" sourceLinked="0"/>
        <c:majorTickMark val="none"/>
        <c:minorTickMark val="none"/>
        <c:tickLblPos val="nextTo"/>
        <c:crossAx val="175663360"/>
        <c:crosses val="autoZero"/>
        <c:auto val="1"/>
        <c:lblAlgn val="ctr"/>
        <c:lblOffset val="100"/>
        <c:noMultiLvlLbl val="0"/>
      </c:catAx>
      <c:valAx>
        <c:axId val="175663360"/>
        <c:scaling>
          <c:orientation val="minMax"/>
        </c:scaling>
        <c:delete val="0"/>
        <c:axPos val="l"/>
        <c:numFmt formatCode="General" sourceLinked="1"/>
        <c:majorTickMark val="none"/>
        <c:minorTickMark val="none"/>
        <c:tickLblPos val="nextTo"/>
        <c:crossAx val="175469312"/>
        <c:crosses val="autoZero"/>
        <c:crossBetween val="between"/>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2769F"/>
    <w:rsid w:val="00076224"/>
    <w:rsid w:val="0014583E"/>
    <w:rsid w:val="00154236"/>
    <w:rsid w:val="001708A2"/>
    <w:rsid w:val="00200699"/>
    <w:rsid w:val="00236723"/>
    <w:rsid w:val="0028623F"/>
    <w:rsid w:val="002D6D75"/>
    <w:rsid w:val="002F2FEC"/>
    <w:rsid w:val="003131B4"/>
    <w:rsid w:val="00343C50"/>
    <w:rsid w:val="0038171D"/>
    <w:rsid w:val="00416CBE"/>
    <w:rsid w:val="00490DE6"/>
    <w:rsid w:val="00507D29"/>
    <w:rsid w:val="00507DAD"/>
    <w:rsid w:val="00593A91"/>
    <w:rsid w:val="005D6C21"/>
    <w:rsid w:val="00621727"/>
    <w:rsid w:val="00637FFB"/>
    <w:rsid w:val="0078491E"/>
    <w:rsid w:val="00832B12"/>
    <w:rsid w:val="00946B76"/>
    <w:rsid w:val="009B5E66"/>
    <w:rsid w:val="009B627B"/>
    <w:rsid w:val="009C7D1D"/>
    <w:rsid w:val="00A7317D"/>
    <w:rsid w:val="00AA14D0"/>
    <w:rsid w:val="00B5566E"/>
    <w:rsid w:val="00C274AA"/>
    <w:rsid w:val="00CC2FDC"/>
    <w:rsid w:val="00E765FD"/>
    <w:rsid w:val="00E80270"/>
    <w:rsid w:val="00EB546F"/>
    <w:rsid w:val="00F03921"/>
    <w:rsid w:val="00F10CB5"/>
    <w:rsid w:val="00FC38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9DEF0DB-3292-4513-BC93-66E4181EE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3373</TotalTime>
  <Pages>106</Pages>
  <Words>25248</Words>
  <Characters>143915</Characters>
  <Application>Microsoft Office Word</Application>
  <DocSecurity>0</DocSecurity>
  <Lines>1199</Lines>
  <Paragraphs>337</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168826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ساسان</cp:lastModifiedBy>
  <cp:revision>130</cp:revision>
  <cp:lastPrinted>2016-08-11T18:15:00Z</cp:lastPrinted>
  <dcterms:created xsi:type="dcterms:W3CDTF">2012-01-27T21:45:00Z</dcterms:created>
  <dcterms:modified xsi:type="dcterms:W3CDTF">2016-08-19T21:23:00Z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